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5A306" w14:textId="77777777" w:rsidR="00D9064D" w:rsidRPr="00140EAF" w:rsidRDefault="00D9064D" w:rsidP="00D9064D">
      <w:pPr>
        <w:ind w:left="1710" w:right="1346" w:firstLine="180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  <w:bookmarkStart w:id="0" w:name="OLE_LINK42"/>
      <w:r>
        <w:rPr>
          <w:rFonts w:ascii="Arial" w:eastAsia="Calibri" w:hAnsi="Arial" w:cs="Arial"/>
          <w:b/>
          <w:color w:val="000000"/>
          <w:sz w:val="28"/>
          <w:szCs w:val="28"/>
        </w:rPr>
        <w:t>An MCDA Model To Rank Alternatives That Does Not Use Weights</w:t>
      </w:r>
    </w:p>
    <w:bookmarkEnd w:id="0"/>
    <w:p w14:paraId="6E4BDFB7" w14:textId="77777777" w:rsidR="00D9064D" w:rsidRPr="00F27611" w:rsidRDefault="00D9064D" w:rsidP="00D9064D">
      <w:pPr>
        <w:ind w:right="-4"/>
        <w:jc w:val="right"/>
        <w:rPr>
          <w:rFonts w:ascii="Arial" w:hAnsi="Arial" w:cs="Arial"/>
          <w:b/>
          <w:color w:val="000000"/>
        </w:rPr>
      </w:pPr>
    </w:p>
    <w:p w14:paraId="6FD254B5" w14:textId="77777777" w:rsidR="00D9064D" w:rsidRPr="00F27611" w:rsidRDefault="00D9064D" w:rsidP="00D9064D">
      <w:pPr>
        <w:tabs>
          <w:tab w:val="left" w:pos="360"/>
        </w:tabs>
        <w:jc w:val="right"/>
        <w:rPr>
          <w:rFonts w:ascii="Arial" w:hAnsi="Arial" w:cs="Arial"/>
          <w:color w:val="000000"/>
        </w:rPr>
      </w:pPr>
      <w:r w:rsidRPr="00F27611">
        <w:rPr>
          <w:rFonts w:ascii="Arial" w:hAnsi="Arial" w:cs="Arial"/>
          <w:color w:val="000000"/>
        </w:rPr>
        <w:t>By Dr.</w:t>
      </w:r>
      <w:r>
        <w:rPr>
          <w:rFonts w:ascii="Arial" w:hAnsi="Arial" w:cs="Arial"/>
          <w:color w:val="000000"/>
        </w:rPr>
        <w:t xml:space="preserve"> </w:t>
      </w:r>
      <w:r w:rsidRPr="00F27611">
        <w:rPr>
          <w:rFonts w:ascii="Arial" w:hAnsi="Arial" w:cs="Arial"/>
          <w:color w:val="000000"/>
        </w:rPr>
        <w:t>H.S. Simrin</w:t>
      </w:r>
      <w:r>
        <w:rPr>
          <w:rStyle w:val="FootnoteReference"/>
          <w:rFonts w:ascii="Arial" w:hAnsi="Arial" w:cs="Arial"/>
          <w:color w:val="000000"/>
        </w:rPr>
        <w:footnoteReference w:id="1"/>
      </w:r>
    </w:p>
    <w:p w14:paraId="4E1EE25E" w14:textId="73088CE0" w:rsidR="00D9064D" w:rsidRDefault="00D9064D" w:rsidP="00D9064D">
      <w:pPr>
        <w:ind w:right="-4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May 22,</w:t>
      </w:r>
      <w:r w:rsidRPr="00F27611">
        <w:rPr>
          <w:rFonts w:ascii="Arial" w:hAnsi="Arial" w:cs="Arial"/>
          <w:color w:val="000000"/>
        </w:rPr>
        <w:t xml:space="preserve"> 2023</w:t>
      </w:r>
    </w:p>
    <w:p w14:paraId="5AFD0069" w14:textId="77777777" w:rsidR="00D9064D" w:rsidRDefault="00D9064D" w:rsidP="00D9064D">
      <w:pPr>
        <w:ind w:right="-4"/>
        <w:rPr>
          <w:rFonts w:ascii="Arial" w:hAnsi="Arial" w:cs="Arial"/>
          <w:color w:val="000000"/>
        </w:rPr>
      </w:pPr>
    </w:p>
    <w:p w14:paraId="43047B79" w14:textId="77777777" w:rsidR="00D9064D" w:rsidRDefault="00D9064D" w:rsidP="00D9064D">
      <w:pPr>
        <w:ind w:right="-4"/>
        <w:rPr>
          <w:rFonts w:ascii="Arial" w:hAnsi="Arial" w:cs="Arial"/>
          <w:b/>
          <w:bCs/>
          <w:color w:val="000000"/>
        </w:rPr>
        <w:sectPr w:rsidR="00D9064D" w:rsidSect="00D9064D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OLE_LINK35"/>
    </w:p>
    <w:p w14:paraId="361BAEBC" w14:textId="77777777" w:rsidR="00D9064D" w:rsidRDefault="00D9064D" w:rsidP="00D9064D">
      <w:pPr>
        <w:ind w:right="-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Abstract</w:t>
      </w:r>
    </w:p>
    <w:p w14:paraId="5F0B426E" w14:textId="77777777" w:rsidR="00D9064D" w:rsidRDefault="00D9064D" w:rsidP="00D9064D">
      <w:pPr>
        <w:ind w:right="-4"/>
        <w:jc w:val="center"/>
        <w:rPr>
          <w:rFonts w:ascii="Arial" w:hAnsi="Arial" w:cs="Arial"/>
          <w:color w:val="000000"/>
        </w:rPr>
      </w:pPr>
    </w:p>
    <w:p w14:paraId="4E005186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eastAsia="Calibri" w:hAnsi="Arial" w:cs="Arial"/>
          <w:color w:val="000000"/>
        </w:rPr>
      </w:pPr>
      <w:bookmarkStart w:id="2" w:name="OLE_LINK24"/>
      <w:r w:rsidRPr="00A31915">
        <w:rPr>
          <w:rFonts w:ascii="Arial" w:eastAsia="Calibri" w:hAnsi="Arial" w:cs="Arial"/>
          <w:color w:val="000000"/>
        </w:rPr>
        <w:tab/>
        <w:t xml:space="preserve">A set of ranking problems that have a truth model </w:t>
      </w:r>
      <w:r>
        <w:rPr>
          <w:rFonts w:ascii="Arial" w:eastAsia="Calibri" w:hAnsi="Arial" w:cs="Arial"/>
          <w:color w:val="000000"/>
        </w:rPr>
        <w:t>is</w:t>
      </w:r>
      <w:r w:rsidRPr="00A31915">
        <w:rPr>
          <w:rFonts w:ascii="Arial" w:eastAsia="Calibri" w:hAnsi="Arial" w:cs="Arial"/>
          <w:color w:val="000000"/>
        </w:rPr>
        <w:t xml:space="preserve"> used to </w:t>
      </w:r>
      <w:r>
        <w:rPr>
          <w:rFonts w:ascii="Arial" w:eastAsia="Calibri" w:hAnsi="Arial" w:cs="Arial"/>
          <w:color w:val="000000"/>
        </w:rPr>
        <w:t>test the accuracy of</w:t>
      </w:r>
      <w:r w:rsidRPr="00A31915">
        <w:rPr>
          <w:rFonts w:ascii="Arial" w:eastAsia="Calibri" w:hAnsi="Arial" w:cs="Arial"/>
          <w:color w:val="000000"/>
        </w:rPr>
        <w:t xml:space="preserve"> the weighted sum model (WSM). WSM is found to generate rankings that correlate poorly, and sometimes randomly, with the truth model, no matter the choice of weights.</w:t>
      </w:r>
    </w:p>
    <w:p w14:paraId="7D445A2B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42441151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eastAsia="Calibri" w:hAnsi="Arial" w:cs="Arial"/>
          <w:color w:val="000000"/>
        </w:rPr>
      </w:pPr>
      <w:bookmarkStart w:id="3" w:name="_Hlk134377461"/>
      <w:r w:rsidRPr="00A31915">
        <w:rPr>
          <w:rFonts w:ascii="Arial" w:eastAsia="Calibri" w:hAnsi="Arial" w:cs="Arial"/>
          <w:color w:val="000000"/>
        </w:rPr>
        <w:tab/>
      </w:r>
      <w:r>
        <w:rPr>
          <w:rFonts w:ascii="Arial" w:eastAsia="Calibri" w:hAnsi="Arial" w:cs="Arial"/>
          <w:color w:val="000000"/>
        </w:rPr>
        <w:t xml:space="preserve">The </w:t>
      </w:r>
      <w:r w:rsidRPr="00A31915">
        <w:rPr>
          <w:rFonts w:ascii="Arial" w:eastAsia="Calibri" w:hAnsi="Arial" w:cs="Arial"/>
          <w:color w:val="000000"/>
        </w:rPr>
        <w:t>Intrinsic Value (IVAL) model</w:t>
      </w:r>
      <w:r>
        <w:rPr>
          <w:rFonts w:ascii="Arial" w:eastAsia="Calibri" w:hAnsi="Arial" w:cs="Arial"/>
          <w:color w:val="000000"/>
        </w:rPr>
        <w:t>, a</w:t>
      </w:r>
      <w:r w:rsidRPr="00A31915">
        <w:rPr>
          <w:rFonts w:ascii="Arial" w:eastAsia="Calibri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multi criteria decision analysis (MCDA) </w:t>
      </w:r>
      <w:r w:rsidRPr="00A31915">
        <w:rPr>
          <w:rFonts w:ascii="Arial" w:eastAsia="Calibri" w:hAnsi="Arial" w:cs="Arial"/>
          <w:color w:val="000000"/>
        </w:rPr>
        <w:t xml:space="preserve">model that does not use weighting factors, was </w:t>
      </w:r>
      <w:r>
        <w:rPr>
          <w:rFonts w:ascii="Arial" w:eastAsia="Calibri" w:hAnsi="Arial" w:cs="Arial"/>
          <w:color w:val="000000"/>
        </w:rPr>
        <w:t xml:space="preserve">thus </w:t>
      </w:r>
      <w:r w:rsidRPr="00A31915">
        <w:rPr>
          <w:rFonts w:ascii="Arial" w:eastAsia="Calibri" w:hAnsi="Arial" w:cs="Arial"/>
          <w:color w:val="000000"/>
        </w:rPr>
        <w:t>developed. Rather than using weights, IVAL mimics the human decision-making thought process. Correlation of IVAL with the truth model is exceptional</w:t>
      </w:r>
      <w:r>
        <w:rPr>
          <w:rFonts w:ascii="Arial" w:eastAsia="Calibri" w:hAnsi="Arial" w:cs="Arial"/>
          <w:color w:val="000000"/>
        </w:rPr>
        <w:t xml:space="preserve"> (0.95 – .99+)</w:t>
      </w:r>
      <w:r w:rsidRPr="00A31915">
        <w:rPr>
          <w:rFonts w:ascii="Arial" w:eastAsia="Calibri" w:hAnsi="Arial" w:cs="Arial"/>
          <w:color w:val="000000"/>
        </w:rPr>
        <w:t xml:space="preserve"> in all cases examined. </w:t>
      </w:r>
    </w:p>
    <w:bookmarkEnd w:id="3"/>
    <w:p w14:paraId="48592744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eastAsia="Calibri" w:hAnsi="Arial" w:cs="Arial"/>
          <w:color w:val="000000"/>
        </w:rPr>
      </w:pPr>
    </w:p>
    <w:p w14:paraId="1F44498D" w14:textId="77777777" w:rsidR="00D9064D" w:rsidRPr="00A31915" w:rsidRDefault="00D9064D" w:rsidP="00D9064D">
      <w:pPr>
        <w:tabs>
          <w:tab w:val="left" w:pos="360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A31915">
        <w:rPr>
          <w:rFonts w:ascii="Arial" w:hAnsi="Arial" w:cs="Arial"/>
          <w:color w:val="000000"/>
        </w:rPr>
        <w:t xml:space="preserve">Because there are no weights, there is no need </w:t>
      </w:r>
      <w:r>
        <w:rPr>
          <w:rFonts w:ascii="Arial" w:hAnsi="Arial" w:cs="Arial"/>
          <w:color w:val="000000"/>
        </w:rPr>
        <w:t xml:space="preserve">with IVAL </w:t>
      </w:r>
      <w:r w:rsidRPr="00A31915">
        <w:rPr>
          <w:rFonts w:ascii="Arial" w:hAnsi="Arial" w:cs="Arial"/>
          <w:color w:val="000000"/>
        </w:rPr>
        <w:t xml:space="preserve">for pairwise comparison or other complex processes that generate relative weights. For example, there is no need for a structure like House of Quality, used in Quality Function Deployment (QFD). </w:t>
      </w:r>
    </w:p>
    <w:p w14:paraId="19C664A4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6B0FA6D1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A31915">
        <w:rPr>
          <w:rFonts w:ascii="Arial" w:hAnsi="Arial" w:cs="Arial"/>
          <w:color w:val="000000"/>
        </w:rPr>
        <w:t xml:space="preserve">Because IVAL ratings have such high fidelity, techniques to improve initial </w:t>
      </w:r>
      <w:r w:rsidRPr="00A31915">
        <w:rPr>
          <w:rFonts w:ascii="Arial" w:hAnsi="Arial" w:cs="Arial"/>
          <w:color w:val="000000"/>
        </w:rPr>
        <w:t>outcomes, such as backscatter, used in deep neural networks, may not be necessary.</w:t>
      </w:r>
    </w:p>
    <w:p w14:paraId="527F8574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012F91C7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 w:rsidRPr="00A31915">
        <w:rPr>
          <w:rFonts w:ascii="Arial" w:hAnsi="Arial" w:cs="Arial"/>
          <w:color w:val="000000"/>
        </w:rPr>
        <w:t xml:space="preserve">The IVAL model easily </w:t>
      </w:r>
      <w:bookmarkStart w:id="4" w:name="_Hlk134378030"/>
      <w:r>
        <w:rPr>
          <w:rFonts w:ascii="Arial" w:hAnsi="Arial" w:cs="Arial"/>
          <w:color w:val="000000"/>
        </w:rPr>
        <w:t>incorporates</w:t>
      </w:r>
      <w:bookmarkEnd w:id="4"/>
      <w:r w:rsidRPr="00A31915">
        <w:rPr>
          <w:rFonts w:ascii="Arial" w:hAnsi="Arial" w:cs="Arial"/>
          <w:color w:val="000000"/>
        </w:rPr>
        <w:t xml:space="preserve"> criteria dependenc</w:t>
      </w:r>
      <w:r>
        <w:rPr>
          <w:rFonts w:ascii="Arial" w:hAnsi="Arial" w:cs="Arial"/>
          <w:color w:val="000000"/>
        </w:rPr>
        <w:t>ies</w:t>
      </w:r>
      <w:r w:rsidRPr="00A31915">
        <w:rPr>
          <w:rFonts w:ascii="Arial" w:hAnsi="Arial" w:cs="Arial"/>
          <w:color w:val="000000"/>
        </w:rPr>
        <w:t xml:space="preserve"> and hierarchical processes. It </w:t>
      </w:r>
      <w:r>
        <w:rPr>
          <w:rFonts w:ascii="Arial" w:hAnsi="Arial" w:cs="Arial"/>
          <w:color w:val="000000"/>
        </w:rPr>
        <w:t>requires</w:t>
      </w:r>
      <w:r w:rsidRPr="00A31915">
        <w:rPr>
          <w:rFonts w:ascii="Arial" w:hAnsi="Arial" w:cs="Arial"/>
          <w:color w:val="000000"/>
        </w:rPr>
        <w:t xml:space="preserve"> only very simple code </w:t>
      </w:r>
      <w:r>
        <w:rPr>
          <w:rFonts w:ascii="Arial" w:hAnsi="Arial" w:cs="Arial"/>
          <w:color w:val="000000"/>
        </w:rPr>
        <w:t>that</w:t>
      </w:r>
      <w:r w:rsidRPr="00A31915">
        <w:rPr>
          <w:rFonts w:ascii="Arial" w:hAnsi="Arial" w:cs="Arial"/>
          <w:color w:val="000000"/>
        </w:rPr>
        <w:t xml:space="preserve"> could easily replace just the </w:t>
      </w:r>
      <w:r>
        <w:rPr>
          <w:rFonts w:ascii="Arial" w:hAnsi="Arial" w:cs="Arial"/>
          <w:color w:val="000000"/>
        </w:rPr>
        <w:t xml:space="preserve">WSM </w:t>
      </w:r>
      <w:r w:rsidRPr="00A31915">
        <w:rPr>
          <w:rFonts w:ascii="Arial" w:hAnsi="Arial" w:cs="Arial"/>
          <w:color w:val="000000"/>
        </w:rPr>
        <w:t xml:space="preserve">portion of code used in many </w:t>
      </w:r>
      <w:bookmarkStart w:id="5" w:name="_Hlk134377749"/>
      <w:r w:rsidRPr="00A31915">
        <w:rPr>
          <w:rFonts w:ascii="Arial" w:hAnsi="Arial" w:cs="Arial"/>
          <w:color w:val="000000"/>
        </w:rPr>
        <w:t xml:space="preserve">current </w:t>
      </w:r>
      <w:bookmarkStart w:id="6" w:name="OLE_LINK39"/>
      <w:r>
        <w:rPr>
          <w:rFonts w:ascii="Arial" w:hAnsi="Arial" w:cs="Arial"/>
          <w:color w:val="000000"/>
        </w:rPr>
        <w:t xml:space="preserve">MCDA </w:t>
      </w:r>
      <w:bookmarkEnd w:id="6"/>
      <w:r w:rsidRPr="00A31915">
        <w:rPr>
          <w:rFonts w:ascii="Arial" w:hAnsi="Arial" w:cs="Arial"/>
          <w:color w:val="000000"/>
        </w:rPr>
        <w:t>models</w:t>
      </w:r>
      <w:r>
        <w:rPr>
          <w:rFonts w:ascii="Arial" w:hAnsi="Arial" w:cs="Arial"/>
          <w:color w:val="000000"/>
        </w:rPr>
        <w:t>. It would be interesting to see the results of doing this</w:t>
      </w:r>
      <w:r w:rsidRPr="00A31915">
        <w:rPr>
          <w:rFonts w:ascii="Arial" w:hAnsi="Arial" w:cs="Arial"/>
          <w:color w:val="000000"/>
        </w:rPr>
        <w:t>.</w:t>
      </w:r>
      <w:bookmarkEnd w:id="1"/>
      <w:bookmarkEnd w:id="5"/>
    </w:p>
    <w:p w14:paraId="18F84295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071F05F5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4C342CFB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 w:rsidRPr="00A31915">
        <w:rPr>
          <w:rFonts w:ascii="Arial" w:hAnsi="Arial" w:cs="Arial"/>
          <w:b/>
          <w:bCs/>
          <w:color w:val="000000"/>
        </w:rPr>
        <w:t>Keywords</w:t>
      </w:r>
    </w:p>
    <w:p w14:paraId="08AE7862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284D05A5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 w:rsidRPr="00A31915">
        <w:rPr>
          <w:rFonts w:ascii="Arial" w:hAnsi="Arial" w:cs="Arial"/>
          <w:color w:val="000000"/>
        </w:rPr>
        <w:t>criterion space</w:t>
      </w:r>
    </w:p>
    <w:p w14:paraId="2DDE4DB4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 w:rsidRPr="00A31915">
        <w:rPr>
          <w:rFonts w:ascii="Arial" w:hAnsi="Arial" w:cs="Arial"/>
          <w:color w:val="000000"/>
        </w:rPr>
        <w:t>multi criteria decision analysis (MCDA)</w:t>
      </w:r>
    </w:p>
    <w:p w14:paraId="4457C629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bookmarkStart w:id="7" w:name="OLE_LINK32"/>
      <w:r w:rsidRPr="00A31915">
        <w:rPr>
          <w:rFonts w:ascii="Arial" w:hAnsi="Arial" w:cs="Arial"/>
          <w:color w:val="000000"/>
        </w:rPr>
        <w:t>multiple criteria hierarchy</w:t>
      </w:r>
    </w:p>
    <w:bookmarkEnd w:id="7"/>
    <w:p w14:paraId="7659EF94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 w:rsidRPr="00A31915">
        <w:rPr>
          <w:rFonts w:ascii="Arial" w:hAnsi="Arial" w:cs="Arial"/>
          <w:color w:val="000000"/>
        </w:rPr>
        <w:t>ranking process</w:t>
      </w:r>
    </w:p>
    <w:p w14:paraId="7348F50D" w14:textId="77777777" w:rsidR="00D9064D" w:rsidRPr="00A31915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 w:rsidRPr="00A31915">
        <w:rPr>
          <w:rFonts w:ascii="Arial" w:hAnsi="Arial" w:cs="Arial"/>
          <w:color w:val="000000"/>
        </w:rPr>
        <w:t>utility function</w:t>
      </w:r>
    </w:p>
    <w:p w14:paraId="50EDF054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 w:rsidRPr="00A31915">
        <w:rPr>
          <w:rFonts w:ascii="Arial" w:hAnsi="Arial" w:cs="Arial"/>
          <w:color w:val="000000"/>
        </w:rPr>
        <w:t>weighted sum model (WSM)</w:t>
      </w:r>
      <w:bookmarkEnd w:id="2"/>
    </w:p>
    <w:p w14:paraId="5329A30D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7F611012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p w14:paraId="49B28763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Graphical Abstract</w:t>
      </w:r>
    </w:p>
    <w:p w14:paraId="6100BCC0" w14:textId="77777777" w:rsidR="00D9064D" w:rsidRPr="00402159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  <w:hyperlink r:id="rId11" w:history="1">
        <w:r w:rsidRPr="0077145C">
          <w:rPr>
            <w:rStyle w:val="Hyperlink"/>
            <w:rFonts w:ascii="Arial" w:hAnsi="Arial" w:cs="Arial"/>
          </w:rPr>
          <w:t>https://github.com/matrixbud/Multi-Criteria-Decision-Analysis-MCDA-/blob/main/GraphicalAbstract1.jpg</w:t>
        </w:r>
      </w:hyperlink>
    </w:p>
    <w:p w14:paraId="1E01A5EE" w14:textId="77777777" w:rsidR="00D9064D" w:rsidRDefault="00D9064D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  <w:sectPr w:rsidR="00D9064D" w:rsidSect="00D9064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3AEAE4" w14:textId="53D92EA5" w:rsidR="003445FA" w:rsidRPr="004853E4" w:rsidRDefault="003445FA" w:rsidP="00D9064D">
      <w:pPr>
        <w:tabs>
          <w:tab w:val="left" w:pos="360"/>
        </w:tabs>
        <w:ind w:right="-4"/>
        <w:rPr>
          <w:rFonts w:ascii="Arial" w:hAnsi="Arial" w:cs="Arial"/>
          <w:color w:val="000000"/>
        </w:rPr>
      </w:pPr>
    </w:p>
    <w:sectPr w:rsidR="003445FA" w:rsidRPr="004853E4" w:rsidSect="00D9064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759A" w14:textId="77777777" w:rsidR="00B37545" w:rsidRDefault="00B37545" w:rsidP="00177FB6">
      <w:r>
        <w:separator/>
      </w:r>
    </w:p>
  </w:endnote>
  <w:endnote w:type="continuationSeparator" w:id="0">
    <w:p w14:paraId="2934ADAD" w14:textId="77777777" w:rsidR="00B37545" w:rsidRDefault="00B37545" w:rsidP="00177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5632D" w14:textId="77777777" w:rsidR="00D9064D" w:rsidRDefault="00D906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14:paraId="751A7A94" w14:textId="77777777" w:rsidR="00D9064D" w:rsidRDefault="00D906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1A9B4" w14:textId="77777777" w:rsidR="00D9064D" w:rsidRPr="008A6B29" w:rsidRDefault="00D9064D">
    <w:pPr>
      <w:pStyle w:val="Footer"/>
      <w:framePr w:wrap="around" w:vAnchor="text" w:hAnchor="margin" w:xAlign="center" w:y="1"/>
      <w:jc w:val="center"/>
      <w:rPr>
        <w:rFonts w:ascii="Arial" w:hAnsi="Arial" w:cs="Arial"/>
      </w:rPr>
    </w:pPr>
    <w:r w:rsidRPr="008A6B29">
      <w:rPr>
        <w:rStyle w:val="PageNumber"/>
        <w:rFonts w:cs="Arial"/>
      </w:rPr>
      <w:fldChar w:fldCharType="begin"/>
    </w:r>
    <w:r w:rsidRPr="008A6B29">
      <w:rPr>
        <w:rStyle w:val="PageNumber"/>
        <w:rFonts w:cs="Arial"/>
      </w:rPr>
      <w:instrText xml:space="preserve"> PAGE </w:instrText>
    </w:r>
    <w:r w:rsidRPr="008A6B29"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1</w:t>
    </w:r>
    <w:r w:rsidRPr="008A6B29">
      <w:rPr>
        <w:rStyle w:val="PageNumber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7C791" w14:textId="77777777" w:rsidR="00B37545" w:rsidRDefault="00B37545" w:rsidP="00177FB6">
      <w:r>
        <w:separator/>
      </w:r>
    </w:p>
  </w:footnote>
  <w:footnote w:type="continuationSeparator" w:id="0">
    <w:p w14:paraId="6A94478F" w14:textId="77777777" w:rsidR="00B37545" w:rsidRDefault="00B37545" w:rsidP="00177FB6">
      <w:r>
        <w:continuationSeparator/>
      </w:r>
    </w:p>
  </w:footnote>
  <w:footnote w:id="1">
    <w:p w14:paraId="2A116796" w14:textId="77777777" w:rsidR="00D9064D" w:rsidRPr="00170A6C" w:rsidRDefault="00D9064D" w:rsidP="00D9064D">
      <w:pPr>
        <w:pStyle w:val="FootnoteText"/>
        <w:rPr>
          <w:rFonts w:ascii="Arial" w:hAnsi="Arial" w:cs="Arial"/>
        </w:rPr>
      </w:pPr>
      <w:r w:rsidRPr="00170A6C">
        <w:rPr>
          <w:rStyle w:val="FootnoteReference"/>
          <w:rFonts w:ascii="Arial" w:hAnsi="Arial" w:cs="Arial"/>
        </w:rPr>
        <w:footnoteRef/>
      </w:r>
      <w:r w:rsidRPr="00170A6C">
        <w:rPr>
          <w:rFonts w:ascii="Arial" w:hAnsi="Arial" w:cs="Arial"/>
        </w:rPr>
        <w:t xml:space="preserve"> Author has no institutional affiliations. The work was accomplished alone, at home, at  4509 Knoll Ridge Dr, Fort Worth, TX 76008, and received no funding. </w:t>
      </w:r>
      <w:r>
        <w:rPr>
          <w:rFonts w:ascii="Arial" w:hAnsi="Arial" w:cs="Arial"/>
        </w:rPr>
        <w:t xml:space="preserve">A precursor of the IVAL model was developed at home and then used at Lockheed Martin Aerospace Co. </w:t>
      </w:r>
      <w:r w:rsidRPr="00170A6C">
        <w:rPr>
          <w:rFonts w:ascii="Arial" w:hAnsi="Arial" w:cs="Arial"/>
        </w:rPr>
        <w:t xml:space="preserve">The author did not reference or build upon any published work. The author reports there are no competing interests to declare. The author does not use </w:t>
      </w:r>
      <w:r>
        <w:rPr>
          <w:rFonts w:ascii="Arial" w:hAnsi="Arial" w:cs="Arial"/>
        </w:rPr>
        <w:t xml:space="preserve">social media including </w:t>
      </w:r>
      <w:r w:rsidRPr="00170A6C">
        <w:rPr>
          <w:rFonts w:ascii="Arial" w:hAnsi="Arial" w:cs="Arial"/>
        </w:rPr>
        <w:t>Facebook, Twitter,</w:t>
      </w:r>
      <w:r>
        <w:rPr>
          <w:rFonts w:ascii="Arial" w:hAnsi="Arial" w:cs="Arial"/>
        </w:rPr>
        <w:t xml:space="preserve"> and </w:t>
      </w:r>
      <w:proofErr w:type="spellStart"/>
      <w:r w:rsidRPr="00170A6C">
        <w:rPr>
          <w:rFonts w:ascii="Arial" w:hAnsi="Arial" w:cs="Arial"/>
        </w:rPr>
        <w:t>Linkedin</w:t>
      </w:r>
      <w:proofErr w:type="spellEnd"/>
      <w:r w:rsidRPr="00170A6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Supporting data is available at the author’s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web page along with the graphical abstract. Some equations were written in </w:t>
      </w:r>
      <w:proofErr w:type="spellStart"/>
      <w:r>
        <w:rPr>
          <w:rFonts w:ascii="Arial" w:hAnsi="Arial" w:cs="Arial"/>
        </w:rPr>
        <w:t>MathType</w:t>
      </w:r>
      <w:proofErr w:type="spellEnd"/>
      <w:r>
        <w:rPr>
          <w:rFonts w:ascii="Arial" w:hAnsi="Arial" w:cs="Arial"/>
        </w:rPr>
        <w:t>, the former standard for Microsoft Word but which is no longer (properly) supported.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5FF24" w14:textId="77777777" w:rsidR="00D9064D" w:rsidRDefault="00D9064D">
    <w:pPr>
      <w:ind w:left="720" w:right="2160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BF6F8" w14:textId="77777777" w:rsidR="00D9064D" w:rsidRDefault="00D9064D">
    <w:pPr>
      <w:ind w:left="720" w:right="216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25D49"/>
    <w:multiLevelType w:val="multilevel"/>
    <w:tmpl w:val="38207F80"/>
    <w:lvl w:ilvl="0">
      <w:start w:val="1"/>
      <w:numFmt w:val="upperRoman"/>
      <w:lvlText w:val="%1"/>
      <w:lvlJc w:val="left"/>
      <w:pPr>
        <w:ind w:left="504" w:hanging="504"/>
      </w:pPr>
    </w:lvl>
    <w:lvl w:ilvl="1">
      <w:start w:val="1"/>
      <w:numFmt w:val="upperLetter"/>
      <w:lvlText w:val="%2"/>
      <w:lvlJc w:val="left"/>
      <w:pPr>
        <w:tabs>
          <w:tab w:val="num" w:pos="720"/>
        </w:tabs>
        <w:ind w:left="1080" w:hanging="576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19494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E0"/>
    <w:rsid w:val="00014517"/>
    <w:rsid w:val="000B19F8"/>
    <w:rsid w:val="000E3F99"/>
    <w:rsid w:val="00153F66"/>
    <w:rsid w:val="00177FB6"/>
    <w:rsid w:val="001C391F"/>
    <w:rsid w:val="00207269"/>
    <w:rsid w:val="00286613"/>
    <w:rsid w:val="0031518B"/>
    <w:rsid w:val="003445FA"/>
    <w:rsid w:val="004853E4"/>
    <w:rsid w:val="004B2C08"/>
    <w:rsid w:val="005A2E83"/>
    <w:rsid w:val="005D5BD3"/>
    <w:rsid w:val="00705A79"/>
    <w:rsid w:val="007D14B7"/>
    <w:rsid w:val="00833256"/>
    <w:rsid w:val="00A95A35"/>
    <w:rsid w:val="00B37545"/>
    <w:rsid w:val="00C835AC"/>
    <w:rsid w:val="00D5594C"/>
    <w:rsid w:val="00D9064D"/>
    <w:rsid w:val="00DA4BE0"/>
    <w:rsid w:val="00E5126C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6851"/>
  <w15:chartTrackingRefBased/>
  <w15:docId w15:val="{7CBD4E03-B78E-F447-8003-64E921A8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177FB6"/>
    <w:pPr>
      <w:keepNext/>
      <w:spacing w:before="240" w:after="60"/>
      <w:outlineLvl w:val="0"/>
    </w:pPr>
    <w:rPr>
      <w:rFonts w:ascii="Arial" w:eastAsia="Times New Roman" w:hAnsi="Arial" w:cs="Times New Roman"/>
      <w:b/>
      <w:kern w:val="28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Bud"/>
    <w:basedOn w:val="Normal"/>
    <w:next w:val="Normal"/>
    <w:autoRedefine/>
    <w:uiPriority w:val="39"/>
    <w:unhideWhenUsed/>
    <w:qFormat/>
    <w:rsid w:val="00C835AC"/>
    <w:pPr>
      <w:spacing w:before="360" w:after="360"/>
    </w:pPr>
    <w:rPr>
      <w:rFonts w:ascii="Arial" w:eastAsia="Times New Roman" w:hAnsi="Arial" w:cs="Times New Roman"/>
      <w:bCs/>
      <w:caps/>
      <w:kern w:val="0"/>
      <w:sz w:val="22"/>
      <w:szCs w:val="22"/>
      <w14:ligatures w14:val="none"/>
    </w:rPr>
  </w:style>
  <w:style w:type="paragraph" w:styleId="TableofFigures">
    <w:name w:val="table of figures"/>
    <w:aliases w:val="Table of Figures (Bud)"/>
    <w:basedOn w:val="Normal"/>
    <w:next w:val="Normal"/>
    <w:uiPriority w:val="99"/>
    <w:qFormat/>
    <w:rsid w:val="00C835AC"/>
    <w:pPr>
      <w:ind w:left="400" w:hanging="400"/>
    </w:pPr>
    <w:rPr>
      <w:rFonts w:ascii="Arial" w:eastAsia="Times New Roman" w:hAnsi="Arial" w:cs="Calibri"/>
      <w:caps/>
      <w:kern w:val="0"/>
      <w:sz w:val="22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rsid w:val="00177FB6"/>
    <w:rPr>
      <w:rFonts w:ascii="Arial" w:eastAsia="Times New Roman" w:hAnsi="Arial" w:cs="Times New Roman"/>
      <w:b/>
      <w:kern w:val="28"/>
      <w:sz w:val="28"/>
      <w:szCs w:val="20"/>
      <w14:ligatures w14:val="none"/>
    </w:rPr>
  </w:style>
  <w:style w:type="character" w:styleId="Hyperlink">
    <w:name w:val="Hyperlink"/>
    <w:uiPriority w:val="99"/>
    <w:unhideWhenUsed/>
    <w:rsid w:val="00177FB6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77FB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77FB6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177FB6"/>
    <w:rPr>
      <w:vertAlign w:val="superscript"/>
    </w:rPr>
  </w:style>
  <w:style w:type="paragraph" w:styleId="Footer">
    <w:name w:val="footer"/>
    <w:basedOn w:val="Normal"/>
    <w:link w:val="FooterChar"/>
    <w:semiHidden/>
    <w:rsid w:val="00D9064D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customStyle="1" w:styleId="FooterChar">
    <w:name w:val="Footer Char"/>
    <w:basedOn w:val="DefaultParagraphFont"/>
    <w:link w:val="Footer"/>
    <w:semiHidden/>
    <w:rsid w:val="00D9064D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PageNumber">
    <w:name w:val="page number"/>
    <w:basedOn w:val="DefaultParagraphFont"/>
    <w:semiHidden/>
    <w:rsid w:val="00D90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trixbud/Multi-Criteria-Decision-Analysis-MCDA-/blob/main/GraphicalAbstract1.jpg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 Simrin</dc:creator>
  <cp:keywords/>
  <dc:description/>
  <cp:lastModifiedBy>Bud Simrin</cp:lastModifiedBy>
  <cp:revision>3</cp:revision>
  <dcterms:created xsi:type="dcterms:W3CDTF">2023-05-22T23:39:00Z</dcterms:created>
  <dcterms:modified xsi:type="dcterms:W3CDTF">2023-05-22T23:48:00Z</dcterms:modified>
</cp:coreProperties>
</file>