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6CDBF" w14:textId="556E8091" w:rsidR="003445FA" w:rsidRDefault="003445FA" w:rsidP="003445FA">
      <w:pPr>
        <w:tabs>
          <w:tab w:val="left" w:pos="360"/>
        </w:tabs>
        <w:ind w:right="-4"/>
        <w:rPr>
          <w:rFonts w:ascii="Arial" w:hAnsi="Arial" w:cs="Arial"/>
          <w:color w:val="000000"/>
        </w:rPr>
      </w:pPr>
      <w:bookmarkStart w:id="0" w:name="OLE_LINK38"/>
      <w:bookmarkStart w:id="1" w:name="OLE_LINK24"/>
      <w:bookmarkStart w:id="2" w:name="_Hlk133429143"/>
      <w:bookmarkStart w:id="3" w:name="_Hlk134377226"/>
      <w:r>
        <w:rPr>
          <w:rFonts w:ascii="Arial" w:hAnsi="Arial" w:cs="Arial"/>
          <w:color w:val="000000"/>
        </w:rPr>
        <w:tab/>
        <w:t xml:space="preserve">A set of ranking problems that have a truth model </w:t>
      </w:r>
      <w:r w:rsidR="007D14B7">
        <w:rPr>
          <w:rFonts w:ascii="Arial" w:hAnsi="Arial" w:cs="Arial"/>
          <w:color w:val="000000"/>
        </w:rPr>
        <w:t>is</w:t>
      </w:r>
      <w:r>
        <w:rPr>
          <w:rFonts w:ascii="Arial" w:hAnsi="Arial" w:cs="Arial"/>
          <w:color w:val="000000"/>
        </w:rPr>
        <w:t xml:space="preserve"> used to measure how well the weighted sum model (WSM) performs. WSM is found to generate rankings that correlate poorly, and sometimes randomly, with the truth model, no matter the choice of weights.</w:t>
      </w:r>
    </w:p>
    <w:p w14:paraId="67BFCDF5" w14:textId="77777777" w:rsidR="003445FA" w:rsidRDefault="003445FA" w:rsidP="003445FA">
      <w:pPr>
        <w:tabs>
          <w:tab w:val="left" w:pos="360"/>
        </w:tabs>
        <w:ind w:right="-4"/>
        <w:rPr>
          <w:rFonts w:ascii="Arial" w:hAnsi="Arial" w:cs="Arial"/>
          <w:color w:val="000000"/>
        </w:rPr>
      </w:pPr>
      <w:bookmarkStart w:id="4" w:name="OLE_LINK17"/>
      <w:bookmarkEnd w:id="0"/>
    </w:p>
    <w:p w14:paraId="444D2B56" w14:textId="77777777" w:rsidR="003445FA" w:rsidRDefault="003445FA" w:rsidP="003445FA">
      <w:pPr>
        <w:tabs>
          <w:tab w:val="left" w:pos="360"/>
        </w:tabs>
        <w:ind w:right="-4"/>
        <w:rPr>
          <w:rFonts w:ascii="Arial" w:hAnsi="Arial" w:cs="Arial"/>
          <w:color w:val="000000"/>
        </w:rPr>
      </w:pPr>
      <w:bookmarkStart w:id="5" w:name="_Hlk134377461"/>
      <w:bookmarkStart w:id="6" w:name="_Hlk134377540"/>
      <w:r>
        <w:rPr>
          <w:rFonts w:ascii="Arial" w:hAnsi="Arial" w:cs="Arial"/>
          <w:color w:val="000000"/>
        </w:rPr>
        <w:tab/>
        <w:t xml:space="preserve">A new model, Intrinsic Value (IVAL) model, one that does not use weighting factors, was developed. Rather than using weights, IVAL mimics the human decision-making thought process. Correlation of IVAL with the truth model is exceptional in all cases examined. </w:t>
      </w:r>
    </w:p>
    <w:bookmarkEnd w:id="5"/>
    <w:p w14:paraId="5F845B55" w14:textId="77777777" w:rsidR="003445FA" w:rsidRDefault="003445FA" w:rsidP="003445FA">
      <w:pPr>
        <w:tabs>
          <w:tab w:val="left" w:pos="360"/>
        </w:tabs>
        <w:ind w:right="-4"/>
        <w:rPr>
          <w:rFonts w:ascii="Arial" w:hAnsi="Arial" w:cs="Arial"/>
          <w:color w:val="000000"/>
        </w:rPr>
      </w:pPr>
    </w:p>
    <w:bookmarkEnd w:id="6"/>
    <w:p w14:paraId="73B0A497" w14:textId="37656F96" w:rsidR="003445FA" w:rsidRDefault="003445FA" w:rsidP="003445FA">
      <w:pPr>
        <w:tabs>
          <w:tab w:val="left" w:pos="360"/>
        </w:tabs>
        <w:ind w:right="-4"/>
        <w:rPr>
          <w:rFonts w:ascii="Arial" w:hAnsi="Arial" w:cs="Arial"/>
          <w:color w:val="000000"/>
        </w:rPr>
      </w:pPr>
      <w:r>
        <w:rPr>
          <w:rFonts w:ascii="Arial" w:hAnsi="Arial" w:cs="Arial"/>
          <w:color w:val="000000"/>
        </w:rPr>
        <w:tab/>
      </w:r>
      <w:bookmarkStart w:id="7" w:name="OLE_LINK39"/>
      <w:r>
        <w:rPr>
          <w:rFonts w:ascii="Arial" w:hAnsi="Arial" w:cs="Arial"/>
          <w:color w:val="000000"/>
        </w:rPr>
        <w:t xml:space="preserve">Because there are no weights, there is no need for pairwise comparison or other complex processes that are used to generate relative weights. For example, there is no need for a structure like House of Quality, used in Quality Function Deployment (QFD). </w:t>
      </w:r>
    </w:p>
    <w:p w14:paraId="5AA73774" w14:textId="77777777" w:rsidR="003445FA" w:rsidRDefault="003445FA" w:rsidP="003445FA">
      <w:pPr>
        <w:tabs>
          <w:tab w:val="left" w:pos="360"/>
        </w:tabs>
        <w:ind w:right="-4"/>
        <w:rPr>
          <w:rFonts w:ascii="Arial" w:hAnsi="Arial" w:cs="Arial"/>
          <w:color w:val="000000"/>
        </w:rPr>
      </w:pPr>
    </w:p>
    <w:bookmarkEnd w:id="7"/>
    <w:p w14:paraId="5C074E0E" w14:textId="19710B5E" w:rsidR="003445FA" w:rsidRDefault="003445FA" w:rsidP="003445FA">
      <w:pPr>
        <w:tabs>
          <w:tab w:val="left" w:pos="360"/>
        </w:tabs>
        <w:ind w:right="-4"/>
        <w:rPr>
          <w:rFonts w:ascii="Arial" w:hAnsi="Arial" w:cs="Arial"/>
          <w:color w:val="000000"/>
        </w:rPr>
      </w:pPr>
      <w:r>
        <w:rPr>
          <w:rFonts w:ascii="Arial" w:hAnsi="Arial" w:cs="Arial"/>
          <w:color w:val="000000"/>
        </w:rPr>
        <w:tab/>
      </w:r>
      <w:bookmarkStart w:id="8" w:name="_Hlk134377628"/>
      <w:r>
        <w:rPr>
          <w:rFonts w:ascii="Arial" w:hAnsi="Arial" w:cs="Arial"/>
          <w:color w:val="000000"/>
        </w:rPr>
        <w:t>Because IVAL ratings have such high fidelity, techniques to improve initial outcomes, such as backscatter, used in deep neural networks, may not be necessary.</w:t>
      </w:r>
    </w:p>
    <w:bookmarkEnd w:id="8"/>
    <w:p w14:paraId="1F4A6506" w14:textId="77777777" w:rsidR="003445FA" w:rsidRDefault="003445FA" w:rsidP="003445FA">
      <w:pPr>
        <w:tabs>
          <w:tab w:val="left" w:pos="360"/>
        </w:tabs>
        <w:ind w:right="-4"/>
        <w:rPr>
          <w:rFonts w:ascii="Arial" w:hAnsi="Arial" w:cs="Arial"/>
          <w:color w:val="000000"/>
        </w:rPr>
      </w:pPr>
    </w:p>
    <w:p w14:paraId="2236CDA3" w14:textId="4AD18A77" w:rsidR="00833256" w:rsidRDefault="003445FA" w:rsidP="000E3F99">
      <w:pPr>
        <w:tabs>
          <w:tab w:val="left" w:pos="360"/>
        </w:tabs>
        <w:ind w:right="-4"/>
      </w:pPr>
      <w:r>
        <w:rPr>
          <w:rFonts w:ascii="Arial" w:hAnsi="Arial" w:cs="Arial"/>
          <w:color w:val="000000"/>
        </w:rPr>
        <w:tab/>
      </w:r>
      <w:bookmarkStart w:id="9" w:name="OLE_LINK40"/>
      <w:r>
        <w:rPr>
          <w:rFonts w:ascii="Arial" w:hAnsi="Arial" w:cs="Arial"/>
          <w:color w:val="000000"/>
        </w:rPr>
        <w:t xml:space="preserve">The IVAL model is simple and easily </w:t>
      </w:r>
      <w:r w:rsidR="00D5594C">
        <w:rPr>
          <w:rFonts w:ascii="Arial" w:hAnsi="Arial" w:cs="Arial"/>
          <w:color w:val="000000"/>
        </w:rPr>
        <w:t xml:space="preserve">incorporates </w:t>
      </w:r>
      <w:r>
        <w:rPr>
          <w:rFonts w:ascii="Arial" w:hAnsi="Arial" w:cs="Arial"/>
          <w:color w:val="000000"/>
        </w:rPr>
        <w:t>criteria dependenc</w:t>
      </w:r>
      <w:r w:rsidR="00A95A35">
        <w:rPr>
          <w:rFonts w:ascii="Arial" w:hAnsi="Arial" w:cs="Arial"/>
          <w:color w:val="000000"/>
        </w:rPr>
        <w:t>ies</w:t>
      </w:r>
      <w:r>
        <w:rPr>
          <w:rFonts w:ascii="Arial" w:hAnsi="Arial" w:cs="Arial"/>
          <w:color w:val="000000"/>
        </w:rPr>
        <w:t xml:space="preserve"> and hierarchical processes</w:t>
      </w:r>
      <w:bookmarkEnd w:id="1"/>
      <w:r>
        <w:rPr>
          <w:rFonts w:ascii="Arial" w:hAnsi="Arial" w:cs="Arial"/>
          <w:color w:val="000000"/>
        </w:rPr>
        <w:t>. It uses only very simple code to process numerous alternatives having many criteria.</w:t>
      </w:r>
      <w:bookmarkEnd w:id="2"/>
      <w:bookmarkEnd w:id="4"/>
      <w:r>
        <w:rPr>
          <w:rFonts w:ascii="Arial" w:hAnsi="Arial" w:cs="Arial"/>
          <w:color w:val="000000"/>
        </w:rPr>
        <w:t xml:space="preserve"> I</w:t>
      </w:r>
      <w:r w:rsidR="00A95A35">
        <w:rPr>
          <w:rFonts w:ascii="Arial" w:hAnsi="Arial" w:cs="Arial"/>
          <w:color w:val="000000"/>
        </w:rPr>
        <w:t>VAL</w:t>
      </w:r>
      <w:r>
        <w:rPr>
          <w:rFonts w:ascii="Arial" w:hAnsi="Arial" w:cs="Arial"/>
          <w:color w:val="000000"/>
        </w:rPr>
        <w:t xml:space="preserve"> could easily replace just the weighting-factor portion of code used in many </w:t>
      </w:r>
      <w:bookmarkEnd w:id="3"/>
      <w:bookmarkEnd w:id="9"/>
      <w:r>
        <w:rPr>
          <w:rFonts w:ascii="Arial" w:hAnsi="Arial" w:cs="Arial"/>
          <w:color w:val="000000"/>
        </w:rPr>
        <w:t>current multi criteria decision analysis (MCDA) models.</w:t>
      </w:r>
    </w:p>
    <w:p w14:paraId="053AEAE4" w14:textId="77777777" w:rsidR="003445FA" w:rsidRDefault="003445FA" w:rsidP="000E3F99">
      <w:pPr>
        <w:tabs>
          <w:tab w:val="left" w:pos="360"/>
        </w:tabs>
        <w:ind w:right="-4"/>
      </w:pPr>
    </w:p>
    <w:sectPr w:rsidR="003445FA" w:rsidSect="005A2E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fullPage" w:percent="14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BE0"/>
    <w:rsid w:val="00014517"/>
    <w:rsid w:val="000B19F8"/>
    <w:rsid w:val="000E3F99"/>
    <w:rsid w:val="001C391F"/>
    <w:rsid w:val="00207269"/>
    <w:rsid w:val="0031518B"/>
    <w:rsid w:val="003445FA"/>
    <w:rsid w:val="004B2C08"/>
    <w:rsid w:val="005A2E83"/>
    <w:rsid w:val="005D5BD3"/>
    <w:rsid w:val="00705A79"/>
    <w:rsid w:val="007D14B7"/>
    <w:rsid w:val="00833256"/>
    <w:rsid w:val="00A95A35"/>
    <w:rsid w:val="00C835AC"/>
    <w:rsid w:val="00D5594C"/>
    <w:rsid w:val="00DA4BE0"/>
    <w:rsid w:val="00E5126C"/>
    <w:rsid w:val="00FC3B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B6851"/>
  <w15:chartTrackingRefBased/>
  <w15:docId w15:val="{7CBD4E03-B78E-F447-8003-64E921A8A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aliases w:val="TOC Bud"/>
    <w:basedOn w:val="Normal"/>
    <w:next w:val="Normal"/>
    <w:autoRedefine/>
    <w:uiPriority w:val="39"/>
    <w:unhideWhenUsed/>
    <w:qFormat/>
    <w:rsid w:val="00C835AC"/>
    <w:pPr>
      <w:spacing w:before="360" w:after="360"/>
    </w:pPr>
    <w:rPr>
      <w:rFonts w:ascii="Arial" w:eastAsia="Times New Roman" w:hAnsi="Arial" w:cs="Times New Roman"/>
      <w:bCs/>
      <w:caps/>
      <w:kern w:val="0"/>
      <w:sz w:val="22"/>
      <w:szCs w:val="22"/>
      <w14:ligatures w14:val="none"/>
    </w:rPr>
  </w:style>
  <w:style w:type="paragraph" w:styleId="TableofFigures">
    <w:name w:val="table of figures"/>
    <w:aliases w:val="Table of Figures (Bud)"/>
    <w:basedOn w:val="Normal"/>
    <w:next w:val="Normal"/>
    <w:uiPriority w:val="99"/>
    <w:qFormat/>
    <w:rsid w:val="00C835AC"/>
    <w:pPr>
      <w:ind w:left="400" w:hanging="400"/>
    </w:pPr>
    <w:rPr>
      <w:rFonts w:ascii="Arial" w:eastAsia="Times New Roman" w:hAnsi="Arial" w:cs="Calibri"/>
      <w:caps/>
      <w:kern w:val="0"/>
      <w:sz w:val="22"/>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033634">
      <w:bodyDiv w:val="1"/>
      <w:marLeft w:val="0"/>
      <w:marRight w:val="0"/>
      <w:marTop w:val="0"/>
      <w:marBottom w:val="0"/>
      <w:divBdr>
        <w:top w:val="none" w:sz="0" w:space="0" w:color="auto"/>
        <w:left w:val="none" w:sz="0" w:space="0" w:color="auto"/>
        <w:bottom w:val="none" w:sz="0" w:space="0" w:color="auto"/>
        <w:right w:val="none" w:sz="0" w:space="0" w:color="auto"/>
      </w:divBdr>
    </w:div>
    <w:div w:id="380709937">
      <w:bodyDiv w:val="1"/>
      <w:marLeft w:val="0"/>
      <w:marRight w:val="0"/>
      <w:marTop w:val="0"/>
      <w:marBottom w:val="0"/>
      <w:divBdr>
        <w:top w:val="none" w:sz="0" w:space="0" w:color="auto"/>
        <w:left w:val="none" w:sz="0" w:space="0" w:color="auto"/>
        <w:bottom w:val="none" w:sz="0" w:space="0" w:color="auto"/>
        <w:right w:val="none" w:sz="0" w:space="0" w:color="auto"/>
      </w:divBdr>
    </w:div>
    <w:div w:id="700477101">
      <w:bodyDiv w:val="1"/>
      <w:marLeft w:val="0"/>
      <w:marRight w:val="0"/>
      <w:marTop w:val="0"/>
      <w:marBottom w:val="0"/>
      <w:divBdr>
        <w:top w:val="none" w:sz="0" w:space="0" w:color="auto"/>
        <w:left w:val="none" w:sz="0" w:space="0" w:color="auto"/>
        <w:bottom w:val="none" w:sz="0" w:space="0" w:color="auto"/>
        <w:right w:val="none" w:sz="0" w:space="0" w:color="auto"/>
      </w:divBdr>
    </w:div>
    <w:div w:id="898397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219</Words>
  <Characters>1040</Characters>
  <Application>Microsoft Office Word</Application>
  <DocSecurity>0</DocSecurity>
  <Lines>49</Lines>
  <Paragraphs>12</Paragraphs>
  <ScaleCrop>false</ScaleCrop>
  <Company/>
  <LinksUpToDate>false</LinksUpToDate>
  <CharactersWithSpaces>1247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Bud Simrin</dc:creator>
  <cp:keywords/>
  <dc:description/>
  <cp:lastModifiedBy>Bud Simrin</cp:lastModifiedBy>
  <cp:revision>9</cp:revision>
  <dcterms:created xsi:type="dcterms:W3CDTF">2023-05-07T22:55:00Z</dcterms:created>
  <dcterms:modified xsi:type="dcterms:W3CDTF">2023-05-07T23:57:00Z</dcterms:modified>
</cp:coreProperties>
</file>