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53E2A" w14:textId="77777777" w:rsidR="00EE0871" w:rsidRDefault="00000000">
      <w:pPr>
        <w:jc w:val="center"/>
      </w:pPr>
      <w:r>
        <w:rPr>
          <w:noProof/>
        </w:rPr>
        <w:drawing>
          <wp:inline distT="0" distB="0" distL="0" distR="0" wp14:anchorId="16C53E63" wp14:editId="16C53E64">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7" cstate="print"/>
                    <a:stretch>
                      <a:fillRect/>
                    </a:stretch>
                  </pic:blipFill>
                  <pic:spPr>
                    <a:xfrm>
                      <a:off x="0" y="0"/>
                      <a:ext cx="5731510" cy="863600"/>
                    </a:xfrm>
                    <a:prstGeom prst="rect">
                      <a:avLst/>
                    </a:prstGeom>
                    <a:noFill/>
                  </pic:spPr>
                </pic:pic>
              </a:graphicData>
            </a:graphic>
          </wp:inline>
        </w:drawing>
      </w:r>
    </w:p>
    <w:p w14:paraId="16C53E2B" w14:textId="77777777" w:rsidR="00EE0871" w:rsidRDefault="0000000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16C53E65" wp14:editId="16C53E66">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16C53E2C" w14:textId="77777777" w:rsidR="00EE0871" w:rsidRDefault="00000000">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16C53E2D" w14:textId="4F4D37F8" w:rsidR="00EE0871" w:rsidRDefault="00000000">
      <w:pPr>
        <w:ind w:left="3012" w:hangingChars="1250" w:hanging="3012"/>
        <w:rPr>
          <w:rFonts w:ascii="Times New Roman" w:hAnsi="Times New Roman" w:cs="Times New Roman"/>
          <w:b/>
          <w:bCs/>
          <w:sz w:val="28"/>
          <w:szCs w:val="28"/>
        </w:rPr>
      </w:pPr>
      <w:r>
        <w:rPr>
          <w:rFonts w:ascii="Times New Roman" w:hAnsi="Times New Roman" w:cs="Times New Roman"/>
          <w:b/>
          <w:bCs/>
          <w:sz w:val="24"/>
          <w:szCs w:val="24"/>
        </w:rPr>
        <w:t>COURSE:</w:t>
      </w:r>
      <w:r>
        <w:rPr>
          <w:rFonts w:ascii="Lato" w:hAnsi="Lato"/>
          <w:color w:val="333333"/>
          <w:sz w:val="24"/>
          <w:szCs w:val="24"/>
          <w:shd w:val="clear" w:color="auto" w:fill="FFFFFF"/>
        </w:rPr>
        <w:t xml:space="preserve"> </w:t>
      </w:r>
      <w:r>
        <w:rPr>
          <w:rFonts w:ascii="Times New Roman" w:eastAsia="SimSun" w:hAnsi="Times New Roman" w:cs="Times New Roman"/>
          <w:b/>
          <w:bCs/>
          <w:kern w:val="0"/>
          <w:sz w:val="24"/>
          <w:szCs w:val="24"/>
          <w:lang w:val="en-US" w:eastAsia="zh-CN" w:bidi="ar"/>
        </w:rPr>
        <w:t>APPLIED MACHINE LEARNING FOR TEXT ANA</w:t>
      </w:r>
      <w:r w:rsidR="00656E92">
        <w:rPr>
          <w:rFonts w:ascii="Times New Roman" w:eastAsia="SimSun" w:hAnsi="Times New Roman" w:cs="Times New Roman"/>
          <w:b/>
          <w:bCs/>
          <w:kern w:val="0"/>
          <w:sz w:val="24"/>
          <w:szCs w:val="24"/>
          <w:lang w:val="en-US" w:eastAsia="zh-CN" w:bidi="ar"/>
        </w:rPr>
        <w:t>L</w:t>
      </w:r>
      <w:r>
        <w:rPr>
          <w:rFonts w:ascii="Times New Roman" w:eastAsia="SimSun" w:hAnsi="Times New Roman" w:cs="Times New Roman"/>
          <w:b/>
          <w:bCs/>
          <w:kern w:val="0"/>
          <w:sz w:val="24"/>
          <w:szCs w:val="24"/>
          <w:lang w:val="en-US" w:eastAsia="zh-CN" w:bidi="ar"/>
        </w:rPr>
        <w:t>YSIS</w:t>
      </w:r>
      <w:r>
        <w:rPr>
          <w:rFonts w:ascii="Times New Roman" w:eastAsia="SimSun" w:hAnsi="Times New Roman" w:cs="Times New Roman"/>
          <w:b/>
          <w:bCs/>
          <w:kern w:val="0"/>
          <w:sz w:val="24"/>
          <w:szCs w:val="24"/>
          <w:lang w:eastAsia="zh-CN" w:bidi="ar"/>
        </w:rPr>
        <w:t xml:space="preserve"> </w:t>
      </w:r>
      <w:r>
        <w:rPr>
          <w:rFonts w:ascii="Times New Roman" w:hAnsi="Times New Roman" w:cs="Times New Roman"/>
          <w:b/>
          <w:bCs/>
          <w:sz w:val="24"/>
          <w:szCs w:val="24"/>
        </w:rPr>
        <w:t>PROJECT – 1(24ALT3101)</w:t>
      </w:r>
      <w:r>
        <w:rPr>
          <w:rFonts w:ascii="Times New Roman" w:hAnsi="Times New Roman" w:cs="Times New Roman"/>
          <w:b/>
          <w:bCs/>
          <w:sz w:val="28"/>
          <w:szCs w:val="28"/>
        </w:rPr>
        <w:t xml:space="preserve">                   A.Y. 2026 - 2027</w:t>
      </w:r>
    </w:p>
    <w:tbl>
      <w:tblPr>
        <w:tblStyle w:val="TableGrid"/>
        <w:tblW w:w="10768" w:type="dxa"/>
        <w:jc w:val="center"/>
        <w:tblLook w:val="04A0" w:firstRow="1" w:lastRow="0" w:firstColumn="1" w:lastColumn="0" w:noHBand="0" w:noVBand="1"/>
      </w:tblPr>
      <w:tblGrid>
        <w:gridCol w:w="2263"/>
        <w:gridCol w:w="2977"/>
        <w:gridCol w:w="5528"/>
      </w:tblGrid>
      <w:tr w:rsidR="00EE0871" w14:paraId="16C53E33" w14:textId="77777777">
        <w:trPr>
          <w:jc w:val="center"/>
        </w:trPr>
        <w:tc>
          <w:tcPr>
            <w:tcW w:w="2263" w:type="dxa"/>
          </w:tcPr>
          <w:p w14:paraId="16C53E2E" w14:textId="77777777" w:rsidR="00EE0871"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6C53E2F" w14:textId="77777777" w:rsidR="00EE0871" w:rsidRDefault="00EE0871">
            <w:pPr>
              <w:spacing w:after="0" w:line="240" w:lineRule="auto"/>
              <w:jc w:val="center"/>
              <w:rPr>
                <w:rFonts w:ascii="Times New Roman" w:hAnsi="Times New Roman" w:cs="Times New Roman"/>
                <w:b/>
                <w:bCs/>
                <w:sz w:val="24"/>
                <w:szCs w:val="24"/>
              </w:rPr>
            </w:pPr>
          </w:p>
          <w:p w14:paraId="16C53E30" w14:textId="77777777" w:rsidR="00EE0871" w:rsidRDefault="00EE0871">
            <w:pPr>
              <w:spacing w:after="0" w:line="240" w:lineRule="auto"/>
              <w:jc w:val="center"/>
              <w:rPr>
                <w:rFonts w:ascii="Times New Roman" w:hAnsi="Times New Roman" w:cs="Times New Roman"/>
                <w:b/>
                <w:bCs/>
                <w:sz w:val="24"/>
                <w:szCs w:val="24"/>
              </w:rPr>
            </w:pPr>
          </w:p>
          <w:p w14:paraId="16C53E31" w14:textId="77777777" w:rsidR="00EE0871" w:rsidRDefault="0000000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Retrieval-Augmented Generation (RAG) Chatbot for University Academic Assistance</w:t>
            </w:r>
          </w:p>
          <w:p w14:paraId="16C53E32" w14:textId="77777777" w:rsidR="00EE0871" w:rsidRDefault="00EE0871">
            <w:pPr>
              <w:spacing w:after="0" w:line="240" w:lineRule="auto"/>
              <w:jc w:val="center"/>
              <w:rPr>
                <w:rFonts w:ascii="Times New Roman" w:hAnsi="Times New Roman" w:cs="Times New Roman"/>
                <w:b/>
                <w:bCs/>
                <w:sz w:val="24"/>
                <w:szCs w:val="24"/>
              </w:rPr>
            </w:pPr>
          </w:p>
        </w:tc>
      </w:tr>
      <w:tr w:rsidR="00EE0871" w14:paraId="16C53E37" w14:textId="77777777">
        <w:trPr>
          <w:jc w:val="center"/>
        </w:trPr>
        <w:tc>
          <w:tcPr>
            <w:tcW w:w="2263" w:type="dxa"/>
          </w:tcPr>
          <w:p w14:paraId="16C53E34" w14:textId="77777777" w:rsidR="00EE0871"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16C53E35" w14:textId="7E210878" w:rsidR="00EE0871" w:rsidRDefault="00751600">
            <w:pPr>
              <w:jc w:val="center"/>
            </w:pPr>
            <w:r w:rsidRPr="00751600">
              <w:rPr>
                <w:b/>
                <w:sz w:val="24"/>
              </w:rPr>
              <w:t>. Deepfake Detection Using Multi-Modal Forensic Analysis</w:t>
            </w:r>
          </w:p>
        </w:tc>
        <w:tc>
          <w:tcPr>
            <w:tcW w:w="5528" w:type="dxa"/>
          </w:tcPr>
          <w:p w14:paraId="16C53E36" w14:textId="77777777" w:rsidR="00EE0871"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EE0871" w14:paraId="16C53E3B" w14:textId="77777777">
        <w:trPr>
          <w:jc w:val="center"/>
        </w:trPr>
        <w:tc>
          <w:tcPr>
            <w:tcW w:w="2263" w:type="dxa"/>
            <w:vAlign w:val="center"/>
          </w:tcPr>
          <w:p w14:paraId="16C53E38" w14:textId="77777777" w:rsidR="00EE0871" w:rsidRDefault="00000000">
            <w:pPr>
              <w:jc w:val="center"/>
            </w:pPr>
            <w:r>
              <w:rPr>
                <w:sz w:val="20"/>
              </w:rPr>
              <w:t>1</w:t>
            </w:r>
          </w:p>
        </w:tc>
        <w:tc>
          <w:tcPr>
            <w:tcW w:w="2977" w:type="dxa"/>
            <w:vAlign w:val="center"/>
          </w:tcPr>
          <w:p w14:paraId="16C53E39" w14:textId="57AF1E69" w:rsidR="00EE0871" w:rsidRDefault="00000000">
            <w:pPr>
              <w:jc w:val="center"/>
            </w:pPr>
            <w:r>
              <w:rPr>
                <w:sz w:val="20"/>
              </w:rPr>
              <w:t>24200300</w:t>
            </w:r>
            <w:r w:rsidR="00751600">
              <w:rPr>
                <w:sz w:val="20"/>
              </w:rPr>
              <w:t>60</w:t>
            </w:r>
          </w:p>
        </w:tc>
        <w:tc>
          <w:tcPr>
            <w:tcW w:w="5528" w:type="dxa"/>
            <w:vAlign w:val="center"/>
          </w:tcPr>
          <w:p w14:paraId="16C53E3A" w14:textId="5564F89D" w:rsidR="00EE0871" w:rsidRDefault="00751600">
            <w:pPr>
              <w:jc w:val="center"/>
            </w:pPr>
            <w:proofErr w:type="spellStart"/>
            <w:r>
              <w:t>Mokshith.K</w:t>
            </w:r>
            <w:proofErr w:type="spellEnd"/>
          </w:p>
        </w:tc>
      </w:tr>
      <w:tr w:rsidR="00EE0871" w14:paraId="16C53E3F" w14:textId="77777777">
        <w:trPr>
          <w:jc w:val="center"/>
        </w:trPr>
        <w:tc>
          <w:tcPr>
            <w:tcW w:w="2263" w:type="dxa"/>
            <w:vAlign w:val="center"/>
          </w:tcPr>
          <w:p w14:paraId="16C53E3C" w14:textId="77777777" w:rsidR="00EE0871" w:rsidRDefault="00000000">
            <w:pPr>
              <w:jc w:val="center"/>
            </w:pPr>
            <w:r>
              <w:rPr>
                <w:sz w:val="20"/>
              </w:rPr>
              <w:t>2</w:t>
            </w:r>
          </w:p>
        </w:tc>
        <w:tc>
          <w:tcPr>
            <w:tcW w:w="2977" w:type="dxa"/>
            <w:vAlign w:val="center"/>
          </w:tcPr>
          <w:p w14:paraId="16C53E3D" w14:textId="633D3490" w:rsidR="00EE0871" w:rsidRDefault="00000000">
            <w:pPr>
              <w:jc w:val="center"/>
            </w:pPr>
            <w:r>
              <w:rPr>
                <w:sz w:val="20"/>
              </w:rPr>
              <w:t>24200300</w:t>
            </w:r>
            <w:r w:rsidR="00507033">
              <w:rPr>
                <w:sz w:val="20"/>
              </w:rPr>
              <w:t>61</w:t>
            </w:r>
          </w:p>
        </w:tc>
        <w:tc>
          <w:tcPr>
            <w:tcW w:w="5528" w:type="dxa"/>
            <w:vAlign w:val="center"/>
          </w:tcPr>
          <w:p w14:paraId="16C53E3E" w14:textId="03E4FF48" w:rsidR="00EE0871" w:rsidRDefault="00507033">
            <w:pPr>
              <w:jc w:val="center"/>
            </w:pPr>
            <w:proofErr w:type="spellStart"/>
            <w:r>
              <w:t>D.Gowtham</w:t>
            </w:r>
            <w:proofErr w:type="spellEnd"/>
          </w:p>
        </w:tc>
      </w:tr>
      <w:tr w:rsidR="00EE0871" w14:paraId="16C53E43" w14:textId="77777777">
        <w:trPr>
          <w:jc w:val="center"/>
        </w:trPr>
        <w:tc>
          <w:tcPr>
            <w:tcW w:w="2263" w:type="dxa"/>
            <w:vAlign w:val="center"/>
          </w:tcPr>
          <w:p w14:paraId="16C53E40" w14:textId="77777777" w:rsidR="00EE0871" w:rsidRDefault="00000000">
            <w:pPr>
              <w:jc w:val="center"/>
            </w:pPr>
            <w:r>
              <w:rPr>
                <w:sz w:val="20"/>
              </w:rPr>
              <w:t>3</w:t>
            </w:r>
          </w:p>
        </w:tc>
        <w:tc>
          <w:tcPr>
            <w:tcW w:w="2977" w:type="dxa"/>
            <w:vAlign w:val="center"/>
          </w:tcPr>
          <w:p w14:paraId="16C53E41" w14:textId="38D6C22D" w:rsidR="00EE0871" w:rsidRDefault="00000000">
            <w:pPr>
              <w:jc w:val="center"/>
            </w:pPr>
            <w:r>
              <w:rPr>
                <w:sz w:val="20"/>
              </w:rPr>
              <w:t>2420030</w:t>
            </w:r>
            <w:r w:rsidR="00507033">
              <w:rPr>
                <w:sz w:val="20"/>
              </w:rPr>
              <w:t>348</w:t>
            </w:r>
          </w:p>
        </w:tc>
        <w:tc>
          <w:tcPr>
            <w:tcW w:w="5528" w:type="dxa"/>
            <w:vAlign w:val="center"/>
          </w:tcPr>
          <w:p w14:paraId="16C53E42" w14:textId="7745FA26" w:rsidR="00EE0871" w:rsidRDefault="00507033">
            <w:pPr>
              <w:jc w:val="center"/>
            </w:pPr>
            <w:proofErr w:type="spellStart"/>
            <w:proofErr w:type="gramStart"/>
            <w:r>
              <w:t>G.Kartikey</w:t>
            </w:r>
            <w:proofErr w:type="spellEnd"/>
            <w:proofErr w:type="gramEnd"/>
          </w:p>
        </w:tc>
      </w:tr>
      <w:tr w:rsidR="00EE0871" w14:paraId="16C53E47" w14:textId="77777777">
        <w:trPr>
          <w:jc w:val="center"/>
        </w:trPr>
        <w:tc>
          <w:tcPr>
            <w:tcW w:w="2263" w:type="dxa"/>
            <w:vAlign w:val="center"/>
          </w:tcPr>
          <w:p w14:paraId="16C53E44" w14:textId="77777777" w:rsidR="00EE0871" w:rsidRDefault="00EE0871"/>
        </w:tc>
        <w:tc>
          <w:tcPr>
            <w:tcW w:w="2977" w:type="dxa"/>
            <w:vAlign w:val="center"/>
          </w:tcPr>
          <w:p w14:paraId="16C53E45" w14:textId="77777777" w:rsidR="00EE0871" w:rsidRDefault="00EE0871"/>
        </w:tc>
        <w:tc>
          <w:tcPr>
            <w:tcW w:w="5528" w:type="dxa"/>
            <w:vAlign w:val="center"/>
          </w:tcPr>
          <w:p w14:paraId="16C53E46" w14:textId="77777777" w:rsidR="00EE0871" w:rsidRDefault="00EE0871"/>
        </w:tc>
      </w:tr>
      <w:tr w:rsidR="00EE0871" w14:paraId="16C53E4A" w14:textId="77777777">
        <w:trPr>
          <w:jc w:val="center"/>
        </w:trPr>
        <w:tc>
          <w:tcPr>
            <w:tcW w:w="5240" w:type="dxa"/>
            <w:gridSpan w:val="2"/>
          </w:tcPr>
          <w:p w14:paraId="16C53E48" w14:textId="77777777" w:rsidR="00EE0871" w:rsidRDefault="00000000">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Name of the Guide</w:t>
            </w:r>
          </w:p>
        </w:tc>
        <w:tc>
          <w:tcPr>
            <w:tcW w:w="5528" w:type="dxa"/>
          </w:tcPr>
          <w:p w14:paraId="16C53E49" w14:textId="77777777" w:rsidR="00EE0871" w:rsidRDefault="00000000">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Srilakshmi Potluri</w:t>
            </w:r>
          </w:p>
        </w:tc>
      </w:tr>
    </w:tbl>
    <w:p w14:paraId="16C53E4B" w14:textId="77777777" w:rsidR="00EE0871" w:rsidRDefault="00EE0871">
      <w:pPr>
        <w:ind w:firstLine="720"/>
        <w:rPr>
          <w:rFonts w:ascii="Times New Roman" w:hAnsi="Times New Roman" w:cs="Times New Roman"/>
          <w:sz w:val="28"/>
          <w:szCs w:val="28"/>
        </w:rPr>
      </w:pPr>
    </w:p>
    <w:p w14:paraId="16C53E4C" w14:textId="77777777" w:rsidR="00EE0871" w:rsidRDefault="00000000" w:rsidP="00390D4C">
      <w:pPr>
        <w:ind w:firstLine="720"/>
        <w:rPr>
          <w:rFonts w:ascii="Times New Roman" w:hAnsi="Times New Roman" w:cs="Times New Roman"/>
          <w:b/>
          <w:bCs/>
          <w:sz w:val="28"/>
          <w:szCs w:val="28"/>
        </w:rPr>
      </w:pPr>
      <w:r>
        <w:rPr>
          <w:rFonts w:ascii="Times New Roman" w:hAnsi="Times New Roman" w:cs="Times New Roman"/>
          <w:b/>
          <w:bCs/>
          <w:sz w:val="28"/>
          <w:szCs w:val="28"/>
        </w:rPr>
        <w:t>Abstract</w:t>
      </w:r>
    </w:p>
    <w:p w14:paraId="3560303B" w14:textId="77777777" w:rsidR="00390D4C" w:rsidRPr="00390D4C" w:rsidRDefault="00390D4C" w:rsidP="00390D4C">
      <w:pPr>
        <w:ind w:firstLine="720"/>
        <w:rPr>
          <w:rFonts w:ascii="Times New Roman" w:eastAsia="SimSun" w:hAnsi="Times New Roman" w:cs="Times New Roman"/>
          <w:kern w:val="0"/>
          <w:sz w:val="24"/>
          <w:szCs w:val="24"/>
          <w:lang w:eastAsia="zh-CN"/>
          <w14:ligatures w14:val="none"/>
        </w:rPr>
      </w:pPr>
      <w:r w:rsidRPr="00390D4C">
        <w:rPr>
          <w:rFonts w:ascii="Times New Roman" w:eastAsia="SimSun" w:hAnsi="Times New Roman" w:cs="Times New Roman"/>
          <w:kern w:val="0"/>
          <w:sz w:val="24"/>
          <w:szCs w:val="24"/>
          <w:lang w:eastAsia="zh-CN"/>
          <w14:ligatures w14:val="none"/>
        </w:rPr>
        <w:t xml:space="preserve">Deepfake Detection Using Multi-Modal Forensic Analysis is an AI-based system developed to identify manipulated or artificially generated digital content, particularly images, videos, and audio. With the rapid growth of Generative AI, realistic deepfakes can be created by altering facial features, expressions, voice, and video sequences, making them difficult to distinguish from authentic content. Such manipulated media can be misused for misinformation, identity theft, fraud, cybercrime, and social manipulation. The proposed system aims to provide an automated and reliable approach for detecting deepfakes by </w:t>
      </w:r>
      <w:proofErr w:type="spellStart"/>
      <w:r w:rsidRPr="00390D4C">
        <w:rPr>
          <w:rFonts w:ascii="Times New Roman" w:eastAsia="SimSun" w:hAnsi="Times New Roman" w:cs="Times New Roman"/>
          <w:kern w:val="0"/>
          <w:sz w:val="24"/>
          <w:szCs w:val="24"/>
          <w:lang w:eastAsia="zh-CN"/>
          <w14:ligatures w14:val="none"/>
        </w:rPr>
        <w:t>analyzing</w:t>
      </w:r>
      <w:proofErr w:type="spellEnd"/>
      <w:r w:rsidRPr="00390D4C">
        <w:rPr>
          <w:rFonts w:ascii="Times New Roman" w:eastAsia="SimSun" w:hAnsi="Times New Roman" w:cs="Times New Roman"/>
          <w:kern w:val="0"/>
          <w:sz w:val="24"/>
          <w:szCs w:val="24"/>
          <w:lang w:eastAsia="zh-CN"/>
          <w14:ligatures w14:val="none"/>
        </w:rPr>
        <w:t xml:space="preserve"> multiple types of digital evidence rather than depending on a single feature.</w:t>
      </w:r>
    </w:p>
    <w:p w14:paraId="46272013" w14:textId="77777777" w:rsidR="00390D4C" w:rsidRPr="00390D4C" w:rsidRDefault="00390D4C" w:rsidP="00390D4C">
      <w:pPr>
        <w:ind w:firstLine="720"/>
        <w:rPr>
          <w:rFonts w:ascii="Times New Roman" w:eastAsia="SimSun" w:hAnsi="Times New Roman" w:cs="Times New Roman"/>
          <w:kern w:val="0"/>
          <w:sz w:val="24"/>
          <w:szCs w:val="24"/>
          <w:lang w:eastAsia="zh-CN"/>
          <w14:ligatures w14:val="none"/>
        </w:rPr>
      </w:pPr>
      <w:r w:rsidRPr="00390D4C">
        <w:rPr>
          <w:rFonts w:ascii="Times New Roman" w:eastAsia="SimSun" w:hAnsi="Times New Roman" w:cs="Times New Roman"/>
          <w:kern w:val="0"/>
          <w:sz w:val="24"/>
          <w:szCs w:val="24"/>
          <w:lang w:eastAsia="zh-CN"/>
          <w14:ligatures w14:val="none"/>
        </w:rPr>
        <w:t xml:space="preserve">The system performs </w:t>
      </w:r>
      <w:r w:rsidRPr="00390D4C">
        <w:rPr>
          <w:rFonts w:ascii="Times New Roman" w:eastAsia="SimSun" w:hAnsi="Times New Roman" w:cs="Times New Roman"/>
          <w:b/>
          <w:bCs/>
          <w:kern w:val="0"/>
          <w:sz w:val="24"/>
          <w:szCs w:val="24"/>
          <w:lang w:eastAsia="zh-CN"/>
          <w14:ligatures w14:val="none"/>
        </w:rPr>
        <w:t>multi-modal forensic analysis</w:t>
      </w:r>
      <w:r w:rsidRPr="00390D4C">
        <w:rPr>
          <w:rFonts w:ascii="Times New Roman" w:eastAsia="SimSun" w:hAnsi="Times New Roman" w:cs="Times New Roman"/>
          <w:kern w:val="0"/>
          <w:sz w:val="24"/>
          <w:szCs w:val="24"/>
          <w:lang w:eastAsia="zh-CN"/>
          <w14:ligatures w14:val="none"/>
        </w:rPr>
        <w:t xml:space="preserve"> by examining visual, audio, and temporal characteristics of the input media. Visual analysis can identify facial artifacts, unnatural expressions, inconsistent lighting, skin-texture abnormalities, and irregular facial movements, while audio analysis examines voice patterns, pitch, frequency, and other characteristics associated with synthetic speech. The system also performs cross-modal analysis by comparing audio with corresponding lip movements and facial expressions to identify inconsistencies. Machine learning and deep learning models such as CNNs and transformer-based architectures can be used to extract relevant features and combine information from different modalities to classify the media as real or fake.</w:t>
      </w:r>
    </w:p>
    <w:p w14:paraId="66064E2B" w14:textId="77777777" w:rsidR="00390D4C" w:rsidRPr="00390D4C" w:rsidRDefault="00390D4C" w:rsidP="00390D4C">
      <w:pPr>
        <w:ind w:firstLine="720"/>
        <w:rPr>
          <w:rFonts w:ascii="Times New Roman" w:eastAsia="SimSun" w:hAnsi="Times New Roman" w:cs="Times New Roman"/>
          <w:kern w:val="0"/>
          <w:sz w:val="24"/>
          <w:szCs w:val="24"/>
          <w:lang w:eastAsia="zh-CN"/>
          <w14:ligatures w14:val="none"/>
        </w:rPr>
      </w:pPr>
      <w:r w:rsidRPr="00390D4C">
        <w:rPr>
          <w:rFonts w:ascii="Times New Roman" w:eastAsia="SimSun" w:hAnsi="Times New Roman" w:cs="Times New Roman"/>
          <w:kern w:val="0"/>
          <w:sz w:val="24"/>
          <w:szCs w:val="24"/>
          <w:lang w:eastAsia="zh-CN"/>
          <w14:ligatures w14:val="none"/>
        </w:rPr>
        <w:t xml:space="preserve">The proposed system can provide a deepfake prediction along with a confidence score and relevant forensic indicators, making the detection process more informative and useful for digital investigations. Technologies such as </w:t>
      </w:r>
      <w:r w:rsidRPr="00390D4C">
        <w:rPr>
          <w:rFonts w:ascii="Times New Roman" w:eastAsia="SimSun" w:hAnsi="Times New Roman" w:cs="Times New Roman"/>
          <w:b/>
          <w:bCs/>
          <w:kern w:val="0"/>
          <w:sz w:val="24"/>
          <w:szCs w:val="24"/>
          <w:lang w:eastAsia="zh-CN"/>
          <w14:ligatures w14:val="none"/>
        </w:rPr>
        <w:t>Python, OpenCV, TensorFlow/</w:t>
      </w:r>
      <w:proofErr w:type="spellStart"/>
      <w:r w:rsidRPr="00390D4C">
        <w:rPr>
          <w:rFonts w:ascii="Times New Roman" w:eastAsia="SimSun" w:hAnsi="Times New Roman" w:cs="Times New Roman"/>
          <w:b/>
          <w:bCs/>
          <w:kern w:val="0"/>
          <w:sz w:val="24"/>
          <w:szCs w:val="24"/>
          <w:lang w:eastAsia="zh-CN"/>
          <w14:ligatures w14:val="none"/>
        </w:rPr>
        <w:t>PyTorch</w:t>
      </w:r>
      <w:proofErr w:type="spellEnd"/>
      <w:r w:rsidRPr="00390D4C">
        <w:rPr>
          <w:rFonts w:ascii="Times New Roman" w:eastAsia="SimSun" w:hAnsi="Times New Roman" w:cs="Times New Roman"/>
          <w:b/>
          <w:bCs/>
          <w:kern w:val="0"/>
          <w:sz w:val="24"/>
          <w:szCs w:val="24"/>
          <w:lang w:eastAsia="zh-CN"/>
          <w14:ligatures w14:val="none"/>
        </w:rPr>
        <w:t>, NumPy, and audio-processing libraries</w:t>
      </w:r>
      <w:r w:rsidRPr="00390D4C">
        <w:rPr>
          <w:rFonts w:ascii="Times New Roman" w:eastAsia="SimSun" w:hAnsi="Times New Roman" w:cs="Times New Roman"/>
          <w:kern w:val="0"/>
          <w:sz w:val="24"/>
          <w:szCs w:val="24"/>
          <w:lang w:eastAsia="zh-CN"/>
          <w14:ligatures w14:val="none"/>
        </w:rPr>
        <w:t xml:space="preserve"> can be used for implementation, while publicly available deepfake datasets can be used for training and evaluation. The system can be applied in </w:t>
      </w:r>
      <w:r w:rsidRPr="00390D4C">
        <w:rPr>
          <w:rFonts w:ascii="Times New Roman" w:eastAsia="SimSun" w:hAnsi="Times New Roman" w:cs="Times New Roman"/>
          <w:b/>
          <w:bCs/>
          <w:kern w:val="0"/>
          <w:sz w:val="24"/>
          <w:szCs w:val="24"/>
          <w:lang w:eastAsia="zh-CN"/>
          <w14:ligatures w14:val="none"/>
        </w:rPr>
        <w:t xml:space="preserve">cybersecurity, digital forensics, social media monitoring, </w:t>
      </w:r>
      <w:r w:rsidRPr="00390D4C">
        <w:rPr>
          <w:rFonts w:ascii="Times New Roman" w:eastAsia="SimSun" w:hAnsi="Times New Roman" w:cs="Times New Roman"/>
          <w:b/>
          <w:bCs/>
          <w:kern w:val="0"/>
          <w:sz w:val="24"/>
          <w:szCs w:val="24"/>
          <w:lang w:eastAsia="zh-CN"/>
          <w14:ligatures w14:val="none"/>
        </w:rPr>
        <w:lastRenderedPageBreak/>
        <w:t>journalism, identity verification, and content authentication</w:t>
      </w:r>
      <w:r w:rsidRPr="00390D4C">
        <w:rPr>
          <w:rFonts w:ascii="Times New Roman" w:eastAsia="SimSun" w:hAnsi="Times New Roman" w:cs="Times New Roman"/>
          <w:kern w:val="0"/>
          <w:sz w:val="24"/>
          <w:szCs w:val="24"/>
          <w:lang w:eastAsia="zh-CN"/>
          <w14:ligatures w14:val="none"/>
        </w:rPr>
        <w:t>. By combining multiple forensic signals, the project aims to improve the reliability of deepfake detection and contribute to a safer and more trustworthy digital environment.</w:t>
      </w:r>
    </w:p>
    <w:p w14:paraId="16C53E50" w14:textId="77777777" w:rsidR="00EE0871" w:rsidRDefault="00EE0871" w:rsidP="00390D4C">
      <w:pPr>
        <w:ind w:firstLine="720"/>
        <w:rPr>
          <w:rFonts w:ascii="Times New Roman" w:hAnsi="Times New Roman" w:cs="Times New Roman"/>
          <w:b/>
          <w:bCs/>
          <w:sz w:val="28"/>
          <w:szCs w:val="28"/>
        </w:rPr>
      </w:pPr>
    </w:p>
    <w:p w14:paraId="16C53E52" w14:textId="6FB11624" w:rsidR="00EE0871" w:rsidRDefault="00EE0871" w:rsidP="00390D4C">
      <w:pPr>
        <w:rPr>
          <w:rFonts w:ascii="Times New Roman" w:hAnsi="Times New Roman" w:cs="Times New Roman"/>
          <w:b/>
          <w:bCs/>
          <w:sz w:val="24"/>
          <w:szCs w:val="24"/>
        </w:rPr>
      </w:pPr>
    </w:p>
    <w:p w14:paraId="16C53E53" w14:textId="6968B2B9" w:rsidR="00EE0871" w:rsidRDefault="00EE0871"/>
    <w:p w14:paraId="16C53E54" w14:textId="77777777" w:rsidR="00EE0871" w:rsidRDefault="00EE0871"/>
    <w:p w14:paraId="16C53E55" w14:textId="77777777" w:rsidR="00EE0871" w:rsidRDefault="00EE0871">
      <w:pPr>
        <w:ind w:firstLine="720"/>
        <w:jc w:val="center"/>
        <w:rPr>
          <w:rFonts w:ascii="Times New Roman" w:hAnsi="Times New Roman" w:cs="Times New Roman"/>
          <w:sz w:val="24"/>
          <w:szCs w:val="24"/>
        </w:rPr>
      </w:pPr>
    </w:p>
    <w:p w14:paraId="16C53E56" w14:textId="77777777" w:rsidR="00EE0871" w:rsidRDefault="00EE0871">
      <w:pPr>
        <w:ind w:firstLine="720"/>
        <w:jc w:val="center"/>
        <w:rPr>
          <w:rFonts w:ascii="Times New Roman" w:hAnsi="Times New Roman" w:cs="Times New Roman"/>
          <w:sz w:val="24"/>
          <w:szCs w:val="24"/>
        </w:rPr>
      </w:pPr>
    </w:p>
    <w:p w14:paraId="16C53E57" w14:textId="77777777" w:rsidR="00EE0871" w:rsidRDefault="00EE0871">
      <w:pPr>
        <w:ind w:firstLine="720"/>
        <w:jc w:val="center"/>
        <w:rPr>
          <w:rFonts w:ascii="Times New Roman" w:hAnsi="Times New Roman" w:cs="Times New Roman"/>
          <w:sz w:val="24"/>
          <w:szCs w:val="24"/>
        </w:rPr>
      </w:pPr>
    </w:p>
    <w:p w14:paraId="16C53E58" w14:textId="77777777" w:rsidR="00EE0871" w:rsidRDefault="00EE0871">
      <w:pPr>
        <w:ind w:firstLine="720"/>
        <w:jc w:val="center"/>
        <w:rPr>
          <w:rFonts w:ascii="Times New Roman" w:hAnsi="Times New Roman" w:cs="Times New Roman"/>
          <w:sz w:val="24"/>
          <w:szCs w:val="24"/>
        </w:rPr>
      </w:pPr>
    </w:p>
    <w:p w14:paraId="16C53E59" w14:textId="77777777" w:rsidR="00EE0871" w:rsidRDefault="00EE0871">
      <w:pPr>
        <w:ind w:firstLine="720"/>
        <w:jc w:val="center"/>
        <w:rPr>
          <w:rFonts w:ascii="Times New Roman" w:hAnsi="Times New Roman" w:cs="Times New Roman"/>
          <w:sz w:val="24"/>
          <w:szCs w:val="24"/>
        </w:rPr>
      </w:pPr>
    </w:p>
    <w:p w14:paraId="16C53E5A" w14:textId="77777777" w:rsidR="00EE0871" w:rsidRDefault="00EE0871">
      <w:pPr>
        <w:ind w:firstLine="720"/>
        <w:jc w:val="center"/>
        <w:rPr>
          <w:rFonts w:ascii="Times New Roman" w:hAnsi="Times New Roman" w:cs="Times New Roman"/>
          <w:sz w:val="24"/>
          <w:szCs w:val="24"/>
        </w:rPr>
      </w:pPr>
    </w:p>
    <w:p w14:paraId="16C53E5B" w14:textId="77777777" w:rsidR="00EE0871" w:rsidRDefault="00EE0871">
      <w:pPr>
        <w:jc w:val="both"/>
        <w:rPr>
          <w:rFonts w:ascii="Times New Roman" w:hAnsi="Times New Roman" w:cs="Times New Roman"/>
          <w:sz w:val="24"/>
          <w:szCs w:val="24"/>
        </w:rPr>
      </w:pPr>
    </w:p>
    <w:p w14:paraId="16C53E5C" w14:textId="77777777" w:rsidR="00EE0871" w:rsidRDefault="00EE0871">
      <w:pPr>
        <w:ind w:firstLine="720"/>
        <w:jc w:val="center"/>
        <w:rPr>
          <w:rFonts w:ascii="Times New Roman" w:hAnsi="Times New Roman" w:cs="Times New Roman"/>
          <w:sz w:val="24"/>
          <w:szCs w:val="24"/>
        </w:rPr>
      </w:pPr>
    </w:p>
    <w:p w14:paraId="16C53E5D" w14:textId="77777777" w:rsidR="00EE0871" w:rsidRDefault="00EE0871">
      <w:pPr>
        <w:ind w:firstLine="720"/>
        <w:jc w:val="center"/>
        <w:rPr>
          <w:rFonts w:ascii="Times New Roman" w:hAnsi="Times New Roman" w:cs="Times New Roman"/>
          <w:sz w:val="24"/>
          <w:szCs w:val="24"/>
        </w:rPr>
      </w:pPr>
    </w:p>
    <w:p w14:paraId="16C53E5E" w14:textId="77777777" w:rsidR="00EE0871" w:rsidRDefault="00EE0871">
      <w:pPr>
        <w:ind w:firstLine="720"/>
        <w:jc w:val="center"/>
        <w:rPr>
          <w:rFonts w:ascii="Times New Roman" w:hAnsi="Times New Roman" w:cs="Times New Roman"/>
          <w:sz w:val="24"/>
          <w:szCs w:val="24"/>
        </w:rPr>
      </w:pPr>
    </w:p>
    <w:p w14:paraId="16C53E5F" w14:textId="77777777" w:rsidR="00EE0871" w:rsidRDefault="00EE0871">
      <w:pPr>
        <w:ind w:firstLine="720"/>
        <w:jc w:val="center"/>
        <w:rPr>
          <w:rFonts w:ascii="Times New Roman" w:hAnsi="Times New Roman" w:cs="Times New Roman"/>
          <w:sz w:val="24"/>
          <w:szCs w:val="24"/>
        </w:rPr>
      </w:pPr>
    </w:p>
    <w:p w14:paraId="16C53E60" w14:textId="77777777" w:rsidR="00EE0871" w:rsidRDefault="00EE0871">
      <w:pPr>
        <w:ind w:firstLine="720"/>
        <w:jc w:val="center"/>
        <w:rPr>
          <w:rFonts w:ascii="Times New Roman" w:hAnsi="Times New Roman" w:cs="Times New Roman"/>
          <w:sz w:val="24"/>
          <w:szCs w:val="24"/>
        </w:rPr>
      </w:pPr>
    </w:p>
    <w:p w14:paraId="16C53E61" w14:textId="77777777" w:rsidR="00EE0871" w:rsidRDefault="00000000">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16C53E62" w14:textId="1F5A9BD2" w:rsidR="00EE0871" w:rsidRDefault="00EE0871"/>
    <w:sectPr w:rsidR="00EE087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27273" w14:textId="77777777" w:rsidR="00F5229C" w:rsidRDefault="00F5229C">
      <w:pPr>
        <w:spacing w:line="240" w:lineRule="auto"/>
      </w:pPr>
      <w:r>
        <w:separator/>
      </w:r>
    </w:p>
  </w:endnote>
  <w:endnote w:type="continuationSeparator" w:id="0">
    <w:p w14:paraId="21B5D1D5" w14:textId="77777777" w:rsidR="00F5229C" w:rsidRDefault="00F5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ato">
    <w:altName w:val="Segoe Print"/>
    <w:charset w:val="00"/>
    <w:family w:val="swiss"/>
    <w:pitch w:val="variable"/>
    <w:sig w:usb0="E10002FF" w:usb1="5000ECFF" w:usb2="0000002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F353C" w14:textId="77777777" w:rsidR="00F5229C" w:rsidRDefault="00F5229C">
      <w:pPr>
        <w:spacing w:after="0"/>
      </w:pPr>
      <w:r>
        <w:separator/>
      </w:r>
    </w:p>
  </w:footnote>
  <w:footnote w:type="continuationSeparator" w:id="0">
    <w:p w14:paraId="51D6CA57" w14:textId="77777777" w:rsidR="00F5229C" w:rsidRDefault="00F5229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E5"/>
    <w:rsid w:val="00081C43"/>
    <w:rsid w:val="000B1D65"/>
    <w:rsid w:val="00286D28"/>
    <w:rsid w:val="00295A23"/>
    <w:rsid w:val="00390D4C"/>
    <w:rsid w:val="003930F3"/>
    <w:rsid w:val="00507033"/>
    <w:rsid w:val="005C2430"/>
    <w:rsid w:val="006526E8"/>
    <w:rsid w:val="00656E92"/>
    <w:rsid w:val="00751600"/>
    <w:rsid w:val="009C7BD8"/>
    <w:rsid w:val="00C40746"/>
    <w:rsid w:val="00EB0BCB"/>
    <w:rsid w:val="00EB798D"/>
    <w:rsid w:val="00EE0871"/>
    <w:rsid w:val="00F32DEF"/>
    <w:rsid w:val="00F5229C"/>
    <w:rsid w:val="00F7593F"/>
    <w:rsid w:val="00FE3CE8"/>
    <w:rsid w:val="00FE49E5"/>
    <w:rsid w:val="00FF0727"/>
    <w:rsid w:val="58E45A76"/>
    <w:rsid w:val="6887039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6C53E2A"/>
  <w15:docId w15:val="{12CA95FF-2D28-4F88-9119-A0C34093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Mokshith Kanta</cp:lastModifiedBy>
  <cp:revision>9</cp:revision>
  <dcterms:created xsi:type="dcterms:W3CDTF">2026-07-29T05:57:00Z</dcterms:created>
  <dcterms:modified xsi:type="dcterms:W3CDTF">2026-08-18T08:30:00Z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eyJoZGlkIjoiOTZhODM5Yzc2YTkyYjg0MDBlNGEyZmEzNmRmYmJlODUiLCJ1c2VySWQiOiI1Njc1NzM5Njk4MDMifQ==</vt:lpwstr>
  </property>
  <property fmtid="{D5CDD505-2E9C-101B-9397-08002B2CF9AE}" pid="4" name="KSOProductBuildVer">
    <vt:lpwstr>1033-12.1.0.28032</vt:lpwstr>
  </property>
  <property fmtid="{D5CDD505-2E9C-101B-9397-08002B2CF9AE}" pid="5" name="ICV">
    <vt:lpwstr>412AEBC02812465091967DF0DB19C8B5_13</vt:lpwstr>
  </property>
</Properties>
</file>