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CEB6" w14:textId="77777777" w:rsidR="00734525" w:rsidRDefault="00734525">
      <w:pPr>
        <w:spacing w:before="720"/>
      </w:pPr>
    </w:p>
    <w:p w14:paraId="4D7BEB64" w14:textId="77777777" w:rsidR="00734525" w:rsidRDefault="000B3A86">
      <w:r>
        <w:rPr>
          <w:b/>
          <w:color w:val="B5121B"/>
          <w:spacing w:val="60"/>
          <w:sz w:val="24"/>
        </w:rPr>
        <w:t>SOFTWARE REQUIREMENTS SPECIFICATION</w:t>
      </w:r>
    </w:p>
    <w:p w14:paraId="26023BEA" w14:textId="77777777" w:rsidR="00734525" w:rsidRDefault="000B3A86">
      <w:pPr>
        <w:spacing w:before="120" w:after="40"/>
      </w:pPr>
      <w:r>
        <w:rPr>
          <w:rFonts w:ascii="Georgia" w:hAnsi="Georgia"/>
          <w:b/>
          <w:sz w:val="68"/>
        </w:rPr>
        <w:t>Goodearth Foods</w:t>
      </w:r>
    </w:p>
    <w:p w14:paraId="3EC138A7" w14:textId="77777777" w:rsidR="00734525" w:rsidRDefault="000B3A86">
      <w:pPr>
        <w:spacing w:after="200"/>
      </w:pPr>
      <w:r>
        <w:rPr>
          <w:rFonts w:ascii="Georgia" w:hAnsi="Georgia"/>
          <w:color w:val="234634"/>
          <w:sz w:val="44"/>
        </w:rPr>
        <w:t>Corporate &amp; E-Commerce Website</w:t>
      </w:r>
    </w:p>
    <w:p w14:paraId="15A744CC" w14:textId="77777777" w:rsidR="00734525" w:rsidRDefault="000B3A86">
      <w:r>
        <w:rPr>
          <w:i/>
          <w:color w:val="6B6255"/>
          <w:sz w:val="24"/>
        </w:rPr>
        <w:t>TG Agri Farms Ltd  ·  Farm-to-Fork Spices, Nigeria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734525" w14:paraId="73E64645" w14:textId="77777777">
        <w:trPr>
          <w:trHeight w:val="680"/>
        </w:trPr>
        <w:tc>
          <w:tcPr>
            <w:tcW w:w="1871" w:type="dxa"/>
            <w:shd w:val="clear" w:color="auto" w:fill="B5121B"/>
          </w:tcPr>
          <w:p w14:paraId="4D070FB0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Chilli</w:t>
            </w:r>
            <w:r>
              <w:br/>
            </w:r>
            <w:r>
              <w:rPr>
                <w:b/>
                <w:color w:val="FFFFFF"/>
                <w:sz w:val="16"/>
              </w:rPr>
              <w:t>#B5121B</w:t>
            </w:r>
          </w:p>
        </w:tc>
        <w:tc>
          <w:tcPr>
            <w:tcW w:w="1871" w:type="dxa"/>
            <w:shd w:val="clear" w:color="auto" w:fill="C2860F"/>
          </w:tcPr>
          <w:p w14:paraId="22F1BB04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Turmeric</w:t>
            </w:r>
            <w:r>
              <w:br/>
            </w:r>
            <w:r>
              <w:rPr>
                <w:b/>
                <w:color w:val="FFFFFF"/>
                <w:sz w:val="16"/>
              </w:rPr>
              <w:t>#C2860F</w:t>
            </w:r>
          </w:p>
        </w:tc>
        <w:tc>
          <w:tcPr>
            <w:tcW w:w="1871" w:type="dxa"/>
            <w:shd w:val="clear" w:color="auto" w:fill="9C5C2C"/>
          </w:tcPr>
          <w:p w14:paraId="2EA04765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Ginger</w:t>
            </w:r>
            <w:r>
              <w:br/>
            </w:r>
            <w:r>
              <w:rPr>
                <w:b/>
                <w:color w:val="FFFFFF"/>
                <w:sz w:val="16"/>
              </w:rPr>
              <w:t>#9C5C2C</w:t>
            </w:r>
          </w:p>
        </w:tc>
        <w:tc>
          <w:tcPr>
            <w:tcW w:w="1871" w:type="dxa"/>
            <w:shd w:val="clear" w:color="auto" w:fill="234634"/>
          </w:tcPr>
          <w:p w14:paraId="55DFB758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Farm</w:t>
            </w:r>
            <w:r>
              <w:br/>
            </w:r>
            <w:r>
              <w:rPr>
                <w:b/>
                <w:color w:val="FFFFFF"/>
                <w:sz w:val="16"/>
              </w:rPr>
              <w:t>#234634</w:t>
            </w:r>
          </w:p>
        </w:tc>
        <w:tc>
          <w:tcPr>
            <w:tcW w:w="1871" w:type="dxa"/>
            <w:shd w:val="clear" w:color="auto" w:fill="211C16"/>
          </w:tcPr>
          <w:p w14:paraId="02899A04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Ink</w:t>
            </w:r>
            <w:r>
              <w:br/>
            </w:r>
            <w:r>
              <w:rPr>
                <w:b/>
                <w:color w:val="FFFFFF"/>
                <w:sz w:val="16"/>
              </w:rPr>
              <w:t>#211C16</w:t>
            </w:r>
          </w:p>
        </w:tc>
      </w:tr>
    </w:tbl>
    <w:p w14:paraId="6422B576" w14:textId="77777777" w:rsidR="00734525" w:rsidRDefault="00734525">
      <w:pPr>
        <w:spacing w:after="40"/>
      </w:pPr>
    </w:p>
    <w:p w14:paraId="22984C1B" w14:textId="77777777" w:rsidR="00734525" w:rsidRDefault="00734525">
      <w:pPr>
        <w:pBdr>
          <w:bottom w:val="single" w:sz="12" w:space="1" w:color="C2A14E"/>
        </w:pBdr>
        <w:spacing w:before="40"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734525" w14:paraId="22751AA0" w14:textId="77777777">
        <w:tc>
          <w:tcPr>
            <w:tcW w:w="2835" w:type="dxa"/>
          </w:tcPr>
          <w:p w14:paraId="47AC724A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20"/>
              </w:rPr>
              <w:t>Document version</w:t>
            </w:r>
          </w:p>
        </w:tc>
        <w:tc>
          <w:tcPr>
            <w:tcW w:w="6520" w:type="dxa"/>
          </w:tcPr>
          <w:p w14:paraId="3DA9497D" w14:textId="77777777" w:rsidR="00734525" w:rsidRDefault="000B3A86">
            <w:pPr>
              <w:spacing w:before="20" w:after="20"/>
            </w:pPr>
            <w:r>
              <w:rPr>
                <w:sz w:val="20"/>
              </w:rPr>
              <w:t>1.0</w:t>
            </w:r>
          </w:p>
        </w:tc>
      </w:tr>
      <w:tr w:rsidR="00734525" w14:paraId="32364FDE" w14:textId="77777777">
        <w:tc>
          <w:tcPr>
            <w:tcW w:w="2835" w:type="dxa"/>
          </w:tcPr>
          <w:p w14:paraId="018B3A48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20"/>
              </w:rPr>
              <w:t>Status</w:t>
            </w:r>
          </w:p>
        </w:tc>
        <w:tc>
          <w:tcPr>
            <w:tcW w:w="6520" w:type="dxa"/>
          </w:tcPr>
          <w:p w14:paraId="55477A93" w14:textId="77777777" w:rsidR="00734525" w:rsidRDefault="000B3A86">
            <w:pPr>
              <w:spacing w:before="20" w:after="20"/>
            </w:pPr>
            <w:r>
              <w:rPr>
                <w:sz w:val="20"/>
              </w:rPr>
              <w:t xml:space="preserve">Draft for </w:t>
            </w:r>
            <w:r>
              <w:rPr>
                <w:sz w:val="20"/>
              </w:rPr>
              <w:t>review</w:t>
            </w:r>
          </w:p>
        </w:tc>
      </w:tr>
      <w:tr w:rsidR="00734525" w14:paraId="2153A28B" w14:textId="77777777">
        <w:tc>
          <w:tcPr>
            <w:tcW w:w="2835" w:type="dxa"/>
          </w:tcPr>
          <w:p w14:paraId="68A2BD41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20"/>
              </w:rPr>
              <w:t>Date</w:t>
            </w:r>
          </w:p>
        </w:tc>
        <w:tc>
          <w:tcPr>
            <w:tcW w:w="6520" w:type="dxa"/>
          </w:tcPr>
          <w:p w14:paraId="46435D00" w14:textId="77777777" w:rsidR="00734525" w:rsidRDefault="000B3A86">
            <w:pPr>
              <w:spacing w:before="20" w:after="20"/>
            </w:pPr>
            <w:r>
              <w:rPr>
                <w:sz w:val="20"/>
              </w:rPr>
              <w:t>29 June 2026</w:t>
            </w:r>
          </w:p>
        </w:tc>
      </w:tr>
      <w:tr w:rsidR="00734525" w14:paraId="120B20FE" w14:textId="77777777">
        <w:tc>
          <w:tcPr>
            <w:tcW w:w="2835" w:type="dxa"/>
          </w:tcPr>
          <w:p w14:paraId="208F644C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20"/>
              </w:rPr>
              <w:t>Prepared for</w:t>
            </w:r>
          </w:p>
        </w:tc>
        <w:tc>
          <w:tcPr>
            <w:tcW w:w="6520" w:type="dxa"/>
          </w:tcPr>
          <w:p w14:paraId="38077B1F" w14:textId="77777777" w:rsidR="00734525" w:rsidRDefault="000B3A86">
            <w:pPr>
              <w:spacing w:before="20" w:after="20"/>
            </w:pPr>
            <w:r>
              <w:rPr>
                <w:sz w:val="20"/>
              </w:rPr>
              <w:t>TG Agri Farms Ltd (Goodearth Agriventures)</w:t>
            </w:r>
          </w:p>
        </w:tc>
      </w:tr>
      <w:tr w:rsidR="00734525" w14:paraId="62AC9E9F" w14:textId="77777777">
        <w:tc>
          <w:tcPr>
            <w:tcW w:w="2835" w:type="dxa"/>
          </w:tcPr>
          <w:p w14:paraId="4FFD63C0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20"/>
              </w:rPr>
              <w:t>Prepared by</w:t>
            </w:r>
          </w:p>
        </w:tc>
        <w:tc>
          <w:tcPr>
            <w:tcW w:w="6520" w:type="dxa"/>
          </w:tcPr>
          <w:p w14:paraId="46E88E6C" w14:textId="77777777" w:rsidR="00734525" w:rsidRDefault="000B3A86">
            <w:pPr>
              <w:spacing w:before="20" w:after="20"/>
            </w:pPr>
            <w:r>
              <w:rPr>
                <w:sz w:val="20"/>
              </w:rPr>
              <w:t>Product &amp; Engineering Team</w:t>
            </w:r>
          </w:p>
        </w:tc>
      </w:tr>
      <w:tr w:rsidR="00734525" w14:paraId="0CB24DC2" w14:textId="77777777">
        <w:tc>
          <w:tcPr>
            <w:tcW w:w="2835" w:type="dxa"/>
          </w:tcPr>
          <w:p w14:paraId="134E2E5A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20"/>
              </w:rPr>
              <w:t>Primary stack</w:t>
            </w:r>
          </w:p>
        </w:tc>
        <w:tc>
          <w:tcPr>
            <w:tcW w:w="6520" w:type="dxa"/>
          </w:tcPr>
          <w:p w14:paraId="3954FE73" w14:textId="77777777" w:rsidR="00734525" w:rsidRDefault="000B3A86">
            <w:pPr>
              <w:spacing w:before="20" w:after="20"/>
            </w:pPr>
            <w:r>
              <w:rPr>
                <w:sz w:val="20"/>
              </w:rPr>
              <w:t>Next.js  ·  Node.js  ·  Express.js</w:t>
            </w:r>
          </w:p>
        </w:tc>
      </w:tr>
      <w:tr w:rsidR="00734525" w14:paraId="7650802C" w14:textId="77777777">
        <w:tc>
          <w:tcPr>
            <w:tcW w:w="2835" w:type="dxa"/>
          </w:tcPr>
          <w:p w14:paraId="2F5DC5FF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20"/>
              </w:rPr>
              <w:t>Classification</w:t>
            </w:r>
          </w:p>
        </w:tc>
        <w:tc>
          <w:tcPr>
            <w:tcW w:w="6520" w:type="dxa"/>
          </w:tcPr>
          <w:p w14:paraId="3B819C28" w14:textId="77777777" w:rsidR="00734525" w:rsidRDefault="000B3A86">
            <w:pPr>
              <w:spacing w:before="20" w:after="20"/>
            </w:pPr>
            <w:r>
              <w:rPr>
                <w:sz w:val="20"/>
              </w:rPr>
              <w:t>Confidential</w:t>
            </w:r>
          </w:p>
        </w:tc>
      </w:tr>
    </w:tbl>
    <w:p w14:paraId="0952096E" w14:textId="77777777" w:rsidR="00734525" w:rsidRDefault="000B3A86">
      <w:pPr>
        <w:spacing w:before="360"/>
      </w:pPr>
      <w:r>
        <w:rPr>
          <w:i/>
          <w:color w:val="6B6255"/>
          <w:sz w:val="18"/>
        </w:rPr>
        <w:t>This document is confidential and proprietary to TG A</w:t>
      </w:r>
      <w:r>
        <w:rPr>
          <w:i/>
          <w:color w:val="6B6255"/>
          <w:sz w:val="18"/>
        </w:rPr>
        <w:t>gri Farms Ltd. It defines the functional and non-functional requirements for the Goodearth Foods website platform and is intended for the project's stakeholders, designers, developers and quality-assurance team.</w:t>
      </w:r>
    </w:p>
    <w:p w14:paraId="2B4074BD" w14:textId="77777777" w:rsidR="00734525" w:rsidRDefault="000B3A86">
      <w:r>
        <w:br w:type="page"/>
      </w:r>
    </w:p>
    <w:p w14:paraId="62CB3DD7" w14:textId="77777777" w:rsidR="00734525" w:rsidRDefault="000B3A86">
      <w:pPr>
        <w:pStyle w:val="Heading1"/>
      </w:pPr>
      <w:bookmarkStart w:id="0" w:name="_Toc233634160"/>
      <w:r>
        <w:lastRenderedPageBreak/>
        <w:t>Document Control</w:t>
      </w:r>
      <w:bookmarkEnd w:id="0"/>
    </w:p>
    <w:p w14:paraId="2A105060" w14:textId="77777777" w:rsidR="00734525" w:rsidRDefault="000B3A86">
      <w:pPr>
        <w:pStyle w:val="Heading2"/>
      </w:pPr>
      <w:bookmarkStart w:id="1" w:name="_Toc233634161"/>
      <w:r>
        <w:t>Revision History</w:t>
      </w:r>
      <w:bookmarkEnd w:id="1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2268"/>
        <w:gridCol w:w="4139"/>
      </w:tblGrid>
      <w:tr w:rsidR="00734525" w14:paraId="1E66FE5D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4EE84299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3F4FCB9D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268" w:type="dxa"/>
            <w:shd w:val="clear" w:color="auto" w:fill="234634"/>
            <w:vAlign w:val="center"/>
          </w:tcPr>
          <w:p w14:paraId="73430C51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4139" w:type="dxa"/>
            <w:shd w:val="clear" w:color="auto" w:fill="234634"/>
            <w:vAlign w:val="center"/>
          </w:tcPr>
          <w:p w14:paraId="6E3C67CC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 w:rsidR="00734525" w14:paraId="1D53B821" w14:textId="77777777">
        <w:trPr>
          <w:jc w:val="center"/>
        </w:trPr>
        <w:tc>
          <w:tcPr>
            <w:tcW w:w="1247" w:type="dxa"/>
          </w:tcPr>
          <w:p w14:paraId="7038F5F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0.1</w:t>
            </w:r>
          </w:p>
        </w:tc>
        <w:tc>
          <w:tcPr>
            <w:tcW w:w="1701" w:type="dxa"/>
          </w:tcPr>
          <w:p w14:paraId="54422B0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20 Jun 2026</w:t>
            </w:r>
          </w:p>
        </w:tc>
        <w:tc>
          <w:tcPr>
            <w:tcW w:w="2268" w:type="dxa"/>
          </w:tcPr>
          <w:p w14:paraId="09797AE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Product Team</w:t>
            </w:r>
          </w:p>
        </w:tc>
        <w:tc>
          <w:tcPr>
            <w:tcW w:w="4139" w:type="dxa"/>
          </w:tcPr>
          <w:p w14:paraId="146C646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Initial outline and scope draft.</w:t>
            </w:r>
          </w:p>
        </w:tc>
      </w:tr>
      <w:tr w:rsidR="00734525" w14:paraId="777ECB35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2FCB8A21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0.5</w:t>
            </w:r>
          </w:p>
        </w:tc>
        <w:tc>
          <w:tcPr>
            <w:tcW w:w="1701" w:type="dxa"/>
            <w:shd w:val="clear" w:color="auto" w:fill="F2EADB"/>
          </w:tcPr>
          <w:p w14:paraId="2E7EDA0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25 Jun 2026</w:t>
            </w:r>
          </w:p>
        </w:tc>
        <w:tc>
          <w:tcPr>
            <w:tcW w:w="2268" w:type="dxa"/>
            <w:shd w:val="clear" w:color="auto" w:fill="F2EADB"/>
          </w:tcPr>
          <w:p w14:paraId="537FD1D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Engineering</w:t>
            </w:r>
          </w:p>
        </w:tc>
        <w:tc>
          <w:tcPr>
            <w:tcW w:w="4139" w:type="dxa"/>
            <w:shd w:val="clear" w:color="auto" w:fill="F2EADB"/>
          </w:tcPr>
          <w:p w14:paraId="69A1993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Added architecture and tech-stack sections (Next.js / Node.js / Express.js).</w:t>
            </w:r>
          </w:p>
        </w:tc>
      </w:tr>
      <w:tr w:rsidR="00734525" w14:paraId="02C24C13" w14:textId="77777777">
        <w:trPr>
          <w:jc w:val="center"/>
        </w:trPr>
        <w:tc>
          <w:tcPr>
            <w:tcW w:w="1247" w:type="dxa"/>
          </w:tcPr>
          <w:p w14:paraId="5646AB5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1.0</w:t>
            </w:r>
          </w:p>
        </w:tc>
        <w:tc>
          <w:tcPr>
            <w:tcW w:w="1701" w:type="dxa"/>
          </w:tcPr>
          <w:p w14:paraId="7028D30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29 Jun 2026</w:t>
            </w:r>
          </w:p>
        </w:tc>
        <w:tc>
          <w:tcPr>
            <w:tcW w:w="2268" w:type="dxa"/>
          </w:tcPr>
          <w:p w14:paraId="6935390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Product &amp; </w:t>
            </w:r>
            <w:r>
              <w:rPr>
                <w:sz w:val="19"/>
              </w:rPr>
              <w:t>Engineering</w:t>
            </w:r>
          </w:p>
        </w:tc>
        <w:tc>
          <w:tcPr>
            <w:tcW w:w="4139" w:type="dxa"/>
          </w:tcPr>
          <w:p w14:paraId="39DA322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First complete baseline issued for stakeholder review.</w:t>
            </w:r>
          </w:p>
        </w:tc>
      </w:tr>
    </w:tbl>
    <w:p w14:paraId="72ED22D5" w14:textId="77777777" w:rsidR="00734525" w:rsidRDefault="00734525">
      <w:pPr>
        <w:spacing w:after="40"/>
      </w:pPr>
    </w:p>
    <w:p w14:paraId="0E5E2C7C" w14:textId="77777777" w:rsidR="00734525" w:rsidRDefault="000B3A86">
      <w:pPr>
        <w:pStyle w:val="Heading2"/>
      </w:pPr>
      <w:bookmarkStart w:id="2" w:name="_Toc233634162"/>
      <w:r>
        <w:t>Approvals</w:t>
      </w:r>
      <w:bookmarkEnd w:id="2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3061"/>
        <w:gridCol w:w="1417"/>
      </w:tblGrid>
      <w:tr w:rsidR="00734525" w14:paraId="41B35BF0" w14:textId="77777777">
        <w:trPr>
          <w:jc w:val="center"/>
        </w:trPr>
        <w:tc>
          <w:tcPr>
            <w:tcW w:w="2268" w:type="dxa"/>
            <w:shd w:val="clear" w:color="auto" w:fill="234634"/>
            <w:vAlign w:val="center"/>
          </w:tcPr>
          <w:p w14:paraId="4DDD5934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608" w:type="dxa"/>
            <w:shd w:val="clear" w:color="auto" w:fill="234634"/>
            <w:vAlign w:val="center"/>
          </w:tcPr>
          <w:p w14:paraId="3FB3F6A8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3061" w:type="dxa"/>
            <w:shd w:val="clear" w:color="auto" w:fill="234634"/>
            <w:vAlign w:val="center"/>
          </w:tcPr>
          <w:p w14:paraId="760A71E8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09C0BA2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Sign-off</w:t>
            </w:r>
          </w:p>
        </w:tc>
      </w:tr>
      <w:tr w:rsidR="00734525" w14:paraId="6912CD51" w14:textId="77777777">
        <w:trPr>
          <w:jc w:val="center"/>
        </w:trPr>
        <w:tc>
          <w:tcPr>
            <w:tcW w:w="2268" w:type="dxa"/>
          </w:tcPr>
          <w:p w14:paraId="18DAEF3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Managing Director</w:t>
            </w:r>
          </w:p>
        </w:tc>
        <w:tc>
          <w:tcPr>
            <w:tcW w:w="2608" w:type="dxa"/>
          </w:tcPr>
          <w:p w14:paraId="2218C3F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Deepak Murli Chainani</w:t>
            </w:r>
          </w:p>
        </w:tc>
        <w:tc>
          <w:tcPr>
            <w:tcW w:w="3061" w:type="dxa"/>
          </w:tcPr>
          <w:p w14:paraId="2B22952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Business sponsor</w:t>
            </w:r>
          </w:p>
        </w:tc>
        <w:tc>
          <w:tcPr>
            <w:tcW w:w="1417" w:type="dxa"/>
          </w:tcPr>
          <w:p w14:paraId="68C1ACE5" w14:textId="77777777" w:rsidR="00734525" w:rsidRDefault="00734525">
            <w:pPr>
              <w:spacing w:before="20" w:after="20"/>
            </w:pPr>
          </w:p>
        </w:tc>
      </w:tr>
      <w:tr w:rsidR="00734525" w14:paraId="69DA12F8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115B8D7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Executive Director</w:t>
            </w:r>
          </w:p>
        </w:tc>
        <w:tc>
          <w:tcPr>
            <w:tcW w:w="2608" w:type="dxa"/>
            <w:shd w:val="clear" w:color="auto" w:fill="F2EADB"/>
          </w:tcPr>
          <w:p w14:paraId="004FF84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Swatanter Saraswat</w:t>
            </w:r>
          </w:p>
        </w:tc>
        <w:tc>
          <w:tcPr>
            <w:tcW w:w="3061" w:type="dxa"/>
            <w:shd w:val="clear" w:color="auto" w:fill="F2EADB"/>
          </w:tcPr>
          <w:p w14:paraId="16F4D65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Operations &amp; approval</w:t>
            </w:r>
          </w:p>
        </w:tc>
        <w:tc>
          <w:tcPr>
            <w:tcW w:w="1417" w:type="dxa"/>
            <w:shd w:val="clear" w:color="auto" w:fill="F2EADB"/>
          </w:tcPr>
          <w:p w14:paraId="49D0C9C9" w14:textId="77777777" w:rsidR="00734525" w:rsidRDefault="00734525">
            <w:pPr>
              <w:spacing w:before="20" w:after="20"/>
            </w:pPr>
          </w:p>
        </w:tc>
      </w:tr>
      <w:tr w:rsidR="00734525" w14:paraId="0A58C248" w14:textId="77777777">
        <w:trPr>
          <w:jc w:val="center"/>
        </w:trPr>
        <w:tc>
          <w:tcPr>
            <w:tcW w:w="2268" w:type="dxa"/>
          </w:tcPr>
          <w:p w14:paraId="6E16962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 xml:space="preserve">Sales &amp; Market </w:t>
            </w:r>
            <w:r>
              <w:rPr>
                <w:b/>
                <w:sz w:val="19"/>
              </w:rPr>
              <w:t>Dev.</w:t>
            </w:r>
          </w:p>
        </w:tc>
        <w:tc>
          <w:tcPr>
            <w:tcW w:w="2608" w:type="dxa"/>
          </w:tcPr>
          <w:p w14:paraId="738C0D4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Fredrick Chidi Nze</w:t>
            </w:r>
          </w:p>
        </w:tc>
        <w:tc>
          <w:tcPr>
            <w:tcW w:w="3061" w:type="dxa"/>
          </w:tcPr>
          <w:p w14:paraId="5EE5F07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Commercial requirements</w:t>
            </w:r>
          </w:p>
        </w:tc>
        <w:tc>
          <w:tcPr>
            <w:tcW w:w="1417" w:type="dxa"/>
          </w:tcPr>
          <w:p w14:paraId="36482FA6" w14:textId="77777777" w:rsidR="00734525" w:rsidRDefault="00734525">
            <w:pPr>
              <w:spacing w:before="20" w:after="20"/>
            </w:pPr>
          </w:p>
        </w:tc>
      </w:tr>
      <w:tr w:rsidR="00734525" w14:paraId="7A7326D2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0A2208DE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Project Lead</w:t>
            </w:r>
          </w:p>
        </w:tc>
        <w:tc>
          <w:tcPr>
            <w:tcW w:w="2608" w:type="dxa"/>
            <w:shd w:val="clear" w:color="auto" w:fill="F2EADB"/>
          </w:tcPr>
          <w:p w14:paraId="56BAF5C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TBD</w:t>
            </w:r>
          </w:p>
        </w:tc>
        <w:tc>
          <w:tcPr>
            <w:tcW w:w="3061" w:type="dxa"/>
            <w:shd w:val="clear" w:color="auto" w:fill="F2EADB"/>
          </w:tcPr>
          <w:p w14:paraId="5D73B7E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Delivery owner</w:t>
            </w:r>
          </w:p>
        </w:tc>
        <w:tc>
          <w:tcPr>
            <w:tcW w:w="1417" w:type="dxa"/>
            <w:shd w:val="clear" w:color="auto" w:fill="F2EADB"/>
          </w:tcPr>
          <w:p w14:paraId="3B63B067" w14:textId="77777777" w:rsidR="00734525" w:rsidRDefault="00734525">
            <w:pPr>
              <w:spacing w:before="20" w:after="20"/>
            </w:pPr>
          </w:p>
        </w:tc>
      </w:tr>
    </w:tbl>
    <w:p w14:paraId="2EA54A77" w14:textId="77777777" w:rsidR="00734525" w:rsidRDefault="00734525">
      <w:pPr>
        <w:spacing w:after="40"/>
      </w:pPr>
    </w:p>
    <w:p w14:paraId="16267A98" w14:textId="77777777" w:rsidR="00734525" w:rsidRDefault="000B3A86">
      <w:pPr>
        <w:pStyle w:val="Heading2"/>
      </w:pPr>
      <w:bookmarkStart w:id="3" w:name="_Toc233634163"/>
      <w:r>
        <w:t>Distribution List</w:t>
      </w:r>
      <w:bookmarkEnd w:id="3"/>
    </w:p>
    <w:p w14:paraId="5D39D802" w14:textId="77777777" w:rsidR="00734525" w:rsidRDefault="000B3A86">
      <w:r>
        <w:t xml:space="preserve">This document is distributed to the project sponsor, product owner, UX/UI designers, frontend and backend engineers, the QA lead, and the </w:t>
      </w:r>
      <w:r>
        <w:t>digital-marketing stakeholder. Any change to the baseline must be raised through the revision process above and re-approved.</w:t>
      </w:r>
    </w:p>
    <w:p w14:paraId="0F20A6D0" w14:textId="77777777" w:rsidR="00734525" w:rsidRDefault="000B3A86">
      <w:r>
        <w:br w:type="page"/>
      </w:r>
    </w:p>
    <w:p w14:paraId="72AC241E" w14:textId="77777777" w:rsidR="00734525" w:rsidRDefault="000B3A86">
      <w:pPr>
        <w:pStyle w:val="Heading1"/>
      </w:pPr>
      <w:bookmarkStart w:id="4" w:name="_Toc233634164"/>
      <w:r>
        <w:lastRenderedPageBreak/>
        <w:t>Table of Contents</w:t>
      </w:r>
      <w:bookmarkEnd w:id="4"/>
    </w:p>
    <w:p w14:paraId="50F299B2" w14:textId="77777777" w:rsidR="00734525" w:rsidRDefault="000B3A86">
      <w:r>
        <w:rPr>
          <w:i/>
          <w:color w:val="6B6255"/>
          <w:sz w:val="18"/>
        </w:rPr>
        <w:t>The contents below are generated automatically. In Microsoft Word, select the table and press F9 (or right-clic</w:t>
      </w:r>
      <w:r>
        <w:rPr>
          <w:i/>
          <w:color w:val="6B6255"/>
          <w:sz w:val="18"/>
        </w:rPr>
        <w:t>k → Update Field → Update entire table) to refresh page numbers.</w:t>
      </w:r>
    </w:p>
    <w:p w14:paraId="56265D29" w14:textId="5C701A00" w:rsidR="000B3A86" w:rsidRDefault="000B3A86">
      <w:pPr>
        <w:pStyle w:val="TOC1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634160" w:history="1">
        <w:r w:rsidRPr="00B86B11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D0DCA4" w14:textId="174C7153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61" w:history="1">
        <w:r w:rsidRPr="00B86B11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D44E4" w14:textId="3C5F8ED1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62" w:history="1">
        <w:r w:rsidRPr="00B86B11">
          <w:rPr>
            <w:rStyle w:val="Hyperlink"/>
            <w:noProof/>
          </w:rPr>
          <w:t>Approvals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3892FA" w14:textId="6F6B573E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63" w:history="1">
        <w:r w:rsidRPr="00B86B11">
          <w:rPr>
            <w:rStyle w:val="Hyperlink"/>
            <w:noProof/>
          </w:rPr>
          <w:t>Distribution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6B6AD7" w14:textId="6016F7E9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164" w:history="1">
        <w:r w:rsidRPr="00B86B11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EEBB23" w14:textId="45390416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165" w:history="1">
        <w:r w:rsidRPr="00B86B11">
          <w:rPr>
            <w:rStyle w:val="Hyperlink"/>
            <w:noProof/>
          </w:rPr>
          <w:t>1. 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8DD91A" w14:textId="41B3A3E6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66" w:history="1">
        <w:r w:rsidRPr="00B86B11">
          <w:rPr>
            <w:rStyle w:val="Hyperlink"/>
            <w:noProof/>
          </w:rPr>
          <w:t>1.1 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CE7470" w14:textId="52A068C7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67" w:history="1">
        <w:r w:rsidRPr="00B86B11">
          <w:rPr>
            <w:rStyle w:val="Hyperlink"/>
            <w:noProof/>
          </w:rPr>
          <w:t>1.2  Document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55DD27" w14:textId="358EBA1C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68" w:history="1">
        <w:r w:rsidRPr="00B86B11">
          <w:rPr>
            <w:rStyle w:val="Hyperlink"/>
            <w:noProof/>
          </w:rPr>
          <w:t>1.3  Intended Audience and Reading Suggestions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1213BB" w14:textId="27384F7E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69" w:history="1">
        <w:r w:rsidRPr="00B86B11">
          <w:rPr>
            <w:rStyle w:val="Hyperlink"/>
            <w:noProof/>
          </w:rPr>
          <w:t>1.4  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8BE2CC" w14:textId="7710B012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0" w:history="1">
        <w:r w:rsidRPr="00B86B11">
          <w:rPr>
            <w:rStyle w:val="Hyperlink"/>
            <w:noProof/>
          </w:rPr>
          <w:t>1.5  Out of Scope (for this release)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87B4E" w14:textId="609E386D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1" w:history="1">
        <w:r w:rsidRPr="00B86B11">
          <w:rPr>
            <w:rStyle w:val="Hyperlink"/>
            <w:noProof/>
          </w:rPr>
          <w:t>1.6  Definitions, Acronyms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EF5F50" w14:textId="4020A462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2" w:history="1">
        <w:r w:rsidRPr="00B86B11">
          <w:rPr>
            <w:rStyle w:val="Hyperlink"/>
            <w:noProof/>
          </w:rPr>
          <w:t>1.7 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286332" w14:textId="56D6447E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173" w:history="1">
        <w:r w:rsidRPr="00B86B11">
          <w:rPr>
            <w:rStyle w:val="Hyperlink"/>
            <w:noProof/>
          </w:rPr>
          <w:t>2.  Overall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7234A2" w14:textId="47273CD6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4" w:history="1">
        <w:r w:rsidRPr="00B86B11">
          <w:rPr>
            <w:rStyle w:val="Hyperlink"/>
            <w:noProof/>
          </w:rPr>
          <w:t>2.1  Product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59D88F" w14:textId="3C59F8DB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5" w:history="1">
        <w:r w:rsidRPr="00B86B11">
          <w:rPr>
            <w:rStyle w:val="Hyperlink"/>
            <w:noProof/>
          </w:rPr>
          <w:t>2.2  Product Functions (Summary)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D5B826" w14:textId="18A2F3CC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6" w:history="1">
        <w:r w:rsidRPr="00B86B11">
          <w:rPr>
            <w:rStyle w:val="Hyperlink"/>
            <w:noProof/>
          </w:rPr>
          <w:t>2.3  User Classes and Characteristics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064740" w14:textId="5C81B959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7" w:history="1">
        <w:r w:rsidRPr="00B86B11">
          <w:rPr>
            <w:rStyle w:val="Hyperlink"/>
            <w:noProof/>
          </w:rPr>
          <w:t>2.4  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E813A1" w14:textId="45BB93EE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8" w:history="1">
        <w:r w:rsidRPr="00B86B11">
          <w:rPr>
            <w:rStyle w:val="Hyperlink"/>
            <w:noProof/>
          </w:rPr>
          <w:t>2.5  Design and Implementation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45D5DE" w14:textId="1A739FBF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79" w:history="1">
        <w:r w:rsidRPr="00B86B11">
          <w:rPr>
            <w:rStyle w:val="Hyperlink"/>
            <w:noProof/>
          </w:rPr>
          <w:t>2.6  User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2A58FA" w14:textId="613C2647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0" w:history="1">
        <w:r w:rsidRPr="00B86B11">
          <w:rPr>
            <w:rStyle w:val="Hyperlink"/>
            <w:noProof/>
          </w:rPr>
          <w:t>2.7  Assumptions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A4328F" w14:textId="0C9CB3D5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181" w:history="1">
        <w:r w:rsidRPr="00B86B11">
          <w:rPr>
            <w:rStyle w:val="Hyperlink"/>
            <w:noProof/>
          </w:rPr>
          <w:t>3.  System Architecture &amp;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346A39" w14:textId="3FFABDBA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2" w:history="1">
        <w:r w:rsidRPr="00B86B11">
          <w:rPr>
            <w:rStyle w:val="Hyperlink"/>
            <w:noProof/>
          </w:rPr>
          <w:t>3.1  Architectural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DBD11E" w14:textId="627A1428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3" w:history="1">
        <w:r w:rsidRPr="00B86B11">
          <w:rPr>
            <w:rStyle w:val="Hyperlink"/>
            <w:noProof/>
          </w:rPr>
          <w:t>3.2 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F23F85" w14:textId="1F6CCE79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4" w:history="1">
        <w:r w:rsidRPr="00B86B11">
          <w:rPr>
            <w:rStyle w:val="Hyperlink"/>
            <w:noProof/>
          </w:rPr>
          <w:t>3.3  Component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7BA011" w14:textId="3F5AF461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5" w:history="1">
        <w:r w:rsidRPr="00B86B11">
          <w:rPr>
            <w:rStyle w:val="Hyperlink"/>
            <w:noProof/>
          </w:rPr>
          <w:t>3.4  Rendering Strategy (Next.js)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B88257" w14:textId="7245BE56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6" w:history="1">
        <w:r w:rsidRPr="00B86B11">
          <w:rPr>
            <w:rStyle w:val="Hyperlink"/>
            <w:noProof/>
          </w:rPr>
          <w:t>3.5  API Design (Representative REST Endpoints)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6D3F76" w14:textId="40BBA921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7" w:history="1">
        <w:r w:rsidRPr="00B86B11">
          <w:rPr>
            <w:rStyle w:val="Hyperlink"/>
            <w:noProof/>
          </w:rPr>
          <w:t>3.6  Deployment &amp; Infrastructure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28755F" w14:textId="0C3AF72C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88" w:history="1">
        <w:r w:rsidRPr="00B86B11">
          <w:rPr>
            <w:rStyle w:val="Hyperlink"/>
            <w:noProof/>
          </w:rPr>
          <w:t>3.7  Indicative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2B9FBD" w14:textId="3A7F27D1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189" w:history="1">
        <w:r w:rsidRPr="00B86B11">
          <w:rPr>
            <w:rStyle w:val="Hyperlink"/>
            <w:noProof/>
          </w:rPr>
          <w:t>4.  External Interface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9C1AE2" w14:textId="6BC8D672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0" w:history="1">
        <w:r w:rsidRPr="00B86B11">
          <w:rPr>
            <w:rStyle w:val="Hyperlink"/>
            <w:noProof/>
          </w:rPr>
          <w:t>4.1 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C02870" w14:textId="7C0F2F74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1" w:history="1">
        <w:r w:rsidRPr="00B86B11">
          <w:rPr>
            <w:rStyle w:val="Hyperlink"/>
            <w:noProof/>
          </w:rPr>
          <w:t>4.2  Hardware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DC56D0" w14:textId="25C1A921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2" w:history="1">
        <w:r w:rsidRPr="00B86B11">
          <w:rPr>
            <w:rStyle w:val="Hyperlink"/>
            <w:noProof/>
          </w:rPr>
          <w:t>4.3  Software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FB226F" w14:textId="4864A009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3" w:history="1">
        <w:r w:rsidRPr="00B86B11">
          <w:rPr>
            <w:rStyle w:val="Hyperlink"/>
            <w:noProof/>
          </w:rPr>
          <w:t>4.4  Communications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64D0FE" w14:textId="0C2C6801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194" w:history="1">
        <w:r w:rsidRPr="00B86B11">
          <w:rPr>
            <w:rStyle w:val="Hyperlink"/>
            <w:noProof/>
          </w:rPr>
          <w:t>5.  System Features —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B283DB" w14:textId="448B9F9C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5" w:history="1">
        <w:r w:rsidRPr="00B86B11">
          <w:rPr>
            <w:rStyle w:val="Hyperlink"/>
            <w:noProof/>
          </w:rPr>
          <w:t>5.1  Home &amp; Brand Storytelling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792B64" w14:textId="5CAF35DE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6" w:history="1">
        <w:r w:rsidRPr="00B86B11">
          <w:rPr>
            <w:rStyle w:val="Hyperlink"/>
            <w:noProof/>
          </w:rPr>
          <w:t>5.2  About, Process, Impact &amp; Presence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829C6F" w14:textId="7F817F02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7" w:history="1">
        <w:r w:rsidRPr="00B86B11">
          <w:rPr>
            <w:rStyle w:val="Hyperlink"/>
            <w:noProof/>
          </w:rPr>
          <w:t>5.3  Product Catalogue (B2C &amp; B2B)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B8009A" w14:textId="5FA31BE1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8" w:history="1">
        <w:r w:rsidRPr="00B86B11">
          <w:rPr>
            <w:rStyle w:val="Hyperlink"/>
            <w:noProof/>
          </w:rPr>
          <w:t>5.4  Pepper Classification &amp;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FBE937" w14:textId="0F951145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199" w:history="1">
        <w:r w:rsidRPr="00B86B11">
          <w:rPr>
            <w:rStyle w:val="Hyperlink"/>
            <w:noProof/>
          </w:rPr>
          <w:t>5.5  Enquiry, Contact &amp; Lead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2EB194" w14:textId="5A3F96E1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0" w:history="1">
        <w:r w:rsidRPr="00B86B11">
          <w:rPr>
            <w:rStyle w:val="Hyperlink"/>
            <w:noProof/>
          </w:rPr>
          <w:t>5.6  Distributor &amp; Partnership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5F695C" w14:textId="1B725B9F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1" w:history="1">
        <w:r w:rsidRPr="00B86B11">
          <w:rPr>
            <w:rStyle w:val="Hyperlink"/>
            <w:noProof/>
          </w:rPr>
          <w:t>5.7  Newsletter &amp; Downloads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59CC28" w14:textId="45E6EB18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2" w:history="1">
        <w:r w:rsidRPr="00B86B11">
          <w:rPr>
            <w:rStyle w:val="Hyperlink"/>
            <w:noProof/>
          </w:rPr>
          <w:t>5.8  Content Management (Admin / CMS)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F9FD4A" w14:textId="14B282AA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3" w:history="1">
        <w:r w:rsidRPr="00B86B11">
          <w:rPr>
            <w:rStyle w:val="Hyperlink"/>
            <w:noProof/>
          </w:rPr>
          <w:t>5.9  Authentication &amp; Authorisation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76C2CC" w14:textId="2EE32B02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4" w:history="1">
        <w:r w:rsidRPr="00B86B11">
          <w:rPr>
            <w:rStyle w:val="Hyperlink"/>
            <w:noProof/>
          </w:rPr>
          <w:t>5.10  Search, SEO &amp; Localisation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1BC774" w14:textId="7C281A2F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5" w:history="1">
        <w:r w:rsidRPr="00B86B11">
          <w:rPr>
            <w:rStyle w:val="Hyperlink"/>
            <w:noProof/>
          </w:rPr>
          <w:t>5.11  Analytics &amp; Consent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BF8196" w14:textId="675C825D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206" w:history="1">
        <w:r w:rsidRPr="00B86B11">
          <w:rPr>
            <w:rStyle w:val="Hyperlink"/>
            <w:noProof/>
          </w:rPr>
          <w:t>6.  Data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DB262B" w14:textId="6200E3E3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7" w:history="1">
        <w:r w:rsidRPr="00B86B11">
          <w:rPr>
            <w:rStyle w:val="Hyperlink"/>
            <w:noProof/>
          </w:rPr>
          <w:t>6.1  Core Data 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540ED3" w14:textId="692B2E2F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08" w:history="1">
        <w:r w:rsidRPr="00B86B11">
          <w:rPr>
            <w:rStyle w:val="Hyperlink"/>
            <w:noProof/>
          </w:rPr>
          <w:t>6.2  Data Integrity, Retention &amp;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C967E8" w14:textId="2F1B46C5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209" w:history="1">
        <w:r w:rsidRPr="00B86B11">
          <w:rPr>
            <w:rStyle w:val="Hyperlink"/>
            <w:noProof/>
          </w:rPr>
          <w:t>7. 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A3EC0C" w14:textId="1BDB4A28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10" w:history="1">
        <w:r w:rsidRPr="00B86B11">
          <w:rPr>
            <w:rStyle w:val="Hyperlink"/>
            <w:noProof/>
          </w:rPr>
          <w:t>7.1 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A36E1C" w14:textId="3254FF6D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11" w:history="1">
        <w:r w:rsidRPr="00B86B11">
          <w:rPr>
            <w:rStyle w:val="Hyperlink"/>
            <w:noProof/>
          </w:rPr>
          <w:t>7.2  Scalability &amp; 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C41BA4" w14:textId="4CEAE44D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12" w:history="1">
        <w:r w:rsidRPr="00B86B11">
          <w:rPr>
            <w:rStyle w:val="Hyperlink"/>
            <w:noProof/>
          </w:rPr>
          <w:t>7.3 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651288" w14:textId="7F7A8CB4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13" w:history="1">
        <w:r w:rsidRPr="00B86B11">
          <w:rPr>
            <w:rStyle w:val="Hyperlink"/>
            <w:noProof/>
          </w:rPr>
          <w:t>7.4  Usability &amp; Accessibility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84CED5" w14:textId="6C9A754F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14" w:history="1">
        <w:r w:rsidRPr="00B86B11">
          <w:rPr>
            <w:rStyle w:val="Hyperlink"/>
            <w:noProof/>
          </w:rPr>
          <w:t>7.5  SEO &amp;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FFC301" w14:textId="379DD8E9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15" w:history="1">
        <w:r w:rsidRPr="00B86B11">
          <w:rPr>
            <w:rStyle w:val="Hyperlink"/>
            <w:noProof/>
          </w:rPr>
          <w:t>7.6  Maintainability &amp; Observability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E8E07F" w14:textId="6C434660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16" w:history="1">
        <w:r w:rsidRPr="00B86B11">
          <w:rPr>
            <w:rStyle w:val="Hyperlink"/>
            <w:noProof/>
          </w:rPr>
          <w:t>7.7 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F92786" w14:textId="6646AB46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217" w:history="1">
        <w:r w:rsidRPr="00B86B11">
          <w:rPr>
            <w:rStyle w:val="Hyperlink"/>
            <w:noProof/>
          </w:rPr>
          <w:t>8.  Representative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6E3325" w14:textId="7CA393C8" w:rsidR="000B3A86" w:rsidRDefault="000B3A86">
      <w:pPr>
        <w:pStyle w:val="TOC3"/>
        <w:tabs>
          <w:tab w:val="right" w:leader="dot" w:pos="9736"/>
        </w:tabs>
        <w:rPr>
          <w:noProof/>
        </w:rPr>
      </w:pPr>
      <w:hyperlink w:anchor="_Toc233634218" w:history="1">
        <w:r w:rsidRPr="00B86B11">
          <w:rPr>
            <w:rStyle w:val="Hyperlink"/>
            <w:noProof/>
          </w:rPr>
          <w:t>UC-1 — Consumer explores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ACE8D6" w14:textId="25A0E2EA" w:rsidR="000B3A86" w:rsidRDefault="000B3A86">
      <w:pPr>
        <w:pStyle w:val="TOC3"/>
        <w:tabs>
          <w:tab w:val="right" w:leader="dot" w:pos="9736"/>
        </w:tabs>
        <w:rPr>
          <w:noProof/>
        </w:rPr>
      </w:pPr>
      <w:hyperlink w:anchor="_Toc233634219" w:history="1">
        <w:r w:rsidRPr="00B86B11">
          <w:rPr>
            <w:rStyle w:val="Hyperlink"/>
            <w:noProof/>
          </w:rPr>
          <w:t>UC-2 — Trade buyer submits a bulk enquiry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6D1DC8" w14:textId="067481EA" w:rsidR="000B3A86" w:rsidRDefault="000B3A86">
      <w:pPr>
        <w:pStyle w:val="TOC3"/>
        <w:tabs>
          <w:tab w:val="right" w:leader="dot" w:pos="9736"/>
        </w:tabs>
        <w:rPr>
          <w:noProof/>
        </w:rPr>
      </w:pPr>
      <w:hyperlink w:anchor="_Toc233634220" w:history="1">
        <w:r w:rsidRPr="00B86B11">
          <w:rPr>
            <w:rStyle w:val="Hyperlink"/>
            <w:noProof/>
          </w:rPr>
          <w:t>UC-3 — Editor updates the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1C3270" w14:textId="68C32723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221" w:history="1">
        <w:r w:rsidRPr="00B86B11">
          <w:rPr>
            <w:rStyle w:val="Hyperlink"/>
            <w:noProof/>
          </w:rPr>
          <w:t>9.  Acceptance Criteria &amp;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C7AFAD" w14:textId="0FB67FD6" w:rsidR="000B3A86" w:rsidRDefault="000B3A86">
      <w:pPr>
        <w:pStyle w:val="TOC1"/>
        <w:tabs>
          <w:tab w:val="right" w:leader="dot" w:pos="9736"/>
        </w:tabs>
        <w:rPr>
          <w:noProof/>
        </w:rPr>
      </w:pPr>
      <w:hyperlink w:anchor="_Toc233634222" w:history="1">
        <w:r w:rsidRPr="00B86B11">
          <w:rPr>
            <w:rStyle w:val="Hyperlink"/>
            <w:noProof/>
          </w:rPr>
          <w:t>10. 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AB7A81" w14:textId="74A0471F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23" w:history="1">
        <w:r w:rsidRPr="00B86B11">
          <w:rPr>
            <w:rStyle w:val="Hyperlink"/>
            <w:noProof/>
          </w:rPr>
          <w:t>Appendix A — Sitemap / Information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878E09" w14:textId="6E22F8BB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24" w:history="1">
        <w:r w:rsidRPr="00B86B11">
          <w:rPr>
            <w:rStyle w:val="Hyperlink"/>
            <w:noProof/>
          </w:rPr>
          <w:t>Appendix B — Brand &amp; Colour Palette (Premium, spice-derived)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60F40B" w14:textId="60F72738" w:rsidR="000B3A86" w:rsidRDefault="000B3A86">
      <w:pPr>
        <w:pStyle w:val="TOC2"/>
        <w:tabs>
          <w:tab w:val="right" w:leader="dot" w:pos="9736"/>
        </w:tabs>
        <w:rPr>
          <w:noProof/>
        </w:rPr>
      </w:pPr>
      <w:hyperlink w:anchor="_Toc233634225" w:history="1">
        <w:r w:rsidRPr="00B86B11">
          <w:rPr>
            <w:rStyle w:val="Hyperlink"/>
            <w:noProof/>
          </w:rPr>
          <w:t>Appendix C — Open Issues / To Be Confirmed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_Toc233634225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FF12D1" w14:textId="6F7F1EBD" w:rsidR="00734525" w:rsidRDefault="000B3A86">
      <w:r>
        <w:fldChar w:fldCharType="end"/>
      </w:r>
    </w:p>
    <w:p w14:paraId="2581848A" w14:textId="77777777" w:rsidR="00734525" w:rsidRDefault="000B3A86">
      <w:r>
        <w:br w:type="page"/>
      </w:r>
    </w:p>
    <w:p w14:paraId="74C666D7" w14:textId="77777777" w:rsidR="00734525" w:rsidRDefault="000B3A86">
      <w:pPr>
        <w:pStyle w:val="Heading1"/>
      </w:pPr>
      <w:bookmarkStart w:id="5" w:name="_Toc233634165"/>
      <w:r>
        <w:lastRenderedPageBreak/>
        <w:t>1.  Introduction</w:t>
      </w:r>
      <w:bookmarkEnd w:id="5"/>
    </w:p>
    <w:p w14:paraId="7A643598" w14:textId="77777777" w:rsidR="00734525" w:rsidRDefault="000B3A86">
      <w:pPr>
        <w:pStyle w:val="Heading2"/>
      </w:pPr>
      <w:bookmarkStart w:id="6" w:name="_Toc233634166"/>
      <w:r>
        <w:t>1.1  Purpose</w:t>
      </w:r>
      <w:bookmarkEnd w:id="6"/>
    </w:p>
    <w:p w14:paraId="71691335" w14:textId="77777777" w:rsidR="00734525" w:rsidRDefault="000B3A86">
      <w:r>
        <w:t xml:space="preserve">This Software Requirements Specification (SRS) </w:t>
      </w:r>
      <w:r>
        <w:t xml:space="preserve">describes the complete set of requirements for the Goodearth Foods website — the public-facing digital platform of TG Agri Farms Ltd, a Nigerian farm-to-fork spice company producing chilli (pepper), turmeric and ginger products for both consumer (B2C) and </w:t>
      </w:r>
      <w:r>
        <w:t>business (B2B) markets. The document specifies the system's scope, architecture, functional behaviour, external interfaces, data and non-functional quality attributes so that the design, implementation and testing teams share a single, unambiguous referenc</w:t>
      </w:r>
      <w:r>
        <w:t>e.</w:t>
      </w:r>
    </w:p>
    <w:p w14:paraId="6712D65B" w14:textId="77777777" w:rsidR="00734525" w:rsidRDefault="000B3A86">
      <w:pPr>
        <w:pStyle w:val="Heading2"/>
      </w:pPr>
      <w:bookmarkStart w:id="7" w:name="_Toc233634167"/>
      <w:r>
        <w:t>1.2  Document Conventions</w:t>
      </w:r>
      <w:bookmarkEnd w:id="7"/>
    </w:p>
    <w:p w14:paraId="58B655DF" w14:textId="77777777" w:rsidR="00734525" w:rsidRDefault="000B3A86">
      <w:pPr>
        <w:pStyle w:val="ListBullet"/>
        <w:spacing w:after="60"/>
      </w:pPr>
      <w:r>
        <w:t xml:space="preserve">Requirement identifiers use the prefixes </w:t>
      </w:r>
      <w:r>
        <w:rPr>
          <w:b/>
        </w:rPr>
        <w:t>FR (functional), NFR (non-functional) and DR (data)</w:t>
      </w:r>
      <w:r>
        <w:t>.</w:t>
      </w:r>
    </w:p>
    <w:p w14:paraId="66092CAB" w14:textId="77777777" w:rsidR="00734525" w:rsidRDefault="000B3A86">
      <w:pPr>
        <w:pStyle w:val="ListBullet"/>
        <w:spacing w:after="60"/>
      </w:pPr>
      <w:r>
        <w:t xml:space="preserve">Priority levels follow MoSCoW: </w:t>
      </w:r>
      <w:r>
        <w:rPr>
          <w:b/>
        </w:rPr>
        <w:t>Must, Should and Could</w:t>
      </w:r>
      <w:r>
        <w:t>.</w:t>
      </w:r>
    </w:p>
    <w:p w14:paraId="0903821A" w14:textId="77777777" w:rsidR="00734525" w:rsidRDefault="000B3A86">
      <w:pPr>
        <w:pStyle w:val="ListBullet"/>
        <w:spacing w:after="60"/>
      </w:pPr>
      <w:r>
        <w:t xml:space="preserve">The key words "shall", "should" and "may" are used in the </w:t>
      </w:r>
      <w:r>
        <w:t>conventional RFC-2119 sense.</w:t>
      </w:r>
    </w:p>
    <w:p w14:paraId="66A2DB16" w14:textId="77777777" w:rsidR="00734525" w:rsidRDefault="000B3A86">
      <w:pPr>
        <w:pStyle w:val="ListBullet"/>
        <w:spacing w:after="60"/>
      </w:pPr>
      <w:r>
        <w:t>Brand, product and corporate facts are drawn from the official TG Agri Farms reference deck.</w:t>
      </w:r>
    </w:p>
    <w:p w14:paraId="10BBCB50" w14:textId="77777777" w:rsidR="00734525" w:rsidRDefault="000B3A86">
      <w:pPr>
        <w:pStyle w:val="Heading2"/>
      </w:pPr>
      <w:bookmarkStart w:id="8" w:name="_Toc233634168"/>
      <w:r>
        <w:t>1.3  Intended Audience and Reading Suggestions</w:t>
      </w:r>
      <w:bookmarkEnd w:id="8"/>
    </w:p>
    <w:p w14:paraId="0F737A42" w14:textId="77777777" w:rsidR="00734525" w:rsidRDefault="000B3A86">
      <w:r>
        <w:t>The SRS is written for the following readers, who may read it in different orders: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34525" w14:paraId="10F1064B" w14:textId="77777777">
        <w:trPr>
          <w:jc w:val="center"/>
        </w:trPr>
        <w:tc>
          <w:tcPr>
            <w:tcW w:w="3118" w:type="dxa"/>
            <w:shd w:val="clear" w:color="auto" w:fill="234634"/>
            <w:vAlign w:val="center"/>
          </w:tcPr>
          <w:p w14:paraId="5C25E04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Audi</w:t>
            </w:r>
            <w:r>
              <w:rPr>
                <w:b/>
                <w:color w:val="FFFFFF"/>
                <w:sz w:val="19"/>
              </w:rPr>
              <w:t>ence</w:t>
            </w:r>
          </w:p>
        </w:tc>
        <w:tc>
          <w:tcPr>
            <w:tcW w:w="6236" w:type="dxa"/>
            <w:shd w:val="clear" w:color="auto" w:fill="234634"/>
            <w:vAlign w:val="center"/>
          </w:tcPr>
          <w:p w14:paraId="341B2897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Recommended focus</w:t>
            </w:r>
          </w:p>
        </w:tc>
      </w:tr>
      <w:tr w:rsidR="00734525" w14:paraId="240262D0" w14:textId="77777777">
        <w:trPr>
          <w:jc w:val="center"/>
        </w:trPr>
        <w:tc>
          <w:tcPr>
            <w:tcW w:w="3118" w:type="dxa"/>
          </w:tcPr>
          <w:p w14:paraId="098B322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Business stakeholders / sponsors</w:t>
            </w:r>
          </w:p>
        </w:tc>
        <w:tc>
          <w:tcPr>
            <w:tcW w:w="6236" w:type="dxa"/>
          </w:tcPr>
          <w:p w14:paraId="3C0EEF6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Sections 1–2 (scope, users) and 5 (features), then the appendices.</w:t>
            </w:r>
          </w:p>
        </w:tc>
      </w:tr>
      <w:tr w:rsidR="00734525" w14:paraId="77EAF30A" w14:textId="77777777">
        <w:trPr>
          <w:jc w:val="center"/>
        </w:trPr>
        <w:tc>
          <w:tcPr>
            <w:tcW w:w="3118" w:type="dxa"/>
            <w:shd w:val="clear" w:color="auto" w:fill="F2EADB"/>
          </w:tcPr>
          <w:p w14:paraId="0A9581B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UX / UI designers</w:t>
            </w:r>
          </w:p>
        </w:tc>
        <w:tc>
          <w:tcPr>
            <w:tcW w:w="6236" w:type="dxa"/>
            <w:shd w:val="clear" w:color="auto" w:fill="F2EADB"/>
          </w:tcPr>
          <w:p w14:paraId="249EB74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Sections 2.3, 4.1, 5 and Appendix B (brand &amp; colour palette).</w:t>
            </w:r>
          </w:p>
        </w:tc>
      </w:tr>
      <w:tr w:rsidR="00734525" w14:paraId="0BC2AC6A" w14:textId="77777777">
        <w:trPr>
          <w:jc w:val="center"/>
        </w:trPr>
        <w:tc>
          <w:tcPr>
            <w:tcW w:w="3118" w:type="dxa"/>
          </w:tcPr>
          <w:p w14:paraId="0B7AC05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Frontend engineers (Next.js)</w:t>
            </w:r>
          </w:p>
        </w:tc>
        <w:tc>
          <w:tcPr>
            <w:tcW w:w="6236" w:type="dxa"/>
          </w:tcPr>
          <w:p w14:paraId="7F30BCA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Sections 3, 4, 5 </w:t>
            </w:r>
            <w:r>
              <w:rPr>
                <w:sz w:val="19"/>
              </w:rPr>
              <w:t>and 7.</w:t>
            </w:r>
          </w:p>
        </w:tc>
      </w:tr>
      <w:tr w:rsidR="00734525" w14:paraId="654B480A" w14:textId="77777777">
        <w:trPr>
          <w:jc w:val="center"/>
        </w:trPr>
        <w:tc>
          <w:tcPr>
            <w:tcW w:w="3118" w:type="dxa"/>
            <w:shd w:val="clear" w:color="auto" w:fill="F2EADB"/>
          </w:tcPr>
          <w:p w14:paraId="465D0C4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Backend engineers (Node.js / Express.js)</w:t>
            </w:r>
          </w:p>
        </w:tc>
        <w:tc>
          <w:tcPr>
            <w:tcW w:w="6236" w:type="dxa"/>
            <w:shd w:val="clear" w:color="auto" w:fill="F2EADB"/>
          </w:tcPr>
          <w:p w14:paraId="7AAD4C0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Sections 3, 5, 6 and 7.</w:t>
            </w:r>
          </w:p>
        </w:tc>
      </w:tr>
      <w:tr w:rsidR="00734525" w14:paraId="7FED384D" w14:textId="77777777">
        <w:trPr>
          <w:jc w:val="center"/>
        </w:trPr>
        <w:tc>
          <w:tcPr>
            <w:tcW w:w="3118" w:type="dxa"/>
          </w:tcPr>
          <w:p w14:paraId="1417A631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QA / test engineers</w:t>
            </w:r>
          </w:p>
        </w:tc>
        <w:tc>
          <w:tcPr>
            <w:tcW w:w="6236" w:type="dxa"/>
          </w:tcPr>
          <w:p w14:paraId="6A4F514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Sections 5, 7 and 9 (acceptance criteria).</w:t>
            </w:r>
          </w:p>
        </w:tc>
      </w:tr>
    </w:tbl>
    <w:p w14:paraId="4A95CE52" w14:textId="77777777" w:rsidR="00734525" w:rsidRDefault="00734525">
      <w:pPr>
        <w:spacing w:after="40"/>
      </w:pPr>
    </w:p>
    <w:p w14:paraId="7018EC70" w14:textId="77777777" w:rsidR="00734525" w:rsidRDefault="000B3A86">
      <w:pPr>
        <w:pStyle w:val="Heading2"/>
      </w:pPr>
      <w:bookmarkStart w:id="9" w:name="_Toc233634169"/>
      <w:r>
        <w:t>1.4  Project Scope</w:t>
      </w:r>
      <w:bookmarkEnd w:id="9"/>
    </w:p>
    <w:p w14:paraId="07337DED" w14:textId="77777777" w:rsidR="00734525" w:rsidRDefault="000B3A86">
      <w:r>
        <w:t xml:space="preserve">The platform is a marketing-led corporate website with light commerce and </w:t>
      </w:r>
      <w:r>
        <w:t>lead-generation capabilities. Its goals are to:</w:t>
      </w:r>
    </w:p>
    <w:p w14:paraId="5D729CAD" w14:textId="77777777" w:rsidR="00734525" w:rsidRDefault="000B3A86">
      <w:pPr>
        <w:pStyle w:val="ListBullet"/>
        <w:spacing w:after="60"/>
      </w:pPr>
      <w:r>
        <w:t>Present the Goodearth Foods brand and the full farm-to-fork story to consumers, trade partners and investors.</w:t>
      </w:r>
    </w:p>
    <w:p w14:paraId="10F17FCD" w14:textId="77777777" w:rsidR="00734525" w:rsidRDefault="000B3A86">
      <w:pPr>
        <w:pStyle w:val="ListBullet"/>
        <w:spacing w:after="60"/>
      </w:pPr>
      <w:r>
        <w:t>Showcase the B2C and B2B product portfolios (chilli, turmeric, ginger) with rich product detail an</w:t>
      </w:r>
      <w:r>
        <w:t>d classification data.</w:t>
      </w:r>
    </w:p>
    <w:p w14:paraId="1BC0A4FB" w14:textId="77777777" w:rsidR="00734525" w:rsidRDefault="000B3A86">
      <w:pPr>
        <w:pStyle w:val="ListBullet"/>
        <w:spacing w:after="60"/>
      </w:pPr>
      <w:r>
        <w:t>Generate qualified leads through contact, bulk-enquiry, distributor-onboarding and partnership forms.</w:t>
      </w:r>
    </w:p>
    <w:p w14:paraId="4885EBED" w14:textId="77777777" w:rsidR="00734525" w:rsidRDefault="000B3A86">
      <w:pPr>
        <w:pStyle w:val="ListBullet"/>
        <w:spacing w:after="60"/>
      </w:pPr>
      <w:r>
        <w:t>Communicate quality, certifications, impact and sustainability credentials to build trust.</w:t>
      </w:r>
    </w:p>
    <w:p w14:paraId="54B8CC85" w14:textId="77777777" w:rsidR="00734525" w:rsidRDefault="000B3A86">
      <w:pPr>
        <w:pStyle w:val="ListBullet"/>
        <w:spacing w:after="60"/>
      </w:pPr>
      <w:r>
        <w:t xml:space="preserve">Provide a </w:t>
      </w:r>
      <w:r>
        <w:t>content-management capability so the marketing team can update products, news and pages without engineering.</w:t>
      </w:r>
    </w:p>
    <w:p w14:paraId="508AF9F5" w14:textId="77777777" w:rsidR="00734525" w:rsidRDefault="000B3A86">
      <w:pPr>
        <w:pStyle w:val="ListBullet"/>
        <w:spacing w:after="60"/>
      </w:pPr>
      <w:r>
        <w:t>Lay technical foundations for future e-commerce checkout and export-enquiry workflows.</w:t>
      </w:r>
    </w:p>
    <w:p w14:paraId="7EA41E91" w14:textId="77777777" w:rsidR="00734525" w:rsidRDefault="000B3A86">
      <w:pPr>
        <w:pStyle w:val="Heading2"/>
      </w:pPr>
      <w:bookmarkStart w:id="10" w:name="_Toc233634170"/>
      <w:r>
        <w:lastRenderedPageBreak/>
        <w:t>1.5  Out of Scope (for this release)</w:t>
      </w:r>
      <w:bookmarkEnd w:id="10"/>
    </w:p>
    <w:p w14:paraId="79359676" w14:textId="77777777" w:rsidR="00734525" w:rsidRDefault="000B3A86">
      <w:pPr>
        <w:pStyle w:val="ListBullet"/>
        <w:spacing w:after="60"/>
      </w:pPr>
      <w:r>
        <w:t>Full online payment / c</w:t>
      </w:r>
      <w:r>
        <w:t>heckout and order fulfilment (planned as a later phase; the data model anticipates it).</w:t>
      </w:r>
    </w:p>
    <w:p w14:paraId="17DA1B64" w14:textId="77777777" w:rsidR="00734525" w:rsidRDefault="000B3A86">
      <w:pPr>
        <w:pStyle w:val="ListBullet"/>
        <w:spacing w:after="60"/>
      </w:pPr>
      <w:r>
        <w:t>Native mobile applications (the site shall be fully responsive instead).</w:t>
      </w:r>
    </w:p>
    <w:p w14:paraId="25597BCF" w14:textId="77777777" w:rsidR="00734525" w:rsidRDefault="000B3A86">
      <w:pPr>
        <w:pStyle w:val="ListBullet"/>
        <w:spacing w:after="60"/>
      </w:pPr>
      <w:r>
        <w:t>ERP / accounting / inventory integration beyond a documented API contract.</w:t>
      </w:r>
    </w:p>
    <w:p w14:paraId="74EF7BAE" w14:textId="77777777" w:rsidR="00734525" w:rsidRDefault="000B3A86">
      <w:pPr>
        <w:pStyle w:val="ListBullet"/>
        <w:spacing w:after="60"/>
      </w:pPr>
      <w:r>
        <w:t>Farmer-management or</w:t>
      </w:r>
      <w:r>
        <w:t xml:space="preserve"> supply-chain operational tooling.</w:t>
      </w:r>
    </w:p>
    <w:p w14:paraId="2268A6FE" w14:textId="77777777" w:rsidR="00734525" w:rsidRDefault="000B3A86">
      <w:pPr>
        <w:pStyle w:val="Heading2"/>
      </w:pPr>
      <w:bookmarkStart w:id="11" w:name="_Toc233634171"/>
      <w:r>
        <w:t>1.6  Definitions, Acronyms and Abbreviations</w:t>
      </w:r>
      <w:bookmarkEnd w:id="11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734525" w14:paraId="46A59759" w14:textId="77777777">
        <w:trPr>
          <w:jc w:val="center"/>
        </w:trPr>
        <w:tc>
          <w:tcPr>
            <w:tcW w:w="1928" w:type="dxa"/>
            <w:shd w:val="clear" w:color="auto" w:fill="234634"/>
            <w:vAlign w:val="center"/>
          </w:tcPr>
          <w:p w14:paraId="23DB1D97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427" w:type="dxa"/>
            <w:shd w:val="clear" w:color="auto" w:fill="234634"/>
            <w:vAlign w:val="center"/>
          </w:tcPr>
          <w:p w14:paraId="280AEFFD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 w:rsidR="00734525" w14:paraId="6FD1AEF8" w14:textId="77777777">
        <w:trPr>
          <w:jc w:val="center"/>
        </w:trPr>
        <w:tc>
          <w:tcPr>
            <w:tcW w:w="1928" w:type="dxa"/>
          </w:tcPr>
          <w:p w14:paraId="59AC146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B2C</w:t>
            </w:r>
          </w:p>
        </w:tc>
        <w:tc>
          <w:tcPr>
            <w:tcW w:w="7427" w:type="dxa"/>
          </w:tcPr>
          <w:p w14:paraId="3996F8C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Business-to-Consumer — retail/consumer product packs (e.g., 100 g, 50 g, 8 g sachets).</w:t>
            </w:r>
          </w:p>
        </w:tc>
      </w:tr>
      <w:tr w:rsidR="00734525" w14:paraId="46E3A21A" w14:textId="77777777">
        <w:trPr>
          <w:jc w:val="center"/>
        </w:trPr>
        <w:tc>
          <w:tcPr>
            <w:tcW w:w="1928" w:type="dxa"/>
            <w:shd w:val="clear" w:color="auto" w:fill="F2EADB"/>
          </w:tcPr>
          <w:p w14:paraId="5A325C6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B2B</w:t>
            </w:r>
          </w:p>
        </w:tc>
        <w:tc>
          <w:tcPr>
            <w:tcW w:w="7427" w:type="dxa"/>
            <w:shd w:val="clear" w:color="auto" w:fill="F2EADB"/>
          </w:tcPr>
          <w:p w14:paraId="590F9C1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Business-to-Business — bulk supply in powder, whole, </w:t>
            </w:r>
            <w:r>
              <w:rPr>
                <w:sz w:val="19"/>
              </w:rPr>
              <w:t>crushed, sliced or kibbled formats.</w:t>
            </w:r>
          </w:p>
        </w:tc>
      </w:tr>
      <w:tr w:rsidR="00734525" w14:paraId="6E3A2B98" w14:textId="77777777">
        <w:trPr>
          <w:jc w:val="center"/>
        </w:trPr>
        <w:tc>
          <w:tcPr>
            <w:tcW w:w="1928" w:type="dxa"/>
          </w:tcPr>
          <w:p w14:paraId="25CE9C6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ASTA</w:t>
            </w:r>
          </w:p>
        </w:tc>
        <w:tc>
          <w:tcPr>
            <w:tcW w:w="7427" w:type="dxa"/>
          </w:tcPr>
          <w:p w14:paraId="025411C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American Spice Trade Association colour value, indicating pigment intensity.</w:t>
            </w:r>
          </w:p>
        </w:tc>
      </w:tr>
      <w:tr w:rsidR="00734525" w14:paraId="330BCBD3" w14:textId="77777777">
        <w:trPr>
          <w:jc w:val="center"/>
        </w:trPr>
        <w:tc>
          <w:tcPr>
            <w:tcW w:w="1928" w:type="dxa"/>
            <w:shd w:val="clear" w:color="auto" w:fill="F2EADB"/>
          </w:tcPr>
          <w:p w14:paraId="48A76A8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SHU</w:t>
            </w:r>
          </w:p>
        </w:tc>
        <w:tc>
          <w:tcPr>
            <w:tcW w:w="7427" w:type="dxa"/>
            <w:shd w:val="clear" w:color="auto" w:fill="F2EADB"/>
          </w:tcPr>
          <w:p w14:paraId="59AF3ED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Scoville Heat Units — measure of chilli pungency.</w:t>
            </w:r>
          </w:p>
        </w:tc>
      </w:tr>
      <w:tr w:rsidR="00734525" w14:paraId="2070947F" w14:textId="77777777">
        <w:trPr>
          <w:jc w:val="center"/>
        </w:trPr>
        <w:tc>
          <w:tcPr>
            <w:tcW w:w="1928" w:type="dxa"/>
          </w:tcPr>
          <w:p w14:paraId="66973D2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SSR / SSG / ISR</w:t>
            </w:r>
          </w:p>
        </w:tc>
        <w:tc>
          <w:tcPr>
            <w:tcW w:w="7427" w:type="dxa"/>
          </w:tcPr>
          <w:p w14:paraId="5313249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Server-Side Rendering / Static Site Generation / </w:t>
            </w:r>
            <w:r>
              <w:rPr>
                <w:sz w:val="19"/>
              </w:rPr>
              <w:t>Incremental Static Regeneration (Next.js).</w:t>
            </w:r>
          </w:p>
        </w:tc>
      </w:tr>
      <w:tr w:rsidR="00734525" w14:paraId="181AB98C" w14:textId="77777777">
        <w:trPr>
          <w:jc w:val="center"/>
        </w:trPr>
        <w:tc>
          <w:tcPr>
            <w:tcW w:w="1928" w:type="dxa"/>
            <w:shd w:val="clear" w:color="auto" w:fill="F2EADB"/>
          </w:tcPr>
          <w:p w14:paraId="19FD907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CMS</w:t>
            </w:r>
          </w:p>
        </w:tc>
        <w:tc>
          <w:tcPr>
            <w:tcW w:w="7427" w:type="dxa"/>
            <w:shd w:val="clear" w:color="auto" w:fill="F2EADB"/>
          </w:tcPr>
          <w:p w14:paraId="2F9C3E9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Content Management System used by marketing to edit site content.</w:t>
            </w:r>
          </w:p>
        </w:tc>
      </w:tr>
      <w:tr w:rsidR="00734525" w14:paraId="5259334D" w14:textId="77777777">
        <w:trPr>
          <w:jc w:val="center"/>
        </w:trPr>
        <w:tc>
          <w:tcPr>
            <w:tcW w:w="1928" w:type="dxa"/>
          </w:tcPr>
          <w:p w14:paraId="544CDF4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BFF</w:t>
            </w:r>
          </w:p>
        </w:tc>
        <w:tc>
          <w:tcPr>
            <w:tcW w:w="7427" w:type="dxa"/>
          </w:tcPr>
          <w:p w14:paraId="241EF2E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Backend-for-Frontend — Next.js route handlers that proxy/aggregate the Express API.</w:t>
            </w:r>
          </w:p>
        </w:tc>
      </w:tr>
      <w:tr w:rsidR="00734525" w14:paraId="745F76AC" w14:textId="77777777">
        <w:trPr>
          <w:jc w:val="center"/>
        </w:trPr>
        <w:tc>
          <w:tcPr>
            <w:tcW w:w="1928" w:type="dxa"/>
            <w:shd w:val="clear" w:color="auto" w:fill="F2EADB"/>
          </w:tcPr>
          <w:p w14:paraId="4311F15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NDPR</w:t>
            </w:r>
          </w:p>
        </w:tc>
        <w:tc>
          <w:tcPr>
            <w:tcW w:w="7427" w:type="dxa"/>
            <w:shd w:val="clear" w:color="auto" w:fill="F2EADB"/>
          </w:tcPr>
          <w:p w14:paraId="226413F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Nigeria Data Protection Regulation.</w:t>
            </w:r>
          </w:p>
        </w:tc>
      </w:tr>
      <w:tr w:rsidR="00734525" w14:paraId="2186B44D" w14:textId="77777777">
        <w:trPr>
          <w:jc w:val="center"/>
        </w:trPr>
        <w:tc>
          <w:tcPr>
            <w:tcW w:w="1928" w:type="dxa"/>
          </w:tcPr>
          <w:p w14:paraId="0D58934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WCAG</w:t>
            </w:r>
          </w:p>
        </w:tc>
        <w:tc>
          <w:tcPr>
            <w:tcW w:w="7427" w:type="dxa"/>
          </w:tcPr>
          <w:p w14:paraId="1A17E3B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Web Content Accessibility Guidelines.</w:t>
            </w:r>
          </w:p>
        </w:tc>
      </w:tr>
      <w:tr w:rsidR="00734525" w14:paraId="5AF1E104" w14:textId="77777777">
        <w:trPr>
          <w:jc w:val="center"/>
        </w:trPr>
        <w:tc>
          <w:tcPr>
            <w:tcW w:w="1928" w:type="dxa"/>
            <w:shd w:val="clear" w:color="auto" w:fill="F2EADB"/>
          </w:tcPr>
          <w:p w14:paraId="47BFADE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NAFDAC / SON / NEPC / MAN</w:t>
            </w:r>
          </w:p>
        </w:tc>
        <w:tc>
          <w:tcPr>
            <w:tcW w:w="7427" w:type="dxa"/>
            <w:shd w:val="clear" w:color="auto" w:fill="F2EADB"/>
          </w:tcPr>
          <w:p w14:paraId="1F7EB4F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Nigerian regulatory and trade bodies relevant to the company's certifications.</w:t>
            </w:r>
          </w:p>
        </w:tc>
      </w:tr>
    </w:tbl>
    <w:p w14:paraId="0C523C82" w14:textId="77777777" w:rsidR="00734525" w:rsidRDefault="00734525">
      <w:pPr>
        <w:spacing w:after="40"/>
      </w:pPr>
    </w:p>
    <w:p w14:paraId="49E809D6" w14:textId="77777777" w:rsidR="00734525" w:rsidRDefault="000B3A86">
      <w:pPr>
        <w:pStyle w:val="Heading2"/>
      </w:pPr>
      <w:bookmarkStart w:id="12" w:name="_Toc233634172"/>
      <w:r>
        <w:t>1.7  References</w:t>
      </w:r>
      <w:bookmarkEnd w:id="12"/>
    </w:p>
    <w:p w14:paraId="65CE42F0" w14:textId="77777777" w:rsidR="00734525" w:rsidRDefault="000B3A86">
      <w:pPr>
        <w:pStyle w:val="ListBullet"/>
        <w:spacing w:after="60"/>
      </w:pPr>
      <w:r>
        <w:t xml:space="preserve">TG Agri Farms Ltd — Website Reference Deck (corporate profile, products, </w:t>
      </w:r>
      <w:r>
        <w:t>certifications, impact).</w:t>
      </w:r>
    </w:p>
    <w:p w14:paraId="34EAD61E" w14:textId="77777777" w:rsidR="00734525" w:rsidRDefault="000B3A86">
      <w:pPr>
        <w:pStyle w:val="ListBullet"/>
        <w:spacing w:after="60"/>
      </w:pPr>
      <w:r>
        <w:t>Next.js documentation — App Router, rendering and data-fetching (nextjs.org/docs).</w:t>
      </w:r>
    </w:p>
    <w:p w14:paraId="30250A13" w14:textId="77777777" w:rsidR="00734525" w:rsidRDefault="000B3A86">
      <w:pPr>
        <w:pStyle w:val="ListBullet"/>
        <w:spacing w:after="60"/>
      </w:pPr>
      <w:r>
        <w:t>Express.js documentation (expressjs.com).</w:t>
      </w:r>
    </w:p>
    <w:p w14:paraId="18005831" w14:textId="77777777" w:rsidR="00734525" w:rsidRDefault="000B3A86">
      <w:pPr>
        <w:pStyle w:val="ListBullet"/>
        <w:spacing w:after="60"/>
      </w:pPr>
      <w:r>
        <w:t>Web Content Accessibility Guidelines (WCAG) 2.1 AA.</w:t>
      </w:r>
    </w:p>
    <w:p w14:paraId="604408BF" w14:textId="77777777" w:rsidR="00734525" w:rsidRDefault="000B3A86">
      <w:pPr>
        <w:pStyle w:val="ListBullet"/>
        <w:spacing w:after="60"/>
      </w:pPr>
      <w:r>
        <w:t>Nigeria Data Protection Regulation (NDPR) 2019.</w:t>
      </w:r>
    </w:p>
    <w:p w14:paraId="2D106307" w14:textId="77777777" w:rsidR="00734525" w:rsidRDefault="000B3A86">
      <w:r>
        <w:br w:type="page"/>
      </w:r>
    </w:p>
    <w:p w14:paraId="68B3BCA3" w14:textId="77777777" w:rsidR="00734525" w:rsidRDefault="000B3A86">
      <w:pPr>
        <w:pStyle w:val="Heading1"/>
      </w:pPr>
      <w:bookmarkStart w:id="13" w:name="_Toc233634173"/>
      <w:r>
        <w:lastRenderedPageBreak/>
        <w:t xml:space="preserve">2.  </w:t>
      </w:r>
      <w:r>
        <w:t>Overall Description</w:t>
      </w:r>
      <w:bookmarkEnd w:id="13"/>
    </w:p>
    <w:p w14:paraId="5258A2CA" w14:textId="77777777" w:rsidR="00734525" w:rsidRDefault="000B3A86">
      <w:pPr>
        <w:pStyle w:val="Heading2"/>
      </w:pPr>
      <w:bookmarkStart w:id="14" w:name="_Toc233634174"/>
      <w:r>
        <w:t>2.1  Product Perspective</w:t>
      </w:r>
      <w:bookmarkEnd w:id="14"/>
    </w:p>
    <w:p w14:paraId="2D69F69A" w14:textId="77777777" w:rsidR="00734525" w:rsidRDefault="000B3A86">
      <w:r>
        <w:t xml:space="preserve">The Goodearth Foods website is a new, self-contained product that replaces the company's existing static online presence (goodearthagriventures.com). It is a three-tier web application: a Next.js </w:t>
      </w:r>
      <w:r>
        <w:t xml:space="preserve">presentation tier rendered and served over HTTPS, a Node.js/Express.js application tier exposing a REST API for dynamic data and form handling, and a data tier comprising a relational database, cache and object storage. The system integrates with external </w:t>
      </w:r>
      <w:r>
        <w:t>email, analytics and (optionally) map and headless-CMS services.</w:t>
      </w:r>
    </w:p>
    <w:p w14:paraId="552635E8" w14:textId="77777777" w:rsidR="00734525" w:rsidRDefault="000B3A86">
      <w:pPr>
        <w:pStyle w:val="Heading2"/>
      </w:pPr>
      <w:bookmarkStart w:id="15" w:name="_Toc233634175"/>
      <w:r>
        <w:t>2.2  Product Functions (Summary)</w:t>
      </w:r>
      <w:bookmarkEnd w:id="15"/>
    </w:p>
    <w:p w14:paraId="35EED575" w14:textId="77777777" w:rsidR="00734525" w:rsidRDefault="000B3A86">
      <w:pPr>
        <w:pStyle w:val="ListBullet"/>
        <w:spacing w:after="60"/>
      </w:pPr>
      <w:r>
        <w:t>Brand storytelling pages: home, about, process (farm to factory), impact &amp; sustainability, presence, team.</w:t>
      </w:r>
    </w:p>
    <w:p w14:paraId="267FAA9E" w14:textId="77777777" w:rsidR="00734525" w:rsidRDefault="000B3A86">
      <w:pPr>
        <w:pStyle w:val="ListBullet"/>
        <w:spacing w:after="60"/>
      </w:pPr>
      <w:r>
        <w:t>Product catalogue with B2C and B2B views, product d</w:t>
      </w:r>
      <w:r>
        <w:t>etail pages and pepper-classification data.</w:t>
      </w:r>
    </w:p>
    <w:p w14:paraId="0AC14352" w14:textId="77777777" w:rsidR="00734525" w:rsidRDefault="000B3A86">
      <w:pPr>
        <w:pStyle w:val="ListBullet"/>
        <w:spacing w:after="60"/>
      </w:pPr>
      <w:r>
        <w:t>Lead capture: general contact, bulk/B2B enquiry, distributor onboarding and partnership requests.</w:t>
      </w:r>
    </w:p>
    <w:p w14:paraId="3340650D" w14:textId="77777777" w:rsidR="00734525" w:rsidRDefault="000B3A86">
      <w:pPr>
        <w:pStyle w:val="ListBullet"/>
        <w:spacing w:after="60"/>
      </w:pPr>
      <w:r>
        <w:t>Newsletter subscription and downloadable assets (e.g., company profile / product sheets).</w:t>
      </w:r>
    </w:p>
    <w:p w14:paraId="48716968" w14:textId="77777777" w:rsidR="00734525" w:rsidRDefault="000B3A86">
      <w:pPr>
        <w:pStyle w:val="ListBullet"/>
        <w:spacing w:after="60"/>
      </w:pPr>
      <w:r>
        <w:t>Certifications &amp; quality</w:t>
      </w:r>
      <w:r>
        <w:t>, market presence (15+ states) and corporate-traction metrics.</w:t>
      </w:r>
    </w:p>
    <w:p w14:paraId="41E591C6" w14:textId="77777777" w:rsidR="00734525" w:rsidRDefault="000B3A86">
      <w:pPr>
        <w:pStyle w:val="ListBullet"/>
        <w:spacing w:after="60"/>
      </w:pPr>
      <w:r>
        <w:t>Content management for products, pages, news and media via an authenticated admin area.</w:t>
      </w:r>
    </w:p>
    <w:p w14:paraId="1F162E5A" w14:textId="77777777" w:rsidR="00734525" w:rsidRDefault="000B3A86">
      <w:pPr>
        <w:pStyle w:val="ListBullet"/>
        <w:spacing w:after="60"/>
      </w:pPr>
      <w:r>
        <w:t>Search, filtering and multi-device responsive delivery with strong SEO.</w:t>
      </w:r>
    </w:p>
    <w:p w14:paraId="30FCE8DF" w14:textId="77777777" w:rsidR="00734525" w:rsidRDefault="000B3A86">
      <w:pPr>
        <w:pStyle w:val="Heading2"/>
      </w:pPr>
      <w:bookmarkStart w:id="16" w:name="_Toc233634176"/>
      <w:r>
        <w:t xml:space="preserve">2.3  User Classes and </w:t>
      </w:r>
      <w:r>
        <w:t>Characteristics</w:t>
      </w:r>
      <w:bookmarkEnd w:id="16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272"/>
        <w:gridCol w:w="1701"/>
      </w:tblGrid>
      <w:tr w:rsidR="00734525" w14:paraId="498915C6" w14:textId="77777777">
        <w:trPr>
          <w:jc w:val="center"/>
        </w:trPr>
        <w:tc>
          <w:tcPr>
            <w:tcW w:w="2381" w:type="dxa"/>
            <w:shd w:val="clear" w:color="auto" w:fill="234634"/>
            <w:vAlign w:val="center"/>
          </w:tcPr>
          <w:p w14:paraId="717E72F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User class</w:t>
            </w:r>
          </w:p>
        </w:tc>
        <w:tc>
          <w:tcPr>
            <w:tcW w:w="5272" w:type="dxa"/>
            <w:shd w:val="clear" w:color="auto" w:fill="234634"/>
            <w:vAlign w:val="center"/>
          </w:tcPr>
          <w:p w14:paraId="1B0EA57D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Description &amp; needs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1BEF61D6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Technical level</w:t>
            </w:r>
          </w:p>
        </w:tc>
      </w:tr>
      <w:tr w:rsidR="00734525" w14:paraId="2E0F39BA" w14:textId="77777777">
        <w:trPr>
          <w:jc w:val="center"/>
        </w:trPr>
        <w:tc>
          <w:tcPr>
            <w:tcW w:w="2381" w:type="dxa"/>
          </w:tcPr>
          <w:p w14:paraId="2B152E4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Consumer (B2C visitor)</w:t>
            </w:r>
          </w:p>
        </w:tc>
        <w:tc>
          <w:tcPr>
            <w:tcW w:w="5272" w:type="dxa"/>
          </w:tcPr>
          <w:p w14:paraId="669C984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Nigerian home cooks discovering products, sizes and where to buy. Mobile-first, may have limited bandwidth.</w:t>
            </w:r>
          </w:p>
        </w:tc>
        <w:tc>
          <w:tcPr>
            <w:tcW w:w="1701" w:type="dxa"/>
          </w:tcPr>
          <w:p w14:paraId="208BCB9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Low</w:t>
            </w:r>
          </w:p>
        </w:tc>
      </w:tr>
      <w:tr w:rsidR="00734525" w14:paraId="2B42B2F4" w14:textId="77777777">
        <w:trPr>
          <w:jc w:val="center"/>
        </w:trPr>
        <w:tc>
          <w:tcPr>
            <w:tcW w:w="2381" w:type="dxa"/>
            <w:shd w:val="clear" w:color="auto" w:fill="F2EADB"/>
          </w:tcPr>
          <w:p w14:paraId="1926596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Trade buyer (B2B)</w:t>
            </w:r>
          </w:p>
        </w:tc>
        <w:tc>
          <w:tcPr>
            <w:tcW w:w="5272" w:type="dxa"/>
            <w:shd w:val="clear" w:color="auto" w:fill="F2EADB"/>
          </w:tcPr>
          <w:p w14:paraId="6F41A80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Distributors, wholesalers, </w:t>
            </w:r>
            <w:r>
              <w:rPr>
                <w:sz w:val="19"/>
              </w:rPr>
              <w:t>retailers and food manufacturers seeking bulk specs and enquiry.</w:t>
            </w:r>
          </w:p>
        </w:tc>
        <w:tc>
          <w:tcPr>
            <w:tcW w:w="1701" w:type="dxa"/>
            <w:shd w:val="clear" w:color="auto" w:fill="F2EADB"/>
          </w:tcPr>
          <w:p w14:paraId="44D7F0E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Medium</w:t>
            </w:r>
          </w:p>
        </w:tc>
      </w:tr>
      <w:tr w:rsidR="00734525" w14:paraId="392557EB" w14:textId="77777777">
        <w:trPr>
          <w:jc w:val="center"/>
        </w:trPr>
        <w:tc>
          <w:tcPr>
            <w:tcW w:w="2381" w:type="dxa"/>
          </w:tcPr>
          <w:p w14:paraId="38D801F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Prospective distributor / partner</w:t>
            </w:r>
          </w:p>
        </w:tc>
        <w:tc>
          <w:tcPr>
            <w:tcW w:w="5272" w:type="dxa"/>
          </w:tcPr>
          <w:p w14:paraId="51D0844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Individuals/firms applying to join the distribution network or export partnerships.</w:t>
            </w:r>
          </w:p>
        </w:tc>
        <w:tc>
          <w:tcPr>
            <w:tcW w:w="1701" w:type="dxa"/>
          </w:tcPr>
          <w:p w14:paraId="4770457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Medium</w:t>
            </w:r>
          </w:p>
        </w:tc>
      </w:tr>
      <w:tr w:rsidR="00734525" w14:paraId="365BF8A4" w14:textId="77777777">
        <w:trPr>
          <w:jc w:val="center"/>
        </w:trPr>
        <w:tc>
          <w:tcPr>
            <w:tcW w:w="2381" w:type="dxa"/>
            <w:shd w:val="clear" w:color="auto" w:fill="F2EADB"/>
          </w:tcPr>
          <w:p w14:paraId="68AAB7F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Investor / press</w:t>
            </w:r>
          </w:p>
        </w:tc>
        <w:tc>
          <w:tcPr>
            <w:tcW w:w="5272" w:type="dxa"/>
            <w:shd w:val="clear" w:color="auto" w:fill="F2EADB"/>
          </w:tcPr>
          <w:p w14:paraId="7860B0F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Stakeholders reviewing company </w:t>
            </w:r>
            <w:r>
              <w:rPr>
                <w:sz w:val="19"/>
              </w:rPr>
              <w:t>profile, impact, certifications and leadership.</w:t>
            </w:r>
          </w:p>
        </w:tc>
        <w:tc>
          <w:tcPr>
            <w:tcW w:w="1701" w:type="dxa"/>
            <w:shd w:val="clear" w:color="auto" w:fill="F2EADB"/>
          </w:tcPr>
          <w:p w14:paraId="3072921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Medium</w:t>
            </w:r>
          </w:p>
        </w:tc>
      </w:tr>
      <w:tr w:rsidR="00734525" w14:paraId="71F3BF00" w14:textId="77777777">
        <w:trPr>
          <w:jc w:val="center"/>
        </w:trPr>
        <w:tc>
          <w:tcPr>
            <w:tcW w:w="2381" w:type="dxa"/>
          </w:tcPr>
          <w:p w14:paraId="015E757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Content editor (admin)</w:t>
            </w:r>
          </w:p>
        </w:tc>
        <w:tc>
          <w:tcPr>
            <w:tcW w:w="5272" w:type="dxa"/>
          </w:tcPr>
          <w:p w14:paraId="1FCCE71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Marketing staff managing products, pages, news and media via the CMS.</w:t>
            </w:r>
          </w:p>
        </w:tc>
        <w:tc>
          <w:tcPr>
            <w:tcW w:w="1701" w:type="dxa"/>
          </w:tcPr>
          <w:p w14:paraId="12CA322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Medium</w:t>
            </w:r>
          </w:p>
        </w:tc>
      </w:tr>
      <w:tr w:rsidR="00734525" w14:paraId="36E69BA6" w14:textId="77777777">
        <w:trPr>
          <w:jc w:val="center"/>
        </w:trPr>
        <w:tc>
          <w:tcPr>
            <w:tcW w:w="2381" w:type="dxa"/>
            <w:shd w:val="clear" w:color="auto" w:fill="F2EADB"/>
          </w:tcPr>
          <w:p w14:paraId="2EF3529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System administrator</w:t>
            </w:r>
          </w:p>
        </w:tc>
        <w:tc>
          <w:tcPr>
            <w:tcW w:w="5272" w:type="dxa"/>
            <w:shd w:val="clear" w:color="auto" w:fill="F2EADB"/>
          </w:tcPr>
          <w:p w14:paraId="47B4E03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Manages users, roles, integrations and monitors system health.</w:t>
            </w:r>
          </w:p>
        </w:tc>
        <w:tc>
          <w:tcPr>
            <w:tcW w:w="1701" w:type="dxa"/>
            <w:shd w:val="clear" w:color="auto" w:fill="F2EADB"/>
          </w:tcPr>
          <w:p w14:paraId="010BA5D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High</w:t>
            </w:r>
          </w:p>
        </w:tc>
      </w:tr>
    </w:tbl>
    <w:p w14:paraId="47EE0805" w14:textId="77777777" w:rsidR="00734525" w:rsidRDefault="00734525">
      <w:pPr>
        <w:spacing w:after="40"/>
      </w:pPr>
    </w:p>
    <w:p w14:paraId="11B68F85" w14:textId="77777777" w:rsidR="00734525" w:rsidRDefault="000B3A86">
      <w:pPr>
        <w:pStyle w:val="Heading2"/>
      </w:pPr>
      <w:bookmarkStart w:id="17" w:name="_Toc233634177"/>
      <w:r>
        <w:t xml:space="preserve">2.4  </w:t>
      </w:r>
      <w:r>
        <w:t>Operating Environment</w:t>
      </w:r>
      <w:bookmarkEnd w:id="17"/>
    </w:p>
    <w:p w14:paraId="23ACA3C8" w14:textId="77777777" w:rsidR="00734525" w:rsidRDefault="000B3A86">
      <w:pPr>
        <w:pStyle w:val="ListBullet"/>
        <w:spacing w:after="60"/>
      </w:pPr>
      <w:r>
        <w:t>Client: modern evergreen browsers — Chrome, Edge, Firefox, Safari (current and previous major versions) — on Android, iOS, Windows and macOS.</w:t>
      </w:r>
    </w:p>
    <w:p w14:paraId="3113E78E" w14:textId="77777777" w:rsidR="00734525" w:rsidRDefault="000B3A86">
      <w:pPr>
        <w:pStyle w:val="ListBullet"/>
        <w:spacing w:after="60"/>
      </w:pPr>
      <w:r>
        <w:t>Server: Node.js LTS runtime hosting both the Next.js application server and the Express.js A</w:t>
      </w:r>
      <w:r>
        <w:t>PI service, containerised with Docker.</w:t>
      </w:r>
    </w:p>
    <w:p w14:paraId="63A6F964" w14:textId="77777777" w:rsidR="00734525" w:rsidRDefault="000B3A86">
      <w:pPr>
        <w:pStyle w:val="ListBullet"/>
        <w:spacing w:after="60"/>
      </w:pPr>
      <w:r>
        <w:t>Network: public Internet over HTTPS/TLS 1.2+, optimised for variable Nigerian mobile-network conditions.</w:t>
      </w:r>
    </w:p>
    <w:p w14:paraId="17BA641F" w14:textId="77777777" w:rsidR="00734525" w:rsidRDefault="000B3A86">
      <w:pPr>
        <w:pStyle w:val="ListBullet"/>
        <w:spacing w:after="60"/>
      </w:pPr>
      <w:r>
        <w:t>Data: managed relational database (PostgreSQL) and Redis cache; object storage for media.</w:t>
      </w:r>
    </w:p>
    <w:p w14:paraId="649FB73A" w14:textId="77777777" w:rsidR="00734525" w:rsidRDefault="000B3A86">
      <w:pPr>
        <w:pStyle w:val="Heading2"/>
      </w:pPr>
      <w:bookmarkStart w:id="18" w:name="_Toc233634178"/>
      <w:r>
        <w:lastRenderedPageBreak/>
        <w:t>2.5  Design and Implem</w:t>
      </w:r>
      <w:r>
        <w:t>entation Constraints</w:t>
      </w:r>
      <w:bookmarkEnd w:id="18"/>
    </w:p>
    <w:p w14:paraId="5E450E3A" w14:textId="77777777" w:rsidR="00734525" w:rsidRDefault="000B3A86">
      <w:pPr>
        <w:pStyle w:val="ListBullet"/>
        <w:spacing w:after="60"/>
      </w:pPr>
      <w:r>
        <w:rPr>
          <w:b/>
        </w:rPr>
        <w:t xml:space="preserve">Frontend shall be built with Next.js (App Router) and React using TypeScript. </w:t>
      </w:r>
    </w:p>
    <w:p w14:paraId="1A3F9EF7" w14:textId="77777777" w:rsidR="00734525" w:rsidRDefault="000B3A86">
      <w:pPr>
        <w:pStyle w:val="ListBullet"/>
        <w:spacing w:after="60"/>
      </w:pPr>
      <w:r>
        <w:rPr>
          <w:b/>
        </w:rPr>
        <w:t xml:space="preserve">Backend API shall be built with Node.js and Express.js exposing REST/JSON over HTTPS. </w:t>
      </w:r>
    </w:p>
    <w:p w14:paraId="15C21FAF" w14:textId="77777777" w:rsidR="00734525" w:rsidRDefault="000B3A86">
      <w:pPr>
        <w:pStyle w:val="ListBullet"/>
        <w:spacing w:after="60"/>
      </w:pPr>
      <w:r>
        <w:t>The visual design shall follow the premium minimalist brand system and the spice-derived colour palette in Appendix B.</w:t>
      </w:r>
    </w:p>
    <w:p w14:paraId="534627A8" w14:textId="77777777" w:rsidR="00734525" w:rsidRDefault="000B3A86">
      <w:pPr>
        <w:pStyle w:val="ListBullet"/>
        <w:spacing w:after="60"/>
      </w:pPr>
      <w:r>
        <w:t>Pages must be SEO-friendly (server-rendered or sta</w:t>
      </w:r>
      <w:r>
        <w:t>tically generated) and meet WCAG 2.1 AA.</w:t>
      </w:r>
    </w:p>
    <w:p w14:paraId="456C42E1" w14:textId="77777777" w:rsidR="00734525" w:rsidRDefault="000B3A86">
      <w:pPr>
        <w:pStyle w:val="ListBullet"/>
        <w:spacing w:after="60"/>
      </w:pPr>
      <w:r>
        <w:t>All personal data handling must comply with the NDPR.</w:t>
      </w:r>
    </w:p>
    <w:p w14:paraId="654E8C53" w14:textId="77777777" w:rsidR="00734525" w:rsidRDefault="000B3A86">
      <w:pPr>
        <w:pStyle w:val="ListBullet"/>
        <w:spacing w:after="60"/>
      </w:pPr>
      <w:r>
        <w:t>The codebase shall be version-controlled (Git) with CI/CD and automated testing gates.</w:t>
      </w:r>
    </w:p>
    <w:p w14:paraId="116A3D26" w14:textId="77777777" w:rsidR="00734525" w:rsidRDefault="000B3A86">
      <w:pPr>
        <w:pStyle w:val="Heading2"/>
      </w:pPr>
      <w:bookmarkStart w:id="19" w:name="_Toc233634179"/>
      <w:r>
        <w:t>2.6  User Documentation</w:t>
      </w:r>
      <w:bookmarkEnd w:id="19"/>
    </w:p>
    <w:p w14:paraId="33B88AFC" w14:textId="77777777" w:rsidR="00734525" w:rsidRDefault="000B3A86">
      <w:pPr>
        <w:pStyle w:val="ListBullet"/>
        <w:spacing w:after="60"/>
      </w:pPr>
      <w:r>
        <w:t>A CMS/admin user guide for the marketing team.</w:t>
      </w:r>
    </w:p>
    <w:p w14:paraId="49B8B785" w14:textId="77777777" w:rsidR="00734525" w:rsidRDefault="000B3A86">
      <w:pPr>
        <w:pStyle w:val="ListBullet"/>
        <w:spacing w:after="60"/>
      </w:pPr>
      <w:r>
        <w:t>API</w:t>
      </w:r>
      <w:r>
        <w:t xml:space="preserve"> reference (OpenAPI/Swagger) for the Express.js service.</w:t>
      </w:r>
    </w:p>
    <w:p w14:paraId="4E653837" w14:textId="77777777" w:rsidR="00734525" w:rsidRDefault="000B3A86">
      <w:pPr>
        <w:pStyle w:val="ListBullet"/>
        <w:spacing w:after="60"/>
      </w:pPr>
      <w:r>
        <w:t>Deployment &amp; operations runbook (environments, secrets, rollback).</w:t>
      </w:r>
    </w:p>
    <w:p w14:paraId="1C2A7A16" w14:textId="77777777" w:rsidR="00734525" w:rsidRDefault="000B3A86">
      <w:pPr>
        <w:pStyle w:val="Heading2"/>
      </w:pPr>
      <w:bookmarkStart w:id="20" w:name="_Toc233634180"/>
      <w:r>
        <w:t>2.7  Assumptions and Dependencies</w:t>
      </w:r>
      <w:bookmarkEnd w:id="20"/>
    </w:p>
    <w:p w14:paraId="249A6B3F" w14:textId="77777777" w:rsidR="00734525" w:rsidRDefault="000B3A86">
      <w:pPr>
        <w:pStyle w:val="ListBullet"/>
        <w:spacing w:after="60"/>
      </w:pPr>
      <w:r>
        <w:t>Brand assets, product photography and certification logos are provided by the client.</w:t>
      </w:r>
    </w:p>
    <w:p w14:paraId="53110DC7" w14:textId="77777777" w:rsidR="00734525" w:rsidRDefault="000B3A86">
      <w:pPr>
        <w:pStyle w:val="ListBullet"/>
        <w:spacing w:after="60"/>
      </w:pPr>
      <w:r>
        <w:t xml:space="preserve">A </w:t>
      </w:r>
      <w:r>
        <w:t>domain, TLS certificate and managed database/hosting accounts are available before deployment.</w:t>
      </w:r>
    </w:p>
    <w:p w14:paraId="504A667B" w14:textId="77777777" w:rsidR="00734525" w:rsidRDefault="000B3A86">
      <w:pPr>
        <w:pStyle w:val="ListBullet"/>
        <w:spacing w:after="60"/>
      </w:pPr>
      <w:r>
        <w:t>Third-party services (email/SMTP, analytics, optional maps &amp; headless CMS) are accessible from the hosting region.</w:t>
      </w:r>
    </w:p>
    <w:p w14:paraId="514A58B2" w14:textId="77777777" w:rsidR="00734525" w:rsidRDefault="000B3A86">
      <w:pPr>
        <w:pStyle w:val="ListBullet"/>
        <w:spacing w:after="60"/>
      </w:pPr>
      <w:r>
        <w:t xml:space="preserve">Product, pricing and contact data reflect the </w:t>
      </w:r>
      <w:r>
        <w:t>official reference deck and will be confirmed before launch.</w:t>
      </w:r>
    </w:p>
    <w:p w14:paraId="2C39809A" w14:textId="77777777" w:rsidR="00734525" w:rsidRDefault="000B3A86">
      <w:r>
        <w:br w:type="page"/>
      </w:r>
    </w:p>
    <w:p w14:paraId="350768EA" w14:textId="77777777" w:rsidR="00734525" w:rsidRDefault="000B3A86">
      <w:pPr>
        <w:pStyle w:val="Heading1"/>
      </w:pPr>
      <w:bookmarkStart w:id="21" w:name="_Toc233634181"/>
      <w:r>
        <w:lastRenderedPageBreak/>
        <w:t>3.  System Architecture &amp; Technology Stack</w:t>
      </w:r>
      <w:bookmarkEnd w:id="21"/>
    </w:p>
    <w:p w14:paraId="7850B218" w14:textId="77777777" w:rsidR="00734525" w:rsidRDefault="000B3A86">
      <w:pPr>
        <w:pStyle w:val="Heading2"/>
      </w:pPr>
      <w:bookmarkStart w:id="22" w:name="_Toc233634182"/>
      <w:r>
        <w:t>3.1  Architectural Overview</w:t>
      </w:r>
      <w:bookmarkEnd w:id="22"/>
    </w:p>
    <w:p w14:paraId="4ACD41CC" w14:textId="77777777" w:rsidR="00734525" w:rsidRDefault="000B3A86">
      <w:r>
        <w:t xml:space="preserve">The system follows a decoupled three-tier architecture. The presentation tier is a Next.js application that renders pages </w:t>
      </w:r>
      <w:r>
        <w:t>(SSG/SSR/ISR) and serves a fast, SEO-optimised UI. A thin Backend-for-Frontend (BFF) layer of Next.js route handlers proxies and aggregates calls to the core API. The application tier is a Node.js service built with Express.js that owns business logic, val</w:t>
      </w:r>
      <w:r>
        <w:t>idation, persistence and integrations. The data tier provides durable storage, caching and media. All tiers communicate over HTTPS with JSON.</w:t>
      </w:r>
    </w:p>
    <w:tbl>
      <w:tblPr>
        <w:tblW w:w="0" w:type="auto"/>
        <w:tblBorders>
          <w:top w:val="single" w:sz="6" w:space="0" w:color="C2A14E"/>
          <w:left w:val="single" w:sz="6" w:space="0" w:color="C2A14E"/>
          <w:bottom w:val="single" w:sz="6" w:space="0" w:color="C2A14E"/>
          <w:right w:val="single" w:sz="6" w:space="0" w:color="C2A14E"/>
          <w:insideH w:val="single" w:sz="6" w:space="0" w:color="C2A14E"/>
          <w:insideV w:val="single" w:sz="6" w:space="0" w:color="C2A14E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734525" w14:paraId="2F5A1FD0" w14:textId="77777777">
        <w:trPr>
          <w:trHeight w:val="567"/>
        </w:trPr>
        <w:tc>
          <w:tcPr>
            <w:tcW w:w="9354" w:type="dxa"/>
            <w:shd w:val="clear" w:color="auto" w:fill="211C16"/>
          </w:tcPr>
          <w:p w14:paraId="3F620B59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CLIENT  —  Browser (desktop / mobile, evergreen)</w:t>
            </w:r>
          </w:p>
        </w:tc>
      </w:tr>
      <w:tr w:rsidR="00734525" w14:paraId="57E846D5" w14:textId="77777777">
        <w:trPr>
          <w:trHeight w:val="567"/>
        </w:trPr>
        <w:tc>
          <w:tcPr>
            <w:tcW w:w="9354" w:type="dxa"/>
            <w:shd w:val="clear" w:color="auto" w:fill="B5121B"/>
          </w:tcPr>
          <w:p w14:paraId="2F83372B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PRESENTATION TIER  —  Next.js (App Router, React 18, TypeScript)</w:t>
            </w:r>
            <w:r>
              <w:rPr>
                <w:b/>
                <w:color w:val="FFFFFF"/>
                <w:sz w:val="19"/>
              </w:rPr>
              <w:t xml:space="preserve"> · SSR / SSG / ISR · BFF route handlers</w:t>
            </w:r>
          </w:p>
        </w:tc>
      </w:tr>
      <w:tr w:rsidR="00734525" w14:paraId="5EA30EF9" w14:textId="77777777">
        <w:trPr>
          <w:trHeight w:val="567"/>
        </w:trPr>
        <w:tc>
          <w:tcPr>
            <w:tcW w:w="9354" w:type="dxa"/>
            <w:shd w:val="clear" w:color="auto" w:fill="234634"/>
          </w:tcPr>
          <w:p w14:paraId="04F24DE5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APPLICATION TIER  —  Node.js runtime + Express.js REST API · auth · validation · business logic · integrations</w:t>
            </w:r>
          </w:p>
        </w:tc>
      </w:tr>
      <w:tr w:rsidR="00734525" w14:paraId="143383E2" w14:textId="77777777">
        <w:trPr>
          <w:trHeight w:val="567"/>
        </w:trPr>
        <w:tc>
          <w:tcPr>
            <w:tcW w:w="9354" w:type="dxa"/>
            <w:shd w:val="clear" w:color="auto" w:fill="9C5C2C"/>
          </w:tcPr>
          <w:p w14:paraId="30825CEC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 xml:space="preserve">DATA TIER  —  PostgreSQL (Prisma ORM) · Redis cache/sessions · Object storage (S3 / </w:t>
            </w:r>
            <w:r>
              <w:rPr>
                <w:b/>
                <w:color w:val="FFFFFF"/>
                <w:sz w:val="19"/>
              </w:rPr>
              <w:t>Cloudinary)</w:t>
            </w:r>
          </w:p>
        </w:tc>
      </w:tr>
      <w:tr w:rsidR="00734525" w14:paraId="05778A8C" w14:textId="77777777">
        <w:trPr>
          <w:trHeight w:val="567"/>
        </w:trPr>
        <w:tc>
          <w:tcPr>
            <w:tcW w:w="9354" w:type="dxa"/>
            <w:shd w:val="clear" w:color="auto" w:fill="C2860F"/>
          </w:tcPr>
          <w:p w14:paraId="175726C8" w14:textId="77777777" w:rsidR="00734525" w:rsidRDefault="000B3A86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EXTERNAL SERVICES  —  SMTP / SendGrid · Google Analytics 4 · Maps · optional Headless CMS · Sentry</w:t>
            </w:r>
          </w:p>
        </w:tc>
      </w:tr>
    </w:tbl>
    <w:p w14:paraId="560ABFB3" w14:textId="77777777" w:rsidR="00734525" w:rsidRDefault="00734525">
      <w:pPr>
        <w:spacing w:after="80"/>
      </w:pPr>
    </w:p>
    <w:p w14:paraId="7569219F" w14:textId="77777777" w:rsidR="00734525" w:rsidRDefault="000B3A86">
      <w:pPr>
        <w:jc w:val="center"/>
      </w:pPr>
      <w:r>
        <w:rPr>
          <w:i/>
          <w:color w:val="6B6255"/>
          <w:sz w:val="18"/>
        </w:rPr>
        <w:t>Figure 1 — Logical three-tier architecture (data flows top-to-bottom on request, bottom-to-top on response).</w:t>
      </w:r>
    </w:p>
    <w:p w14:paraId="5D3BCAAB" w14:textId="77777777" w:rsidR="00734525" w:rsidRDefault="000B3A86">
      <w:pPr>
        <w:pStyle w:val="Heading2"/>
      </w:pPr>
      <w:bookmarkStart w:id="23" w:name="_Toc233634183"/>
      <w:r>
        <w:t>3.2  Technology Stack</w:t>
      </w:r>
      <w:bookmarkEnd w:id="23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734525" w14:paraId="6822EE8E" w14:textId="77777777">
        <w:trPr>
          <w:jc w:val="center"/>
        </w:trPr>
        <w:tc>
          <w:tcPr>
            <w:tcW w:w="2268" w:type="dxa"/>
            <w:shd w:val="clear" w:color="auto" w:fill="234634"/>
            <w:vAlign w:val="center"/>
          </w:tcPr>
          <w:p w14:paraId="59DAF057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2835" w:type="dxa"/>
            <w:shd w:val="clear" w:color="auto" w:fill="234634"/>
            <w:vAlign w:val="center"/>
          </w:tcPr>
          <w:p w14:paraId="3F431ADD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4252" w:type="dxa"/>
            <w:shd w:val="clear" w:color="auto" w:fill="234634"/>
            <w:vAlign w:val="center"/>
          </w:tcPr>
          <w:p w14:paraId="0C6A6149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Purpose / rationale</w:t>
            </w:r>
          </w:p>
        </w:tc>
      </w:tr>
      <w:tr w:rsidR="00734525" w14:paraId="646CDDAB" w14:textId="77777777">
        <w:trPr>
          <w:jc w:val="center"/>
        </w:trPr>
        <w:tc>
          <w:tcPr>
            <w:tcW w:w="2268" w:type="dxa"/>
          </w:tcPr>
          <w:p w14:paraId="1F26B0E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Frontend framework</w:t>
            </w:r>
          </w:p>
        </w:tc>
        <w:tc>
          <w:tcPr>
            <w:tcW w:w="2835" w:type="dxa"/>
          </w:tcPr>
          <w:p w14:paraId="2A5D564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Next.js 14 (App Router)</w:t>
            </w:r>
          </w:p>
        </w:tc>
        <w:tc>
          <w:tcPr>
            <w:tcW w:w="4252" w:type="dxa"/>
          </w:tcPr>
          <w:p w14:paraId="59C48D4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SSR/SSG/ISR, routing, SEO, image optimisation, BFF route handlers.</w:t>
            </w:r>
          </w:p>
        </w:tc>
      </w:tr>
      <w:tr w:rsidR="00734525" w14:paraId="2D26E634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3F80D32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UI library / language</w:t>
            </w:r>
          </w:p>
        </w:tc>
        <w:tc>
          <w:tcPr>
            <w:tcW w:w="2835" w:type="dxa"/>
            <w:shd w:val="clear" w:color="auto" w:fill="F2EADB"/>
          </w:tcPr>
          <w:p w14:paraId="4C310D1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React 18 · TypeScript</w:t>
            </w:r>
          </w:p>
        </w:tc>
        <w:tc>
          <w:tcPr>
            <w:tcW w:w="4252" w:type="dxa"/>
            <w:shd w:val="clear" w:color="auto" w:fill="F2EADB"/>
          </w:tcPr>
          <w:p w14:paraId="10D0966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Component model with static typing for reliability.</w:t>
            </w:r>
          </w:p>
        </w:tc>
      </w:tr>
      <w:tr w:rsidR="00734525" w14:paraId="01E3FCFB" w14:textId="77777777">
        <w:trPr>
          <w:jc w:val="center"/>
        </w:trPr>
        <w:tc>
          <w:tcPr>
            <w:tcW w:w="2268" w:type="dxa"/>
          </w:tcPr>
          <w:p w14:paraId="485A2B3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Styling</w:t>
            </w:r>
          </w:p>
        </w:tc>
        <w:tc>
          <w:tcPr>
            <w:tcW w:w="2835" w:type="dxa"/>
          </w:tcPr>
          <w:p w14:paraId="46398E8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Modern CSS with design tokens (CSS variables) · PostCSS</w:t>
            </w:r>
          </w:p>
        </w:tc>
        <w:tc>
          <w:tcPr>
            <w:tcW w:w="4252" w:type="dxa"/>
          </w:tcPr>
          <w:p w14:paraId="291E13A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Premium minimalist UI; spice-derived palette (Appendix B).</w:t>
            </w:r>
          </w:p>
        </w:tc>
      </w:tr>
      <w:tr w:rsidR="00734525" w14:paraId="20D0F7BC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226CD57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Runtime</w:t>
            </w:r>
          </w:p>
        </w:tc>
        <w:tc>
          <w:tcPr>
            <w:tcW w:w="2835" w:type="dxa"/>
            <w:shd w:val="clear" w:color="auto" w:fill="F2EADB"/>
          </w:tcPr>
          <w:p w14:paraId="44461D7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Node.js (LTS)</w:t>
            </w:r>
          </w:p>
        </w:tc>
        <w:tc>
          <w:tcPr>
            <w:tcW w:w="4252" w:type="dxa"/>
            <w:shd w:val="clear" w:color="auto" w:fill="F2EADB"/>
          </w:tcPr>
          <w:p w14:paraId="50E5F41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Executes both the Next.js server and the Express.js API.</w:t>
            </w:r>
          </w:p>
        </w:tc>
      </w:tr>
      <w:tr w:rsidR="00734525" w14:paraId="5737D1ED" w14:textId="77777777">
        <w:trPr>
          <w:jc w:val="center"/>
        </w:trPr>
        <w:tc>
          <w:tcPr>
            <w:tcW w:w="2268" w:type="dxa"/>
          </w:tcPr>
          <w:p w14:paraId="0BBCACA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Backend framework</w:t>
            </w:r>
          </w:p>
        </w:tc>
        <w:tc>
          <w:tcPr>
            <w:tcW w:w="2835" w:type="dxa"/>
          </w:tcPr>
          <w:p w14:paraId="603970B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Express.js</w:t>
            </w:r>
          </w:p>
        </w:tc>
        <w:tc>
          <w:tcPr>
            <w:tcW w:w="4252" w:type="dxa"/>
          </w:tcPr>
          <w:p w14:paraId="16A51C3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REST API: catalogue, </w:t>
            </w:r>
            <w:r>
              <w:rPr>
                <w:sz w:val="19"/>
              </w:rPr>
              <w:t>enquiries, partners, newsletter, auth, admin.</w:t>
            </w:r>
          </w:p>
        </w:tc>
      </w:tr>
      <w:tr w:rsidR="00734525" w14:paraId="30CE6A45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137D658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Validation</w:t>
            </w:r>
          </w:p>
        </w:tc>
        <w:tc>
          <w:tcPr>
            <w:tcW w:w="2835" w:type="dxa"/>
            <w:shd w:val="clear" w:color="auto" w:fill="F2EADB"/>
          </w:tcPr>
          <w:p w14:paraId="4CAD1CF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Zod / express-validator</w:t>
            </w:r>
          </w:p>
        </w:tc>
        <w:tc>
          <w:tcPr>
            <w:tcW w:w="4252" w:type="dxa"/>
            <w:shd w:val="clear" w:color="auto" w:fill="F2EADB"/>
          </w:tcPr>
          <w:p w14:paraId="283C6A8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Schema validation of all inbound payloads.</w:t>
            </w:r>
          </w:p>
        </w:tc>
      </w:tr>
      <w:tr w:rsidR="00734525" w14:paraId="1C170EAB" w14:textId="77777777">
        <w:trPr>
          <w:jc w:val="center"/>
        </w:trPr>
        <w:tc>
          <w:tcPr>
            <w:tcW w:w="2268" w:type="dxa"/>
          </w:tcPr>
          <w:p w14:paraId="79CFB4A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ORM / database</w:t>
            </w:r>
          </w:p>
        </w:tc>
        <w:tc>
          <w:tcPr>
            <w:tcW w:w="2835" w:type="dxa"/>
          </w:tcPr>
          <w:p w14:paraId="30515CF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Prisma · PostgreSQL</w:t>
            </w:r>
          </w:p>
        </w:tc>
        <w:tc>
          <w:tcPr>
            <w:tcW w:w="4252" w:type="dxa"/>
          </w:tcPr>
          <w:p w14:paraId="3C68D09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Typed data access for products, enquiries, leads, users, content.</w:t>
            </w:r>
          </w:p>
        </w:tc>
      </w:tr>
      <w:tr w:rsidR="00734525" w14:paraId="12FE3E94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3B9A797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Cache / sessions</w:t>
            </w:r>
          </w:p>
        </w:tc>
        <w:tc>
          <w:tcPr>
            <w:tcW w:w="2835" w:type="dxa"/>
            <w:shd w:val="clear" w:color="auto" w:fill="F2EADB"/>
          </w:tcPr>
          <w:p w14:paraId="303348D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Redis</w:t>
            </w:r>
          </w:p>
        </w:tc>
        <w:tc>
          <w:tcPr>
            <w:tcW w:w="4252" w:type="dxa"/>
            <w:shd w:val="clear" w:color="auto" w:fill="F2EADB"/>
          </w:tcPr>
          <w:p w14:paraId="3A7E1BD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Response caching, rate-limiting, admin sessions.</w:t>
            </w:r>
          </w:p>
        </w:tc>
      </w:tr>
      <w:tr w:rsidR="00734525" w14:paraId="5AAC41A7" w14:textId="77777777">
        <w:trPr>
          <w:jc w:val="center"/>
        </w:trPr>
        <w:tc>
          <w:tcPr>
            <w:tcW w:w="2268" w:type="dxa"/>
          </w:tcPr>
          <w:p w14:paraId="3EB36DD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Object storage</w:t>
            </w:r>
          </w:p>
        </w:tc>
        <w:tc>
          <w:tcPr>
            <w:tcW w:w="2835" w:type="dxa"/>
          </w:tcPr>
          <w:p w14:paraId="04897BD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Amazon S3 / Cloudinary</w:t>
            </w:r>
          </w:p>
        </w:tc>
        <w:tc>
          <w:tcPr>
            <w:tcW w:w="4252" w:type="dxa"/>
          </w:tcPr>
          <w:p w14:paraId="295FC8E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Product imagery, certificates and downloadable assets.</w:t>
            </w:r>
          </w:p>
        </w:tc>
      </w:tr>
      <w:tr w:rsidR="00734525" w14:paraId="35E738CD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1D5F92C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Authentication</w:t>
            </w:r>
          </w:p>
        </w:tc>
        <w:tc>
          <w:tcPr>
            <w:tcW w:w="2835" w:type="dxa"/>
            <w:shd w:val="clear" w:color="auto" w:fill="F2EADB"/>
          </w:tcPr>
          <w:p w14:paraId="768F112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JWT + bcrypt (admin)</w:t>
            </w:r>
          </w:p>
        </w:tc>
        <w:tc>
          <w:tcPr>
            <w:tcW w:w="4252" w:type="dxa"/>
            <w:shd w:val="clear" w:color="auto" w:fill="F2EADB"/>
          </w:tcPr>
          <w:p w14:paraId="69928AE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Secure admin/editor access; role-based authorisation.</w:t>
            </w:r>
          </w:p>
        </w:tc>
      </w:tr>
      <w:tr w:rsidR="00734525" w14:paraId="19855B9B" w14:textId="77777777">
        <w:trPr>
          <w:jc w:val="center"/>
        </w:trPr>
        <w:tc>
          <w:tcPr>
            <w:tcW w:w="2268" w:type="dxa"/>
          </w:tcPr>
          <w:p w14:paraId="027AE08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Email</w:t>
            </w:r>
          </w:p>
        </w:tc>
        <w:tc>
          <w:tcPr>
            <w:tcW w:w="2835" w:type="dxa"/>
          </w:tcPr>
          <w:p w14:paraId="3F0341A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Nodemailer + SMTP / SendGrid</w:t>
            </w:r>
          </w:p>
        </w:tc>
        <w:tc>
          <w:tcPr>
            <w:tcW w:w="4252" w:type="dxa"/>
          </w:tcPr>
          <w:p w14:paraId="7AFB660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Enquiry notifications and acknowledgements.</w:t>
            </w:r>
          </w:p>
        </w:tc>
      </w:tr>
      <w:tr w:rsidR="00734525" w14:paraId="7E30DF52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2C180CF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Search</w:t>
            </w:r>
          </w:p>
        </w:tc>
        <w:tc>
          <w:tcPr>
            <w:tcW w:w="2835" w:type="dxa"/>
            <w:shd w:val="clear" w:color="auto" w:fill="F2EADB"/>
          </w:tcPr>
          <w:p w14:paraId="31B660C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PostgreSQL full-text (option: </w:t>
            </w:r>
            <w:r>
              <w:rPr>
                <w:sz w:val="19"/>
              </w:rPr>
              <w:lastRenderedPageBreak/>
              <w:t>Algolia)</w:t>
            </w:r>
          </w:p>
        </w:tc>
        <w:tc>
          <w:tcPr>
            <w:tcW w:w="4252" w:type="dxa"/>
            <w:shd w:val="clear" w:color="auto" w:fill="F2EADB"/>
          </w:tcPr>
          <w:p w14:paraId="3CAAC41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lastRenderedPageBreak/>
              <w:t>Product and content search.</w:t>
            </w:r>
          </w:p>
        </w:tc>
      </w:tr>
      <w:tr w:rsidR="00734525" w14:paraId="37EA422D" w14:textId="77777777">
        <w:trPr>
          <w:jc w:val="center"/>
        </w:trPr>
        <w:tc>
          <w:tcPr>
            <w:tcW w:w="2268" w:type="dxa"/>
          </w:tcPr>
          <w:p w14:paraId="33F4458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Analytics</w:t>
            </w:r>
          </w:p>
        </w:tc>
        <w:tc>
          <w:tcPr>
            <w:tcW w:w="2835" w:type="dxa"/>
          </w:tcPr>
          <w:p w14:paraId="3D1B0AF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Google Analytics 4 / Plausible</w:t>
            </w:r>
          </w:p>
        </w:tc>
        <w:tc>
          <w:tcPr>
            <w:tcW w:w="4252" w:type="dxa"/>
          </w:tcPr>
          <w:p w14:paraId="5180091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Traffic and conversion measurement.</w:t>
            </w:r>
          </w:p>
        </w:tc>
      </w:tr>
      <w:tr w:rsidR="00734525" w14:paraId="56B2143C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30F98B5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Monitoring</w:t>
            </w:r>
          </w:p>
        </w:tc>
        <w:tc>
          <w:tcPr>
            <w:tcW w:w="2835" w:type="dxa"/>
            <w:shd w:val="clear" w:color="auto" w:fill="F2EADB"/>
          </w:tcPr>
          <w:p w14:paraId="706478E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Sentry · </w:t>
            </w:r>
            <w:r>
              <w:rPr>
                <w:sz w:val="19"/>
              </w:rPr>
              <w:t>structured logging</w:t>
            </w:r>
          </w:p>
        </w:tc>
        <w:tc>
          <w:tcPr>
            <w:tcW w:w="4252" w:type="dxa"/>
            <w:shd w:val="clear" w:color="auto" w:fill="F2EADB"/>
          </w:tcPr>
          <w:p w14:paraId="597E208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Error tracking and observability.</w:t>
            </w:r>
          </w:p>
        </w:tc>
      </w:tr>
      <w:tr w:rsidR="00734525" w14:paraId="09353215" w14:textId="77777777">
        <w:trPr>
          <w:jc w:val="center"/>
        </w:trPr>
        <w:tc>
          <w:tcPr>
            <w:tcW w:w="2268" w:type="dxa"/>
          </w:tcPr>
          <w:p w14:paraId="08BF290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DevOps</w:t>
            </w:r>
          </w:p>
        </w:tc>
        <w:tc>
          <w:tcPr>
            <w:tcW w:w="2835" w:type="dxa"/>
          </w:tcPr>
          <w:p w14:paraId="289696B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Docker · GitHub Actions · Nginx</w:t>
            </w:r>
          </w:p>
        </w:tc>
        <w:tc>
          <w:tcPr>
            <w:tcW w:w="4252" w:type="dxa"/>
          </w:tcPr>
          <w:p w14:paraId="3421A14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Containerisation, CI/CD and reverse proxy.</w:t>
            </w:r>
          </w:p>
        </w:tc>
      </w:tr>
      <w:tr w:rsidR="00734525" w14:paraId="739AA802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58CF0AD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Testing</w:t>
            </w:r>
          </w:p>
        </w:tc>
        <w:tc>
          <w:tcPr>
            <w:tcW w:w="2835" w:type="dxa"/>
            <w:shd w:val="clear" w:color="auto" w:fill="F2EADB"/>
          </w:tcPr>
          <w:p w14:paraId="19DF072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Jest · React Testing Library · Playwright</w:t>
            </w:r>
          </w:p>
        </w:tc>
        <w:tc>
          <w:tcPr>
            <w:tcW w:w="4252" w:type="dxa"/>
            <w:shd w:val="clear" w:color="auto" w:fill="F2EADB"/>
          </w:tcPr>
          <w:p w14:paraId="1C2286D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Unit, component and end-to-end tests.</w:t>
            </w:r>
          </w:p>
        </w:tc>
      </w:tr>
    </w:tbl>
    <w:p w14:paraId="0F2C5BC0" w14:textId="77777777" w:rsidR="00734525" w:rsidRDefault="00734525">
      <w:pPr>
        <w:spacing w:after="40"/>
      </w:pPr>
    </w:p>
    <w:p w14:paraId="33C89484" w14:textId="77777777" w:rsidR="00734525" w:rsidRDefault="000B3A86">
      <w:pPr>
        <w:pStyle w:val="Heading2"/>
      </w:pPr>
      <w:bookmarkStart w:id="24" w:name="_Toc233634184"/>
      <w:r>
        <w:t xml:space="preserve">3.3  Component </w:t>
      </w:r>
      <w:r>
        <w:t>Responsibilities</w:t>
      </w:r>
      <w:bookmarkEnd w:id="24"/>
    </w:p>
    <w:p w14:paraId="30F65589" w14:textId="77777777" w:rsidR="00734525" w:rsidRDefault="000B3A86">
      <w:pPr>
        <w:pStyle w:val="ListBullet"/>
        <w:spacing w:after="60"/>
      </w:pPr>
      <w:r>
        <w:rPr>
          <w:b/>
        </w:rPr>
        <w:t xml:space="preserve">Next.js (presentation): </w:t>
      </w:r>
    </w:p>
    <w:p w14:paraId="753C2A7B" w14:textId="77777777" w:rsidR="00734525" w:rsidRDefault="000B3A86">
      <w:pPr>
        <w:spacing w:after="80"/>
      </w:pPr>
      <w:r>
        <w:rPr>
          <w:sz w:val="20"/>
        </w:rPr>
        <w:t>renders marketing and catalogue pages, performs SEO/meta management, optimises images, and exposes BFF route handlers that call the Express API; it never connects to the database directly.</w:t>
      </w:r>
    </w:p>
    <w:p w14:paraId="203695FD" w14:textId="77777777" w:rsidR="00734525" w:rsidRDefault="000B3A86">
      <w:pPr>
        <w:pStyle w:val="ListBullet"/>
        <w:spacing w:after="60"/>
      </w:pPr>
      <w:r>
        <w:rPr>
          <w:b/>
        </w:rPr>
        <w:t xml:space="preserve">Express.js (application): </w:t>
      </w:r>
    </w:p>
    <w:p w14:paraId="6924D490" w14:textId="77777777" w:rsidR="00734525" w:rsidRDefault="000B3A86">
      <w:pPr>
        <w:spacing w:after="80"/>
      </w:pPr>
      <w:r>
        <w:rPr>
          <w:sz w:val="20"/>
        </w:rPr>
        <w:t>authoritative REST API — product catalogue, classification data, enquiry/partner/newsletter intake, admin CRUD, authentication, rate-limiting and third-party integrations.</w:t>
      </w:r>
    </w:p>
    <w:p w14:paraId="44FB875B" w14:textId="77777777" w:rsidR="00734525" w:rsidRDefault="000B3A86">
      <w:pPr>
        <w:pStyle w:val="ListBullet"/>
        <w:spacing w:after="60"/>
      </w:pPr>
      <w:r>
        <w:rPr>
          <w:b/>
        </w:rPr>
        <w:t xml:space="preserve">Data tier: </w:t>
      </w:r>
    </w:p>
    <w:p w14:paraId="00848F3F" w14:textId="77777777" w:rsidR="00734525" w:rsidRDefault="000B3A86">
      <w:pPr>
        <w:spacing w:after="80"/>
      </w:pPr>
      <w:r>
        <w:rPr>
          <w:sz w:val="20"/>
        </w:rPr>
        <w:t>PostgreSQL for durable records, Redis for cac</w:t>
      </w:r>
      <w:r>
        <w:rPr>
          <w:sz w:val="20"/>
        </w:rPr>
        <w:t>hing and sessions, object storage for binary assets.</w:t>
      </w:r>
    </w:p>
    <w:p w14:paraId="7878078D" w14:textId="77777777" w:rsidR="00734525" w:rsidRDefault="000B3A86">
      <w:pPr>
        <w:pStyle w:val="Heading2"/>
      </w:pPr>
      <w:bookmarkStart w:id="25" w:name="_Toc233634185"/>
      <w:r>
        <w:t>3.4  Rendering Strategy (Next.js)</w:t>
      </w:r>
      <w:bookmarkEnd w:id="25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551"/>
        <w:gridCol w:w="3685"/>
      </w:tblGrid>
      <w:tr w:rsidR="00734525" w14:paraId="6BF666D1" w14:textId="77777777">
        <w:trPr>
          <w:jc w:val="center"/>
        </w:trPr>
        <w:tc>
          <w:tcPr>
            <w:tcW w:w="3118" w:type="dxa"/>
            <w:shd w:val="clear" w:color="auto" w:fill="234634"/>
            <w:vAlign w:val="center"/>
          </w:tcPr>
          <w:p w14:paraId="2FC697B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Page / route</w:t>
            </w:r>
          </w:p>
        </w:tc>
        <w:tc>
          <w:tcPr>
            <w:tcW w:w="2551" w:type="dxa"/>
            <w:shd w:val="clear" w:color="auto" w:fill="234634"/>
            <w:vAlign w:val="center"/>
          </w:tcPr>
          <w:p w14:paraId="70B85293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w="3685" w:type="dxa"/>
            <w:shd w:val="clear" w:color="auto" w:fill="234634"/>
            <w:vAlign w:val="center"/>
          </w:tcPr>
          <w:p w14:paraId="6A44C996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734525" w14:paraId="3528B24B" w14:textId="77777777">
        <w:trPr>
          <w:jc w:val="center"/>
        </w:trPr>
        <w:tc>
          <w:tcPr>
            <w:tcW w:w="3118" w:type="dxa"/>
          </w:tcPr>
          <w:p w14:paraId="66D34C4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Home, About, Process, Impact, Presence</w:t>
            </w:r>
          </w:p>
        </w:tc>
        <w:tc>
          <w:tcPr>
            <w:tcW w:w="2551" w:type="dxa"/>
          </w:tcPr>
          <w:p w14:paraId="5321E61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SSG + ISR</w:t>
            </w:r>
          </w:p>
        </w:tc>
        <w:tc>
          <w:tcPr>
            <w:tcW w:w="3685" w:type="dxa"/>
          </w:tcPr>
          <w:p w14:paraId="5684868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Mostly static; revalidate periodically for content edits.</w:t>
            </w:r>
          </w:p>
        </w:tc>
      </w:tr>
      <w:tr w:rsidR="00734525" w14:paraId="20639EAC" w14:textId="77777777">
        <w:trPr>
          <w:jc w:val="center"/>
        </w:trPr>
        <w:tc>
          <w:tcPr>
            <w:tcW w:w="3118" w:type="dxa"/>
            <w:shd w:val="clear" w:color="auto" w:fill="F2EADB"/>
          </w:tcPr>
          <w:p w14:paraId="754CC04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 xml:space="preserve">Product catalogue &amp; </w:t>
            </w:r>
            <w:r>
              <w:rPr>
                <w:b/>
                <w:sz w:val="19"/>
              </w:rPr>
              <w:t>product detail</w:t>
            </w:r>
          </w:p>
        </w:tc>
        <w:tc>
          <w:tcPr>
            <w:tcW w:w="2551" w:type="dxa"/>
            <w:shd w:val="clear" w:color="auto" w:fill="F2EADB"/>
          </w:tcPr>
          <w:p w14:paraId="1C789C1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ISR (on-demand revalidate)</w:t>
            </w:r>
          </w:p>
        </w:tc>
        <w:tc>
          <w:tcPr>
            <w:tcW w:w="3685" w:type="dxa"/>
            <w:shd w:val="clear" w:color="auto" w:fill="F2EADB"/>
          </w:tcPr>
          <w:p w14:paraId="5A08D86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Editable via CMS; rebuild on publish.</w:t>
            </w:r>
          </w:p>
        </w:tc>
      </w:tr>
      <w:tr w:rsidR="00734525" w14:paraId="488BA2F6" w14:textId="77777777">
        <w:trPr>
          <w:jc w:val="center"/>
        </w:trPr>
        <w:tc>
          <w:tcPr>
            <w:tcW w:w="3118" w:type="dxa"/>
          </w:tcPr>
          <w:p w14:paraId="28CAF47E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Search results &amp; filtered listings</w:t>
            </w:r>
          </w:p>
        </w:tc>
        <w:tc>
          <w:tcPr>
            <w:tcW w:w="2551" w:type="dxa"/>
          </w:tcPr>
          <w:p w14:paraId="0D124E9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SSR / client fetch</w:t>
            </w:r>
          </w:p>
        </w:tc>
        <w:tc>
          <w:tcPr>
            <w:tcW w:w="3685" w:type="dxa"/>
          </w:tcPr>
          <w:p w14:paraId="125E591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Query-dependent, personalised to filters.</w:t>
            </w:r>
          </w:p>
        </w:tc>
      </w:tr>
      <w:tr w:rsidR="00734525" w14:paraId="05788B85" w14:textId="77777777">
        <w:trPr>
          <w:jc w:val="center"/>
        </w:trPr>
        <w:tc>
          <w:tcPr>
            <w:tcW w:w="3118" w:type="dxa"/>
            <w:shd w:val="clear" w:color="auto" w:fill="F2EADB"/>
          </w:tcPr>
          <w:p w14:paraId="2FF7A3A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Contact / enquiry / partner forms</w:t>
            </w:r>
          </w:p>
        </w:tc>
        <w:tc>
          <w:tcPr>
            <w:tcW w:w="2551" w:type="dxa"/>
            <w:shd w:val="clear" w:color="auto" w:fill="F2EADB"/>
          </w:tcPr>
          <w:p w14:paraId="4A4D901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SSR shell + client </w:t>
            </w:r>
            <w:r>
              <w:rPr>
                <w:sz w:val="19"/>
              </w:rPr>
              <w:t>interactivity</w:t>
            </w:r>
          </w:p>
        </w:tc>
        <w:tc>
          <w:tcPr>
            <w:tcW w:w="3685" w:type="dxa"/>
            <w:shd w:val="clear" w:color="auto" w:fill="F2EADB"/>
          </w:tcPr>
          <w:p w14:paraId="1C9E719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Dynamic submission via API.</w:t>
            </w:r>
          </w:p>
        </w:tc>
      </w:tr>
      <w:tr w:rsidR="00734525" w14:paraId="679E9CD6" w14:textId="77777777">
        <w:trPr>
          <w:jc w:val="center"/>
        </w:trPr>
        <w:tc>
          <w:tcPr>
            <w:tcW w:w="3118" w:type="dxa"/>
          </w:tcPr>
          <w:p w14:paraId="7C8D22B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Admin / CMS</w:t>
            </w:r>
          </w:p>
        </w:tc>
        <w:tc>
          <w:tcPr>
            <w:tcW w:w="2551" w:type="dxa"/>
          </w:tcPr>
          <w:p w14:paraId="4D7A9A0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Client-side (authenticated)</w:t>
            </w:r>
          </w:p>
        </w:tc>
        <w:tc>
          <w:tcPr>
            <w:tcW w:w="3685" w:type="dxa"/>
          </w:tcPr>
          <w:p w14:paraId="7374EC6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Private, behind login; not indexed.</w:t>
            </w:r>
          </w:p>
        </w:tc>
      </w:tr>
    </w:tbl>
    <w:p w14:paraId="4AF3A12C" w14:textId="77777777" w:rsidR="00734525" w:rsidRDefault="00734525">
      <w:pPr>
        <w:spacing w:after="40"/>
      </w:pPr>
    </w:p>
    <w:p w14:paraId="7F7AF03E" w14:textId="77777777" w:rsidR="00734525" w:rsidRDefault="000B3A86">
      <w:pPr>
        <w:pStyle w:val="Heading2"/>
      </w:pPr>
      <w:bookmarkStart w:id="26" w:name="_Toc233634186"/>
      <w:r>
        <w:t>3.5  API Design (Representative REST Endpoints)</w:t>
      </w:r>
      <w:bookmarkEnd w:id="26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4082"/>
        <w:gridCol w:w="1701"/>
      </w:tblGrid>
      <w:tr w:rsidR="00734525" w14:paraId="21DE93DD" w14:textId="77777777">
        <w:trPr>
          <w:jc w:val="center"/>
        </w:trPr>
        <w:tc>
          <w:tcPr>
            <w:tcW w:w="3572" w:type="dxa"/>
            <w:shd w:val="clear" w:color="auto" w:fill="234634"/>
            <w:vAlign w:val="center"/>
          </w:tcPr>
          <w:p w14:paraId="2A5F83D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w="4082" w:type="dxa"/>
            <w:shd w:val="clear" w:color="auto" w:fill="234634"/>
            <w:vAlign w:val="center"/>
          </w:tcPr>
          <w:p w14:paraId="2D52B38A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58BE9171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Auth</w:t>
            </w:r>
          </w:p>
        </w:tc>
      </w:tr>
      <w:tr w:rsidR="00734525" w14:paraId="3234AD4F" w14:textId="77777777">
        <w:trPr>
          <w:jc w:val="center"/>
        </w:trPr>
        <w:tc>
          <w:tcPr>
            <w:tcW w:w="3572" w:type="dxa"/>
          </w:tcPr>
          <w:p w14:paraId="72DB49C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GET /api/v1/products</w:t>
            </w:r>
          </w:p>
        </w:tc>
        <w:tc>
          <w:tcPr>
            <w:tcW w:w="4082" w:type="dxa"/>
          </w:tcPr>
          <w:p w14:paraId="61A9E52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List products (filter by </w:t>
            </w:r>
            <w:r>
              <w:rPr>
                <w:sz w:val="19"/>
              </w:rPr>
              <w:t>segment, category, size).</w:t>
            </w:r>
          </w:p>
        </w:tc>
        <w:tc>
          <w:tcPr>
            <w:tcW w:w="1701" w:type="dxa"/>
          </w:tcPr>
          <w:p w14:paraId="4DC8FA3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</w:t>
            </w:r>
          </w:p>
        </w:tc>
      </w:tr>
      <w:tr w:rsidR="00734525" w14:paraId="603C9AED" w14:textId="77777777">
        <w:trPr>
          <w:jc w:val="center"/>
        </w:trPr>
        <w:tc>
          <w:tcPr>
            <w:tcW w:w="3572" w:type="dxa"/>
            <w:shd w:val="clear" w:color="auto" w:fill="F2EADB"/>
          </w:tcPr>
          <w:p w14:paraId="29E97D8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GET /api/v1/products/:slug</w:t>
            </w:r>
          </w:p>
        </w:tc>
        <w:tc>
          <w:tcPr>
            <w:tcW w:w="4082" w:type="dxa"/>
            <w:shd w:val="clear" w:color="auto" w:fill="F2EADB"/>
          </w:tcPr>
          <w:p w14:paraId="7D82597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Retrieve a single product with classification data.</w:t>
            </w:r>
          </w:p>
        </w:tc>
        <w:tc>
          <w:tcPr>
            <w:tcW w:w="1701" w:type="dxa"/>
            <w:shd w:val="clear" w:color="auto" w:fill="F2EADB"/>
          </w:tcPr>
          <w:p w14:paraId="0CB03DB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</w:t>
            </w:r>
          </w:p>
        </w:tc>
      </w:tr>
      <w:tr w:rsidR="00734525" w14:paraId="575ECF66" w14:textId="77777777">
        <w:trPr>
          <w:jc w:val="center"/>
        </w:trPr>
        <w:tc>
          <w:tcPr>
            <w:tcW w:w="3572" w:type="dxa"/>
          </w:tcPr>
          <w:p w14:paraId="1010633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GET /api/v1/categories</w:t>
            </w:r>
          </w:p>
        </w:tc>
        <w:tc>
          <w:tcPr>
            <w:tcW w:w="4082" w:type="dxa"/>
          </w:tcPr>
          <w:p w14:paraId="5FBA3A9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List product categories (chilli, turmeric, ginger).</w:t>
            </w:r>
          </w:p>
        </w:tc>
        <w:tc>
          <w:tcPr>
            <w:tcW w:w="1701" w:type="dxa"/>
          </w:tcPr>
          <w:p w14:paraId="0667CE3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</w:t>
            </w:r>
          </w:p>
        </w:tc>
      </w:tr>
      <w:tr w:rsidR="00734525" w14:paraId="76B14533" w14:textId="77777777">
        <w:trPr>
          <w:jc w:val="center"/>
        </w:trPr>
        <w:tc>
          <w:tcPr>
            <w:tcW w:w="3572" w:type="dxa"/>
            <w:shd w:val="clear" w:color="auto" w:fill="F2EADB"/>
          </w:tcPr>
          <w:p w14:paraId="6B47577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POST /api/v1/enquiries</w:t>
            </w:r>
          </w:p>
        </w:tc>
        <w:tc>
          <w:tcPr>
            <w:tcW w:w="4082" w:type="dxa"/>
            <w:shd w:val="clear" w:color="auto" w:fill="F2EADB"/>
          </w:tcPr>
          <w:p w14:paraId="2AF3612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Submit a contact or bulk </w:t>
            </w:r>
            <w:r>
              <w:rPr>
                <w:sz w:val="19"/>
              </w:rPr>
              <w:t>(B2B) enquiry.</w:t>
            </w:r>
          </w:p>
        </w:tc>
        <w:tc>
          <w:tcPr>
            <w:tcW w:w="1701" w:type="dxa"/>
            <w:shd w:val="clear" w:color="auto" w:fill="F2EADB"/>
          </w:tcPr>
          <w:p w14:paraId="55E2BE7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 (rate-limited)</w:t>
            </w:r>
          </w:p>
        </w:tc>
      </w:tr>
      <w:tr w:rsidR="00734525" w14:paraId="28C1C060" w14:textId="77777777">
        <w:trPr>
          <w:jc w:val="center"/>
        </w:trPr>
        <w:tc>
          <w:tcPr>
            <w:tcW w:w="3572" w:type="dxa"/>
          </w:tcPr>
          <w:p w14:paraId="09B8A64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POST /api/v1/partners</w:t>
            </w:r>
          </w:p>
        </w:tc>
        <w:tc>
          <w:tcPr>
            <w:tcW w:w="4082" w:type="dxa"/>
          </w:tcPr>
          <w:p w14:paraId="0BD0735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Submit a distributor / partnership application.</w:t>
            </w:r>
          </w:p>
        </w:tc>
        <w:tc>
          <w:tcPr>
            <w:tcW w:w="1701" w:type="dxa"/>
          </w:tcPr>
          <w:p w14:paraId="56E4F61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 (rate-limited)</w:t>
            </w:r>
          </w:p>
        </w:tc>
      </w:tr>
      <w:tr w:rsidR="00734525" w14:paraId="0B2364BF" w14:textId="77777777">
        <w:trPr>
          <w:jc w:val="center"/>
        </w:trPr>
        <w:tc>
          <w:tcPr>
            <w:tcW w:w="3572" w:type="dxa"/>
            <w:shd w:val="clear" w:color="auto" w:fill="F2EADB"/>
          </w:tcPr>
          <w:p w14:paraId="2BFDEB8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POST /api/v1/newsletter</w:t>
            </w:r>
          </w:p>
        </w:tc>
        <w:tc>
          <w:tcPr>
            <w:tcW w:w="4082" w:type="dxa"/>
            <w:shd w:val="clear" w:color="auto" w:fill="F2EADB"/>
          </w:tcPr>
          <w:p w14:paraId="474287C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Subscribe an email to the newsletter.</w:t>
            </w:r>
          </w:p>
        </w:tc>
        <w:tc>
          <w:tcPr>
            <w:tcW w:w="1701" w:type="dxa"/>
            <w:shd w:val="clear" w:color="auto" w:fill="F2EADB"/>
          </w:tcPr>
          <w:p w14:paraId="5E5F5A9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 (rate-limited)</w:t>
            </w:r>
          </w:p>
        </w:tc>
      </w:tr>
      <w:tr w:rsidR="00734525" w14:paraId="5C3CB207" w14:textId="77777777">
        <w:trPr>
          <w:jc w:val="center"/>
        </w:trPr>
        <w:tc>
          <w:tcPr>
            <w:tcW w:w="3572" w:type="dxa"/>
          </w:tcPr>
          <w:p w14:paraId="67DC999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 xml:space="preserve">POST </w:t>
            </w:r>
            <w:r>
              <w:rPr>
                <w:b/>
                <w:sz w:val="19"/>
              </w:rPr>
              <w:t>/api/v1/auth/login</w:t>
            </w:r>
          </w:p>
        </w:tc>
        <w:tc>
          <w:tcPr>
            <w:tcW w:w="4082" w:type="dxa"/>
          </w:tcPr>
          <w:p w14:paraId="14FD74D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Authenticate an admin/editor and issue a token.</w:t>
            </w:r>
          </w:p>
        </w:tc>
        <w:tc>
          <w:tcPr>
            <w:tcW w:w="1701" w:type="dxa"/>
          </w:tcPr>
          <w:p w14:paraId="5A7882B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</w:t>
            </w:r>
          </w:p>
        </w:tc>
      </w:tr>
      <w:tr w:rsidR="00734525" w14:paraId="64318125" w14:textId="77777777">
        <w:trPr>
          <w:jc w:val="center"/>
        </w:trPr>
        <w:tc>
          <w:tcPr>
            <w:tcW w:w="3572" w:type="dxa"/>
            <w:shd w:val="clear" w:color="auto" w:fill="F2EADB"/>
          </w:tcPr>
          <w:p w14:paraId="1F868BD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 xml:space="preserve">GET/POST/PUT/DELETE </w:t>
            </w:r>
            <w:r>
              <w:rPr>
                <w:b/>
                <w:sz w:val="19"/>
              </w:rPr>
              <w:lastRenderedPageBreak/>
              <w:t>/api/v1/admin/products</w:t>
            </w:r>
          </w:p>
        </w:tc>
        <w:tc>
          <w:tcPr>
            <w:tcW w:w="4082" w:type="dxa"/>
            <w:shd w:val="clear" w:color="auto" w:fill="F2EADB"/>
          </w:tcPr>
          <w:p w14:paraId="07AE792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lastRenderedPageBreak/>
              <w:t>Manage catalogue content.</w:t>
            </w:r>
          </w:p>
        </w:tc>
        <w:tc>
          <w:tcPr>
            <w:tcW w:w="1701" w:type="dxa"/>
            <w:shd w:val="clear" w:color="auto" w:fill="F2EADB"/>
          </w:tcPr>
          <w:p w14:paraId="4B6B087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Admin</w:t>
            </w:r>
          </w:p>
        </w:tc>
      </w:tr>
      <w:tr w:rsidR="00734525" w14:paraId="76CC0F22" w14:textId="77777777">
        <w:trPr>
          <w:jc w:val="center"/>
        </w:trPr>
        <w:tc>
          <w:tcPr>
            <w:tcW w:w="3572" w:type="dxa"/>
          </w:tcPr>
          <w:p w14:paraId="5A344B3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GET /api/v1/admin/enquiries</w:t>
            </w:r>
          </w:p>
        </w:tc>
        <w:tc>
          <w:tcPr>
            <w:tcW w:w="4082" w:type="dxa"/>
          </w:tcPr>
          <w:p w14:paraId="2335A67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Review and export captured leads.</w:t>
            </w:r>
          </w:p>
        </w:tc>
        <w:tc>
          <w:tcPr>
            <w:tcW w:w="1701" w:type="dxa"/>
          </w:tcPr>
          <w:p w14:paraId="5C3EF86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Admin</w:t>
            </w:r>
          </w:p>
        </w:tc>
      </w:tr>
      <w:tr w:rsidR="00734525" w14:paraId="4D840AF1" w14:textId="77777777">
        <w:trPr>
          <w:jc w:val="center"/>
        </w:trPr>
        <w:tc>
          <w:tcPr>
            <w:tcW w:w="3572" w:type="dxa"/>
            <w:shd w:val="clear" w:color="auto" w:fill="F2EADB"/>
          </w:tcPr>
          <w:p w14:paraId="0D6D806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GET /api/v1/health</w:t>
            </w:r>
          </w:p>
        </w:tc>
        <w:tc>
          <w:tcPr>
            <w:tcW w:w="4082" w:type="dxa"/>
            <w:shd w:val="clear" w:color="auto" w:fill="F2EADB"/>
          </w:tcPr>
          <w:p w14:paraId="3CE34BA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Liveness/readiness probe.</w:t>
            </w:r>
          </w:p>
        </w:tc>
        <w:tc>
          <w:tcPr>
            <w:tcW w:w="1701" w:type="dxa"/>
            <w:shd w:val="clear" w:color="auto" w:fill="F2EADB"/>
          </w:tcPr>
          <w:p w14:paraId="76DB136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Internal</w:t>
            </w:r>
          </w:p>
        </w:tc>
      </w:tr>
    </w:tbl>
    <w:p w14:paraId="5DA4A620" w14:textId="77777777" w:rsidR="00734525" w:rsidRDefault="00734525">
      <w:pPr>
        <w:spacing w:after="40"/>
      </w:pPr>
    </w:p>
    <w:p w14:paraId="10860D05" w14:textId="77777777" w:rsidR="00734525" w:rsidRDefault="000B3A86">
      <w:pPr>
        <w:pStyle w:val="Heading2"/>
      </w:pPr>
      <w:bookmarkStart w:id="27" w:name="_Toc233634187"/>
      <w:r>
        <w:t>3.6  Deployment &amp; Infrastructure</w:t>
      </w:r>
      <w:bookmarkEnd w:id="27"/>
    </w:p>
    <w:p w14:paraId="01AE21CE" w14:textId="77777777" w:rsidR="00734525" w:rsidRDefault="000B3A86">
      <w:pPr>
        <w:pStyle w:val="ListBullet"/>
        <w:spacing w:after="60"/>
      </w:pPr>
      <w:r>
        <w:t>Each tier is containerised with Docker and orchestrated via the platform of choice (managed container service or VPS).</w:t>
      </w:r>
    </w:p>
    <w:p w14:paraId="10539D07" w14:textId="77777777" w:rsidR="00734525" w:rsidRDefault="000B3A86">
      <w:pPr>
        <w:pStyle w:val="ListBullet"/>
        <w:spacing w:after="60"/>
      </w:pPr>
      <w:r>
        <w:t>Next.js may be deployed to a Node host or edge platform; the Expres</w:t>
      </w:r>
      <w:r>
        <w:t>s API runs as a separate Node service behind an Nginx reverse proxy.</w:t>
      </w:r>
    </w:p>
    <w:p w14:paraId="72BBCA11" w14:textId="77777777" w:rsidR="00734525" w:rsidRDefault="000B3A86">
      <w:pPr>
        <w:pStyle w:val="ListBullet"/>
        <w:spacing w:after="60"/>
      </w:pPr>
      <w:r>
        <w:t>Environments: Development, Staging and Production, each with isolated configuration and secrets.</w:t>
      </w:r>
    </w:p>
    <w:p w14:paraId="2943EBAF" w14:textId="77777777" w:rsidR="00734525" w:rsidRDefault="000B3A86">
      <w:pPr>
        <w:pStyle w:val="ListBullet"/>
        <w:spacing w:after="60"/>
      </w:pPr>
      <w:r>
        <w:t xml:space="preserve">CI/CD via GitHub Actions: lint → test → build → deploy, with preview deployments for pull </w:t>
      </w:r>
      <w:r>
        <w:t>requests.</w:t>
      </w:r>
    </w:p>
    <w:p w14:paraId="2DB555A4" w14:textId="77777777" w:rsidR="00734525" w:rsidRDefault="000B3A86">
      <w:pPr>
        <w:pStyle w:val="ListBullet"/>
        <w:spacing w:after="60"/>
      </w:pPr>
      <w:r>
        <w:t>TLS termination, gzip/Brotli compression, HTTP caching and a CDN for static assets and images.</w:t>
      </w:r>
    </w:p>
    <w:p w14:paraId="20A34FD8" w14:textId="77777777" w:rsidR="00734525" w:rsidRDefault="000B3A86">
      <w:pPr>
        <w:pStyle w:val="Heading2"/>
      </w:pPr>
      <w:bookmarkStart w:id="28" w:name="_Toc233634188"/>
      <w:r>
        <w:t>3.7  Indicative Project Structure</w:t>
      </w:r>
      <w:bookmarkEnd w:id="28"/>
    </w:p>
    <w:p w14:paraId="343ACE16" w14:textId="77777777" w:rsidR="00734525" w:rsidRDefault="000B3A86">
      <w:pPr>
        <w:spacing w:after="40"/>
      </w:pPr>
      <w:r>
        <w:rPr>
          <w:b/>
          <w:sz w:val="20"/>
        </w:rPr>
        <w:t>Frontend (Next.js App Router):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34525" w14:paraId="03045D11" w14:textId="77777777">
        <w:trPr>
          <w:jc w:val="center"/>
        </w:trPr>
        <w:tc>
          <w:tcPr>
            <w:tcW w:w="2268" w:type="dxa"/>
            <w:shd w:val="clear" w:color="auto" w:fill="234634"/>
            <w:vAlign w:val="center"/>
          </w:tcPr>
          <w:p w14:paraId="4F00F9C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7087" w:type="dxa"/>
            <w:shd w:val="clear" w:color="auto" w:fill="234634"/>
            <w:vAlign w:val="center"/>
          </w:tcPr>
          <w:p w14:paraId="737C4F8A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 w:rsidR="00734525" w14:paraId="33BF6182" w14:textId="77777777">
        <w:trPr>
          <w:jc w:val="center"/>
        </w:trPr>
        <w:tc>
          <w:tcPr>
            <w:tcW w:w="2268" w:type="dxa"/>
          </w:tcPr>
          <w:p w14:paraId="5973196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app/</w:t>
            </w:r>
          </w:p>
        </w:tc>
        <w:tc>
          <w:tcPr>
            <w:tcW w:w="7087" w:type="dxa"/>
          </w:tcPr>
          <w:p w14:paraId="2FA3A36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Route segments: layout.tsx, page.tsx, and nested routes </w:t>
            </w:r>
            <w:r>
              <w:rPr>
                <w:sz w:val="19"/>
              </w:rPr>
              <w:t>(products, about, contact …).</w:t>
            </w:r>
          </w:p>
        </w:tc>
      </w:tr>
      <w:tr w:rsidR="00734525" w14:paraId="3DB654E7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500C849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components/</w:t>
            </w:r>
          </w:p>
        </w:tc>
        <w:tc>
          <w:tcPr>
            <w:tcW w:w="7087" w:type="dxa"/>
            <w:shd w:val="clear" w:color="auto" w:fill="F2EADB"/>
          </w:tcPr>
          <w:p w14:paraId="0B46FF2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Reusable UI components (Header, Hero, Products, Contact, Footer …).</w:t>
            </w:r>
          </w:p>
        </w:tc>
      </w:tr>
      <w:tr w:rsidR="00734525" w14:paraId="64EA9F95" w14:textId="77777777">
        <w:trPr>
          <w:jc w:val="center"/>
        </w:trPr>
        <w:tc>
          <w:tcPr>
            <w:tcW w:w="2268" w:type="dxa"/>
          </w:tcPr>
          <w:p w14:paraId="16E3F97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lib/</w:t>
            </w:r>
          </w:p>
        </w:tc>
        <w:tc>
          <w:tcPr>
            <w:tcW w:w="7087" w:type="dxa"/>
          </w:tcPr>
          <w:p w14:paraId="42E4F72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API client, data fetchers, formatters, types.</w:t>
            </w:r>
          </w:p>
        </w:tc>
      </w:tr>
      <w:tr w:rsidR="00734525" w14:paraId="16C86582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17F9001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public/</w:t>
            </w:r>
          </w:p>
        </w:tc>
        <w:tc>
          <w:tcPr>
            <w:tcW w:w="7087" w:type="dxa"/>
            <w:shd w:val="clear" w:color="auto" w:fill="F2EADB"/>
          </w:tcPr>
          <w:p w14:paraId="4685D1A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Static assets and optimised product imagery.</w:t>
            </w:r>
          </w:p>
        </w:tc>
      </w:tr>
      <w:tr w:rsidR="00734525" w14:paraId="4109F5B3" w14:textId="77777777">
        <w:trPr>
          <w:jc w:val="center"/>
        </w:trPr>
        <w:tc>
          <w:tcPr>
            <w:tcW w:w="2268" w:type="dxa"/>
          </w:tcPr>
          <w:p w14:paraId="20EAF96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styles/</w:t>
            </w:r>
          </w:p>
        </w:tc>
        <w:tc>
          <w:tcPr>
            <w:tcW w:w="7087" w:type="dxa"/>
          </w:tcPr>
          <w:p w14:paraId="716EC1B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Global CSS and design </w:t>
            </w:r>
            <w:r>
              <w:rPr>
                <w:sz w:val="19"/>
              </w:rPr>
              <w:t>tokens.</w:t>
            </w:r>
          </w:p>
        </w:tc>
      </w:tr>
    </w:tbl>
    <w:p w14:paraId="3623AFAA" w14:textId="77777777" w:rsidR="00734525" w:rsidRDefault="00734525">
      <w:pPr>
        <w:spacing w:after="40"/>
      </w:pPr>
    </w:p>
    <w:p w14:paraId="1216EC38" w14:textId="77777777" w:rsidR="00734525" w:rsidRDefault="000B3A86">
      <w:pPr>
        <w:spacing w:before="80" w:after="40"/>
      </w:pPr>
      <w:r>
        <w:rPr>
          <w:b/>
          <w:sz w:val="20"/>
        </w:rPr>
        <w:t>Backend (Node.js / Express.js):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34525" w14:paraId="483DC3CC" w14:textId="77777777">
        <w:trPr>
          <w:jc w:val="center"/>
        </w:trPr>
        <w:tc>
          <w:tcPr>
            <w:tcW w:w="2268" w:type="dxa"/>
            <w:shd w:val="clear" w:color="auto" w:fill="234634"/>
            <w:vAlign w:val="center"/>
          </w:tcPr>
          <w:p w14:paraId="1470E38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7087" w:type="dxa"/>
            <w:shd w:val="clear" w:color="auto" w:fill="234634"/>
            <w:vAlign w:val="center"/>
          </w:tcPr>
          <w:p w14:paraId="49D695CD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 w:rsidR="00734525" w14:paraId="53FD28C5" w14:textId="77777777">
        <w:trPr>
          <w:jc w:val="center"/>
        </w:trPr>
        <w:tc>
          <w:tcPr>
            <w:tcW w:w="2268" w:type="dxa"/>
          </w:tcPr>
          <w:p w14:paraId="048D394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src/app.ts</w:t>
            </w:r>
          </w:p>
        </w:tc>
        <w:tc>
          <w:tcPr>
            <w:tcW w:w="7087" w:type="dxa"/>
          </w:tcPr>
          <w:p w14:paraId="38DB66A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Express application bootstrap, middleware, security headers.</w:t>
            </w:r>
          </w:p>
        </w:tc>
      </w:tr>
      <w:tr w:rsidR="00734525" w14:paraId="09EFAD0B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3211F831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src/routes/</w:t>
            </w:r>
          </w:p>
        </w:tc>
        <w:tc>
          <w:tcPr>
            <w:tcW w:w="7087" w:type="dxa"/>
            <w:shd w:val="clear" w:color="auto" w:fill="F2EADB"/>
          </w:tcPr>
          <w:p w14:paraId="766B357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Route modules (products, enquiries, partners, auth, admin).</w:t>
            </w:r>
          </w:p>
        </w:tc>
      </w:tr>
      <w:tr w:rsidR="00734525" w14:paraId="56508538" w14:textId="77777777">
        <w:trPr>
          <w:jc w:val="center"/>
        </w:trPr>
        <w:tc>
          <w:tcPr>
            <w:tcW w:w="2268" w:type="dxa"/>
          </w:tcPr>
          <w:p w14:paraId="4ACE2E2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src/controllers/</w:t>
            </w:r>
          </w:p>
        </w:tc>
        <w:tc>
          <w:tcPr>
            <w:tcW w:w="7087" w:type="dxa"/>
          </w:tcPr>
          <w:p w14:paraId="62CC652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Request handlers / business </w:t>
            </w:r>
            <w:r>
              <w:rPr>
                <w:sz w:val="19"/>
              </w:rPr>
              <w:t>logic.</w:t>
            </w:r>
          </w:p>
        </w:tc>
      </w:tr>
      <w:tr w:rsidR="00734525" w14:paraId="2B646274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6A13943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src/services/</w:t>
            </w:r>
          </w:p>
        </w:tc>
        <w:tc>
          <w:tcPr>
            <w:tcW w:w="7087" w:type="dxa"/>
            <w:shd w:val="clear" w:color="auto" w:fill="F2EADB"/>
          </w:tcPr>
          <w:p w14:paraId="0C29671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Domain services and integrations (email, storage).</w:t>
            </w:r>
          </w:p>
        </w:tc>
      </w:tr>
      <w:tr w:rsidR="00734525" w14:paraId="22538A40" w14:textId="77777777">
        <w:trPr>
          <w:jc w:val="center"/>
        </w:trPr>
        <w:tc>
          <w:tcPr>
            <w:tcW w:w="2268" w:type="dxa"/>
          </w:tcPr>
          <w:p w14:paraId="4521BD1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src/models/ (prisma)</w:t>
            </w:r>
          </w:p>
        </w:tc>
        <w:tc>
          <w:tcPr>
            <w:tcW w:w="7087" w:type="dxa"/>
          </w:tcPr>
          <w:p w14:paraId="3A607AC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Prisma schema and data-access layer.</w:t>
            </w:r>
          </w:p>
        </w:tc>
      </w:tr>
      <w:tr w:rsidR="00734525" w14:paraId="7DCE9D82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79EB7E2E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src/middleware/</w:t>
            </w:r>
          </w:p>
        </w:tc>
        <w:tc>
          <w:tcPr>
            <w:tcW w:w="7087" w:type="dxa"/>
            <w:shd w:val="clear" w:color="auto" w:fill="F2EADB"/>
          </w:tcPr>
          <w:p w14:paraId="5A54AF1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Auth, validation, rate-limiting, error handling.</w:t>
            </w:r>
          </w:p>
        </w:tc>
      </w:tr>
      <w:tr w:rsidR="00734525" w14:paraId="28F92A6C" w14:textId="77777777">
        <w:trPr>
          <w:jc w:val="center"/>
        </w:trPr>
        <w:tc>
          <w:tcPr>
            <w:tcW w:w="2268" w:type="dxa"/>
          </w:tcPr>
          <w:p w14:paraId="7A7D8A5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tests/</w:t>
            </w:r>
          </w:p>
        </w:tc>
        <w:tc>
          <w:tcPr>
            <w:tcW w:w="7087" w:type="dxa"/>
          </w:tcPr>
          <w:p w14:paraId="3D31579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Unit and integration tests.</w:t>
            </w:r>
          </w:p>
        </w:tc>
      </w:tr>
    </w:tbl>
    <w:p w14:paraId="79DD356A" w14:textId="77777777" w:rsidR="00734525" w:rsidRDefault="00734525">
      <w:pPr>
        <w:spacing w:after="40"/>
      </w:pPr>
    </w:p>
    <w:p w14:paraId="36572EF3" w14:textId="77777777" w:rsidR="00734525" w:rsidRDefault="000B3A86">
      <w:r>
        <w:br w:type="page"/>
      </w:r>
    </w:p>
    <w:p w14:paraId="49B0FB77" w14:textId="77777777" w:rsidR="00734525" w:rsidRDefault="000B3A86">
      <w:pPr>
        <w:pStyle w:val="Heading1"/>
      </w:pPr>
      <w:bookmarkStart w:id="29" w:name="_Toc233634189"/>
      <w:r>
        <w:lastRenderedPageBreak/>
        <w:t xml:space="preserve">4.  </w:t>
      </w:r>
      <w:r>
        <w:t>External Interface Requirements</w:t>
      </w:r>
      <w:bookmarkEnd w:id="29"/>
    </w:p>
    <w:p w14:paraId="25ABE03F" w14:textId="77777777" w:rsidR="00734525" w:rsidRDefault="000B3A86">
      <w:pPr>
        <w:pStyle w:val="Heading2"/>
      </w:pPr>
      <w:bookmarkStart w:id="30" w:name="_Toc233634190"/>
      <w:r>
        <w:t>4.1  User Interfaces</w:t>
      </w:r>
      <w:bookmarkEnd w:id="30"/>
    </w:p>
    <w:p w14:paraId="4DC68676" w14:textId="77777777" w:rsidR="00734525" w:rsidRDefault="000B3A86">
      <w:pPr>
        <w:pStyle w:val="ListBullet"/>
        <w:spacing w:after="60"/>
      </w:pPr>
      <w:r>
        <w:t>Responsive, mobile-first layout adapting from 320 px to large desktop, following the premium minimalist design system.</w:t>
      </w:r>
    </w:p>
    <w:p w14:paraId="542131D6" w14:textId="77777777" w:rsidR="00734525" w:rsidRDefault="000B3A86">
      <w:pPr>
        <w:pStyle w:val="ListBullet"/>
        <w:spacing w:after="60"/>
      </w:pPr>
      <w:r>
        <w:t>Persistent top navigation with primary sections (About, Products, Process, Impact, P</w:t>
      </w:r>
      <w:r>
        <w:t>resence, Contact) and a clear call-to-action.</w:t>
      </w:r>
    </w:p>
    <w:p w14:paraId="1881B7D6" w14:textId="77777777" w:rsidR="00734525" w:rsidRDefault="000B3A86">
      <w:pPr>
        <w:pStyle w:val="ListBullet"/>
        <w:spacing w:after="60"/>
      </w:pPr>
      <w:r>
        <w:t>Consistent components: hero, statistic counters, product cards, comparison/classification table, forms, footer.</w:t>
      </w:r>
    </w:p>
    <w:p w14:paraId="43763F18" w14:textId="77777777" w:rsidR="00734525" w:rsidRDefault="000B3A86">
      <w:pPr>
        <w:pStyle w:val="ListBullet"/>
        <w:spacing w:after="60"/>
      </w:pPr>
      <w:r>
        <w:t xml:space="preserve">Spice-derived colour palette and typography pairing (serif display + clean sans) per </w:t>
      </w:r>
      <w:r>
        <w:t>Appendix B.</w:t>
      </w:r>
    </w:p>
    <w:p w14:paraId="2A5F57F5" w14:textId="77777777" w:rsidR="00734525" w:rsidRDefault="000B3A86">
      <w:pPr>
        <w:pStyle w:val="ListBullet"/>
        <w:spacing w:after="60"/>
      </w:pPr>
      <w:r>
        <w:t>Visible focus states, keyboard navigation and reduced-motion support for accessibility.</w:t>
      </w:r>
    </w:p>
    <w:p w14:paraId="26BE1C7C" w14:textId="77777777" w:rsidR="00734525" w:rsidRDefault="000B3A86">
      <w:pPr>
        <w:pStyle w:val="Heading2"/>
      </w:pPr>
      <w:bookmarkStart w:id="31" w:name="_Toc233634191"/>
      <w:r>
        <w:t>4.2  Hardware Interfaces</w:t>
      </w:r>
      <w:bookmarkEnd w:id="31"/>
    </w:p>
    <w:p w14:paraId="665789A6" w14:textId="77777777" w:rsidR="00734525" w:rsidRDefault="000B3A86">
      <w:r>
        <w:t>No special hardware interfaces are required. The system is accessed via standard client devices (smartphones, tablets, desktops). S</w:t>
      </w:r>
      <w:r>
        <w:t>erver hardware is abstracted by the cloud/hosting provider.</w:t>
      </w:r>
    </w:p>
    <w:p w14:paraId="4748A5E2" w14:textId="77777777" w:rsidR="00734525" w:rsidRDefault="000B3A86">
      <w:pPr>
        <w:pStyle w:val="Heading2"/>
      </w:pPr>
      <w:bookmarkStart w:id="32" w:name="_Toc233634192"/>
      <w:r>
        <w:t>4.3  Software Interfaces</w:t>
      </w:r>
      <w:bookmarkEnd w:id="32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34525" w14:paraId="0E899828" w14:textId="77777777">
        <w:trPr>
          <w:jc w:val="center"/>
        </w:trPr>
        <w:tc>
          <w:tcPr>
            <w:tcW w:w="3118" w:type="dxa"/>
            <w:shd w:val="clear" w:color="auto" w:fill="234634"/>
            <w:vAlign w:val="center"/>
          </w:tcPr>
          <w:p w14:paraId="49109D40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w="6236" w:type="dxa"/>
            <w:shd w:val="clear" w:color="auto" w:fill="234634"/>
            <w:vAlign w:val="center"/>
          </w:tcPr>
          <w:p w14:paraId="1D6D8B66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734525" w14:paraId="245692B7" w14:textId="77777777">
        <w:trPr>
          <w:jc w:val="center"/>
        </w:trPr>
        <w:tc>
          <w:tcPr>
            <w:tcW w:w="3118" w:type="dxa"/>
          </w:tcPr>
          <w:p w14:paraId="4F9EF0A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Email (SMTP / SendGrid)</w:t>
            </w:r>
          </w:p>
        </w:tc>
        <w:tc>
          <w:tcPr>
            <w:tcW w:w="6236" w:type="dxa"/>
          </w:tcPr>
          <w:p w14:paraId="1F83F4E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Sends enquiry notifications to staff and acknowledgements to users.</w:t>
            </w:r>
          </w:p>
        </w:tc>
      </w:tr>
      <w:tr w:rsidR="00734525" w14:paraId="023D5389" w14:textId="77777777">
        <w:trPr>
          <w:jc w:val="center"/>
        </w:trPr>
        <w:tc>
          <w:tcPr>
            <w:tcW w:w="3118" w:type="dxa"/>
            <w:shd w:val="clear" w:color="auto" w:fill="F2EADB"/>
          </w:tcPr>
          <w:p w14:paraId="28473FB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Analytics (GA4 / Plausible)</w:t>
            </w:r>
          </w:p>
        </w:tc>
        <w:tc>
          <w:tcPr>
            <w:tcW w:w="6236" w:type="dxa"/>
            <w:shd w:val="clear" w:color="auto" w:fill="F2EADB"/>
          </w:tcPr>
          <w:p w14:paraId="5063082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Collects </w:t>
            </w:r>
            <w:r>
              <w:rPr>
                <w:sz w:val="19"/>
              </w:rPr>
              <w:t>anonymised usage and conversion metrics.</w:t>
            </w:r>
          </w:p>
        </w:tc>
      </w:tr>
      <w:tr w:rsidR="00734525" w14:paraId="276B9AAF" w14:textId="77777777">
        <w:trPr>
          <w:jc w:val="center"/>
        </w:trPr>
        <w:tc>
          <w:tcPr>
            <w:tcW w:w="3118" w:type="dxa"/>
          </w:tcPr>
          <w:p w14:paraId="05BA5031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Object storage (S3 / Cloudinary)</w:t>
            </w:r>
          </w:p>
        </w:tc>
        <w:tc>
          <w:tcPr>
            <w:tcW w:w="6236" w:type="dxa"/>
          </w:tcPr>
          <w:p w14:paraId="57A31BB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Stores and serves product images and downloadable documents.</w:t>
            </w:r>
          </w:p>
        </w:tc>
      </w:tr>
      <w:tr w:rsidR="00734525" w14:paraId="235C6D65" w14:textId="77777777">
        <w:trPr>
          <w:jc w:val="center"/>
        </w:trPr>
        <w:tc>
          <w:tcPr>
            <w:tcW w:w="3118" w:type="dxa"/>
            <w:shd w:val="clear" w:color="auto" w:fill="F2EADB"/>
          </w:tcPr>
          <w:p w14:paraId="6619FA3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Maps (optional)</w:t>
            </w:r>
          </w:p>
        </w:tc>
        <w:tc>
          <w:tcPr>
            <w:tcW w:w="6236" w:type="dxa"/>
            <w:shd w:val="clear" w:color="auto" w:fill="F2EADB"/>
          </w:tcPr>
          <w:p w14:paraId="0DA2387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Renders presence/market locations across Nigerian states.</w:t>
            </w:r>
          </w:p>
        </w:tc>
      </w:tr>
      <w:tr w:rsidR="00734525" w14:paraId="73F3DF13" w14:textId="77777777">
        <w:trPr>
          <w:jc w:val="center"/>
        </w:trPr>
        <w:tc>
          <w:tcPr>
            <w:tcW w:w="3118" w:type="dxa"/>
          </w:tcPr>
          <w:p w14:paraId="2BDD787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Headless CMS (optional)</w:t>
            </w:r>
          </w:p>
        </w:tc>
        <w:tc>
          <w:tcPr>
            <w:tcW w:w="6236" w:type="dxa"/>
          </w:tcPr>
          <w:p w14:paraId="6A63064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Alternative content </w:t>
            </w:r>
            <w:r>
              <w:rPr>
                <w:sz w:val="19"/>
              </w:rPr>
              <w:t>source for editorial pages.</w:t>
            </w:r>
          </w:p>
        </w:tc>
      </w:tr>
      <w:tr w:rsidR="00734525" w14:paraId="22C1DC4A" w14:textId="77777777">
        <w:trPr>
          <w:jc w:val="center"/>
        </w:trPr>
        <w:tc>
          <w:tcPr>
            <w:tcW w:w="3118" w:type="dxa"/>
            <w:shd w:val="clear" w:color="auto" w:fill="F2EADB"/>
          </w:tcPr>
          <w:p w14:paraId="6DC1D89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Error monitoring (Sentry)</w:t>
            </w:r>
          </w:p>
        </w:tc>
        <w:tc>
          <w:tcPr>
            <w:tcW w:w="6236" w:type="dxa"/>
            <w:shd w:val="clear" w:color="auto" w:fill="F2EADB"/>
          </w:tcPr>
          <w:p w14:paraId="409EAF8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Receives client and server error telemetry.</w:t>
            </w:r>
          </w:p>
        </w:tc>
      </w:tr>
    </w:tbl>
    <w:p w14:paraId="022CC679" w14:textId="77777777" w:rsidR="00734525" w:rsidRDefault="00734525">
      <w:pPr>
        <w:spacing w:after="40"/>
      </w:pPr>
    </w:p>
    <w:p w14:paraId="0AC6BD4B" w14:textId="77777777" w:rsidR="00734525" w:rsidRDefault="000B3A86">
      <w:pPr>
        <w:pStyle w:val="Heading2"/>
      </w:pPr>
      <w:bookmarkStart w:id="33" w:name="_Toc233634193"/>
      <w:r>
        <w:t>4.4  Communications Interfaces</w:t>
      </w:r>
      <w:bookmarkEnd w:id="33"/>
    </w:p>
    <w:p w14:paraId="0558959B" w14:textId="77777777" w:rsidR="00734525" w:rsidRDefault="000B3A86">
      <w:pPr>
        <w:pStyle w:val="ListBullet"/>
        <w:spacing w:after="60"/>
      </w:pPr>
      <w:r>
        <w:t>All client–server and service-to-service communication uses HTTPS (TLS 1.2+).</w:t>
      </w:r>
    </w:p>
    <w:p w14:paraId="32701DFD" w14:textId="77777777" w:rsidR="00734525" w:rsidRDefault="000B3A86">
      <w:pPr>
        <w:pStyle w:val="ListBullet"/>
        <w:spacing w:after="60"/>
      </w:pPr>
      <w:r>
        <w:t xml:space="preserve">REST/JSON between Next.js BFF and the </w:t>
      </w:r>
      <w:r>
        <w:t>Express API; standard HTTP status codes and error envelopes.</w:t>
      </w:r>
    </w:p>
    <w:p w14:paraId="123B3075" w14:textId="77777777" w:rsidR="00734525" w:rsidRDefault="000B3A86">
      <w:pPr>
        <w:pStyle w:val="ListBullet"/>
        <w:spacing w:after="60"/>
      </w:pPr>
      <w:r>
        <w:t>Email over secure SMTP; webhooks (if any) authenticated with signed secrets.</w:t>
      </w:r>
    </w:p>
    <w:p w14:paraId="03BEB846" w14:textId="77777777" w:rsidR="00734525" w:rsidRDefault="000B3A86">
      <w:r>
        <w:br w:type="page"/>
      </w:r>
    </w:p>
    <w:p w14:paraId="46AFF8A5" w14:textId="77777777" w:rsidR="00734525" w:rsidRDefault="000B3A86">
      <w:pPr>
        <w:pStyle w:val="Heading1"/>
      </w:pPr>
      <w:bookmarkStart w:id="34" w:name="_Toc233634194"/>
      <w:r>
        <w:lastRenderedPageBreak/>
        <w:t>5.  System Features — Functional Requirements</w:t>
      </w:r>
      <w:bookmarkEnd w:id="34"/>
    </w:p>
    <w:p w14:paraId="67E2BA04" w14:textId="77777777" w:rsidR="00734525" w:rsidRDefault="000B3A86">
      <w:pPr>
        <w:pStyle w:val="Heading2"/>
      </w:pPr>
      <w:bookmarkStart w:id="35" w:name="_Toc233634195"/>
      <w:r>
        <w:t>5.1  Home &amp; Brand Storytelling</w:t>
      </w:r>
      <w:bookmarkEnd w:id="35"/>
    </w:p>
    <w:p w14:paraId="000710C3" w14:textId="77777777" w:rsidR="00734525" w:rsidRDefault="000B3A86">
      <w:r>
        <w:t xml:space="preserve">The landing experience shall </w:t>
      </w:r>
      <w:r>
        <w:t>communicate the brand promise and route users to key journeys.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483CADD9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2A1AAC22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5C4A5D08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2BDFEABA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533848A2" w14:textId="77777777">
        <w:trPr>
          <w:jc w:val="center"/>
        </w:trPr>
        <w:tc>
          <w:tcPr>
            <w:tcW w:w="1247" w:type="dxa"/>
          </w:tcPr>
          <w:p w14:paraId="5AE6343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FR-1.1</w:t>
            </w:r>
          </w:p>
        </w:tc>
        <w:tc>
          <w:tcPr>
            <w:tcW w:w="6690" w:type="dxa"/>
          </w:tcPr>
          <w:p w14:paraId="4C6E591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home page shall present a hero with the brand tagline, value proposition and primary CTAs (explore products, contact).</w:t>
            </w:r>
          </w:p>
        </w:tc>
        <w:tc>
          <w:tcPr>
            <w:tcW w:w="1417" w:type="dxa"/>
          </w:tcPr>
          <w:p w14:paraId="405D37F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3F2FC00E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3147432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FR-1.2</w:t>
            </w:r>
          </w:p>
        </w:tc>
        <w:tc>
          <w:tcPr>
            <w:tcW w:w="6690" w:type="dxa"/>
            <w:shd w:val="clear" w:color="auto" w:fill="F2EADB"/>
          </w:tcPr>
          <w:p w14:paraId="15E7C98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site shall </w:t>
            </w:r>
            <w:r>
              <w:rPr>
                <w:sz w:val="19"/>
              </w:rPr>
              <w:t>display corporate traction metrics (250 distributors, 2,600+ wholesalers, 8,700+ retailers, 15+ states, 5 regions, 170+ markets) with animated counters.</w:t>
            </w:r>
          </w:p>
        </w:tc>
        <w:tc>
          <w:tcPr>
            <w:tcW w:w="1417" w:type="dxa"/>
            <w:shd w:val="clear" w:color="auto" w:fill="F2EADB"/>
          </w:tcPr>
          <w:p w14:paraId="782BB0E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69C86705" w14:textId="77777777">
        <w:trPr>
          <w:jc w:val="center"/>
        </w:trPr>
        <w:tc>
          <w:tcPr>
            <w:tcW w:w="1247" w:type="dxa"/>
          </w:tcPr>
          <w:p w14:paraId="25E79D0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FR-1.3</w:t>
            </w:r>
          </w:p>
        </w:tc>
        <w:tc>
          <w:tcPr>
            <w:tcW w:w="6690" w:type="dxa"/>
          </w:tcPr>
          <w:p w14:paraId="4180A58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home page shall summarise the three signature spices — chilli, turmeric, ginger — wi</w:t>
            </w:r>
            <w:r>
              <w:rPr>
                <w:sz w:val="19"/>
              </w:rPr>
              <w:t>th links to detail.</w:t>
            </w:r>
          </w:p>
        </w:tc>
        <w:tc>
          <w:tcPr>
            <w:tcW w:w="1417" w:type="dxa"/>
          </w:tcPr>
          <w:p w14:paraId="7F5B39E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43C7C04D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4825157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FR-1.4</w:t>
            </w:r>
          </w:p>
        </w:tc>
        <w:tc>
          <w:tcPr>
            <w:tcW w:w="6690" w:type="dxa"/>
            <w:shd w:val="clear" w:color="auto" w:fill="F2EADB"/>
          </w:tcPr>
          <w:p w14:paraId="51B455B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site shall surface trust signals (key certifications) above the fold.</w:t>
            </w:r>
          </w:p>
        </w:tc>
        <w:tc>
          <w:tcPr>
            <w:tcW w:w="1417" w:type="dxa"/>
            <w:shd w:val="clear" w:color="auto" w:fill="F2EADB"/>
          </w:tcPr>
          <w:p w14:paraId="0E49E44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</w:tbl>
    <w:p w14:paraId="61292682" w14:textId="77777777" w:rsidR="00734525" w:rsidRDefault="00734525">
      <w:pPr>
        <w:spacing w:after="40"/>
      </w:pPr>
    </w:p>
    <w:p w14:paraId="02B72F95" w14:textId="77777777" w:rsidR="00734525" w:rsidRDefault="000B3A86">
      <w:pPr>
        <w:pStyle w:val="Heading2"/>
      </w:pPr>
      <w:bookmarkStart w:id="36" w:name="_Toc233634196"/>
      <w:r>
        <w:t>5.2  About, Process, Impact &amp; Presence</w:t>
      </w:r>
      <w:bookmarkEnd w:id="36"/>
    </w:p>
    <w:p w14:paraId="48A91F40" w14:textId="77777777" w:rsidR="00734525" w:rsidRDefault="000B3A86">
      <w:r>
        <w:t>Editorial pages shall tell the farm-to-fork story and substantiate company credentials.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7E5C898C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1B20B5F8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50F19BCC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5FF2BD7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4262C8AE" w14:textId="77777777">
        <w:trPr>
          <w:jc w:val="center"/>
        </w:trPr>
        <w:tc>
          <w:tcPr>
            <w:tcW w:w="1247" w:type="dxa"/>
          </w:tcPr>
          <w:p w14:paraId="3F15CCF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FR-2.1</w:t>
            </w:r>
          </w:p>
        </w:tc>
        <w:tc>
          <w:tcPr>
            <w:tcW w:w="6690" w:type="dxa"/>
          </w:tcPr>
          <w:p w14:paraId="4264615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About page shall present company background, mission and vision (No.1 cooking partner for Nigerian families).</w:t>
            </w:r>
          </w:p>
        </w:tc>
        <w:tc>
          <w:tcPr>
            <w:tcW w:w="1417" w:type="dxa"/>
          </w:tcPr>
          <w:p w14:paraId="1FF62E8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3E9ACDA6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62B98F6E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FR-2.2</w:t>
            </w:r>
          </w:p>
        </w:tc>
        <w:tc>
          <w:tcPr>
            <w:tcW w:w="6690" w:type="dxa"/>
            <w:shd w:val="clear" w:color="auto" w:fill="F2EADB"/>
          </w:tcPr>
          <w:p w14:paraId="03C04F1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Process page shall describe the four-stage farm-to-factory journey </w:t>
            </w:r>
            <w:r>
              <w:rPr>
                <w:sz w:val="19"/>
              </w:rPr>
              <w:t>(cultivate/source, harvest &amp; sun-dry, process &amp; sterilise, pack &amp; sell) and the Ikorodu facility (US$10M, 20 MT/day, 2,000 MT storage).</w:t>
            </w:r>
          </w:p>
        </w:tc>
        <w:tc>
          <w:tcPr>
            <w:tcW w:w="1417" w:type="dxa"/>
            <w:shd w:val="clear" w:color="auto" w:fill="F2EADB"/>
          </w:tcPr>
          <w:p w14:paraId="03A7274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5610C163" w14:textId="77777777">
        <w:trPr>
          <w:jc w:val="center"/>
        </w:trPr>
        <w:tc>
          <w:tcPr>
            <w:tcW w:w="1247" w:type="dxa"/>
          </w:tcPr>
          <w:p w14:paraId="53D020A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FR-2.3</w:t>
            </w:r>
          </w:p>
        </w:tc>
        <w:tc>
          <w:tcPr>
            <w:tcW w:w="6690" w:type="dxa"/>
          </w:tcPr>
          <w:p w14:paraId="7280E40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Impact page shall present sustainability metrics (10,000+ jobs, 700,000 man-days, 95% Nigerian </w:t>
            </w:r>
            <w:r>
              <w:rPr>
                <w:sz w:val="19"/>
              </w:rPr>
              <w:t>staff, women-led B2C, 350+ farmers).</w:t>
            </w:r>
          </w:p>
        </w:tc>
        <w:tc>
          <w:tcPr>
            <w:tcW w:w="1417" w:type="dxa"/>
          </w:tcPr>
          <w:p w14:paraId="55B9DAE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1A6EA12D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5BD7E681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FR-2.4</w:t>
            </w:r>
          </w:p>
        </w:tc>
        <w:tc>
          <w:tcPr>
            <w:tcW w:w="6690" w:type="dxa"/>
            <w:shd w:val="clear" w:color="auto" w:fill="F2EADB"/>
          </w:tcPr>
          <w:p w14:paraId="04B2C02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Presence page shall list the 15+ states served and total employees (325+).</w:t>
            </w:r>
          </w:p>
        </w:tc>
        <w:tc>
          <w:tcPr>
            <w:tcW w:w="1417" w:type="dxa"/>
            <w:shd w:val="clear" w:color="auto" w:fill="F2EADB"/>
          </w:tcPr>
          <w:p w14:paraId="5882511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71D83CED" w14:textId="77777777">
        <w:trPr>
          <w:jc w:val="center"/>
        </w:trPr>
        <w:tc>
          <w:tcPr>
            <w:tcW w:w="1247" w:type="dxa"/>
          </w:tcPr>
          <w:p w14:paraId="2129F47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FR-2.5</w:t>
            </w:r>
          </w:p>
        </w:tc>
        <w:tc>
          <w:tcPr>
            <w:tcW w:w="6690" w:type="dxa"/>
          </w:tcPr>
          <w:p w14:paraId="61937C9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 Leadership/Team section shall present executives with role and bio.</w:t>
            </w:r>
          </w:p>
        </w:tc>
        <w:tc>
          <w:tcPr>
            <w:tcW w:w="1417" w:type="dxa"/>
          </w:tcPr>
          <w:p w14:paraId="7220DD5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Could</w:t>
            </w:r>
          </w:p>
        </w:tc>
      </w:tr>
    </w:tbl>
    <w:p w14:paraId="0FA646B6" w14:textId="77777777" w:rsidR="00734525" w:rsidRDefault="00734525">
      <w:pPr>
        <w:spacing w:after="40"/>
      </w:pPr>
    </w:p>
    <w:p w14:paraId="78F37C45" w14:textId="77777777" w:rsidR="00734525" w:rsidRDefault="000B3A86">
      <w:pPr>
        <w:pStyle w:val="Heading2"/>
      </w:pPr>
      <w:bookmarkStart w:id="37" w:name="_Toc233634197"/>
      <w:r>
        <w:t xml:space="preserve">5.3  Product Catalogue (B2C &amp; </w:t>
      </w:r>
      <w:r>
        <w:t>B2B)</w:t>
      </w:r>
      <w:bookmarkEnd w:id="37"/>
    </w:p>
    <w:p w14:paraId="2FF36033" w14:textId="77777777" w:rsidR="00734525" w:rsidRDefault="000B3A86">
      <w:r>
        <w:t>The catalogue is the commercial core of the site.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2CEF3F62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26BE4531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6C71394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4EAF0F6A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05BDAE46" w14:textId="77777777">
        <w:trPr>
          <w:jc w:val="center"/>
        </w:trPr>
        <w:tc>
          <w:tcPr>
            <w:tcW w:w="1247" w:type="dxa"/>
          </w:tcPr>
          <w:p w14:paraId="715F5F5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FR-3.1</w:t>
            </w:r>
          </w:p>
        </w:tc>
        <w:tc>
          <w:tcPr>
            <w:tcW w:w="6690" w:type="dxa"/>
          </w:tcPr>
          <w:p w14:paraId="72D8F35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Users shall switch between B2C (consumer packs) and B2B (bulk) portfolio views.</w:t>
            </w:r>
          </w:p>
        </w:tc>
        <w:tc>
          <w:tcPr>
            <w:tcW w:w="1417" w:type="dxa"/>
          </w:tcPr>
          <w:p w14:paraId="07FCBBC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6A0AD668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58D35E2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FR-3.2</w:t>
            </w:r>
          </w:p>
        </w:tc>
        <w:tc>
          <w:tcPr>
            <w:tcW w:w="6690" w:type="dxa"/>
            <w:shd w:val="clear" w:color="auto" w:fill="F2EADB"/>
          </w:tcPr>
          <w:p w14:paraId="3FCF531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Each B2C product shall show name, category, description, available pack </w:t>
            </w:r>
            <w:r>
              <w:rPr>
                <w:sz w:val="19"/>
              </w:rPr>
              <w:t>sizes (e.g., 100 g, 50 g, 8 g, 5 g, 3 g) and imagery.</w:t>
            </w:r>
          </w:p>
        </w:tc>
        <w:tc>
          <w:tcPr>
            <w:tcW w:w="1417" w:type="dxa"/>
            <w:shd w:val="clear" w:color="auto" w:fill="F2EADB"/>
          </w:tcPr>
          <w:p w14:paraId="0FB33BD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2DDF2E6F" w14:textId="77777777">
        <w:trPr>
          <w:jc w:val="center"/>
        </w:trPr>
        <w:tc>
          <w:tcPr>
            <w:tcW w:w="1247" w:type="dxa"/>
          </w:tcPr>
          <w:p w14:paraId="3CD03BE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FR-3.3</w:t>
            </w:r>
          </w:p>
        </w:tc>
        <w:tc>
          <w:tcPr>
            <w:tcW w:w="6690" w:type="dxa"/>
          </w:tcPr>
          <w:p w14:paraId="1B9805B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Each B2B entry shall list the available formats (powder, whole, crushed, sliced/kibbled) per crop.</w:t>
            </w:r>
          </w:p>
        </w:tc>
        <w:tc>
          <w:tcPr>
            <w:tcW w:w="1417" w:type="dxa"/>
          </w:tcPr>
          <w:p w14:paraId="3220C2D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5C4A00C3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660535F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FR-3.4</w:t>
            </w:r>
          </w:p>
        </w:tc>
        <w:tc>
          <w:tcPr>
            <w:tcW w:w="6690" w:type="dxa"/>
            <w:shd w:val="clear" w:color="auto" w:fill="F2EADB"/>
          </w:tcPr>
          <w:p w14:paraId="70F4E05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Users shall filter and sort products by crop </w:t>
            </w:r>
            <w:r>
              <w:rPr>
                <w:sz w:val="19"/>
              </w:rPr>
              <w:t>(chilli/turmeric/ginger), segment, heat level and pack size.</w:t>
            </w:r>
          </w:p>
        </w:tc>
        <w:tc>
          <w:tcPr>
            <w:tcW w:w="1417" w:type="dxa"/>
            <w:shd w:val="clear" w:color="auto" w:fill="F2EADB"/>
          </w:tcPr>
          <w:p w14:paraId="7D4F0A4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19440423" w14:textId="77777777">
        <w:trPr>
          <w:jc w:val="center"/>
        </w:trPr>
        <w:tc>
          <w:tcPr>
            <w:tcW w:w="1247" w:type="dxa"/>
          </w:tcPr>
          <w:p w14:paraId="1E0C10E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FR-3.5</w:t>
            </w:r>
          </w:p>
        </w:tc>
        <w:tc>
          <w:tcPr>
            <w:tcW w:w="6690" w:type="dxa"/>
          </w:tcPr>
          <w:p w14:paraId="4FF071F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Each product shall have a shareable, SEO-friendly detail page at a stable slug URL.</w:t>
            </w:r>
          </w:p>
        </w:tc>
        <w:tc>
          <w:tcPr>
            <w:tcW w:w="1417" w:type="dxa"/>
          </w:tcPr>
          <w:p w14:paraId="5651C01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36393187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615F5FE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FR-3.6</w:t>
            </w:r>
          </w:p>
        </w:tc>
        <w:tc>
          <w:tcPr>
            <w:tcW w:w="6690" w:type="dxa"/>
            <w:shd w:val="clear" w:color="auto" w:fill="F2EADB"/>
          </w:tcPr>
          <w:p w14:paraId="22EEC25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catalogue shall be editable via the CMS without code changes.</w:t>
            </w:r>
          </w:p>
        </w:tc>
        <w:tc>
          <w:tcPr>
            <w:tcW w:w="1417" w:type="dxa"/>
            <w:shd w:val="clear" w:color="auto" w:fill="F2EADB"/>
          </w:tcPr>
          <w:p w14:paraId="3CA2378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4B2DC8B5" w14:textId="77777777" w:rsidR="00734525" w:rsidRDefault="00734525">
      <w:pPr>
        <w:spacing w:after="40"/>
      </w:pPr>
    </w:p>
    <w:p w14:paraId="3679983A" w14:textId="77777777" w:rsidR="00734525" w:rsidRDefault="000B3A86">
      <w:pPr>
        <w:pStyle w:val="Heading2"/>
      </w:pPr>
      <w:bookmarkStart w:id="38" w:name="_Toc233634198"/>
      <w:r>
        <w:t xml:space="preserve">5.4  </w:t>
      </w:r>
      <w:r>
        <w:t>Pepper Classification &amp; Comparison</w:t>
      </w:r>
      <w:bookmarkEnd w:id="38"/>
    </w:p>
    <w:p w14:paraId="71D1C60E" w14:textId="77777777" w:rsidR="00734525" w:rsidRDefault="000B3A86">
      <w:r>
        <w:t>Detailed pepper data differentiates the premium range.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3203836B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17A7F0E3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20D0FA3A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0C1C3AAC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78A9A477" w14:textId="77777777">
        <w:trPr>
          <w:jc w:val="center"/>
        </w:trPr>
        <w:tc>
          <w:tcPr>
            <w:tcW w:w="1247" w:type="dxa"/>
          </w:tcPr>
          <w:p w14:paraId="4BD57CC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FR-4.1</w:t>
            </w:r>
          </w:p>
        </w:tc>
        <w:tc>
          <w:tcPr>
            <w:tcW w:w="6690" w:type="dxa"/>
          </w:tcPr>
          <w:p w14:paraId="5820E77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system shall present a classification table for the pepper range (Hot Peppe, Atarodo, Cameroon Peppe) with cost </w:t>
            </w:r>
            <w:r>
              <w:rPr>
                <w:sz w:val="19"/>
              </w:rPr>
              <w:t>positioning, market category and characteristics.</w:t>
            </w:r>
          </w:p>
        </w:tc>
        <w:tc>
          <w:tcPr>
            <w:tcW w:w="1417" w:type="dxa"/>
          </w:tcPr>
          <w:p w14:paraId="015D704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4FE0B858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1F17646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FR-4.2</w:t>
            </w:r>
          </w:p>
        </w:tc>
        <w:tc>
          <w:tcPr>
            <w:tcW w:w="6690" w:type="dxa"/>
            <w:shd w:val="clear" w:color="auto" w:fill="F2EADB"/>
          </w:tcPr>
          <w:p w14:paraId="5F740D3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Each classified product shall display colour, ASTA value and Scoville (SHU) rating (e.g., Hot Peppe ASTA 40–55, 55,000–60,000 SHU).</w:t>
            </w:r>
          </w:p>
        </w:tc>
        <w:tc>
          <w:tcPr>
            <w:tcW w:w="1417" w:type="dxa"/>
            <w:shd w:val="clear" w:color="auto" w:fill="F2EADB"/>
          </w:tcPr>
          <w:p w14:paraId="022B3D7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42B766E2" w14:textId="77777777">
        <w:trPr>
          <w:jc w:val="center"/>
        </w:trPr>
        <w:tc>
          <w:tcPr>
            <w:tcW w:w="1247" w:type="dxa"/>
          </w:tcPr>
          <w:p w14:paraId="7B0CECD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FR-4.3</w:t>
            </w:r>
          </w:p>
        </w:tc>
        <w:tc>
          <w:tcPr>
            <w:tcW w:w="6690" w:type="dxa"/>
          </w:tcPr>
          <w:p w14:paraId="39E637D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Users shall compare two or more </w:t>
            </w:r>
            <w:r>
              <w:rPr>
                <w:sz w:val="19"/>
              </w:rPr>
              <w:t>products side by side.</w:t>
            </w:r>
          </w:p>
        </w:tc>
        <w:tc>
          <w:tcPr>
            <w:tcW w:w="1417" w:type="dxa"/>
          </w:tcPr>
          <w:p w14:paraId="4FF9F1A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Could</w:t>
            </w:r>
          </w:p>
        </w:tc>
      </w:tr>
    </w:tbl>
    <w:p w14:paraId="10F2CB30" w14:textId="77777777" w:rsidR="00734525" w:rsidRDefault="00734525">
      <w:pPr>
        <w:spacing w:after="40"/>
      </w:pPr>
    </w:p>
    <w:p w14:paraId="4D69B72B" w14:textId="77777777" w:rsidR="00734525" w:rsidRDefault="000B3A86">
      <w:pPr>
        <w:pStyle w:val="Heading2"/>
      </w:pPr>
      <w:bookmarkStart w:id="39" w:name="_Toc233634199"/>
      <w:r>
        <w:t>5.5  Enquiry, Contact &amp; Lead Capture</w:t>
      </w:r>
      <w:bookmarkEnd w:id="39"/>
    </w:p>
    <w:p w14:paraId="6BA4D871" w14:textId="77777777" w:rsidR="00734525" w:rsidRDefault="000B3A86">
      <w:r>
        <w:t>Lead generation is a primary business objective.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7ACA8B5F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2E104F81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42C6C36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5E443C4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3E66146C" w14:textId="77777777">
        <w:trPr>
          <w:jc w:val="center"/>
        </w:trPr>
        <w:tc>
          <w:tcPr>
            <w:tcW w:w="1247" w:type="dxa"/>
          </w:tcPr>
          <w:p w14:paraId="4751B23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FR-5.1</w:t>
            </w:r>
          </w:p>
        </w:tc>
        <w:tc>
          <w:tcPr>
            <w:tcW w:w="6690" w:type="dxa"/>
          </w:tcPr>
          <w:p w14:paraId="242E1D9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A contact form shall capture name, email, company (optional), area of interest and message, with </w:t>
            </w:r>
            <w:r>
              <w:rPr>
                <w:sz w:val="19"/>
              </w:rPr>
              <w:t>client and server validation.</w:t>
            </w:r>
          </w:p>
        </w:tc>
        <w:tc>
          <w:tcPr>
            <w:tcW w:w="1417" w:type="dxa"/>
          </w:tcPr>
          <w:p w14:paraId="1831827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5A4E230E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6D2A583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FR-5.2</w:t>
            </w:r>
          </w:p>
        </w:tc>
        <w:tc>
          <w:tcPr>
            <w:tcW w:w="6690" w:type="dxa"/>
            <w:shd w:val="clear" w:color="auto" w:fill="F2EADB"/>
          </w:tcPr>
          <w:p w14:paraId="0C87F04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On submission, the system shall persist the enquiry, email a notification to staff and an acknowledgement to the user.</w:t>
            </w:r>
          </w:p>
        </w:tc>
        <w:tc>
          <w:tcPr>
            <w:tcW w:w="1417" w:type="dxa"/>
            <w:shd w:val="clear" w:color="auto" w:fill="F2EADB"/>
          </w:tcPr>
          <w:p w14:paraId="561AB99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69375C6A" w14:textId="77777777">
        <w:trPr>
          <w:jc w:val="center"/>
        </w:trPr>
        <w:tc>
          <w:tcPr>
            <w:tcW w:w="1247" w:type="dxa"/>
          </w:tcPr>
          <w:p w14:paraId="02A3A41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FR-5.3</w:t>
            </w:r>
          </w:p>
        </w:tc>
        <w:tc>
          <w:tcPr>
            <w:tcW w:w="6690" w:type="dxa"/>
          </w:tcPr>
          <w:p w14:paraId="5ADA84D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A dedicated B2B / bulk-enquiry form shall capture product, format, </w:t>
            </w:r>
            <w:r>
              <w:rPr>
                <w:sz w:val="19"/>
              </w:rPr>
              <w:t>quantity and delivery location.</w:t>
            </w:r>
          </w:p>
        </w:tc>
        <w:tc>
          <w:tcPr>
            <w:tcW w:w="1417" w:type="dxa"/>
          </w:tcPr>
          <w:p w14:paraId="0C27AD7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1268D721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0BE13DB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FR-5.4</w:t>
            </w:r>
          </w:p>
        </w:tc>
        <w:tc>
          <w:tcPr>
            <w:tcW w:w="6690" w:type="dxa"/>
            <w:shd w:val="clear" w:color="auto" w:fill="F2EADB"/>
          </w:tcPr>
          <w:p w14:paraId="5B08EB2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Forms shall be protected against spam (rate-limiting, honeypot/CAPTCHA).</w:t>
            </w:r>
          </w:p>
        </w:tc>
        <w:tc>
          <w:tcPr>
            <w:tcW w:w="1417" w:type="dxa"/>
            <w:shd w:val="clear" w:color="auto" w:fill="F2EADB"/>
          </w:tcPr>
          <w:p w14:paraId="0031D29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660DFF4B" w14:textId="77777777">
        <w:trPr>
          <w:jc w:val="center"/>
        </w:trPr>
        <w:tc>
          <w:tcPr>
            <w:tcW w:w="1247" w:type="dxa"/>
          </w:tcPr>
          <w:p w14:paraId="5B11D28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FR-5.5</w:t>
            </w:r>
          </w:p>
        </w:tc>
        <w:tc>
          <w:tcPr>
            <w:tcW w:w="6690" w:type="dxa"/>
          </w:tcPr>
          <w:p w14:paraId="55C6361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contact page shall display the registered address (KM 5, Itokin Road, Itamope, Ikorodu Expressway), email and key </w:t>
            </w:r>
            <w:r>
              <w:rPr>
                <w:sz w:val="19"/>
              </w:rPr>
              <w:t>contacts with phone numbers.</w:t>
            </w:r>
          </w:p>
        </w:tc>
        <w:tc>
          <w:tcPr>
            <w:tcW w:w="1417" w:type="dxa"/>
          </w:tcPr>
          <w:p w14:paraId="3016642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4207BE22" w14:textId="77777777" w:rsidR="00734525" w:rsidRDefault="00734525">
      <w:pPr>
        <w:spacing w:after="40"/>
      </w:pPr>
    </w:p>
    <w:p w14:paraId="3E15E8AE" w14:textId="77777777" w:rsidR="00734525" w:rsidRDefault="000B3A86">
      <w:pPr>
        <w:pStyle w:val="Heading2"/>
      </w:pPr>
      <w:bookmarkStart w:id="40" w:name="_Toc233634200"/>
      <w:r>
        <w:t>5.6  Distributor &amp; Partnership Onboarding</w:t>
      </w:r>
      <w:bookmarkEnd w:id="40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01B18053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698C3C3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43EFF8FB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682F829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0BA2DB64" w14:textId="77777777">
        <w:trPr>
          <w:jc w:val="center"/>
        </w:trPr>
        <w:tc>
          <w:tcPr>
            <w:tcW w:w="1247" w:type="dxa"/>
          </w:tcPr>
          <w:p w14:paraId="11949CB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FR-6.1</w:t>
            </w:r>
          </w:p>
        </w:tc>
        <w:tc>
          <w:tcPr>
            <w:tcW w:w="6690" w:type="dxa"/>
          </w:tcPr>
          <w:p w14:paraId="0D4DB51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Prospective distributors/partners shall submit an application capturing business details, location and coverage.</w:t>
            </w:r>
          </w:p>
        </w:tc>
        <w:tc>
          <w:tcPr>
            <w:tcW w:w="1417" w:type="dxa"/>
          </w:tcPr>
          <w:p w14:paraId="7927EC5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1F6CC72C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01C742B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FR-6.2</w:t>
            </w:r>
          </w:p>
        </w:tc>
        <w:tc>
          <w:tcPr>
            <w:tcW w:w="6690" w:type="dxa"/>
            <w:shd w:val="clear" w:color="auto" w:fill="F2EADB"/>
          </w:tcPr>
          <w:p w14:paraId="5456AFC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Applications shall be stored and routed to the sales team for follow-up; status shall be trackable in the admin.</w:t>
            </w:r>
          </w:p>
        </w:tc>
        <w:tc>
          <w:tcPr>
            <w:tcW w:w="1417" w:type="dxa"/>
            <w:shd w:val="clear" w:color="auto" w:fill="F2EADB"/>
          </w:tcPr>
          <w:p w14:paraId="1CA274E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12BB4C97" w14:textId="77777777">
        <w:trPr>
          <w:jc w:val="center"/>
        </w:trPr>
        <w:tc>
          <w:tcPr>
            <w:tcW w:w="1247" w:type="dxa"/>
          </w:tcPr>
          <w:p w14:paraId="2B21AE5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FR-6.3</w:t>
            </w:r>
          </w:p>
        </w:tc>
        <w:tc>
          <w:tcPr>
            <w:tcW w:w="6690" w:type="dxa"/>
          </w:tcPr>
          <w:p w14:paraId="462AF54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site shall present an export-enquiry path for international buyers.</w:t>
            </w:r>
          </w:p>
        </w:tc>
        <w:tc>
          <w:tcPr>
            <w:tcW w:w="1417" w:type="dxa"/>
          </w:tcPr>
          <w:p w14:paraId="7910C0A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Could</w:t>
            </w:r>
          </w:p>
        </w:tc>
      </w:tr>
    </w:tbl>
    <w:p w14:paraId="3675FDD2" w14:textId="77777777" w:rsidR="00734525" w:rsidRDefault="00734525">
      <w:pPr>
        <w:spacing w:after="40"/>
      </w:pPr>
    </w:p>
    <w:p w14:paraId="67972745" w14:textId="77777777" w:rsidR="00734525" w:rsidRDefault="000B3A86">
      <w:pPr>
        <w:pStyle w:val="Heading2"/>
      </w:pPr>
      <w:bookmarkStart w:id="41" w:name="_Toc233634201"/>
      <w:r>
        <w:t>5.7  Newsletter &amp; Downloads</w:t>
      </w:r>
      <w:bookmarkEnd w:id="41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3BB6EAEE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2CCA74E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6DF4B9C1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60872583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09FDA2FF" w14:textId="77777777">
        <w:trPr>
          <w:jc w:val="center"/>
        </w:trPr>
        <w:tc>
          <w:tcPr>
            <w:tcW w:w="1247" w:type="dxa"/>
          </w:tcPr>
          <w:p w14:paraId="735F8C3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FR-7.1</w:t>
            </w:r>
          </w:p>
        </w:tc>
        <w:tc>
          <w:tcPr>
            <w:tcW w:w="6690" w:type="dxa"/>
          </w:tcPr>
          <w:p w14:paraId="33931F6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Visitors shall subscribe to a newsletter with a valid email and consent checkbox.</w:t>
            </w:r>
          </w:p>
        </w:tc>
        <w:tc>
          <w:tcPr>
            <w:tcW w:w="1417" w:type="dxa"/>
          </w:tcPr>
          <w:p w14:paraId="2E2985C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38F4948E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6262CE9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FR-7.2</w:t>
            </w:r>
          </w:p>
        </w:tc>
        <w:tc>
          <w:tcPr>
            <w:tcW w:w="6690" w:type="dxa"/>
            <w:shd w:val="clear" w:color="auto" w:fill="F2EADB"/>
          </w:tcPr>
          <w:p w14:paraId="039CCC1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system shall offer downloadable assets (company profile, product sheets) with optional lead gating.</w:t>
            </w:r>
          </w:p>
        </w:tc>
        <w:tc>
          <w:tcPr>
            <w:tcW w:w="1417" w:type="dxa"/>
            <w:shd w:val="clear" w:color="auto" w:fill="F2EADB"/>
          </w:tcPr>
          <w:p w14:paraId="314ED95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Could</w:t>
            </w:r>
          </w:p>
        </w:tc>
      </w:tr>
    </w:tbl>
    <w:p w14:paraId="19F3DD09" w14:textId="77777777" w:rsidR="00734525" w:rsidRDefault="00734525">
      <w:pPr>
        <w:spacing w:after="40"/>
      </w:pPr>
    </w:p>
    <w:p w14:paraId="3B7366C1" w14:textId="77777777" w:rsidR="00734525" w:rsidRDefault="000B3A86">
      <w:pPr>
        <w:pStyle w:val="Heading2"/>
      </w:pPr>
      <w:bookmarkStart w:id="42" w:name="_Toc233634202"/>
      <w:r>
        <w:t xml:space="preserve">5.8  </w:t>
      </w:r>
      <w:r>
        <w:t>Content Management (Admin / CMS)</w:t>
      </w:r>
      <w:bookmarkEnd w:id="42"/>
    </w:p>
    <w:p w14:paraId="5539D4B3" w14:textId="77777777" w:rsidR="00734525" w:rsidRDefault="000B3A86">
      <w:r>
        <w:t>Marketing must manage content independently.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1399EE98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26A1C80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27833E5C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70FC2164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05003B10" w14:textId="77777777">
        <w:trPr>
          <w:jc w:val="center"/>
        </w:trPr>
        <w:tc>
          <w:tcPr>
            <w:tcW w:w="1247" w:type="dxa"/>
          </w:tcPr>
          <w:p w14:paraId="1362FB0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FR-8.1</w:t>
            </w:r>
          </w:p>
        </w:tc>
        <w:tc>
          <w:tcPr>
            <w:tcW w:w="6690" w:type="dxa"/>
          </w:tcPr>
          <w:p w14:paraId="57455C7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Authenticated editors shall create, update, publish and unpublish products, categories, pages and news.</w:t>
            </w:r>
          </w:p>
        </w:tc>
        <w:tc>
          <w:tcPr>
            <w:tcW w:w="1417" w:type="dxa"/>
          </w:tcPr>
          <w:p w14:paraId="1AFA078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4AC81165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74E686F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FR-8.2</w:t>
            </w:r>
          </w:p>
        </w:tc>
        <w:tc>
          <w:tcPr>
            <w:tcW w:w="6690" w:type="dxa"/>
            <w:shd w:val="clear" w:color="auto" w:fill="F2EADB"/>
          </w:tcPr>
          <w:p w14:paraId="4AD392E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Editors shall upload and </w:t>
            </w:r>
            <w:r>
              <w:rPr>
                <w:sz w:val="19"/>
              </w:rPr>
              <w:t>manage media (images, certificates, documents).</w:t>
            </w:r>
          </w:p>
        </w:tc>
        <w:tc>
          <w:tcPr>
            <w:tcW w:w="1417" w:type="dxa"/>
            <w:shd w:val="clear" w:color="auto" w:fill="F2EADB"/>
          </w:tcPr>
          <w:p w14:paraId="31B6BEF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4CCE08DC" w14:textId="77777777">
        <w:trPr>
          <w:jc w:val="center"/>
        </w:trPr>
        <w:tc>
          <w:tcPr>
            <w:tcW w:w="1247" w:type="dxa"/>
          </w:tcPr>
          <w:p w14:paraId="7850347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FR-8.3</w:t>
            </w:r>
          </w:p>
        </w:tc>
        <w:tc>
          <w:tcPr>
            <w:tcW w:w="6690" w:type="dxa"/>
          </w:tcPr>
          <w:p w14:paraId="37F9C53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Publishing a change shall trigger Next.js revalidation so the public site reflects updates promptly.</w:t>
            </w:r>
          </w:p>
        </w:tc>
        <w:tc>
          <w:tcPr>
            <w:tcW w:w="1417" w:type="dxa"/>
          </w:tcPr>
          <w:p w14:paraId="040EF4B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50452C56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1736C29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FR-8.4</w:t>
            </w:r>
          </w:p>
        </w:tc>
        <w:tc>
          <w:tcPr>
            <w:tcW w:w="6690" w:type="dxa"/>
            <w:shd w:val="clear" w:color="auto" w:fill="F2EADB"/>
          </w:tcPr>
          <w:p w14:paraId="2AD4704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admin shall list, search and export captured enquiries and </w:t>
            </w:r>
            <w:r>
              <w:rPr>
                <w:sz w:val="19"/>
              </w:rPr>
              <w:t>applications (CSV).</w:t>
            </w:r>
          </w:p>
        </w:tc>
        <w:tc>
          <w:tcPr>
            <w:tcW w:w="1417" w:type="dxa"/>
            <w:shd w:val="clear" w:color="auto" w:fill="F2EADB"/>
          </w:tcPr>
          <w:p w14:paraId="32E32D1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</w:tbl>
    <w:p w14:paraId="08C2B171" w14:textId="77777777" w:rsidR="00734525" w:rsidRDefault="00734525">
      <w:pPr>
        <w:spacing w:after="40"/>
      </w:pPr>
    </w:p>
    <w:p w14:paraId="301DF97E" w14:textId="77777777" w:rsidR="00734525" w:rsidRDefault="000B3A86">
      <w:pPr>
        <w:pStyle w:val="Heading2"/>
      </w:pPr>
      <w:bookmarkStart w:id="43" w:name="_Toc233634203"/>
      <w:r>
        <w:t>5.9  Authentication &amp; Authorisation</w:t>
      </w:r>
      <w:bookmarkEnd w:id="43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421410FD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08F92E8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5A7A4C54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20CF0C3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3A2AB370" w14:textId="77777777">
        <w:trPr>
          <w:jc w:val="center"/>
        </w:trPr>
        <w:tc>
          <w:tcPr>
            <w:tcW w:w="1247" w:type="dxa"/>
          </w:tcPr>
          <w:p w14:paraId="16DC9B8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FR-9.1</w:t>
            </w:r>
          </w:p>
        </w:tc>
        <w:tc>
          <w:tcPr>
            <w:tcW w:w="6690" w:type="dxa"/>
          </w:tcPr>
          <w:p w14:paraId="2847F0F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Admin/editor users shall log in with email and password; passwords shall be stored hashed (bcrypt).</w:t>
            </w:r>
          </w:p>
        </w:tc>
        <w:tc>
          <w:tcPr>
            <w:tcW w:w="1417" w:type="dxa"/>
          </w:tcPr>
          <w:p w14:paraId="6AF4534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69FECC28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1332ACD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FR-9.2</w:t>
            </w:r>
          </w:p>
        </w:tc>
        <w:tc>
          <w:tcPr>
            <w:tcW w:w="6690" w:type="dxa"/>
            <w:shd w:val="clear" w:color="auto" w:fill="F2EADB"/>
          </w:tcPr>
          <w:p w14:paraId="1A1CEC0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Access shall be role-based </w:t>
            </w:r>
            <w:r>
              <w:rPr>
                <w:sz w:val="19"/>
              </w:rPr>
              <w:t>(Administrator, Editor) enforced on every protected API endpoint.</w:t>
            </w:r>
          </w:p>
        </w:tc>
        <w:tc>
          <w:tcPr>
            <w:tcW w:w="1417" w:type="dxa"/>
            <w:shd w:val="clear" w:color="auto" w:fill="F2EADB"/>
          </w:tcPr>
          <w:p w14:paraId="6297860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58A036D6" w14:textId="77777777">
        <w:trPr>
          <w:jc w:val="center"/>
        </w:trPr>
        <w:tc>
          <w:tcPr>
            <w:tcW w:w="1247" w:type="dxa"/>
          </w:tcPr>
          <w:p w14:paraId="6EEB0B2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FR-9.3</w:t>
            </w:r>
          </w:p>
        </w:tc>
        <w:tc>
          <w:tcPr>
            <w:tcW w:w="6690" w:type="dxa"/>
          </w:tcPr>
          <w:p w14:paraId="4A178AD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Sessions/tokens shall expire and support secure logout; failed-login attempts shall be rate-limited.</w:t>
            </w:r>
          </w:p>
        </w:tc>
        <w:tc>
          <w:tcPr>
            <w:tcW w:w="1417" w:type="dxa"/>
          </w:tcPr>
          <w:p w14:paraId="04374D6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15649D37" w14:textId="77777777" w:rsidR="00734525" w:rsidRDefault="00734525">
      <w:pPr>
        <w:spacing w:after="40"/>
      </w:pPr>
    </w:p>
    <w:p w14:paraId="4FF008EB" w14:textId="77777777" w:rsidR="00734525" w:rsidRDefault="000B3A86">
      <w:pPr>
        <w:pStyle w:val="Heading2"/>
      </w:pPr>
      <w:bookmarkStart w:id="44" w:name="_Toc233634204"/>
      <w:r>
        <w:t>5.10  Search, SEO &amp; Localisation</w:t>
      </w:r>
      <w:bookmarkEnd w:id="44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7167396E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4692F337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0E8968A3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487FFF0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3946A8E1" w14:textId="77777777">
        <w:trPr>
          <w:jc w:val="center"/>
        </w:trPr>
        <w:tc>
          <w:tcPr>
            <w:tcW w:w="1247" w:type="dxa"/>
          </w:tcPr>
          <w:p w14:paraId="2013304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FR-10.1</w:t>
            </w:r>
          </w:p>
        </w:tc>
        <w:tc>
          <w:tcPr>
            <w:tcW w:w="6690" w:type="dxa"/>
          </w:tcPr>
          <w:p w14:paraId="1B2F6B8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Users shall search products and content from a site-wide search.</w:t>
            </w:r>
          </w:p>
        </w:tc>
        <w:tc>
          <w:tcPr>
            <w:tcW w:w="1417" w:type="dxa"/>
          </w:tcPr>
          <w:p w14:paraId="053E120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2D07D0EE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66C98FC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FR-10.2</w:t>
            </w:r>
          </w:p>
        </w:tc>
        <w:tc>
          <w:tcPr>
            <w:tcW w:w="6690" w:type="dxa"/>
            <w:shd w:val="clear" w:color="auto" w:fill="F2EADB"/>
          </w:tcPr>
          <w:p w14:paraId="5D9D056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Every public page shall expose SEO metadata, Open Graph tags, canonical URLs, sitemap.xml and robots.txt; product pages shall include structured data (schema.org/Produ</w:t>
            </w:r>
            <w:r>
              <w:rPr>
                <w:sz w:val="19"/>
              </w:rPr>
              <w:t>ct).</w:t>
            </w:r>
          </w:p>
        </w:tc>
        <w:tc>
          <w:tcPr>
            <w:tcW w:w="1417" w:type="dxa"/>
            <w:shd w:val="clear" w:color="auto" w:fill="F2EADB"/>
          </w:tcPr>
          <w:p w14:paraId="6BE4366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172545E7" w14:textId="77777777">
        <w:trPr>
          <w:jc w:val="center"/>
        </w:trPr>
        <w:tc>
          <w:tcPr>
            <w:tcW w:w="1247" w:type="dxa"/>
          </w:tcPr>
          <w:p w14:paraId="1FE7074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FR-10.3</w:t>
            </w:r>
          </w:p>
        </w:tc>
        <w:tc>
          <w:tcPr>
            <w:tcW w:w="6690" w:type="dxa"/>
          </w:tcPr>
          <w:p w14:paraId="7D0E762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UI shall support English with Nigerian Pidgin brand expressions; the architecture shall allow future localisation.</w:t>
            </w:r>
          </w:p>
        </w:tc>
        <w:tc>
          <w:tcPr>
            <w:tcW w:w="1417" w:type="dxa"/>
          </w:tcPr>
          <w:p w14:paraId="2ED75D5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Could</w:t>
            </w:r>
          </w:p>
        </w:tc>
      </w:tr>
    </w:tbl>
    <w:p w14:paraId="0BF75A3B" w14:textId="77777777" w:rsidR="00734525" w:rsidRDefault="00734525">
      <w:pPr>
        <w:spacing w:after="40"/>
      </w:pPr>
    </w:p>
    <w:p w14:paraId="2B4D3C76" w14:textId="77777777" w:rsidR="00734525" w:rsidRDefault="000B3A86">
      <w:pPr>
        <w:pStyle w:val="Heading2"/>
      </w:pPr>
      <w:bookmarkStart w:id="45" w:name="_Toc233634205"/>
      <w:r>
        <w:t>5.11  Analytics &amp; Consent</w:t>
      </w:r>
      <w:bookmarkEnd w:id="45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0"/>
        <w:gridCol w:w="1417"/>
      </w:tblGrid>
      <w:tr w:rsidR="00734525" w14:paraId="4FBFBBB5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4D154918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690" w:type="dxa"/>
            <w:shd w:val="clear" w:color="auto" w:fill="234634"/>
            <w:vAlign w:val="center"/>
          </w:tcPr>
          <w:p w14:paraId="44A1E979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417" w:type="dxa"/>
            <w:shd w:val="clear" w:color="auto" w:fill="234634"/>
            <w:vAlign w:val="center"/>
          </w:tcPr>
          <w:p w14:paraId="128692F0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734525" w14:paraId="26D6482D" w14:textId="77777777">
        <w:trPr>
          <w:jc w:val="center"/>
        </w:trPr>
        <w:tc>
          <w:tcPr>
            <w:tcW w:w="1247" w:type="dxa"/>
          </w:tcPr>
          <w:p w14:paraId="0990E34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FR-11.1</w:t>
            </w:r>
          </w:p>
        </w:tc>
        <w:tc>
          <w:tcPr>
            <w:tcW w:w="6690" w:type="dxa"/>
          </w:tcPr>
          <w:p w14:paraId="166BCA1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system shall integrate web analytics to </w:t>
            </w:r>
            <w:r>
              <w:rPr>
                <w:sz w:val="19"/>
              </w:rPr>
              <w:t>measure traffic, sources and form conversions.</w:t>
            </w:r>
          </w:p>
        </w:tc>
        <w:tc>
          <w:tcPr>
            <w:tcW w:w="1417" w:type="dxa"/>
          </w:tcPr>
          <w:p w14:paraId="403405F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2D413456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059B9F9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FR-11.2</w:t>
            </w:r>
          </w:p>
        </w:tc>
        <w:tc>
          <w:tcPr>
            <w:tcW w:w="6690" w:type="dxa"/>
            <w:shd w:val="clear" w:color="auto" w:fill="F2EADB"/>
          </w:tcPr>
          <w:p w14:paraId="3E465B5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 cookie/consent notice shall be presented in line with NDPR; non-essential tracking shall load only after consent.</w:t>
            </w:r>
          </w:p>
        </w:tc>
        <w:tc>
          <w:tcPr>
            <w:tcW w:w="1417" w:type="dxa"/>
            <w:shd w:val="clear" w:color="auto" w:fill="F2EADB"/>
          </w:tcPr>
          <w:p w14:paraId="2C2BF42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3981905F" w14:textId="77777777" w:rsidR="00734525" w:rsidRDefault="00734525">
      <w:pPr>
        <w:spacing w:after="40"/>
      </w:pPr>
    </w:p>
    <w:p w14:paraId="3A8C7124" w14:textId="77777777" w:rsidR="00734525" w:rsidRDefault="000B3A86">
      <w:r>
        <w:br w:type="page"/>
      </w:r>
    </w:p>
    <w:p w14:paraId="38DD49BF" w14:textId="77777777" w:rsidR="00734525" w:rsidRDefault="000B3A86">
      <w:pPr>
        <w:pStyle w:val="Heading1"/>
      </w:pPr>
      <w:bookmarkStart w:id="46" w:name="_Toc233634206"/>
      <w:r>
        <w:lastRenderedPageBreak/>
        <w:t>6.  Data Requirements</w:t>
      </w:r>
      <w:bookmarkEnd w:id="46"/>
    </w:p>
    <w:p w14:paraId="1C62EBCC" w14:textId="77777777" w:rsidR="00734525" w:rsidRDefault="000B3A86">
      <w:pPr>
        <w:pStyle w:val="Heading2"/>
      </w:pPr>
      <w:bookmarkStart w:id="47" w:name="_Toc233634207"/>
      <w:r>
        <w:t>6.1  Core Data Entities</w:t>
      </w:r>
      <w:bookmarkEnd w:id="47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5329"/>
        <w:gridCol w:w="1984"/>
      </w:tblGrid>
      <w:tr w:rsidR="00734525" w14:paraId="17203D47" w14:textId="77777777">
        <w:trPr>
          <w:jc w:val="center"/>
        </w:trPr>
        <w:tc>
          <w:tcPr>
            <w:tcW w:w="2041" w:type="dxa"/>
            <w:shd w:val="clear" w:color="auto" w:fill="234634"/>
            <w:vAlign w:val="center"/>
          </w:tcPr>
          <w:p w14:paraId="19FCA88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5329" w:type="dxa"/>
            <w:shd w:val="clear" w:color="auto" w:fill="234634"/>
            <w:vAlign w:val="center"/>
          </w:tcPr>
          <w:p w14:paraId="0CDB3950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Key </w:t>
            </w:r>
            <w:r>
              <w:rPr>
                <w:b/>
                <w:color w:val="FFFFFF"/>
                <w:sz w:val="19"/>
              </w:rPr>
              <w:t>attributes</w:t>
            </w:r>
          </w:p>
        </w:tc>
        <w:tc>
          <w:tcPr>
            <w:tcW w:w="1984" w:type="dxa"/>
            <w:shd w:val="clear" w:color="auto" w:fill="234634"/>
            <w:vAlign w:val="center"/>
          </w:tcPr>
          <w:p w14:paraId="513270DA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734525" w14:paraId="4DB2C4A2" w14:textId="77777777">
        <w:trPr>
          <w:jc w:val="center"/>
        </w:trPr>
        <w:tc>
          <w:tcPr>
            <w:tcW w:w="2041" w:type="dxa"/>
          </w:tcPr>
          <w:p w14:paraId="4ADB9DB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Product</w:t>
            </w:r>
          </w:p>
        </w:tc>
        <w:tc>
          <w:tcPr>
            <w:tcW w:w="5329" w:type="dxa"/>
          </w:tcPr>
          <w:p w14:paraId="663E55E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id, slug, name, segment (B2C/B2B), category_id, description, sizes[], formats[], image_ids[], status</w:t>
            </w:r>
          </w:p>
        </w:tc>
        <w:tc>
          <w:tcPr>
            <w:tcW w:w="1984" w:type="dxa"/>
          </w:tcPr>
          <w:p w14:paraId="0072C31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Catalogue item.</w:t>
            </w:r>
          </w:p>
        </w:tc>
      </w:tr>
      <w:tr w:rsidR="00734525" w14:paraId="0D2CBE1F" w14:textId="77777777">
        <w:trPr>
          <w:jc w:val="center"/>
        </w:trPr>
        <w:tc>
          <w:tcPr>
            <w:tcW w:w="2041" w:type="dxa"/>
            <w:shd w:val="clear" w:color="auto" w:fill="F2EADB"/>
          </w:tcPr>
          <w:p w14:paraId="5E2E6A0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5329" w:type="dxa"/>
            <w:shd w:val="clear" w:color="auto" w:fill="F2EADB"/>
          </w:tcPr>
          <w:p w14:paraId="35A7229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id, name (Chilli/Turmeric/Ginger), slug, description</w:t>
            </w:r>
          </w:p>
        </w:tc>
        <w:tc>
          <w:tcPr>
            <w:tcW w:w="1984" w:type="dxa"/>
            <w:shd w:val="clear" w:color="auto" w:fill="F2EADB"/>
          </w:tcPr>
          <w:p w14:paraId="67E667E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Groups products by crop.</w:t>
            </w:r>
          </w:p>
        </w:tc>
      </w:tr>
      <w:tr w:rsidR="00734525" w14:paraId="313A19A5" w14:textId="77777777">
        <w:trPr>
          <w:jc w:val="center"/>
        </w:trPr>
        <w:tc>
          <w:tcPr>
            <w:tcW w:w="2041" w:type="dxa"/>
          </w:tcPr>
          <w:p w14:paraId="08865D64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w="5329" w:type="dxa"/>
          </w:tcPr>
          <w:p w14:paraId="25B98CA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product_id, cost_positioning, market_category, colour, asta, scoville_shu, usage</w:t>
            </w:r>
          </w:p>
        </w:tc>
        <w:tc>
          <w:tcPr>
            <w:tcW w:w="1984" w:type="dxa"/>
          </w:tcPr>
          <w:p w14:paraId="5A56063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Pepper-specific data.</w:t>
            </w:r>
          </w:p>
        </w:tc>
      </w:tr>
      <w:tr w:rsidR="00734525" w14:paraId="60981D4B" w14:textId="77777777">
        <w:trPr>
          <w:jc w:val="center"/>
        </w:trPr>
        <w:tc>
          <w:tcPr>
            <w:tcW w:w="2041" w:type="dxa"/>
            <w:shd w:val="clear" w:color="auto" w:fill="F2EADB"/>
          </w:tcPr>
          <w:p w14:paraId="1CF68D5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Enquiry</w:t>
            </w:r>
          </w:p>
        </w:tc>
        <w:tc>
          <w:tcPr>
            <w:tcW w:w="5329" w:type="dxa"/>
            <w:shd w:val="clear" w:color="auto" w:fill="F2EADB"/>
          </w:tcPr>
          <w:p w14:paraId="3999C1A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id, type (contact/B2B), name, email, company, interest, message, created_at, status</w:t>
            </w:r>
          </w:p>
        </w:tc>
        <w:tc>
          <w:tcPr>
            <w:tcW w:w="1984" w:type="dxa"/>
            <w:shd w:val="clear" w:color="auto" w:fill="F2EADB"/>
          </w:tcPr>
          <w:p w14:paraId="5AA755E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Captured lead.</w:t>
            </w:r>
          </w:p>
        </w:tc>
      </w:tr>
      <w:tr w:rsidR="00734525" w14:paraId="73D883F4" w14:textId="77777777">
        <w:trPr>
          <w:jc w:val="center"/>
        </w:trPr>
        <w:tc>
          <w:tcPr>
            <w:tcW w:w="2041" w:type="dxa"/>
          </w:tcPr>
          <w:p w14:paraId="46A8A8E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PartnerApplication</w:t>
            </w:r>
          </w:p>
        </w:tc>
        <w:tc>
          <w:tcPr>
            <w:tcW w:w="5329" w:type="dxa"/>
          </w:tcPr>
          <w:p w14:paraId="4F656E6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business_name, contact, location, coverage, type (distributor/export), status</w:t>
            </w:r>
          </w:p>
        </w:tc>
        <w:tc>
          <w:tcPr>
            <w:tcW w:w="1984" w:type="dxa"/>
          </w:tcPr>
          <w:p w14:paraId="01494B4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Onboarding request.</w:t>
            </w:r>
          </w:p>
        </w:tc>
      </w:tr>
      <w:tr w:rsidR="00734525" w14:paraId="1E07EB31" w14:textId="77777777">
        <w:trPr>
          <w:jc w:val="center"/>
        </w:trPr>
        <w:tc>
          <w:tcPr>
            <w:tcW w:w="2041" w:type="dxa"/>
            <w:shd w:val="clear" w:color="auto" w:fill="F2EADB"/>
          </w:tcPr>
          <w:p w14:paraId="544B203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Subscriber</w:t>
            </w:r>
          </w:p>
        </w:tc>
        <w:tc>
          <w:tcPr>
            <w:tcW w:w="5329" w:type="dxa"/>
            <w:shd w:val="clear" w:color="auto" w:fill="F2EADB"/>
          </w:tcPr>
          <w:p w14:paraId="611F33F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id, email, consent, created_at</w:t>
            </w:r>
          </w:p>
        </w:tc>
        <w:tc>
          <w:tcPr>
            <w:tcW w:w="1984" w:type="dxa"/>
            <w:shd w:val="clear" w:color="auto" w:fill="F2EADB"/>
          </w:tcPr>
          <w:p w14:paraId="0518A89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Newsletter list.</w:t>
            </w:r>
          </w:p>
        </w:tc>
      </w:tr>
      <w:tr w:rsidR="00734525" w14:paraId="16B78BE9" w14:textId="77777777">
        <w:trPr>
          <w:jc w:val="center"/>
        </w:trPr>
        <w:tc>
          <w:tcPr>
            <w:tcW w:w="2041" w:type="dxa"/>
          </w:tcPr>
          <w:p w14:paraId="30D67DD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User</w:t>
            </w:r>
          </w:p>
        </w:tc>
        <w:tc>
          <w:tcPr>
            <w:tcW w:w="5329" w:type="dxa"/>
          </w:tcPr>
          <w:p w14:paraId="2FA635B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id, name, email, password_hash, role, last_login</w:t>
            </w:r>
          </w:p>
        </w:tc>
        <w:tc>
          <w:tcPr>
            <w:tcW w:w="1984" w:type="dxa"/>
          </w:tcPr>
          <w:p w14:paraId="16675F1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Admin/editor.</w:t>
            </w:r>
          </w:p>
        </w:tc>
      </w:tr>
      <w:tr w:rsidR="00734525" w14:paraId="0FCE1B2A" w14:textId="77777777">
        <w:trPr>
          <w:jc w:val="center"/>
        </w:trPr>
        <w:tc>
          <w:tcPr>
            <w:tcW w:w="2041" w:type="dxa"/>
            <w:shd w:val="clear" w:color="auto" w:fill="F2EADB"/>
          </w:tcPr>
          <w:p w14:paraId="1A7F36F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Page / News</w:t>
            </w:r>
          </w:p>
        </w:tc>
        <w:tc>
          <w:tcPr>
            <w:tcW w:w="5329" w:type="dxa"/>
            <w:shd w:val="clear" w:color="auto" w:fill="F2EADB"/>
          </w:tcPr>
          <w:p w14:paraId="1D6CB35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id, slug, </w:t>
            </w:r>
            <w:r>
              <w:rPr>
                <w:sz w:val="19"/>
              </w:rPr>
              <w:t>title, body, seo_meta, published_at, status</w:t>
            </w:r>
          </w:p>
        </w:tc>
        <w:tc>
          <w:tcPr>
            <w:tcW w:w="1984" w:type="dxa"/>
            <w:shd w:val="clear" w:color="auto" w:fill="F2EADB"/>
          </w:tcPr>
          <w:p w14:paraId="6E28017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Editorial content.</w:t>
            </w:r>
          </w:p>
        </w:tc>
      </w:tr>
      <w:tr w:rsidR="00734525" w14:paraId="72467CB2" w14:textId="77777777">
        <w:trPr>
          <w:jc w:val="center"/>
        </w:trPr>
        <w:tc>
          <w:tcPr>
            <w:tcW w:w="2041" w:type="dxa"/>
          </w:tcPr>
          <w:p w14:paraId="70F4CC62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MediaAsset</w:t>
            </w:r>
          </w:p>
        </w:tc>
        <w:tc>
          <w:tcPr>
            <w:tcW w:w="5329" w:type="dxa"/>
          </w:tcPr>
          <w:p w14:paraId="7A51B94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id, url, type, alt_text, size</w:t>
            </w:r>
          </w:p>
        </w:tc>
        <w:tc>
          <w:tcPr>
            <w:tcW w:w="1984" w:type="dxa"/>
          </w:tcPr>
          <w:p w14:paraId="2C3E6F7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Images and documents.</w:t>
            </w:r>
          </w:p>
        </w:tc>
      </w:tr>
    </w:tbl>
    <w:p w14:paraId="152AA46A" w14:textId="77777777" w:rsidR="00734525" w:rsidRDefault="00734525">
      <w:pPr>
        <w:spacing w:after="40"/>
      </w:pPr>
    </w:p>
    <w:p w14:paraId="1FF231C7" w14:textId="77777777" w:rsidR="00734525" w:rsidRDefault="000B3A86">
      <w:pPr>
        <w:pStyle w:val="Heading2"/>
      </w:pPr>
      <w:bookmarkStart w:id="48" w:name="_Toc233634208"/>
      <w:r>
        <w:t>6.2  Data Integrity, Retention &amp; Privacy</w:t>
      </w:r>
      <w:bookmarkEnd w:id="48"/>
    </w:p>
    <w:p w14:paraId="296C6CC5" w14:textId="77777777" w:rsidR="00734525" w:rsidRDefault="000B3A86">
      <w:pPr>
        <w:pStyle w:val="ListBullet"/>
        <w:spacing w:after="60"/>
      </w:pPr>
      <w:r>
        <w:t xml:space="preserve">All personal data (enquiries, applications, subscribers) shall be collected </w:t>
      </w:r>
      <w:r>
        <w:t>lawfully with consent and a clear privacy notice (NDPR).</w:t>
      </w:r>
    </w:p>
    <w:p w14:paraId="3F95945D" w14:textId="77777777" w:rsidR="00734525" w:rsidRDefault="000B3A86">
      <w:pPr>
        <w:pStyle w:val="ListBullet"/>
        <w:spacing w:after="60"/>
      </w:pPr>
      <w:r>
        <w:t>Personal data shall be retained only as long as necessary and be deletable on request.</w:t>
      </w:r>
    </w:p>
    <w:p w14:paraId="6869829C" w14:textId="77777777" w:rsidR="00734525" w:rsidRDefault="000B3A86">
      <w:pPr>
        <w:pStyle w:val="ListBullet"/>
        <w:spacing w:after="60"/>
      </w:pPr>
      <w:r>
        <w:t>Data at rest shall be stored in a managed database with encryption; backups shall be encrypted and tested.</w:t>
      </w:r>
    </w:p>
    <w:p w14:paraId="32C477CF" w14:textId="77777777" w:rsidR="00734525" w:rsidRDefault="000B3A86">
      <w:pPr>
        <w:pStyle w:val="ListBullet"/>
        <w:spacing w:after="60"/>
      </w:pPr>
      <w:r>
        <w:t>Refer</w:t>
      </w:r>
      <w:r>
        <w:t>ential integrity shall be enforced at the database level; soft-deletes used for catalogue items.</w:t>
      </w:r>
    </w:p>
    <w:p w14:paraId="36351193" w14:textId="77777777" w:rsidR="00734525" w:rsidRDefault="000B3A86">
      <w:r>
        <w:br w:type="page"/>
      </w:r>
    </w:p>
    <w:p w14:paraId="2CEFF1EC" w14:textId="77777777" w:rsidR="00734525" w:rsidRDefault="000B3A86">
      <w:pPr>
        <w:pStyle w:val="Heading1"/>
      </w:pPr>
      <w:bookmarkStart w:id="49" w:name="_Toc233634209"/>
      <w:r>
        <w:lastRenderedPageBreak/>
        <w:t>7.  Non-Functional Requirements</w:t>
      </w:r>
      <w:bookmarkEnd w:id="49"/>
    </w:p>
    <w:p w14:paraId="0C20A315" w14:textId="77777777" w:rsidR="00734525" w:rsidRDefault="000B3A86">
      <w:pPr>
        <w:pStyle w:val="Heading2"/>
      </w:pPr>
      <w:bookmarkStart w:id="50" w:name="_Toc233634210"/>
      <w:r>
        <w:t>7.1  Performance</w:t>
      </w:r>
      <w:bookmarkEnd w:id="50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406"/>
        <w:gridCol w:w="1701"/>
      </w:tblGrid>
      <w:tr w:rsidR="00734525" w14:paraId="4733E1C5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5B1D26E2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06" w:type="dxa"/>
            <w:shd w:val="clear" w:color="auto" w:fill="234634"/>
            <w:vAlign w:val="center"/>
          </w:tcPr>
          <w:p w14:paraId="0869862B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534CDFD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Target / Priority</w:t>
            </w:r>
          </w:p>
        </w:tc>
      </w:tr>
      <w:tr w:rsidR="00734525" w14:paraId="4E682D3E" w14:textId="77777777">
        <w:trPr>
          <w:jc w:val="center"/>
        </w:trPr>
        <w:tc>
          <w:tcPr>
            <w:tcW w:w="1247" w:type="dxa"/>
          </w:tcPr>
          <w:p w14:paraId="2C6911E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NFR-1.1</w:t>
            </w:r>
          </w:p>
        </w:tc>
        <w:tc>
          <w:tcPr>
            <w:tcW w:w="6406" w:type="dxa"/>
          </w:tcPr>
          <w:p w14:paraId="55E1258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Largest Contentful Paint on the home page shall be under 2.5 s on </w:t>
            </w:r>
            <w:r>
              <w:rPr>
                <w:sz w:val="19"/>
              </w:rPr>
              <w:t>a typical 4G mobile connection.</w:t>
            </w:r>
          </w:p>
        </w:tc>
        <w:tc>
          <w:tcPr>
            <w:tcW w:w="1701" w:type="dxa"/>
          </w:tcPr>
          <w:p w14:paraId="396AB9D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3DC108B4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0D9C8FF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NFR-1.2</w:t>
            </w:r>
          </w:p>
        </w:tc>
        <w:tc>
          <w:tcPr>
            <w:tcW w:w="6406" w:type="dxa"/>
            <w:shd w:val="clear" w:color="auto" w:fill="F2EADB"/>
          </w:tcPr>
          <w:p w14:paraId="4A4B0A6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API responses for catalogue reads shall return within 300 ms at the 95th percentile (cached).</w:t>
            </w:r>
          </w:p>
        </w:tc>
        <w:tc>
          <w:tcPr>
            <w:tcW w:w="1701" w:type="dxa"/>
            <w:shd w:val="clear" w:color="auto" w:fill="F2EADB"/>
          </w:tcPr>
          <w:p w14:paraId="3BDA38C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0D25ADF8" w14:textId="77777777">
        <w:trPr>
          <w:jc w:val="center"/>
        </w:trPr>
        <w:tc>
          <w:tcPr>
            <w:tcW w:w="1247" w:type="dxa"/>
          </w:tcPr>
          <w:p w14:paraId="3177B62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NFR-1.3</w:t>
            </w:r>
          </w:p>
        </w:tc>
        <w:tc>
          <w:tcPr>
            <w:tcW w:w="6406" w:type="dxa"/>
          </w:tcPr>
          <w:p w14:paraId="589320E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Lighthouse Performance score shall be ≥ 90 for key pages.</w:t>
            </w:r>
          </w:p>
        </w:tc>
        <w:tc>
          <w:tcPr>
            <w:tcW w:w="1701" w:type="dxa"/>
          </w:tcPr>
          <w:p w14:paraId="1F61FCA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</w:tbl>
    <w:p w14:paraId="798FB1C5" w14:textId="77777777" w:rsidR="00734525" w:rsidRDefault="00734525">
      <w:pPr>
        <w:spacing w:after="40"/>
      </w:pPr>
    </w:p>
    <w:p w14:paraId="18A3D8FE" w14:textId="77777777" w:rsidR="00734525" w:rsidRDefault="000B3A86">
      <w:pPr>
        <w:pStyle w:val="Heading2"/>
      </w:pPr>
      <w:bookmarkStart w:id="51" w:name="_Toc233634211"/>
      <w:r>
        <w:t xml:space="preserve">7.2  Scalability &amp; </w:t>
      </w:r>
      <w:r>
        <w:t>Availability</w:t>
      </w:r>
      <w:bookmarkEnd w:id="51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406"/>
        <w:gridCol w:w="1701"/>
      </w:tblGrid>
      <w:tr w:rsidR="00734525" w14:paraId="07BF18A4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60C836A7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06" w:type="dxa"/>
            <w:shd w:val="clear" w:color="auto" w:fill="234634"/>
            <w:vAlign w:val="center"/>
          </w:tcPr>
          <w:p w14:paraId="7BE58F36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30B4160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Target / Priority</w:t>
            </w:r>
          </w:p>
        </w:tc>
      </w:tr>
      <w:tr w:rsidR="00734525" w14:paraId="4B443CC1" w14:textId="77777777">
        <w:trPr>
          <w:jc w:val="center"/>
        </w:trPr>
        <w:tc>
          <w:tcPr>
            <w:tcW w:w="1247" w:type="dxa"/>
          </w:tcPr>
          <w:p w14:paraId="4921013A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NFR-2.1</w:t>
            </w:r>
          </w:p>
        </w:tc>
        <w:tc>
          <w:tcPr>
            <w:tcW w:w="6406" w:type="dxa"/>
          </w:tcPr>
          <w:p w14:paraId="1238EA0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architecture shall scale horizontally (stateless Next.js and Express instances behind a load balancer).</w:t>
            </w:r>
          </w:p>
        </w:tc>
        <w:tc>
          <w:tcPr>
            <w:tcW w:w="1701" w:type="dxa"/>
          </w:tcPr>
          <w:p w14:paraId="2C7623B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4E210253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13DB90D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NFR-2.2</w:t>
            </w:r>
          </w:p>
        </w:tc>
        <w:tc>
          <w:tcPr>
            <w:tcW w:w="6406" w:type="dxa"/>
            <w:shd w:val="clear" w:color="auto" w:fill="F2EADB"/>
          </w:tcPr>
          <w:p w14:paraId="694FF14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Production availability shall be ≥ 99.5% monthly.</w:t>
            </w:r>
          </w:p>
        </w:tc>
        <w:tc>
          <w:tcPr>
            <w:tcW w:w="1701" w:type="dxa"/>
            <w:shd w:val="clear" w:color="auto" w:fill="F2EADB"/>
          </w:tcPr>
          <w:p w14:paraId="3AE7151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65125093" w14:textId="77777777">
        <w:trPr>
          <w:jc w:val="center"/>
        </w:trPr>
        <w:tc>
          <w:tcPr>
            <w:tcW w:w="1247" w:type="dxa"/>
          </w:tcPr>
          <w:p w14:paraId="6363045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NFR-2.3</w:t>
            </w:r>
          </w:p>
        </w:tc>
        <w:tc>
          <w:tcPr>
            <w:tcW w:w="6406" w:type="dxa"/>
          </w:tcPr>
          <w:p w14:paraId="68AB584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Static </w:t>
            </w:r>
            <w:r>
              <w:rPr>
                <w:sz w:val="19"/>
              </w:rPr>
              <w:t>assets and images shall be served via CDN with long-lived caching.</w:t>
            </w:r>
          </w:p>
        </w:tc>
        <w:tc>
          <w:tcPr>
            <w:tcW w:w="1701" w:type="dxa"/>
          </w:tcPr>
          <w:p w14:paraId="106746C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0AA9F7EA" w14:textId="77777777" w:rsidR="00734525" w:rsidRDefault="00734525">
      <w:pPr>
        <w:spacing w:after="40"/>
      </w:pPr>
    </w:p>
    <w:p w14:paraId="35987DB0" w14:textId="77777777" w:rsidR="00734525" w:rsidRDefault="000B3A86">
      <w:pPr>
        <w:pStyle w:val="Heading2"/>
      </w:pPr>
      <w:bookmarkStart w:id="52" w:name="_Toc233634212"/>
      <w:r>
        <w:t>7.3  Security</w:t>
      </w:r>
      <w:bookmarkEnd w:id="52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406"/>
        <w:gridCol w:w="1701"/>
      </w:tblGrid>
      <w:tr w:rsidR="00734525" w14:paraId="6B8B1613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361A8CD3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06" w:type="dxa"/>
            <w:shd w:val="clear" w:color="auto" w:fill="234634"/>
            <w:vAlign w:val="center"/>
          </w:tcPr>
          <w:p w14:paraId="339943DC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19CD1429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Target / Priority</w:t>
            </w:r>
          </w:p>
        </w:tc>
      </w:tr>
      <w:tr w:rsidR="00734525" w14:paraId="3876DA0B" w14:textId="77777777">
        <w:trPr>
          <w:jc w:val="center"/>
        </w:trPr>
        <w:tc>
          <w:tcPr>
            <w:tcW w:w="1247" w:type="dxa"/>
          </w:tcPr>
          <w:p w14:paraId="51DAC50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NFR-3.1</w:t>
            </w:r>
          </w:p>
        </w:tc>
        <w:tc>
          <w:tcPr>
            <w:tcW w:w="6406" w:type="dxa"/>
          </w:tcPr>
          <w:p w14:paraId="50C637C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All traffic shall be served over HTTPS with HSTS; secure headers (CSP, X-Frame-Options) shall be applied.</w:t>
            </w:r>
          </w:p>
        </w:tc>
        <w:tc>
          <w:tcPr>
            <w:tcW w:w="1701" w:type="dxa"/>
          </w:tcPr>
          <w:p w14:paraId="5F57702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462CDD76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4297A93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NFR-3.2</w:t>
            </w:r>
          </w:p>
        </w:tc>
        <w:tc>
          <w:tcPr>
            <w:tcW w:w="6406" w:type="dxa"/>
            <w:shd w:val="clear" w:color="auto" w:fill="F2EADB"/>
          </w:tcPr>
          <w:p w14:paraId="4F439F4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All </w:t>
            </w:r>
            <w:r>
              <w:rPr>
                <w:sz w:val="19"/>
              </w:rPr>
              <w:t>inputs shall be validated and sanitised; the system shall mitigate OWASP Top-10 risks (injection, XSS, CSRF).</w:t>
            </w:r>
          </w:p>
        </w:tc>
        <w:tc>
          <w:tcPr>
            <w:tcW w:w="1701" w:type="dxa"/>
            <w:shd w:val="clear" w:color="auto" w:fill="F2EADB"/>
          </w:tcPr>
          <w:p w14:paraId="70429A7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1C847002" w14:textId="77777777">
        <w:trPr>
          <w:jc w:val="center"/>
        </w:trPr>
        <w:tc>
          <w:tcPr>
            <w:tcW w:w="1247" w:type="dxa"/>
          </w:tcPr>
          <w:p w14:paraId="4238D90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NFR-3.3</w:t>
            </w:r>
          </w:p>
        </w:tc>
        <w:tc>
          <w:tcPr>
            <w:tcW w:w="6406" w:type="dxa"/>
          </w:tcPr>
          <w:p w14:paraId="19EB91C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Secrets shall be stored in a secrets manager, never in source control.</w:t>
            </w:r>
          </w:p>
        </w:tc>
        <w:tc>
          <w:tcPr>
            <w:tcW w:w="1701" w:type="dxa"/>
          </w:tcPr>
          <w:p w14:paraId="7D435E4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6B690F1F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1FC9C8C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NFR-3.4</w:t>
            </w:r>
          </w:p>
        </w:tc>
        <w:tc>
          <w:tcPr>
            <w:tcW w:w="6406" w:type="dxa"/>
            <w:shd w:val="clear" w:color="auto" w:fill="F2EADB"/>
          </w:tcPr>
          <w:p w14:paraId="1B28622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Public form endpoints shall be </w:t>
            </w:r>
            <w:r>
              <w:rPr>
                <w:sz w:val="19"/>
              </w:rPr>
              <w:t>rate-limited and bot-protected.</w:t>
            </w:r>
          </w:p>
        </w:tc>
        <w:tc>
          <w:tcPr>
            <w:tcW w:w="1701" w:type="dxa"/>
            <w:shd w:val="clear" w:color="auto" w:fill="F2EADB"/>
          </w:tcPr>
          <w:p w14:paraId="7749F5D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3876062F" w14:textId="77777777" w:rsidR="00734525" w:rsidRDefault="00734525">
      <w:pPr>
        <w:spacing w:after="40"/>
      </w:pPr>
    </w:p>
    <w:p w14:paraId="22D7FE89" w14:textId="77777777" w:rsidR="00734525" w:rsidRDefault="000B3A86">
      <w:pPr>
        <w:pStyle w:val="Heading2"/>
      </w:pPr>
      <w:bookmarkStart w:id="53" w:name="_Toc233634213"/>
      <w:r>
        <w:t>7.4  Usability &amp; Accessibility</w:t>
      </w:r>
      <w:bookmarkEnd w:id="53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406"/>
        <w:gridCol w:w="1701"/>
      </w:tblGrid>
      <w:tr w:rsidR="00734525" w14:paraId="39B3115F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534C8FDB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06" w:type="dxa"/>
            <w:shd w:val="clear" w:color="auto" w:fill="234634"/>
            <w:vAlign w:val="center"/>
          </w:tcPr>
          <w:p w14:paraId="3B37A657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60F53304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Target / Priority</w:t>
            </w:r>
          </w:p>
        </w:tc>
      </w:tr>
      <w:tr w:rsidR="00734525" w14:paraId="2E89F095" w14:textId="77777777">
        <w:trPr>
          <w:jc w:val="center"/>
        </w:trPr>
        <w:tc>
          <w:tcPr>
            <w:tcW w:w="1247" w:type="dxa"/>
          </w:tcPr>
          <w:p w14:paraId="25AE391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NFR-4.1</w:t>
            </w:r>
          </w:p>
        </w:tc>
        <w:tc>
          <w:tcPr>
            <w:tcW w:w="6406" w:type="dxa"/>
          </w:tcPr>
          <w:p w14:paraId="27D0D71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Public pages shall conform to WCAG 2.1 AA (contrast, keyboard, semantics, alt text).</w:t>
            </w:r>
          </w:p>
        </w:tc>
        <w:tc>
          <w:tcPr>
            <w:tcW w:w="1701" w:type="dxa"/>
          </w:tcPr>
          <w:p w14:paraId="11D8358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23A3CF32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7CDF3F9E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NFR-4.2</w:t>
            </w:r>
          </w:p>
        </w:tc>
        <w:tc>
          <w:tcPr>
            <w:tcW w:w="6406" w:type="dxa"/>
            <w:shd w:val="clear" w:color="auto" w:fill="F2EADB"/>
          </w:tcPr>
          <w:p w14:paraId="1B98992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The UI shall be fully responsive from 320 </w:t>
            </w:r>
            <w:r>
              <w:rPr>
                <w:sz w:val="19"/>
              </w:rPr>
              <w:t>px upward with no horizontal scrolling.</w:t>
            </w:r>
          </w:p>
        </w:tc>
        <w:tc>
          <w:tcPr>
            <w:tcW w:w="1701" w:type="dxa"/>
            <w:shd w:val="clear" w:color="auto" w:fill="F2EADB"/>
          </w:tcPr>
          <w:p w14:paraId="4837E6F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42DC1BCD" w14:textId="77777777">
        <w:trPr>
          <w:jc w:val="center"/>
        </w:trPr>
        <w:tc>
          <w:tcPr>
            <w:tcW w:w="1247" w:type="dxa"/>
          </w:tcPr>
          <w:p w14:paraId="5E507F9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NFR-4.3</w:t>
            </w:r>
          </w:p>
        </w:tc>
        <w:tc>
          <w:tcPr>
            <w:tcW w:w="6406" w:type="dxa"/>
          </w:tcPr>
          <w:p w14:paraId="513C8AB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Motion shall respect the user's reduced-motion preference.</w:t>
            </w:r>
          </w:p>
        </w:tc>
        <w:tc>
          <w:tcPr>
            <w:tcW w:w="1701" w:type="dxa"/>
          </w:tcPr>
          <w:p w14:paraId="1AA18E4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</w:tbl>
    <w:p w14:paraId="1123516E" w14:textId="77777777" w:rsidR="00734525" w:rsidRDefault="00734525">
      <w:pPr>
        <w:spacing w:after="40"/>
      </w:pPr>
    </w:p>
    <w:p w14:paraId="12F7A728" w14:textId="77777777" w:rsidR="00734525" w:rsidRDefault="000B3A86">
      <w:pPr>
        <w:pStyle w:val="Heading2"/>
      </w:pPr>
      <w:bookmarkStart w:id="54" w:name="_Toc233634214"/>
      <w:r>
        <w:t>7.5  SEO &amp; Compatibility</w:t>
      </w:r>
      <w:bookmarkEnd w:id="54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406"/>
        <w:gridCol w:w="1701"/>
      </w:tblGrid>
      <w:tr w:rsidR="00734525" w14:paraId="364463E7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41D453D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06" w:type="dxa"/>
            <w:shd w:val="clear" w:color="auto" w:fill="234634"/>
            <w:vAlign w:val="center"/>
          </w:tcPr>
          <w:p w14:paraId="09A2372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2F2B96C9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Target / Priority</w:t>
            </w:r>
          </w:p>
        </w:tc>
      </w:tr>
      <w:tr w:rsidR="00734525" w14:paraId="56970406" w14:textId="77777777">
        <w:trPr>
          <w:jc w:val="center"/>
        </w:trPr>
        <w:tc>
          <w:tcPr>
            <w:tcW w:w="1247" w:type="dxa"/>
          </w:tcPr>
          <w:p w14:paraId="78B9684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NFR-5.1</w:t>
            </w:r>
          </w:p>
        </w:tc>
        <w:tc>
          <w:tcPr>
            <w:tcW w:w="6406" w:type="dxa"/>
          </w:tcPr>
          <w:p w14:paraId="7BE3A54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Pages shall be server-rendered or statically generated for </w:t>
            </w:r>
            <w:r>
              <w:rPr>
                <w:sz w:val="19"/>
              </w:rPr>
              <w:t xml:space="preserve">crawlability and </w:t>
            </w:r>
            <w:r>
              <w:rPr>
                <w:sz w:val="19"/>
              </w:rPr>
              <w:lastRenderedPageBreak/>
              <w:t>shareable previews.</w:t>
            </w:r>
          </w:p>
        </w:tc>
        <w:tc>
          <w:tcPr>
            <w:tcW w:w="1701" w:type="dxa"/>
          </w:tcPr>
          <w:p w14:paraId="67482A9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lastRenderedPageBreak/>
              <w:t>Must</w:t>
            </w:r>
          </w:p>
        </w:tc>
      </w:tr>
      <w:tr w:rsidR="00734525" w14:paraId="3CB3C140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7A824F3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NFR-5.2</w:t>
            </w:r>
          </w:p>
        </w:tc>
        <w:tc>
          <w:tcPr>
            <w:tcW w:w="6406" w:type="dxa"/>
            <w:shd w:val="clear" w:color="auto" w:fill="F2EADB"/>
          </w:tcPr>
          <w:p w14:paraId="7425E68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site shall function on the current and previous major versions of evergreen browsers.</w:t>
            </w:r>
          </w:p>
        </w:tc>
        <w:tc>
          <w:tcPr>
            <w:tcW w:w="1701" w:type="dxa"/>
            <w:shd w:val="clear" w:color="auto" w:fill="F2EADB"/>
          </w:tcPr>
          <w:p w14:paraId="6D0A3C2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5709768F" w14:textId="77777777" w:rsidR="00734525" w:rsidRDefault="00734525">
      <w:pPr>
        <w:spacing w:after="40"/>
      </w:pPr>
    </w:p>
    <w:p w14:paraId="211642A3" w14:textId="77777777" w:rsidR="00734525" w:rsidRDefault="000B3A86">
      <w:pPr>
        <w:pStyle w:val="Heading2"/>
      </w:pPr>
      <w:bookmarkStart w:id="55" w:name="_Toc233634215"/>
      <w:r>
        <w:t>7.6  Maintainability &amp; Observability</w:t>
      </w:r>
      <w:bookmarkEnd w:id="55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406"/>
        <w:gridCol w:w="1701"/>
      </w:tblGrid>
      <w:tr w:rsidR="00734525" w14:paraId="12C7136B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6E073643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06" w:type="dxa"/>
            <w:shd w:val="clear" w:color="auto" w:fill="234634"/>
            <w:vAlign w:val="center"/>
          </w:tcPr>
          <w:p w14:paraId="25B99A62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5C6466C2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Target / Priority</w:t>
            </w:r>
          </w:p>
        </w:tc>
      </w:tr>
      <w:tr w:rsidR="00734525" w14:paraId="3A971671" w14:textId="77777777">
        <w:trPr>
          <w:jc w:val="center"/>
        </w:trPr>
        <w:tc>
          <w:tcPr>
            <w:tcW w:w="1247" w:type="dxa"/>
          </w:tcPr>
          <w:p w14:paraId="7A40BBC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NFR-6.1</w:t>
            </w:r>
          </w:p>
        </w:tc>
        <w:tc>
          <w:tcPr>
            <w:tcW w:w="6406" w:type="dxa"/>
          </w:tcPr>
          <w:p w14:paraId="207074D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Code shall be </w:t>
            </w:r>
            <w:r>
              <w:rPr>
                <w:sz w:val="19"/>
              </w:rPr>
              <w:t>TypeScript, linted and formatted, with ≥ 70% unit-test coverage on business logic.</w:t>
            </w:r>
          </w:p>
        </w:tc>
        <w:tc>
          <w:tcPr>
            <w:tcW w:w="1701" w:type="dxa"/>
          </w:tcPr>
          <w:p w14:paraId="153F5B1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Should</w:t>
            </w:r>
          </w:p>
        </w:tc>
      </w:tr>
      <w:tr w:rsidR="00734525" w14:paraId="571C3FA3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5144BBA6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NFR-6.2</w:t>
            </w:r>
          </w:p>
        </w:tc>
        <w:tc>
          <w:tcPr>
            <w:tcW w:w="6406" w:type="dxa"/>
            <w:shd w:val="clear" w:color="auto" w:fill="F2EADB"/>
          </w:tcPr>
          <w:p w14:paraId="54DFBDE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Errors and key events shall be logged and monitored (Sentry + structured logs).</w:t>
            </w:r>
          </w:p>
        </w:tc>
        <w:tc>
          <w:tcPr>
            <w:tcW w:w="1701" w:type="dxa"/>
            <w:shd w:val="clear" w:color="auto" w:fill="F2EADB"/>
          </w:tcPr>
          <w:p w14:paraId="2684FE4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38C587A5" w14:textId="77777777">
        <w:trPr>
          <w:jc w:val="center"/>
        </w:trPr>
        <w:tc>
          <w:tcPr>
            <w:tcW w:w="1247" w:type="dxa"/>
          </w:tcPr>
          <w:p w14:paraId="71C2397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NFR-6.3</w:t>
            </w:r>
          </w:p>
        </w:tc>
        <w:tc>
          <w:tcPr>
            <w:tcW w:w="6406" w:type="dxa"/>
          </w:tcPr>
          <w:p w14:paraId="4324521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All deployments shall be reproducible via CI/CD with the abilit</w:t>
            </w:r>
            <w:r>
              <w:rPr>
                <w:sz w:val="19"/>
              </w:rPr>
              <w:t>y to roll back.</w:t>
            </w:r>
          </w:p>
        </w:tc>
        <w:tc>
          <w:tcPr>
            <w:tcW w:w="1701" w:type="dxa"/>
          </w:tcPr>
          <w:p w14:paraId="636F1D5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0CF19425" w14:textId="77777777" w:rsidR="00734525" w:rsidRDefault="00734525">
      <w:pPr>
        <w:spacing w:after="40"/>
      </w:pPr>
    </w:p>
    <w:p w14:paraId="2ACD02B2" w14:textId="77777777" w:rsidR="00734525" w:rsidRDefault="000B3A86">
      <w:pPr>
        <w:pStyle w:val="Heading2"/>
      </w:pPr>
      <w:bookmarkStart w:id="56" w:name="_Toc233634216"/>
      <w:r>
        <w:t>7.7  Compliance</w:t>
      </w:r>
      <w:bookmarkEnd w:id="56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406"/>
        <w:gridCol w:w="1701"/>
      </w:tblGrid>
      <w:tr w:rsidR="00734525" w14:paraId="54DDB772" w14:textId="77777777">
        <w:trPr>
          <w:jc w:val="center"/>
        </w:trPr>
        <w:tc>
          <w:tcPr>
            <w:tcW w:w="1247" w:type="dxa"/>
            <w:shd w:val="clear" w:color="auto" w:fill="234634"/>
            <w:vAlign w:val="center"/>
          </w:tcPr>
          <w:p w14:paraId="15ED236F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406" w:type="dxa"/>
            <w:shd w:val="clear" w:color="auto" w:fill="234634"/>
            <w:vAlign w:val="center"/>
          </w:tcPr>
          <w:p w14:paraId="457518B7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shd w:val="clear" w:color="auto" w:fill="234634"/>
            <w:vAlign w:val="center"/>
          </w:tcPr>
          <w:p w14:paraId="3841F19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Target / Priority</w:t>
            </w:r>
          </w:p>
        </w:tc>
      </w:tr>
      <w:tr w:rsidR="00734525" w14:paraId="030C30D4" w14:textId="77777777">
        <w:trPr>
          <w:jc w:val="center"/>
        </w:trPr>
        <w:tc>
          <w:tcPr>
            <w:tcW w:w="1247" w:type="dxa"/>
          </w:tcPr>
          <w:p w14:paraId="58D373D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NFR-7.1</w:t>
            </w:r>
          </w:p>
        </w:tc>
        <w:tc>
          <w:tcPr>
            <w:tcW w:w="6406" w:type="dxa"/>
          </w:tcPr>
          <w:p w14:paraId="431000B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Personal-data processing shall comply with the NDPR, including consent, access and deletion rights.</w:t>
            </w:r>
          </w:p>
        </w:tc>
        <w:tc>
          <w:tcPr>
            <w:tcW w:w="1701" w:type="dxa"/>
          </w:tcPr>
          <w:p w14:paraId="57F8E8E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  <w:tr w:rsidR="00734525" w14:paraId="75DA862D" w14:textId="77777777">
        <w:trPr>
          <w:jc w:val="center"/>
        </w:trPr>
        <w:tc>
          <w:tcPr>
            <w:tcW w:w="1247" w:type="dxa"/>
            <w:shd w:val="clear" w:color="auto" w:fill="F2EADB"/>
          </w:tcPr>
          <w:p w14:paraId="05B9E40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NFR-7.2</w:t>
            </w:r>
          </w:p>
        </w:tc>
        <w:tc>
          <w:tcPr>
            <w:tcW w:w="6406" w:type="dxa"/>
            <w:shd w:val="clear" w:color="auto" w:fill="F2EADB"/>
          </w:tcPr>
          <w:p w14:paraId="476C833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Cookie usage shall be disclosed and consented before </w:t>
            </w:r>
            <w:r>
              <w:rPr>
                <w:sz w:val="19"/>
              </w:rPr>
              <w:t>non-essential tracking.</w:t>
            </w:r>
          </w:p>
        </w:tc>
        <w:tc>
          <w:tcPr>
            <w:tcW w:w="1701" w:type="dxa"/>
            <w:shd w:val="clear" w:color="auto" w:fill="F2EADB"/>
          </w:tcPr>
          <w:p w14:paraId="28F2635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Must</w:t>
            </w:r>
          </w:p>
        </w:tc>
      </w:tr>
    </w:tbl>
    <w:p w14:paraId="5B5A70AB" w14:textId="77777777" w:rsidR="00734525" w:rsidRDefault="00734525">
      <w:pPr>
        <w:spacing w:after="40"/>
      </w:pPr>
    </w:p>
    <w:p w14:paraId="37A147EF" w14:textId="77777777" w:rsidR="00734525" w:rsidRDefault="000B3A86">
      <w:r>
        <w:br w:type="page"/>
      </w:r>
    </w:p>
    <w:p w14:paraId="4151604F" w14:textId="77777777" w:rsidR="00734525" w:rsidRDefault="000B3A86">
      <w:pPr>
        <w:pStyle w:val="Heading1"/>
      </w:pPr>
      <w:bookmarkStart w:id="57" w:name="_Toc233634217"/>
      <w:r>
        <w:lastRenderedPageBreak/>
        <w:t>8.  Representative Use Cases</w:t>
      </w:r>
      <w:bookmarkEnd w:id="57"/>
    </w:p>
    <w:p w14:paraId="69E89149" w14:textId="77777777" w:rsidR="00734525" w:rsidRDefault="000B3A86">
      <w:pPr>
        <w:pStyle w:val="Heading3"/>
      </w:pPr>
      <w:bookmarkStart w:id="58" w:name="_Toc233634218"/>
      <w:r>
        <w:t>UC-1 — Consumer explores products</w:t>
      </w:r>
      <w:bookmarkEnd w:id="58"/>
    </w:p>
    <w:tbl>
      <w:tblPr>
        <w:tblW w:w="0" w:type="auto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734525" w14:paraId="535D0052" w14:textId="77777777">
        <w:tc>
          <w:tcPr>
            <w:tcW w:w="2041" w:type="dxa"/>
            <w:shd w:val="clear" w:color="auto" w:fill="F2EADB"/>
          </w:tcPr>
          <w:p w14:paraId="1A1A8E84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19"/>
              </w:rPr>
              <w:t>Primary actor</w:t>
            </w:r>
          </w:p>
        </w:tc>
        <w:tc>
          <w:tcPr>
            <w:tcW w:w="7313" w:type="dxa"/>
          </w:tcPr>
          <w:p w14:paraId="07DA0E2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Consumer (B2C visitor)</w:t>
            </w:r>
          </w:p>
        </w:tc>
      </w:tr>
      <w:tr w:rsidR="00734525" w14:paraId="577AC744" w14:textId="77777777">
        <w:tc>
          <w:tcPr>
            <w:tcW w:w="2041" w:type="dxa"/>
            <w:shd w:val="clear" w:color="auto" w:fill="F2EADB"/>
          </w:tcPr>
          <w:p w14:paraId="31E23F0E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19"/>
              </w:rPr>
              <w:t>Pre-conditions</w:t>
            </w:r>
          </w:p>
        </w:tc>
        <w:tc>
          <w:tcPr>
            <w:tcW w:w="7313" w:type="dxa"/>
          </w:tcPr>
          <w:p w14:paraId="4F99B9D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visitor is on the public website.</w:t>
            </w:r>
          </w:p>
        </w:tc>
      </w:tr>
    </w:tbl>
    <w:p w14:paraId="1C3B5FF6" w14:textId="77777777" w:rsidR="00734525" w:rsidRDefault="000B3A86">
      <w:pPr>
        <w:spacing w:before="80" w:after="40"/>
      </w:pPr>
      <w:r>
        <w:rPr>
          <w:b/>
          <w:sz w:val="20"/>
        </w:rPr>
        <w:t>Main flow:</w:t>
      </w:r>
    </w:p>
    <w:p w14:paraId="2CDD1531" w14:textId="77777777" w:rsidR="00734525" w:rsidRDefault="000B3A86">
      <w:pPr>
        <w:pStyle w:val="ListNumber"/>
        <w:spacing w:after="40"/>
      </w:pPr>
      <w:r>
        <w:rPr>
          <w:sz w:val="20"/>
        </w:rPr>
        <w:t>Visitor opens the Products section.</w:t>
      </w:r>
    </w:p>
    <w:p w14:paraId="3882D4D0" w14:textId="77777777" w:rsidR="00734525" w:rsidRDefault="000B3A86">
      <w:pPr>
        <w:pStyle w:val="ListNumber"/>
        <w:spacing w:after="40"/>
      </w:pPr>
      <w:r>
        <w:rPr>
          <w:sz w:val="20"/>
        </w:rPr>
        <w:t xml:space="preserve">Visitor </w:t>
      </w:r>
      <w:r>
        <w:rPr>
          <w:sz w:val="20"/>
        </w:rPr>
        <w:t>selects the Consumer (B2C) view.</w:t>
      </w:r>
    </w:p>
    <w:p w14:paraId="0E2B0B81" w14:textId="77777777" w:rsidR="00734525" w:rsidRDefault="000B3A86">
      <w:pPr>
        <w:pStyle w:val="ListNumber"/>
        <w:spacing w:after="40"/>
      </w:pPr>
      <w:r>
        <w:rPr>
          <w:sz w:val="20"/>
        </w:rPr>
        <w:t>Visitor filters by crop (e.g., Chilli) and pack size.</w:t>
      </w:r>
    </w:p>
    <w:p w14:paraId="24650278" w14:textId="77777777" w:rsidR="00734525" w:rsidRDefault="000B3A86">
      <w:pPr>
        <w:pStyle w:val="ListNumber"/>
        <w:spacing w:after="40"/>
      </w:pPr>
      <w:r>
        <w:rPr>
          <w:sz w:val="20"/>
        </w:rPr>
        <w:t>Visitor opens a product detail page (e.g., Hot Peppe Powder) and reads classification data.</w:t>
      </w:r>
    </w:p>
    <w:p w14:paraId="521C8EAF" w14:textId="77777777" w:rsidR="00734525" w:rsidRDefault="000B3A86">
      <w:pPr>
        <w:pStyle w:val="ListNumber"/>
        <w:spacing w:after="40"/>
      </w:pPr>
      <w:r>
        <w:rPr>
          <w:sz w:val="20"/>
        </w:rPr>
        <w:t>Visitor follows a CTA to enquire or find where to buy.</w:t>
      </w:r>
    </w:p>
    <w:p w14:paraId="2C9AA84A" w14:textId="77777777" w:rsidR="00734525" w:rsidRDefault="000B3A86">
      <w:pPr>
        <w:spacing w:before="40"/>
      </w:pPr>
      <w:r>
        <w:rPr>
          <w:i/>
          <w:color w:val="6B6255"/>
          <w:sz w:val="20"/>
        </w:rPr>
        <w:t>Post-condition: The vi</w:t>
      </w:r>
      <w:r>
        <w:rPr>
          <w:i/>
          <w:color w:val="6B6255"/>
          <w:sz w:val="20"/>
        </w:rPr>
        <w:t>sitor has product information and a path to contact.</w:t>
      </w:r>
    </w:p>
    <w:p w14:paraId="4436FB1F" w14:textId="77777777" w:rsidR="00734525" w:rsidRDefault="000B3A86">
      <w:pPr>
        <w:pStyle w:val="Heading3"/>
      </w:pPr>
      <w:bookmarkStart w:id="59" w:name="_Toc233634219"/>
      <w:r>
        <w:t>UC-2 — Trade buyer submits a bulk enquiry</w:t>
      </w:r>
      <w:bookmarkEnd w:id="59"/>
    </w:p>
    <w:tbl>
      <w:tblPr>
        <w:tblW w:w="0" w:type="auto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734525" w14:paraId="3395A5B4" w14:textId="77777777">
        <w:tc>
          <w:tcPr>
            <w:tcW w:w="2041" w:type="dxa"/>
            <w:shd w:val="clear" w:color="auto" w:fill="F2EADB"/>
          </w:tcPr>
          <w:p w14:paraId="0C4C9EBE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19"/>
              </w:rPr>
              <w:t>Primary actor</w:t>
            </w:r>
          </w:p>
        </w:tc>
        <w:tc>
          <w:tcPr>
            <w:tcW w:w="7313" w:type="dxa"/>
          </w:tcPr>
          <w:p w14:paraId="7272A7A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Trade buyer (B2B)</w:t>
            </w:r>
          </w:p>
        </w:tc>
      </w:tr>
      <w:tr w:rsidR="00734525" w14:paraId="05FCA742" w14:textId="77777777">
        <w:tc>
          <w:tcPr>
            <w:tcW w:w="2041" w:type="dxa"/>
            <w:shd w:val="clear" w:color="auto" w:fill="F2EADB"/>
          </w:tcPr>
          <w:p w14:paraId="0F02B88B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19"/>
              </w:rPr>
              <w:t>Pre-conditions</w:t>
            </w:r>
          </w:p>
        </w:tc>
        <w:tc>
          <w:tcPr>
            <w:tcW w:w="7313" w:type="dxa"/>
          </w:tcPr>
          <w:p w14:paraId="766E714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visitor is viewing the B2B portfolio.</w:t>
            </w:r>
          </w:p>
        </w:tc>
      </w:tr>
    </w:tbl>
    <w:p w14:paraId="48A94932" w14:textId="77777777" w:rsidR="00734525" w:rsidRDefault="000B3A86">
      <w:pPr>
        <w:spacing w:before="80" w:after="40"/>
      </w:pPr>
      <w:r>
        <w:rPr>
          <w:b/>
          <w:sz w:val="20"/>
        </w:rPr>
        <w:t>Main flow:</w:t>
      </w:r>
    </w:p>
    <w:p w14:paraId="2169E22D" w14:textId="77777777" w:rsidR="00734525" w:rsidRDefault="000B3A86">
      <w:pPr>
        <w:pStyle w:val="ListNumber"/>
        <w:spacing w:after="40"/>
      </w:pPr>
      <w:r>
        <w:rPr>
          <w:sz w:val="20"/>
        </w:rPr>
        <w:t xml:space="preserve">Buyer opens the bulk-enquiry form from a B2B </w:t>
      </w:r>
      <w:r>
        <w:rPr>
          <w:sz w:val="20"/>
        </w:rPr>
        <w:t>product.</w:t>
      </w:r>
    </w:p>
    <w:p w14:paraId="7616981C" w14:textId="77777777" w:rsidR="00734525" w:rsidRDefault="000B3A86">
      <w:pPr>
        <w:pStyle w:val="ListNumber"/>
        <w:spacing w:after="40"/>
      </w:pPr>
      <w:r>
        <w:rPr>
          <w:sz w:val="20"/>
        </w:rPr>
        <w:t>Buyer enters product, format, quantity, company and contact details.</w:t>
      </w:r>
    </w:p>
    <w:p w14:paraId="5BD65A1D" w14:textId="77777777" w:rsidR="00734525" w:rsidRDefault="000B3A86">
      <w:pPr>
        <w:pStyle w:val="ListNumber"/>
        <w:spacing w:after="40"/>
      </w:pPr>
      <w:r>
        <w:rPr>
          <w:sz w:val="20"/>
        </w:rPr>
        <w:t>System validates the input and stores the enquiry.</w:t>
      </w:r>
    </w:p>
    <w:p w14:paraId="494BF2C3" w14:textId="77777777" w:rsidR="00734525" w:rsidRDefault="000B3A86">
      <w:pPr>
        <w:pStyle w:val="ListNumber"/>
        <w:spacing w:after="40"/>
      </w:pPr>
      <w:r>
        <w:rPr>
          <w:sz w:val="20"/>
        </w:rPr>
        <w:t>System emails a notification to sales and an acknowledgement to the buyer.</w:t>
      </w:r>
    </w:p>
    <w:p w14:paraId="01ACEFB8" w14:textId="77777777" w:rsidR="00734525" w:rsidRDefault="000B3A86">
      <w:pPr>
        <w:spacing w:before="40"/>
      </w:pPr>
      <w:r>
        <w:rPr>
          <w:i/>
          <w:color w:val="6B6255"/>
          <w:sz w:val="20"/>
        </w:rPr>
        <w:t>Post-condition: A qualified B2B lead is captured and</w:t>
      </w:r>
      <w:r>
        <w:rPr>
          <w:i/>
          <w:color w:val="6B6255"/>
          <w:sz w:val="20"/>
        </w:rPr>
        <w:t xml:space="preserve"> routed to the sales team.</w:t>
      </w:r>
    </w:p>
    <w:p w14:paraId="62752741" w14:textId="77777777" w:rsidR="00734525" w:rsidRDefault="000B3A86">
      <w:pPr>
        <w:pStyle w:val="Heading3"/>
      </w:pPr>
      <w:bookmarkStart w:id="60" w:name="_Toc233634220"/>
      <w:r>
        <w:t>UC-3 — Editor updates the catalogue</w:t>
      </w:r>
      <w:bookmarkEnd w:id="60"/>
    </w:p>
    <w:tbl>
      <w:tblPr>
        <w:tblW w:w="0" w:type="auto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734525" w14:paraId="5DB98836" w14:textId="77777777">
        <w:tc>
          <w:tcPr>
            <w:tcW w:w="2041" w:type="dxa"/>
            <w:shd w:val="clear" w:color="auto" w:fill="F2EADB"/>
          </w:tcPr>
          <w:p w14:paraId="436FD869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19"/>
              </w:rPr>
              <w:t>Primary actor</w:t>
            </w:r>
          </w:p>
        </w:tc>
        <w:tc>
          <w:tcPr>
            <w:tcW w:w="7313" w:type="dxa"/>
          </w:tcPr>
          <w:p w14:paraId="34CDFEE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Content editor (admin)</w:t>
            </w:r>
          </w:p>
        </w:tc>
      </w:tr>
      <w:tr w:rsidR="00734525" w14:paraId="4D650443" w14:textId="77777777">
        <w:tc>
          <w:tcPr>
            <w:tcW w:w="2041" w:type="dxa"/>
            <w:shd w:val="clear" w:color="auto" w:fill="F2EADB"/>
          </w:tcPr>
          <w:p w14:paraId="31AB6FB6" w14:textId="77777777" w:rsidR="00734525" w:rsidRDefault="000B3A86">
            <w:pPr>
              <w:spacing w:before="20" w:after="20"/>
            </w:pPr>
            <w:r>
              <w:rPr>
                <w:b/>
                <w:color w:val="6B6255"/>
                <w:sz w:val="19"/>
              </w:rPr>
              <w:t>Pre-conditions</w:t>
            </w:r>
          </w:p>
        </w:tc>
        <w:tc>
          <w:tcPr>
            <w:tcW w:w="7313" w:type="dxa"/>
          </w:tcPr>
          <w:p w14:paraId="18E968C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The editor is authenticated with the Editor role.</w:t>
            </w:r>
          </w:p>
        </w:tc>
      </w:tr>
    </w:tbl>
    <w:p w14:paraId="37616F1C" w14:textId="77777777" w:rsidR="00734525" w:rsidRDefault="000B3A86">
      <w:pPr>
        <w:spacing w:before="80" w:after="40"/>
      </w:pPr>
      <w:r>
        <w:rPr>
          <w:b/>
          <w:sz w:val="20"/>
        </w:rPr>
        <w:t>Main flow:</w:t>
      </w:r>
    </w:p>
    <w:p w14:paraId="2FF046CF" w14:textId="77777777" w:rsidR="00734525" w:rsidRDefault="000B3A86">
      <w:pPr>
        <w:pStyle w:val="ListNumber"/>
        <w:spacing w:after="40"/>
      </w:pPr>
      <w:r>
        <w:rPr>
          <w:sz w:val="20"/>
        </w:rPr>
        <w:t>Editor logs into the admin area.</w:t>
      </w:r>
    </w:p>
    <w:p w14:paraId="2FD95189" w14:textId="77777777" w:rsidR="00734525" w:rsidRDefault="000B3A86">
      <w:pPr>
        <w:pStyle w:val="ListNumber"/>
        <w:spacing w:after="40"/>
      </w:pPr>
      <w:r>
        <w:rPr>
          <w:sz w:val="20"/>
        </w:rPr>
        <w:t xml:space="preserve">Editor edits a product </w:t>
      </w:r>
      <w:r>
        <w:rPr>
          <w:sz w:val="20"/>
        </w:rPr>
        <w:t>(description, sizes, image) and publishes.</w:t>
      </w:r>
    </w:p>
    <w:p w14:paraId="3F19C28C" w14:textId="77777777" w:rsidR="00734525" w:rsidRDefault="000B3A86">
      <w:pPr>
        <w:pStyle w:val="ListNumber"/>
        <w:spacing w:after="40"/>
      </w:pPr>
      <w:r>
        <w:rPr>
          <w:sz w:val="20"/>
        </w:rPr>
        <w:t>System persists the change and triggers Next.js revalidation.</w:t>
      </w:r>
    </w:p>
    <w:p w14:paraId="5A493D2A" w14:textId="77777777" w:rsidR="00734525" w:rsidRDefault="000B3A86">
      <w:pPr>
        <w:pStyle w:val="ListNumber"/>
        <w:spacing w:after="40"/>
      </w:pPr>
      <w:r>
        <w:rPr>
          <w:sz w:val="20"/>
        </w:rPr>
        <w:t>The public product page reflects the update.</w:t>
      </w:r>
    </w:p>
    <w:p w14:paraId="46BC58F6" w14:textId="77777777" w:rsidR="00734525" w:rsidRDefault="000B3A86">
      <w:pPr>
        <w:spacing w:before="40"/>
      </w:pPr>
      <w:r>
        <w:rPr>
          <w:i/>
          <w:color w:val="6B6255"/>
          <w:sz w:val="20"/>
        </w:rPr>
        <w:t>Post-condition: Catalogue content is updated without engineering involvement.</w:t>
      </w:r>
    </w:p>
    <w:p w14:paraId="42ADB400" w14:textId="77777777" w:rsidR="00734525" w:rsidRDefault="000B3A86">
      <w:r>
        <w:br w:type="page"/>
      </w:r>
    </w:p>
    <w:p w14:paraId="1CDF4DA7" w14:textId="77777777" w:rsidR="00734525" w:rsidRDefault="000B3A86">
      <w:pPr>
        <w:pStyle w:val="Heading1"/>
      </w:pPr>
      <w:bookmarkStart w:id="61" w:name="_Toc233634221"/>
      <w:r>
        <w:lastRenderedPageBreak/>
        <w:t xml:space="preserve">9.  Acceptance Criteria &amp; </w:t>
      </w:r>
      <w:r>
        <w:t>Verification</w:t>
      </w:r>
      <w:bookmarkEnd w:id="61"/>
    </w:p>
    <w:p w14:paraId="3DB2B77D" w14:textId="77777777" w:rsidR="00734525" w:rsidRDefault="000B3A86">
      <w:r>
        <w:t>Each requirement shall be verifiable. The following criteria gate release acceptance: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5556"/>
        <w:gridCol w:w="1984"/>
      </w:tblGrid>
      <w:tr w:rsidR="00734525" w14:paraId="54DD3E4E" w14:textId="77777777">
        <w:trPr>
          <w:jc w:val="center"/>
        </w:trPr>
        <w:tc>
          <w:tcPr>
            <w:tcW w:w="1814" w:type="dxa"/>
            <w:shd w:val="clear" w:color="auto" w:fill="234634"/>
            <w:vAlign w:val="center"/>
          </w:tcPr>
          <w:p w14:paraId="0C361C9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5556" w:type="dxa"/>
            <w:shd w:val="clear" w:color="auto" w:fill="234634"/>
            <w:vAlign w:val="center"/>
          </w:tcPr>
          <w:p w14:paraId="12F48396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1984" w:type="dxa"/>
            <w:shd w:val="clear" w:color="auto" w:fill="234634"/>
            <w:vAlign w:val="center"/>
          </w:tcPr>
          <w:p w14:paraId="4968CF15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Method</w:t>
            </w:r>
          </w:p>
        </w:tc>
      </w:tr>
      <w:tr w:rsidR="00734525" w14:paraId="4A7DB6F8" w14:textId="77777777">
        <w:trPr>
          <w:jc w:val="center"/>
        </w:trPr>
        <w:tc>
          <w:tcPr>
            <w:tcW w:w="1814" w:type="dxa"/>
          </w:tcPr>
          <w:p w14:paraId="46AC22D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Functional</w:t>
            </w:r>
          </w:p>
        </w:tc>
        <w:tc>
          <w:tcPr>
            <w:tcW w:w="5556" w:type="dxa"/>
          </w:tcPr>
          <w:p w14:paraId="54C11FD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All Must requirements implemented and demonstrated; no open critical/high defects.</w:t>
            </w:r>
          </w:p>
        </w:tc>
        <w:tc>
          <w:tcPr>
            <w:tcW w:w="1984" w:type="dxa"/>
          </w:tcPr>
          <w:p w14:paraId="0FEE77F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Demo + test cases</w:t>
            </w:r>
          </w:p>
        </w:tc>
      </w:tr>
      <w:tr w:rsidR="00734525" w14:paraId="0CCA961A" w14:textId="77777777">
        <w:trPr>
          <w:jc w:val="center"/>
        </w:trPr>
        <w:tc>
          <w:tcPr>
            <w:tcW w:w="1814" w:type="dxa"/>
            <w:shd w:val="clear" w:color="auto" w:fill="F2EADB"/>
          </w:tcPr>
          <w:p w14:paraId="53E11951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Performance</w:t>
            </w:r>
          </w:p>
        </w:tc>
        <w:tc>
          <w:tcPr>
            <w:tcW w:w="5556" w:type="dxa"/>
            <w:shd w:val="clear" w:color="auto" w:fill="F2EADB"/>
          </w:tcPr>
          <w:p w14:paraId="7D950E5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Key pages meet NFR-1 targets on a throttled 4G profile.</w:t>
            </w:r>
          </w:p>
        </w:tc>
        <w:tc>
          <w:tcPr>
            <w:tcW w:w="1984" w:type="dxa"/>
            <w:shd w:val="clear" w:color="auto" w:fill="F2EADB"/>
          </w:tcPr>
          <w:p w14:paraId="5A551319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Lighthouse / WebPageTest</w:t>
            </w:r>
          </w:p>
        </w:tc>
      </w:tr>
      <w:tr w:rsidR="00734525" w14:paraId="4897B798" w14:textId="77777777">
        <w:trPr>
          <w:jc w:val="center"/>
        </w:trPr>
        <w:tc>
          <w:tcPr>
            <w:tcW w:w="1814" w:type="dxa"/>
          </w:tcPr>
          <w:p w14:paraId="52ED2C20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Accessibility</w:t>
            </w:r>
          </w:p>
        </w:tc>
        <w:tc>
          <w:tcPr>
            <w:tcW w:w="5556" w:type="dxa"/>
          </w:tcPr>
          <w:p w14:paraId="6FC2A8C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WCAG 2.1 AA automated and manual checks pass on primary pages.</w:t>
            </w:r>
          </w:p>
        </w:tc>
        <w:tc>
          <w:tcPr>
            <w:tcW w:w="1984" w:type="dxa"/>
          </w:tcPr>
          <w:p w14:paraId="19D2D73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axe + manual audit</w:t>
            </w:r>
          </w:p>
        </w:tc>
      </w:tr>
      <w:tr w:rsidR="00734525" w14:paraId="0DCCEBE1" w14:textId="77777777">
        <w:trPr>
          <w:jc w:val="center"/>
        </w:trPr>
        <w:tc>
          <w:tcPr>
            <w:tcW w:w="1814" w:type="dxa"/>
            <w:shd w:val="clear" w:color="auto" w:fill="F2EADB"/>
          </w:tcPr>
          <w:p w14:paraId="7F6B0ECB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Security</w:t>
            </w:r>
          </w:p>
        </w:tc>
        <w:tc>
          <w:tcPr>
            <w:tcW w:w="5556" w:type="dxa"/>
            <w:shd w:val="clear" w:color="auto" w:fill="F2EADB"/>
          </w:tcPr>
          <w:p w14:paraId="4923740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OWASP checks pass; HTTPS, headers, </w:t>
            </w:r>
            <w:r>
              <w:rPr>
                <w:sz w:val="19"/>
              </w:rPr>
              <w:t>rate-limiting verified.</w:t>
            </w:r>
          </w:p>
        </w:tc>
        <w:tc>
          <w:tcPr>
            <w:tcW w:w="1984" w:type="dxa"/>
            <w:shd w:val="clear" w:color="auto" w:fill="F2EADB"/>
          </w:tcPr>
          <w:p w14:paraId="7026711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Scan + review</w:t>
            </w:r>
          </w:p>
        </w:tc>
      </w:tr>
      <w:tr w:rsidR="00734525" w14:paraId="2C71CF28" w14:textId="77777777">
        <w:trPr>
          <w:jc w:val="center"/>
        </w:trPr>
        <w:tc>
          <w:tcPr>
            <w:tcW w:w="1814" w:type="dxa"/>
          </w:tcPr>
          <w:p w14:paraId="0981C18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SEO</w:t>
            </w:r>
          </w:p>
        </w:tc>
        <w:tc>
          <w:tcPr>
            <w:tcW w:w="5556" w:type="dxa"/>
          </w:tcPr>
          <w:p w14:paraId="51EA00A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Sitemap, metadata, structured data and crawlability validated.</w:t>
            </w:r>
          </w:p>
        </w:tc>
        <w:tc>
          <w:tcPr>
            <w:tcW w:w="1984" w:type="dxa"/>
          </w:tcPr>
          <w:p w14:paraId="1927F1B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Crawler audit</w:t>
            </w:r>
          </w:p>
        </w:tc>
      </w:tr>
      <w:tr w:rsidR="00734525" w14:paraId="166261D7" w14:textId="77777777">
        <w:trPr>
          <w:jc w:val="center"/>
        </w:trPr>
        <w:tc>
          <w:tcPr>
            <w:tcW w:w="1814" w:type="dxa"/>
            <w:shd w:val="clear" w:color="auto" w:fill="F2EADB"/>
          </w:tcPr>
          <w:p w14:paraId="2524EFC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Cross-device</w:t>
            </w:r>
          </w:p>
        </w:tc>
        <w:tc>
          <w:tcPr>
            <w:tcW w:w="5556" w:type="dxa"/>
            <w:shd w:val="clear" w:color="auto" w:fill="F2EADB"/>
          </w:tcPr>
          <w:p w14:paraId="15103CC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Verified on representative mobile, tablet and desktop browsers.</w:t>
            </w:r>
          </w:p>
        </w:tc>
        <w:tc>
          <w:tcPr>
            <w:tcW w:w="1984" w:type="dxa"/>
            <w:shd w:val="clear" w:color="auto" w:fill="F2EADB"/>
          </w:tcPr>
          <w:p w14:paraId="2AF865B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Device matrix</w:t>
            </w:r>
          </w:p>
        </w:tc>
      </w:tr>
      <w:tr w:rsidR="00734525" w14:paraId="5473D97F" w14:textId="77777777">
        <w:trPr>
          <w:jc w:val="center"/>
        </w:trPr>
        <w:tc>
          <w:tcPr>
            <w:tcW w:w="1814" w:type="dxa"/>
          </w:tcPr>
          <w:p w14:paraId="5750387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Content</w:t>
            </w:r>
          </w:p>
        </w:tc>
        <w:tc>
          <w:tcPr>
            <w:tcW w:w="5556" w:type="dxa"/>
          </w:tcPr>
          <w:p w14:paraId="3B93126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Editors can manage products and </w:t>
            </w:r>
            <w:r>
              <w:rPr>
                <w:sz w:val="19"/>
              </w:rPr>
              <w:t>pages end-to-end in staging.</w:t>
            </w:r>
          </w:p>
        </w:tc>
        <w:tc>
          <w:tcPr>
            <w:tcW w:w="1984" w:type="dxa"/>
          </w:tcPr>
          <w:p w14:paraId="14351BB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UAT</w:t>
            </w:r>
          </w:p>
        </w:tc>
      </w:tr>
    </w:tbl>
    <w:p w14:paraId="7B6BBD91" w14:textId="77777777" w:rsidR="00734525" w:rsidRDefault="00734525">
      <w:pPr>
        <w:spacing w:after="40"/>
      </w:pPr>
    </w:p>
    <w:p w14:paraId="6F545B1C" w14:textId="77777777" w:rsidR="00734525" w:rsidRDefault="000B3A86">
      <w:r>
        <w:br w:type="page"/>
      </w:r>
    </w:p>
    <w:p w14:paraId="12382FB2" w14:textId="77777777" w:rsidR="00734525" w:rsidRDefault="000B3A86">
      <w:pPr>
        <w:pStyle w:val="Heading1"/>
      </w:pPr>
      <w:bookmarkStart w:id="62" w:name="_Toc233634222"/>
      <w:r>
        <w:lastRenderedPageBreak/>
        <w:t>10.  Appendices</w:t>
      </w:r>
      <w:bookmarkEnd w:id="62"/>
    </w:p>
    <w:p w14:paraId="108A7025" w14:textId="77777777" w:rsidR="00734525" w:rsidRDefault="000B3A86">
      <w:pPr>
        <w:pStyle w:val="Heading2"/>
      </w:pPr>
      <w:bookmarkStart w:id="63" w:name="_Toc233634223"/>
      <w:r>
        <w:t>Appendix A — Sitemap / Information Architecture</w:t>
      </w:r>
      <w:bookmarkEnd w:id="63"/>
    </w:p>
    <w:p w14:paraId="29FD02ED" w14:textId="77777777" w:rsidR="00734525" w:rsidRDefault="000B3A86">
      <w:pPr>
        <w:pStyle w:val="ListBullet"/>
        <w:spacing w:after="60"/>
      </w:pPr>
      <w:r>
        <w:t>Home</w:t>
      </w:r>
    </w:p>
    <w:p w14:paraId="6A65FC83" w14:textId="77777777" w:rsidR="00734525" w:rsidRDefault="000B3A86">
      <w:pPr>
        <w:pStyle w:val="ListBullet"/>
        <w:spacing w:after="60"/>
      </w:pPr>
      <w:r>
        <w:t>About  (story · mission · vision · leadership)</w:t>
      </w:r>
    </w:p>
    <w:p w14:paraId="65951331" w14:textId="77777777" w:rsidR="00734525" w:rsidRDefault="000B3A86">
      <w:pPr>
        <w:pStyle w:val="ListBullet"/>
        <w:spacing w:after="60"/>
      </w:pPr>
      <w:r>
        <w:t>Products  →  B2C portfolio · B2B portfolio · Product detail · Classification &amp; comparison</w:t>
      </w:r>
    </w:p>
    <w:p w14:paraId="230E2455" w14:textId="77777777" w:rsidR="00734525" w:rsidRDefault="000B3A86">
      <w:pPr>
        <w:pStyle w:val="ListBullet"/>
        <w:spacing w:after="60"/>
      </w:pPr>
      <w:r>
        <w:t>Process  (farm-to-factory · Ikorodu facility · certifications &amp; quality)</w:t>
      </w:r>
    </w:p>
    <w:p w14:paraId="70948913" w14:textId="77777777" w:rsidR="00734525" w:rsidRDefault="000B3A86">
      <w:pPr>
        <w:pStyle w:val="ListBullet"/>
        <w:spacing w:after="60"/>
      </w:pPr>
      <w:r>
        <w:t>Impact  (sustainability · employment · community)</w:t>
      </w:r>
    </w:p>
    <w:p w14:paraId="0D5B8096" w14:textId="77777777" w:rsidR="00734525" w:rsidRDefault="000B3A86">
      <w:pPr>
        <w:pStyle w:val="ListBullet"/>
        <w:spacing w:after="60"/>
      </w:pPr>
      <w:r>
        <w:t>Presence  (states served · markets)</w:t>
      </w:r>
    </w:p>
    <w:p w14:paraId="0A60B683" w14:textId="77777777" w:rsidR="00734525" w:rsidRDefault="000B3A86">
      <w:pPr>
        <w:pStyle w:val="ListBullet"/>
        <w:spacing w:after="60"/>
      </w:pPr>
      <w:r>
        <w:t>Contact  (enquiry · bulk enquiry · partner/distributor · address &amp; people)</w:t>
      </w:r>
    </w:p>
    <w:p w14:paraId="3B468606" w14:textId="77777777" w:rsidR="00734525" w:rsidRDefault="000B3A86">
      <w:pPr>
        <w:pStyle w:val="ListBullet"/>
        <w:spacing w:after="60"/>
      </w:pPr>
      <w:r>
        <w:t>Admin / CMS  (authenti</w:t>
      </w:r>
      <w:r>
        <w:t>cated)</w:t>
      </w:r>
    </w:p>
    <w:p w14:paraId="1B906421" w14:textId="77777777" w:rsidR="00734525" w:rsidRDefault="000B3A86">
      <w:pPr>
        <w:pStyle w:val="Heading2"/>
      </w:pPr>
      <w:bookmarkStart w:id="64" w:name="_Toc233634224"/>
      <w:r>
        <w:t>Appendix B — Brand &amp; Colour Palette (Premium, spice-derived)</w:t>
      </w:r>
      <w:bookmarkEnd w:id="64"/>
    </w:p>
    <w:p w14:paraId="0D5E1890" w14:textId="77777777" w:rsidR="00734525" w:rsidRDefault="000B3A86">
      <w:r>
        <w:t>The visual identity is derived from the company's three signature crops, balanced with warm neutrals for a premium, minimalist feel.</w:t>
      </w:r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w:rsidR="00734525" w14:paraId="2A88FC0F" w14:textId="77777777">
        <w:trPr>
          <w:jc w:val="center"/>
        </w:trPr>
        <w:tc>
          <w:tcPr>
            <w:tcW w:w="2268" w:type="dxa"/>
            <w:shd w:val="clear" w:color="auto" w:fill="234634"/>
            <w:vAlign w:val="center"/>
          </w:tcPr>
          <w:p w14:paraId="6DE1063B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w="1984" w:type="dxa"/>
            <w:shd w:val="clear" w:color="auto" w:fill="234634"/>
            <w:vAlign w:val="center"/>
          </w:tcPr>
          <w:p w14:paraId="6CB8EEE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Hex</w:t>
            </w:r>
          </w:p>
        </w:tc>
        <w:tc>
          <w:tcPr>
            <w:tcW w:w="5102" w:type="dxa"/>
            <w:shd w:val="clear" w:color="auto" w:fill="234634"/>
            <w:vAlign w:val="center"/>
          </w:tcPr>
          <w:p w14:paraId="0DB31713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Derived from / use</w:t>
            </w:r>
          </w:p>
        </w:tc>
      </w:tr>
      <w:tr w:rsidR="00734525" w14:paraId="49396DBB" w14:textId="77777777">
        <w:trPr>
          <w:jc w:val="center"/>
        </w:trPr>
        <w:tc>
          <w:tcPr>
            <w:tcW w:w="2268" w:type="dxa"/>
          </w:tcPr>
          <w:p w14:paraId="643AA23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Chilli Red</w:t>
            </w:r>
          </w:p>
        </w:tc>
        <w:tc>
          <w:tcPr>
            <w:tcW w:w="1984" w:type="dxa"/>
          </w:tcPr>
          <w:p w14:paraId="386DFEDC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#B5121B</w:t>
            </w:r>
          </w:p>
        </w:tc>
        <w:tc>
          <w:tcPr>
            <w:tcW w:w="5102" w:type="dxa"/>
          </w:tcPr>
          <w:p w14:paraId="6ED70075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Primary brand &amp; call-to-action (from chilli/pepper).</w:t>
            </w:r>
          </w:p>
        </w:tc>
      </w:tr>
      <w:tr w:rsidR="00734525" w14:paraId="288B30D5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3B33880F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Chilli Deep</w:t>
            </w:r>
          </w:p>
        </w:tc>
        <w:tc>
          <w:tcPr>
            <w:tcW w:w="1984" w:type="dxa"/>
            <w:shd w:val="clear" w:color="auto" w:fill="F2EADB"/>
          </w:tcPr>
          <w:p w14:paraId="42F77B3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#7E0F14</w:t>
            </w:r>
          </w:p>
        </w:tc>
        <w:tc>
          <w:tcPr>
            <w:tcW w:w="5102" w:type="dxa"/>
            <w:shd w:val="clear" w:color="auto" w:fill="F2EADB"/>
          </w:tcPr>
          <w:p w14:paraId="2B3EF00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Hover/active and deep accents.</w:t>
            </w:r>
          </w:p>
        </w:tc>
      </w:tr>
      <w:tr w:rsidR="00734525" w14:paraId="00F1BBB5" w14:textId="77777777">
        <w:trPr>
          <w:jc w:val="center"/>
        </w:trPr>
        <w:tc>
          <w:tcPr>
            <w:tcW w:w="2268" w:type="dxa"/>
          </w:tcPr>
          <w:p w14:paraId="7EDD319E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Turmeric Gold</w:t>
            </w:r>
          </w:p>
        </w:tc>
        <w:tc>
          <w:tcPr>
            <w:tcW w:w="1984" w:type="dxa"/>
          </w:tcPr>
          <w:p w14:paraId="06C57D3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#E0A52E</w:t>
            </w:r>
          </w:p>
        </w:tc>
        <w:tc>
          <w:tcPr>
            <w:tcW w:w="5102" w:type="dxa"/>
          </w:tcPr>
          <w:p w14:paraId="6161D33D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Secondary accent, highlights (from turmeric).</w:t>
            </w:r>
          </w:p>
        </w:tc>
      </w:tr>
      <w:tr w:rsidR="00734525" w14:paraId="1915B8B8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54BABB7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Turmeric Deep</w:t>
            </w:r>
          </w:p>
        </w:tc>
        <w:tc>
          <w:tcPr>
            <w:tcW w:w="1984" w:type="dxa"/>
            <w:shd w:val="clear" w:color="auto" w:fill="F2EADB"/>
          </w:tcPr>
          <w:p w14:paraId="1AB76EC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#C2860F</w:t>
            </w:r>
          </w:p>
        </w:tc>
        <w:tc>
          <w:tcPr>
            <w:tcW w:w="5102" w:type="dxa"/>
            <w:shd w:val="clear" w:color="auto" w:fill="F2EADB"/>
          </w:tcPr>
          <w:p w14:paraId="0A206D8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Headings/links accent.</w:t>
            </w:r>
          </w:p>
        </w:tc>
      </w:tr>
      <w:tr w:rsidR="00734525" w14:paraId="615062CC" w14:textId="77777777">
        <w:trPr>
          <w:jc w:val="center"/>
        </w:trPr>
        <w:tc>
          <w:tcPr>
            <w:tcW w:w="2268" w:type="dxa"/>
          </w:tcPr>
          <w:p w14:paraId="715C2FE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Ginger Tan</w:t>
            </w:r>
          </w:p>
        </w:tc>
        <w:tc>
          <w:tcPr>
            <w:tcW w:w="1984" w:type="dxa"/>
          </w:tcPr>
          <w:p w14:paraId="78A7831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#C57A40</w:t>
            </w:r>
          </w:p>
        </w:tc>
        <w:tc>
          <w:tcPr>
            <w:tcW w:w="5102" w:type="dxa"/>
          </w:tcPr>
          <w:p w14:paraId="4D5C19A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Warm </w:t>
            </w:r>
            <w:r>
              <w:rPr>
                <w:sz w:val="19"/>
              </w:rPr>
              <w:t>supporting tone (from ginger).</w:t>
            </w:r>
          </w:p>
        </w:tc>
      </w:tr>
      <w:tr w:rsidR="00734525" w14:paraId="1544CF57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63EB0B1E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Farm Green</w:t>
            </w:r>
          </w:p>
        </w:tc>
        <w:tc>
          <w:tcPr>
            <w:tcW w:w="1984" w:type="dxa"/>
            <w:shd w:val="clear" w:color="auto" w:fill="F2EADB"/>
          </w:tcPr>
          <w:p w14:paraId="4B16640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#234634</w:t>
            </w:r>
          </w:p>
        </w:tc>
        <w:tc>
          <w:tcPr>
            <w:tcW w:w="5102" w:type="dxa"/>
            <w:shd w:val="clear" w:color="auto" w:fill="F2EADB"/>
          </w:tcPr>
          <w:p w14:paraId="35082A20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Grounding/natural sections, table headers.</w:t>
            </w:r>
          </w:p>
        </w:tc>
      </w:tr>
      <w:tr w:rsidR="00734525" w14:paraId="32C74309" w14:textId="77777777">
        <w:trPr>
          <w:jc w:val="center"/>
        </w:trPr>
        <w:tc>
          <w:tcPr>
            <w:tcW w:w="2268" w:type="dxa"/>
          </w:tcPr>
          <w:p w14:paraId="0BD2FB8C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Ink</w:t>
            </w:r>
          </w:p>
        </w:tc>
        <w:tc>
          <w:tcPr>
            <w:tcW w:w="1984" w:type="dxa"/>
          </w:tcPr>
          <w:p w14:paraId="3808F384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#211C16</w:t>
            </w:r>
          </w:p>
        </w:tc>
        <w:tc>
          <w:tcPr>
            <w:tcW w:w="5102" w:type="dxa"/>
          </w:tcPr>
          <w:p w14:paraId="4A72D7A2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Primary text (warm near-black).</w:t>
            </w:r>
          </w:p>
        </w:tc>
      </w:tr>
      <w:tr w:rsidR="00734525" w14:paraId="2E32B35E" w14:textId="77777777">
        <w:trPr>
          <w:jc w:val="center"/>
        </w:trPr>
        <w:tc>
          <w:tcPr>
            <w:tcW w:w="2268" w:type="dxa"/>
            <w:shd w:val="clear" w:color="auto" w:fill="F2EADB"/>
          </w:tcPr>
          <w:p w14:paraId="21637A4D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Cream</w:t>
            </w:r>
          </w:p>
        </w:tc>
        <w:tc>
          <w:tcPr>
            <w:tcW w:w="1984" w:type="dxa"/>
            <w:shd w:val="clear" w:color="auto" w:fill="F2EADB"/>
          </w:tcPr>
          <w:p w14:paraId="0057A12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#FAF6EE</w:t>
            </w:r>
          </w:p>
        </w:tc>
        <w:tc>
          <w:tcPr>
            <w:tcW w:w="5102" w:type="dxa"/>
            <w:shd w:val="clear" w:color="auto" w:fill="F2EADB"/>
          </w:tcPr>
          <w:p w14:paraId="3CCD61E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Page background (warm paper).</w:t>
            </w:r>
          </w:p>
        </w:tc>
      </w:tr>
      <w:tr w:rsidR="00734525" w14:paraId="7409C5DB" w14:textId="77777777">
        <w:trPr>
          <w:jc w:val="center"/>
        </w:trPr>
        <w:tc>
          <w:tcPr>
            <w:tcW w:w="2268" w:type="dxa"/>
          </w:tcPr>
          <w:p w14:paraId="6A17DF1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Gold</w:t>
            </w:r>
          </w:p>
        </w:tc>
        <w:tc>
          <w:tcPr>
            <w:tcW w:w="1984" w:type="dxa"/>
          </w:tcPr>
          <w:p w14:paraId="30D622D7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#C2A14E</w:t>
            </w:r>
          </w:p>
        </w:tc>
        <w:tc>
          <w:tcPr>
            <w:tcW w:w="5102" w:type="dxa"/>
          </w:tcPr>
          <w:p w14:paraId="22034F66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Fine luxury accents and rules.</w:t>
            </w:r>
          </w:p>
        </w:tc>
      </w:tr>
    </w:tbl>
    <w:p w14:paraId="35F85F8A" w14:textId="77777777" w:rsidR="00734525" w:rsidRDefault="00734525">
      <w:pPr>
        <w:spacing w:after="40"/>
      </w:pPr>
    </w:p>
    <w:p w14:paraId="14760A13" w14:textId="77777777" w:rsidR="00734525" w:rsidRDefault="000B3A86">
      <w:pPr>
        <w:spacing w:before="40"/>
      </w:pPr>
      <w:r>
        <w:t xml:space="preserve">Typography: a </w:t>
      </w:r>
      <w:r>
        <w:t>refined serif display face (e.g., Fraunces) paired with a clean grotesque sans (e.g., Inter) for body and UI; generous whitespace, restrained accents and subtle motion convey a premium, world-class feel.</w:t>
      </w:r>
    </w:p>
    <w:p w14:paraId="0F6D45AF" w14:textId="77777777" w:rsidR="00734525" w:rsidRDefault="000B3A86">
      <w:pPr>
        <w:pStyle w:val="Heading2"/>
      </w:pPr>
      <w:bookmarkStart w:id="65" w:name="_Toc233634225"/>
      <w:r>
        <w:t>Appendix C — Open Issues / To Be Confirmed</w:t>
      </w:r>
      <w:bookmarkEnd w:id="65"/>
    </w:p>
    <w:tbl>
      <w:tblPr>
        <w:tblW w:w="0" w:type="auto"/>
        <w:jc w:val="center"/>
        <w:tblBorders>
          <w:top w:val="single" w:sz="4" w:space="0" w:color="D8CCB4"/>
          <w:left w:val="single" w:sz="4" w:space="0" w:color="D8CCB4"/>
          <w:bottom w:val="single" w:sz="4" w:space="0" w:color="D8CCB4"/>
          <w:right w:val="single" w:sz="4" w:space="0" w:color="D8CCB4"/>
          <w:insideH w:val="single" w:sz="4" w:space="0" w:color="D8CCB4"/>
          <w:insideV w:val="single" w:sz="4" w:space="0" w:color="D8CCB4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6520"/>
        <w:gridCol w:w="1984"/>
      </w:tblGrid>
      <w:tr w:rsidR="00734525" w14:paraId="4825D6A6" w14:textId="77777777">
        <w:trPr>
          <w:jc w:val="center"/>
        </w:trPr>
        <w:tc>
          <w:tcPr>
            <w:tcW w:w="850" w:type="dxa"/>
            <w:shd w:val="clear" w:color="auto" w:fill="234634"/>
            <w:vAlign w:val="center"/>
          </w:tcPr>
          <w:p w14:paraId="6E1708B0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6520" w:type="dxa"/>
            <w:shd w:val="clear" w:color="auto" w:fill="234634"/>
            <w:vAlign w:val="center"/>
          </w:tcPr>
          <w:p w14:paraId="04B53809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1984" w:type="dxa"/>
            <w:shd w:val="clear" w:color="auto" w:fill="234634"/>
            <w:vAlign w:val="center"/>
          </w:tcPr>
          <w:p w14:paraId="37335A8E" w14:textId="77777777" w:rsidR="00734525" w:rsidRDefault="000B3A86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Ow</w:t>
            </w:r>
            <w:r>
              <w:rPr>
                <w:b/>
                <w:color w:val="FFFFFF"/>
                <w:sz w:val="19"/>
              </w:rPr>
              <w:t>ner</w:t>
            </w:r>
          </w:p>
        </w:tc>
      </w:tr>
      <w:tr w:rsidR="00734525" w14:paraId="386AF28E" w14:textId="77777777">
        <w:trPr>
          <w:jc w:val="center"/>
        </w:trPr>
        <w:tc>
          <w:tcPr>
            <w:tcW w:w="850" w:type="dxa"/>
          </w:tcPr>
          <w:p w14:paraId="6EA868B5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6520" w:type="dxa"/>
          </w:tcPr>
          <w:p w14:paraId="4DC5CFC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Confirm hosting target for Next.js and the Express API (managed platform vs. VPS).</w:t>
            </w:r>
          </w:p>
        </w:tc>
        <w:tc>
          <w:tcPr>
            <w:tcW w:w="1984" w:type="dxa"/>
          </w:tcPr>
          <w:p w14:paraId="38BFFD73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Engineering</w:t>
            </w:r>
          </w:p>
        </w:tc>
      </w:tr>
      <w:tr w:rsidR="00734525" w14:paraId="03B84D49" w14:textId="77777777">
        <w:trPr>
          <w:jc w:val="center"/>
        </w:trPr>
        <w:tc>
          <w:tcPr>
            <w:tcW w:w="850" w:type="dxa"/>
            <w:shd w:val="clear" w:color="auto" w:fill="F2EADB"/>
          </w:tcPr>
          <w:p w14:paraId="79E7F9E3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6520" w:type="dxa"/>
            <w:shd w:val="clear" w:color="auto" w:fill="F2EADB"/>
          </w:tcPr>
          <w:p w14:paraId="536A848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Confirm whether a headless CMS is adopted or the built-in admin is used.</w:t>
            </w:r>
          </w:p>
        </w:tc>
        <w:tc>
          <w:tcPr>
            <w:tcW w:w="1984" w:type="dxa"/>
            <w:shd w:val="clear" w:color="auto" w:fill="F2EADB"/>
          </w:tcPr>
          <w:p w14:paraId="386B340B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Product</w:t>
            </w:r>
          </w:p>
        </w:tc>
      </w:tr>
      <w:tr w:rsidR="00734525" w14:paraId="04ABB058" w14:textId="77777777">
        <w:trPr>
          <w:jc w:val="center"/>
        </w:trPr>
        <w:tc>
          <w:tcPr>
            <w:tcW w:w="850" w:type="dxa"/>
          </w:tcPr>
          <w:p w14:paraId="5079A157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6520" w:type="dxa"/>
          </w:tcPr>
          <w:p w14:paraId="652F6CCE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 xml:space="preserve">Confirm phase-2 e-commerce/checkout scope and payment </w:t>
            </w:r>
            <w:r>
              <w:rPr>
                <w:sz w:val="19"/>
              </w:rPr>
              <w:t>providers.</w:t>
            </w:r>
          </w:p>
        </w:tc>
        <w:tc>
          <w:tcPr>
            <w:tcW w:w="1984" w:type="dxa"/>
          </w:tcPr>
          <w:p w14:paraId="676E11BF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Business</w:t>
            </w:r>
          </w:p>
        </w:tc>
      </w:tr>
      <w:tr w:rsidR="00734525" w14:paraId="5369ECDD" w14:textId="77777777">
        <w:trPr>
          <w:jc w:val="center"/>
        </w:trPr>
        <w:tc>
          <w:tcPr>
            <w:tcW w:w="850" w:type="dxa"/>
            <w:shd w:val="clear" w:color="auto" w:fill="F2EADB"/>
          </w:tcPr>
          <w:p w14:paraId="4998DF48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6520" w:type="dxa"/>
            <w:shd w:val="clear" w:color="auto" w:fill="F2EADB"/>
          </w:tcPr>
          <w:p w14:paraId="08BAB9A8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Confirm final product list, pricing display and 'where to buy' data.</w:t>
            </w:r>
          </w:p>
        </w:tc>
        <w:tc>
          <w:tcPr>
            <w:tcW w:w="1984" w:type="dxa"/>
            <w:shd w:val="clear" w:color="auto" w:fill="F2EADB"/>
          </w:tcPr>
          <w:p w14:paraId="7E71161A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Sales</w:t>
            </w:r>
          </w:p>
        </w:tc>
      </w:tr>
      <w:tr w:rsidR="00734525" w14:paraId="61FF0E03" w14:textId="77777777">
        <w:trPr>
          <w:jc w:val="center"/>
        </w:trPr>
        <w:tc>
          <w:tcPr>
            <w:tcW w:w="850" w:type="dxa"/>
          </w:tcPr>
          <w:p w14:paraId="21B0B939" w14:textId="77777777" w:rsidR="00734525" w:rsidRDefault="000B3A86">
            <w:pPr>
              <w:spacing w:before="20" w:after="2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6520" w:type="dxa"/>
          </w:tcPr>
          <w:p w14:paraId="13BE788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Confirm preferred analytics and email providers.</w:t>
            </w:r>
          </w:p>
        </w:tc>
        <w:tc>
          <w:tcPr>
            <w:tcW w:w="1984" w:type="dxa"/>
          </w:tcPr>
          <w:p w14:paraId="0D21BA91" w14:textId="77777777" w:rsidR="00734525" w:rsidRDefault="000B3A86">
            <w:pPr>
              <w:spacing w:before="20" w:after="20"/>
            </w:pPr>
            <w:r>
              <w:rPr>
                <w:sz w:val="19"/>
              </w:rPr>
              <w:t>Marketing</w:t>
            </w:r>
          </w:p>
        </w:tc>
      </w:tr>
    </w:tbl>
    <w:p w14:paraId="10C971EB" w14:textId="77777777" w:rsidR="00734525" w:rsidRDefault="00734525">
      <w:pPr>
        <w:spacing w:after="40"/>
      </w:pPr>
    </w:p>
    <w:p w14:paraId="1B23FC45" w14:textId="77777777" w:rsidR="00734525" w:rsidRDefault="00734525">
      <w:pPr>
        <w:pBdr>
          <w:bottom w:val="single" w:sz="12" w:space="1" w:color="C2A14E"/>
        </w:pBdr>
        <w:spacing w:before="40" w:after="160"/>
      </w:pPr>
    </w:p>
    <w:p w14:paraId="4E91A9E0" w14:textId="77777777" w:rsidR="00734525" w:rsidRDefault="000B3A86">
      <w:pPr>
        <w:jc w:val="center"/>
      </w:pPr>
      <w:r>
        <w:rPr>
          <w:i/>
          <w:color w:val="6B6255"/>
          <w:sz w:val="20"/>
        </w:rPr>
        <w:t>— End of Software Requirements Specification —</w:t>
      </w:r>
    </w:p>
    <w:sectPr w:rsidR="00734525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BD58D" w14:textId="77777777" w:rsidR="00000000" w:rsidRDefault="000B3A86">
      <w:pPr>
        <w:spacing w:after="0" w:line="240" w:lineRule="auto"/>
      </w:pPr>
      <w:r>
        <w:separator/>
      </w:r>
    </w:p>
  </w:endnote>
  <w:endnote w:type="continuationSeparator" w:id="0">
    <w:p w14:paraId="67A2B1F7" w14:textId="77777777" w:rsidR="00000000" w:rsidRDefault="000B3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47133" w14:textId="77777777" w:rsidR="00734525" w:rsidRDefault="000B3A86">
    <w:pPr>
      <w:pStyle w:val="Footer"/>
      <w:jc w:val="center"/>
    </w:pPr>
    <w:r>
      <w:rPr>
        <w:color w:val="6B6255"/>
        <w:sz w:val="16"/>
      </w:rPr>
      <w:t xml:space="preserve">Goodearth Foods · TG Agri Farms Ltd — SRS v1.0 · Confidential        Page </w:t>
    </w:r>
    <w:r>
      <w:rPr>
        <w:color w:val="6B6255"/>
        <w:sz w:val="16"/>
      </w:rPr>
      <w:fldChar w:fldCharType="begin"/>
    </w:r>
    <w:r>
      <w:rPr>
        <w:color w:val="6B6255"/>
        <w:sz w:val="16"/>
      </w:rPr>
      <w:instrText>PAGE</w:instrText>
    </w:r>
    <w:r>
      <w:rPr>
        <w:color w:val="6B6255"/>
        <w:sz w:val="16"/>
      </w:rPr>
      <w:fldChar w:fldCharType="separate"/>
    </w:r>
    <w:r>
      <w:rPr>
        <w:color w:val="6B6255"/>
        <w:sz w:val="16"/>
      </w:rPr>
      <w:t>1</w:t>
    </w:r>
    <w:r>
      <w:rPr>
        <w:color w:val="6B6255"/>
        <w:sz w:val="16"/>
      </w:rPr>
      <w:fldChar w:fldCharType="end"/>
    </w:r>
    <w:r>
      <w:rPr>
        <w:color w:val="6B6255"/>
        <w:sz w:val="16"/>
      </w:rPr>
      <w:t xml:space="preserve"> of </w:t>
    </w:r>
    <w:r>
      <w:rPr>
        <w:color w:val="6B6255"/>
        <w:sz w:val="16"/>
      </w:rPr>
      <w:fldChar w:fldCharType="begin"/>
    </w:r>
    <w:r>
      <w:rPr>
        <w:color w:val="6B6255"/>
        <w:sz w:val="16"/>
      </w:rPr>
      <w:instrText>NUMPAGES</w:instrText>
    </w:r>
    <w:r>
      <w:rPr>
        <w:color w:val="6B6255"/>
        <w:sz w:val="16"/>
      </w:rPr>
      <w:fldChar w:fldCharType="separate"/>
    </w:r>
    <w:r>
      <w:rPr>
        <w:color w:val="6B6255"/>
        <w:sz w:val="16"/>
      </w:rPr>
      <w:t>1</w:t>
    </w:r>
    <w:r>
      <w:rPr>
        <w:color w:val="6B62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EC2CD" w14:textId="77777777" w:rsidR="00000000" w:rsidRDefault="000B3A86">
      <w:pPr>
        <w:spacing w:after="0" w:line="240" w:lineRule="auto"/>
      </w:pPr>
      <w:r>
        <w:separator/>
      </w:r>
    </w:p>
  </w:footnote>
  <w:footnote w:type="continuationSeparator" w:id="0">
    <w:p w14:paraId="081B98A2" w14:textId="77777777" w:rsidR="00000000" w:rsidRDefault="000B3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A86"/>
    <w:rsid w:val="0015074B"/>
    <w:rsid w:val="0029639D"/>
    <w:rsid w:val="00326F90"/>
    <w:rsid w:val="007345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76D39"/>
  <w14:defaultImageDpi w14:val="300"/>
  <w15:docId w15:val="{27DE5F50-C85C-4809-B369-5909B818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11C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B5121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/>
      <w:b/>
      <w:bCs/>
      <w:color w:val="23463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C286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3A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3A8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0B3A8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0B3A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5570</Words>
  <Characters>31752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Goodearth Foods Website</dc:title>
  <dc:subject/>
  <dc:creator>TG Agri Farms Ltd</dc:creator>
  <cp:keywords/>
  <dc:description>Next.js · Node.js · Express.js</dc:description>
  <cp:lastModifiedBy>CHHAYAKANT DASH</cp:lastModifiedBy>
  <cp:revision>2</cp:revision>
  <dcterms:created xsi:type="dcterms:W3CDTF">2013-12-23T23:15:00Z</dcterms:created>
  <dcterms:modified xsi:type="dcterms:W3CDTF">2026-06-29T08:32:00Z</dcterms:modified>
  <cp:category>SRS</cp:category>
</cp:coreProperties>
</file>