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6F44D" w14:textId="06A766BE" w:rsidR="00AE1A8A" w:rsidRDefault="003B62E1">
      <w:pPr>
        <w:rPr>
          <w:sz w:val="48"/>
          <w:szCs w:val="48"/>
        </w:rPr>
      </w:pPr>
      <w:r w:rsidRPr="003B62E1">
        <w:rPr>
          <w:sz w:val="48"/>
          <w:szCs w:val="48"/>
        </w:rPr>
        <w:drawing>
          <wp:inline distT="0" distB="0" distL="0" distR="0" wp14:anchorId="5F1D2837" wp14:editId="570D880E">
            <wp:extent cx="5415643" cy="2093902"/>
            <wp:effectExtent l="0" t="0" r="0" b="1905"/>
            <wp:docPr id="53053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37964" name=""/>
                    <pic:cNvPicPr/>
                  </pic:nvPicPr>
                  <pic:blipFill>
                    <a:blip r:embed="rId5"/>
                    <a:stretch>
                      <a:fillRect/>
                    </a:stretch>
                  </pic:blipFill>
                  <pic:spPr>
                    <a:xfrm>
                      <a:off x="0" y="0"/>
                      <a:ext cx="5422767" cy="2096656"/>
                    </a:xfrm>
                    <a:prstGeom prst="rect">
                      <a:avLst/>
                    </a:prstGeom>
                  </pic:spPr>
                </pic:pic>
              </a:graphicData>
            </a:graphic>
          </wp:inline>
        </w:drawing>
      </w:r>
    </w:p>
    <w:p w14:paraId="714248F4" w14:textId="77777777" w:rsidR="00084A9A" w:rsidRDefault="00084A9A">
      <w:pPr>
        <w:rPr>
          <w:sz w:val="48"/>
          <w:szCs w:val="48"/>
        </w:rPr>
      </w:pPr>
    </w:p>
    <w:p w14:paraId="688DCD25" w14:textId="77777777" w:rsidR="00084A9A" w:rsidRDefault="00084A9A">
      <w:pPr>
        <w:rPr>
          <w:sz w:val="48"/>
          <w:szCs w:val="48"/>
        </w:rPr>
      </w:pPr>
    </w:p>
    <w:p w14:paraId="6C0221CF" w14:textId="0F538672" w:rsidR="00084A9A" w:rsidRDefault="003B62E1">
      <w:pPr>
        <w:rPr>
          <w:sz w:val="48"/>
          <w:szCs w:val="48"/>
        </w:rPr>
      </w:pPr>
      <w:r>
        <w:rPr>
          <w:sz w:val="48"/>
          <w:szCs w:val="48"/>
        </w:rPr>
        <w:t xml:space="preserve">                      </w:t>
      </w:r>
      <w:r w:rsidRPr="003B62E1">
        <w:rPr>
          <w:sz w:val="48"/>
          <w:szCs w:val="48"/>
        </w:rPr>
        <w:drawing>
          <wp:inline distT="0" distB="0" distL="0" distR="0" wp14:anchorId="44445764" wp14:editId="0CD973DE">
            <wp:extent cx="2583404" cy="1097375"/>
            <wp:effectExtent l="0" t="0" r="7620" b="7620"/>
            <wp:docPr id="150260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04513" name=""/>
                    <pic:cNvPicPr/>
                  </pic:nvPicPr>
                  <pic:blipFill>
                    <a:blip r:embed="rId6"/>
                    <a:stretch>
                      <a:fillRect/>
                    </a:stretch>
                  </pic:blipFill>
                  <pic:spPr>
                    <a:xfrm>
                      <a:off x="0" y="0"/>
                      <a:ext cx="2583404" cy="1097375"/>
                    </a:xfrm>
                    <a:prstGeom prst="rect">
                      <a:avLst/>
                    </a:prstGeom>
                  </pic:spPr>
                </pic:pic>
              </a:graphicData>
            </a:graphic>
          </wp:inline>
        </w:drawing>
      </w:r>
    </w:p>
    <w:p w14:paraId="00CFE761" w14:textId="77777777" w:rsidR="00084A9A" w:rsidRDefault="00084A9A">
      <w:pPr>
        <w:rPr>
          <w:sz w:val="48"/>
          <w:szCs w:val="48"/>
        </w:rPr>
      </w:pPr>
    </w:p>
    <w:p w14:paraId="79D8FC59" w14:textId="77777777" w:rsidR="00084A9A" w:rsidRDefault="00084A9A">
      <w:pPr>
        <w:rPr>
          <w:sz w:val="48"/>
          <w:szCs w:val="48"/>
        </w:rPr>
      </w:pPr>
    </w:p>
    <w:p w14:paraId="7FF5A01C" w14:textId="1F081A8B" w:rsidR="003B62E1" w:rsidRPr="003B62E1" w:rsidRDefault="003B62E1" w:rsidP="003B62E1">
      <w:pPr>
        <w:jc w:val="center"/>
        <w:rPr>
          <w:sz w:val="40"/>
          <w:szCs w:val="40"/>
        </w:rPr>
      </w:pPr>
      <w:r w:rsidRPr="003B62E1">
        <w:rPr>
          <w:sz w:val="40"/>
          <w:szCs w:val="40"/>
        </w:rPr>
        <w:t>Submitted by:</w:t>
      </w:r>
      <w:r>
        <w:rPr>
          <w:sz w:val="40"/>
          <w:szCs w:val="40"/>
        </w:rPr>
        <w:t xml:space="preserve"> </w:t>
      </w:r>
      <w:r w:rsidRPr="003B62E1">
        <w:rPr>
          <w:sz w:val="40"/>
          <w:szCs w:val="40"/>
        </w:rPr>
        <w:t>Prompt Pirates</w:t>
      </w:r>
    </w:p>
    <w:p w14:paraId="39AEBB04" w14:textId="1EB4D647" w:rsidR="003B62E1" w:rsidRPr="003B62E1" w:rsidRDefault="003B62E1" w:rsidP="003B62E1">
      <w:pPr>
        <w:jc w:val="center"/>
        <w:rPr>
          <w:sz w:val="28"/>
          <w:szCs w:val="28"/>
        </w:rPr>
      </w:pPr>
      <w:r w:rsidRPr="003B62E1">
        <w:rPr>
          <w:sz w:val="28"/>
          <w:szCs w:val="28"/>
        </w:rPr>
        <w:t>Team Members:</w:t>
      </w:r>
    </w:p>
    <w:p w14:paraId="341C2B38" w14:textId="212253CF" w:rsidR="003B62E1" w:rsidRDefault="003B62E1" w:rsidP="003B62E1">
      <w:pPr>
        <w:jc w:val="center"/>
        <w:rPr>
          <w:sz w:val="24"/>
          <w:szCs w:val="24"/>
        </w:rPr>
      </w:pPr>
      <w:r>
        <w:rPr>
          <w:sz w:val="24"/>
          <w:szCs w:val="24"/>
        </w:rPr>
        <w:t>Kushagra Tiwari</w:t>
      </w:r>
    </w:p>
    <w:p w14:paraId="43FF4E91" w14:textId="4C329CA1" w:rsidR="003B62E1" w:rsidRDefault="003B62E1" w:rsidP="003B62E1">
      <w:pPr>
        <w:jc w:val="center"/>
        <w:rPr>
          <w:sz w:val="24"/>
          <w:szCs w:val="24"/>
        </w:rPr>
      </w:pPr>
      <w:r>
        <w:rPr>
          <w:sz w:val="24"/>
          <w:szCs w:val="24"/>
        </w:rPr>
        <w:t>Aditya Kumar Giri</w:t>
      </w:r>
    </w:p>
    <w:p w14:paraId="07BDEB03" w14:textId="41BF191F" w:rsidR="003B62E1" w:rsidRPr="003B62E1" w:rsidRDefault="003B62E1" w:rsidP="003B62E1">
      <w:pPr>
        <w:jc w:val="center"/>
        <w:rPr>
          <w:sz w:val="24"/>
          <w:szCs w:val="24"/>
        </w:rPr>
      </w:pPr>
      <w:r>
        <w:rPr>
          <w:sz w:val="24"/>
          <w:szCs w:val="24"/>
        </w:rPr>
        <w:t>Matru Prasad Mohanty</w:t>
      </w:r>
    </w:p>
    <w:p w14:paraId="1AF75614" w14:textId="77777777" w:rsidR="00084A9A" w:rsidRDefault="00084A9A">
      <w:pPr>
        <w:rPr>
          <w:sz w:val="48"/>
          <w:szCs w:val="48"/>
        </w:rPr>
      </w:pPr>
    </w:p>
    <w:p w14:paraId="34DF9BDC" w14:textId="77777777" w:rsidR="00084A9A" w:rsidRDefault="00084A9A">
      <w:pPr>
        <w:rPr>
          <w:sz w:val="48"/>
          <w:szCs w:val="48"/>
        </w:rPr>
      </w:pPr>
    </w:p>
    <w:p w14:paraId="05928D7D" w14:textId="77777777" w:rsidR="00084A9A" w:rsidRDefault="00084A9A">
      <w:pPr>
        <w:rPr>
          <w:sz w:val="48"/>
          <w:szCs w:val="48"/>
        </w:rPr>
      </w:pPr>
    </w:p>
    <w:p w14:paraId="697F6E42" w14:textId="2EEA204A" w:rsidR="00CF2036" w:rsidRDefault="00084A9A" w:rsidP="00FE07AE">
      <w:pPr>
        <w:pStyle w:val="Heading1"/>
        <w:rPr>
          <w:rFonts w:ascii="Times New Roman" w:hAnsi="Times New Roman" w:cs="Times New Roman"/>
          <w:b/>
          <w:bCs/>
          <w:color w:val="auto"/>
          <w:sz w:val="36"/>
          <w:szCs w:val="36"/>
        </w:rPr>
      </w:pPr>
      <w:r w:rsidRPr="00FE07AE">
        <w:rPr>
          <w:rFonts w:ascii="Times New Roman" w:hAnsi="Times New Roman" w:cs="Times New Roman"/>
          <w:b/>
          <w:bCs/>
          <w:color w:val="auto"/>
          <w:sz w:val="36"/>
          <w:szCs w:val="36"/>
        </w:rPr>
        <w:lastRenderedPageBreak/>
        <w:t>A</w:t>
      </w:r>
      <w:r w:rsidR="00FE07AE">
        <w:rPr>
          <w:rFonts w:ascii="Times New Roman" w:hAnsi="Times New Roman" w:cs="Times New Roman"/>
          <w:b/>
          <w:bCs/>
          <w:color w:val="auto"/>
          <w:sz w:val="36"/>
          <w:szCs w:val="36"/>
        </w:rPr>
        <w:t>bstract</w:t>
      </w:r>
      <w:r w:rsidRPr="00FE07AE">
        <w:rPr>
          <w:rFonts w:ascii="Times New Roman" w:hAnsi="Times New Roman" w:cs="Times New Roman"/>
          <w:b/>
          <w:bCs/>
          <w:color w:val="auto"/>
          <w:sz w:val="36"/>
          <w:szCs w:val="36"/>
        </w:rPr>
        <w:t xml:space="preserve"> </w:t>
      </w:r>
    </w:p>
    <w:p w14:paraId="098096B7" w14:textId="77777777" w:rsidR="00FE07AE" w:rsidRPr="00FE07AE" w:rsidRDefault="00FE07AE" w:rsidP="00FE07AE"/>
    <w:p w14:paraId="168308FE" w14:textId="2D03B13E" w:rsidR="00084A9A" w:rsidRDefault="00CF2036" w:rsidP="00CF2036">
      <w:pPr>
        <w:jc w:val="both"/>
        <w:rPr>
          <w:rFonts w:ascii="Times New Roman" w:hAnsi="Times New Roman" w:cs="Times New Roman"/>
        </w:rPr>
      </w:pPr>
      <w:r w:rsidRPr="00CF2036">
        <w:rPr>
          <w:rFonts w:ascii="Times New Roman" w:hAnsi="Times New Roman" w:cs="Times New Roman"/>
        </w:rPr>
        <w:t xml:space="preserve">In response to the challenges posed by the increasing volume of research papers, we have developed an automated solution to streamline the evaluation and conference selection process for academic submissions. The first component of our solution leverages large language models (LLMs) and web scraping APIs to classify research papers as "Publishable" or "Non-Publishable." By </w:t>
      </w:r>
      <w:proofErr w:type="spellStart"/>
      <w:r w:rsidRPr="00CF2036">
        <w:rPr>
          <w:rFonts w:ascii="Times New Roman" w:hAnsi="Times New Roman" w:cs="Times New Roman"/>
        </w:rPr>
        <w:t>analyzing</w:t>
      </w:r>
      <w:proofErr w:type="spellEnd"/>
      <w:r w:rsidRPr="00CF2036">
        <w:rPr>
          <w:rFonts w:ascii="Times New Roman" w:hAnsi="Times New Roman" w:cs="Times New Roman"/>
        </w:rPr>
        <w:t xml:space="preserve"> critical aspects such as methodology, argument coherence, and evidence validation, the system identifies issues that may impact the paper's suitability for publication. In the second part, we apply a hybrid search methodology and a Retrieval-Augmented Generation (RAG) framework to recommend the most suitable academic conferences for papers deemed "Publishable." By utilizing the </w:t>
      </w:r>
      <w:proofErr w:type="spellStart"/>
      <w:r w:rsidRPr="00CF2036">
        <w:rPr>
          <w:rFonts w:ascii="Times New Roman" w:hAnsi="Times New Roman" w:cs="Times New Roman"/>
        </w:rPr>
        <w:t>Pyncone</w:t>
      </w:r>
      <w:proofErr w:type="spellEnd"/>
      <w:r w:rsidRPr="00CF2036">
        <w:rPr>
          <w:rFonts w:ascii="Times New Roman" w:hAnsi="Times New Roman" w:cs="Times New Roman"/>
        </w:rPr>
        <w:t xml:space="preserve"> database and comparing the paper's subject matter, methodology, and findings with the profiles of prestigious conferences like CVPR, </w:t>
      </w:r>
      <w:proofErr w:type="spellStart"/>
      <w:r w:rsidRPr="00CF2036">
        <w:rPr>
          <w:rFonts w:ascii="Times New Roman" w:hAnsi="Times New Roman" w:cs="Times New Roman"/>
        </w:rPr>
        <w:t>NeurIPS</w:t>
      </w:r>
      <w:proofErr w:type="spellEnd"/>
      <w:r w:rsidRPr="00CF2036">
        <w:rPr>
          <w:rFonts w:ascii="Times New Roman" w:hAnsi="Times New Roman" w:cs="Times New Roman"/>
        </w:rPr>
        <w:t>, DAA, EMNLP, TMLR, and KDD, the system offers conference suggestions along with a detailed rationale. This approach ensures that each recommendation is well-aligned with the paper's content and the conference's focus areas. Our solution significantly enhances the efficiency and objectivity of the research evaluation and conference selection process, providing a scalable framework for future academic workflows.</w:t>
      </w:r>
    </w:p>
    <w:p w14:paraId="503FA381" w14:textId="77777777" w:rsidR="00CF2036" w:rsidRDefault="00CF2036" w:rsidP="00CF2036">
      <w:pPr>
        <w:jc w:val="both"/>
        <w:rPr>
          <w:rFonts w:ascii="Times New Roman" w:hAnsi="Times New Roman" w:cs="Times New Roman"/>
        </w:rPr>
      </w:pPr>
    </w:p>
    <w:p w14:paraId="0741E5DB" w14:textId="1EC581EE" w:rsidR="00943751" w:rsidRDefault="00943751" w:rsidP="00CF2036">
      <w:pPr>
        <w:jc w:val="both"/>
        <w:rPr>
          <w:rFonts w:ascii="Times New Roman" w:hAnsi="Times New Roman" w:cs="Times New Roman"/>
          <w:b/>
          <w:bCs/>
          <w:sz w:val="36"/>
          <w:szCs w:val="36"/>
        </w:rPr>
      </w:pPr>
      <w:r w:rsidRPr="00943751">
        <w:rPr>
          <w:rFonts w:ascii="Times New Roman" w:hAnsi="Times New Roman" w:cs="Times New Roman"/>
          <w:b/>
          <w:bCs/>
          <w:sz w:val="36"/>
          <w:szCs w:val="36"/>
        </w:rPr>
        <w:t>I</w:t>
      </w:r>
      <w:r w:rsidR="00FE07AE">
        <w:rPr>
          <w:rFonts w:ascii="Times New Roman" w:hAnsi="Times New Roman" w:cs="Times New Roman"/>
          <w:b/>
          <w:bCs/>
          <w:sz w:val="36"/>
          <w:szCs w:val="36"/>
        </w:rPr>
        <w:t>ntroduction</w:t>
      </w:r>
    </w:p>
    <w:p w14:paraId="39F06A40" w14:textId="77777777" w:rsidR="00FE07AE" w:rsidRPr="00943751" w:rsidRDefault="00FE07AE" w:rsidP="00CF2036">
      <w:pPr>
        <w:jc w:val="both"/>
        <w:rPr>
          <w:rFonts w:ascii="Times New Roman" w:hAnsi="Times New Roman" w:cs="Times New Roman"/>
          <w:b/>
          <w:bCs/>
          <w:sz w:val="36"/>
          <w:szCs w:val="36"/>
        </w:rPr>
      </w:pPr>
    </w:p>
    <w:p w14:paraId="217E7C7C" w14:textId="77777777" w:rsidR="00943751" w:rsidRPr="00943751" w:rsidRDefault="00943751" w:rsidP="00943751">
      <w:pPr>
        <w:jc w:val="both"/>
        <w:rPr>
          <w:rFonts w:ascii="Times New Roman" w:hAnsi="Times New Roman" w:cs="Times New Roman"/>
        </w:rPr>
      </w:pPr>
      <w:r w:rsidRPr="00943751">
        <w:rPr>
          <w:rFonts w:ascii="Times New Roman" w:hAnsi="Times New Roman" w:cs="Times New Roman"/>
        </w:rPr>
        <w:t xml:space="preserve">The evaluation and selection of research papers for conference submissions are critical steps in the academic process, shaping the trajectory of knowledge dissemination and driving innovation. However, these processes are traditionally </w:t>
      </w:r>
      <w:proofErr w:type="spellStart"/>
      <w:r w:rsidRPr="00943751">
        <w:rPr>
          <w:rFonts w:ascii="Times New Roman" w:hAnsi="Times New Roman" w:cs="Times New Roman"/>
        </w:rPr>
        <w:t>labor-intensive</w:t>
      </w:r>
      <w:proofErr w:type="spellEnd"/>
      <w:r w:rsidRPr="00943751">
        <w:rPr>
          <w:rFonts w:ascii="Times New Roman" w:hAnsi="Times New Roman" w:cs="Times New Roman"/>
        </w:rPr>
        <w:t>, time-consuming, and highly dependent on the expertise and subjective judgment of reviewers. With the exponential growth in research outputs across disciplines, manual evaluation has become increasingly unsustainable, often leading to delays and inconsistencies in decision-making.</w:t>
      </w:r>
    </w:p>
    <w:p w14:paraId="0C7A6742" w14:textId="77777777" w:rsidR="00943751" w:rsidRPr="00943751" w:rsidRDefault="00943751" w:rsidP="00943751">
      <w:pPr>
        <w:jc w:val="both"/>
        <w:rPr>
          <w:rFonts w:ascii="Times New Roman" w:hAnsi="Times New Roman" w:cs="Times New Roman"/>
        </w:rPr>
      </w:pPr>
      <w:r w:rsidRPr="00943751">
        <w:rPr>
          <w:rFonts w:ascii="Times New Roman" w:hAnsi="Times New Roman" w:cs="Times New Roman"/>
        </w:rPr>
        <w:t xml:space="preserve">To address these challenges, this hackathon presents a unique opportunity to innovate by developing an AI-driven system using the Pathway Framework. The aim is to streamline the evaluation process, focusing on two key tasks: assessing the </w:t>
      </w:r>
      <w:proofErr w:type="spellStart"/>
      <w:r w:rsidRPr="00943751">
        <w:rPr>
          <w:rFonts w:ascii="Times New Roman" w:hAnsi="Times New Roman" w:cs="Times New Roman"/>
        </w:rPr>
        <w:t>publishability</w:t>
      </w:r>
      <w:proofErr w:type="spellEnd"/>
      <w:r w:rsidRPr="00943751">
        <w:rPr>
          <w:rFonts w:ascii="Times New Roman" w:hAnsi="Times New Roman" w:cs="Times New Roman"/>
        </w:rPr>
        <w:t xml:space="preserve"> of research papers and recommending the most suitable conferences for submission. By harnessing cutting-edge technologies such as advanced language models, comparative analysis techniques, and streaming data frameworks, participants are tasked with building a system that not only optimizes the evaluation process but also ensures objectivity, scalability, and alignment with the standards of academic excellence.</w:t>
      </w:r>
    </w:p>
    <w:p w14:paraId="4ED80A05" w14:textId="77777777" w:rsidR="00943751" w:rsidRPr="00943751" w:rsidRDefault="00943751" w:rsidP="00943751">
      <w:pPr>
        <w:jc w:val="both"/>
        <w:rPr>
          <w:rFonts w:ascii="Times New Roman" w:hAnsi="Times New Roman" w:cs="Times New Roman"/>
        </w:rPr>
      </w:pPr>
      <w:r w:rsidRPr="00943751">
        <w:rPr>
          <w:rFonts w:ascii="Times New Roman" w:hAnsi="Times New Roman" w:cs="Times New Roman"/>
        </w:rPr>
        <w:t>This initiative goes beyond simple automation; it seeks to create a robust framework capable of handling diverse research topics while maintaining consistency in evaluation. Participants will have access to a dataset of high-quality, benchmark research papers from established conferences. Using this dataset, the system will evaluate new submissions, compare them against these benchmarks, and provide formal justifications for classification and conference recommendations. The overarching goal is to demonstrate how artificial intelligence can enhance the efficiency and fairness of academic processes, paving the way for more reliable and impactful research dissemination.</w:t>
      </w:r>
    </w:p>
    <w:p w14:paraId="510540C0" w14:textId="77777777" w:rsidR="00943751" w:rsidRPr="00943751" w:rsidRDefault="00943751" w:rsidP="00943751">
      <w:pPr>
        <w:jc w:val="both"/>
        <w:rPr>
          <w:rFonts w:ascii="Times New Roman" w:hAnsi="Times New Roman" w:cs="Times New Roman"/>
        </w:rPr>
      </w:pPr>
      <w:r w:rsidRPr="00943751">
        <w:rPr>
          <w:rFonts w:ascii="Times New Roman" w:hAnsi="Times New Roman" w:cs="Times New Roman"/>
        </w:rPr>
        <w:t xml:space="preserve">The data available to us consists of research papers that are published in conferences like CVPR, EMNLP, </w:t>
      </w:r>
      <w:proofErr w:type="spellStart"/>
      <w:r w:rsidRPr="00943751">
        <w:rPr>
          <w:rFonts w:ascii="Times New Roman" w:hAnsi="Times New Roman" w:cs="Times New Roman"/>
        </w:rPr>
        <w:t>NeurIPS</w:t>
      </w:r>
      <w:proofErr w:type="spellEnd"/>
      <w:r w:rsidRPr="00943751">
        <w:rPr>
          <w:rFonts w:ascii="Times New Roman" w:hAnsi="Times New Roman" w:cs="Times New Roman"/>
        </w:rPr>
        <w:t>, KDD, TMLR. For reference we were provided with 10 papers which were already categorized on the basis of conference they were published in, and 5 were non publishable research papers. The testing dataset comprised of 135 papers.</w:t>
      </w:r>
    </w:p>
    <w:p w14:paraId="013C8A9C" w14:textId="495DE7F4" w:rsidR="00943751" w:rsidRPr="00FE07AE" w:rsidRDefault="00943751" w:rsidP="00943751">
      <w:pPr>
        <w:jc w:val="both"/>
        <w:rPr>
          <w:rFonts w:ascii="Times New Roman" w:hAnsi="Times New Roman" w:cs="Times New Roman"/>
          <w:b/>
          <w:bCs/>
        </w:rPr>
      </w:pPr>
      <w:r w:rsidRPr="00943751">
        <w:rPr>
          <w:rFonts w:ascii="Times New Roman" w:hAnsi="Times New Roman" w:cs="Times New Roman"/>
        </w:rPr>
        <w:lastRenderedPageBreak/>
        <w:t xml:space="preserve">During our research we came across several things, to mention a few we came across approached that can potentially work better than RAG, we explored dataset and one of the key findings was that the </w:t>
      </w:r>
      <w:proofErr w:type="spellStart"/>
      <w:r w:rsidRPr="00943751">
        <w:rPr>
          <w:rFonts w:ascii="Times New Roman" w:hAnsi="Times New Roman" w:cs="Times New Roman"/>
        </w:rPr>
        <w:t>non publishable</w:t>
      </w:r>
      <w:proofErr w:type="spellEnd"/>
      <w:r w:rsidRPr="00943751">
        <w:rPr>
          <w:rFonts w:ascii="Times New Roman" w:hAnsi="Times New Roman" w:cs="Times New Roman"/>
        </w:rPr>
        <w:t xml:space="preserve"> papers were completely vague and didn’t </w:t>
      </w:r>
      <w:proofErr w:type="spellStart"/>
      <w:proofErr w:type="gramStart"/>
      <w:r w:rsidRPr="00943751">
        <w:rPr>
          <w:rFonts w:ascii="Times New Roman" w:hAnsi="Times New Roman" w:cs="Times New Roman"/>
        </w:rPr>
        <w:t>made</w:t>
      </w:r>
      <w:proofErr w:type="spellEnd"/>
      <w:proofErr w:type="gramEnd"/>
      <w:r w:rsidRPr="00943751">
        <w:rPr>
          <w:rFonts w:ascii="Times New Roman" w:hAnsi="Times New Roman" w:cs="Times New Roman"/>
        </w:rPr>
        <w:t xml:space="preserve"> any sense. The proposed solution is successfully able to first classify if a research paper is publishable or not, and then judge the conference in which the paper might have been published. </w:t>
      </w:r>
      <w:r w:rsidRPr="00FE07AE">
        <w:rPr>
          <w:rFonts w:ascii="Times New Roman" w:hAnsi="Times New Roman" w:cs="Times New Roman"/>
          <w:b/>
          <w:bCs/>
        </w:rPr>
        <w:t xml:space="preserve">The approach is </w:t>
      </w:r>
      <w:r w:rsidR="00FE07AE" w:rsidRPr="00FE07AE">
        <w:rPr>
          <w:rFonts w:ascii="Times New Roman" w:hAnsi="Times New Roman" w:cs="Times New Roman"/>
          <w:b/>
          <w:bCs/>
        </w:rPr>
        <w:t xml:space="preserve">not </w:t>
      </w:r>
      <w:r w:rsidRPr="00FE07AE">
        <w:rPr>
          <w:rFonts w:ascii="Times New Roman" w:hAnsi="Times New Roman" w:cs="Times New Roman"/>
          <w:b/>
          <w:bCs/>
        </w:rPr>
        <w:t>able to generate a reasoning for selection of a particular conference</w:t>
      </w:r>
      <w:r w:rsidR="00FE07AE" w:rsidRPr="00FE07AE">
        <w:rPr>
          <w:rFonts w:ascii="Times New Roman" w:hAnsi="Times New Roman" w:cs="Times New Roman"/>
          <w:b/>
          <w:bCs/>
        </w:rPr>
        <w:t xml:space="preserve"> due to unavailability of paid APIs, if provided we could have generated good results</w:t>
      </w:r>
      <w:r w:rsidRPr="00FE07AE">
        <w:rPr>
          <w:rFonts w:ascii="Times New Roman" w:hAnsi="Times New Roman" w:cs="Times New Roman"/>
          <w:b/>
          <w:bCs/>
        </w:rPr>
        <w:t>.</w:t>
      </w:r>
      <w:r w:rsidR="00FE07AE" w:rsidRPr="00FE07AE">
        <w:rPr>
          <w:rFonts w:ascii="Times New Roman" w:hAnsi="Times New Roman" w:cs="Times New Roman"/>
          <w:b/>
          <w:bCs/>
        </w:rPr>
        <w:t xml:space="preserve"> We have provided the complete code to if used with suitable APIs we can generate required outputs.</w:t>
      </w:r>
    </w:p>
    <w:p w14:paraId="727EEDC8" w14:textId="2179A57F" w:rsidR="00943751" w:rsidRDefault="00943751" w:rsidP="00943751">
      <w:pPr>
        <w:jc w:val="both"/>
        <w:rPr>
          <w:rFonts w:ascii="Times New Roman" w:hAnsi="Times New Roman" w:cs="Times New Roman"/>
          <w:b/>
          <w:bCs/>
          <w:sz w:val="32"/>
          <w:szCs w:val="32"/>
        </w:rPr>
      </w:pPr>
      <w:r w:rsidRPr="00943751">
        <w:rPr>
          <w:rFonts w:ascii="Times New Roman" w:hAnsi="Times New Roman" w:cs="Times New Roman"/>
          <w:b/>
          <w:bCs/>
          <w:sz w:val="32"/>
          <w:szCs w:val="32"/>
        </w:rPr>
        <w:t>T</w:t>
      </w:r>
      <w:r w:rsidR="00FE07AE">
        <w:rPr>
          <w:rFonts w:ascii="Times New Roman" w:hAnsi="Times New Roman" w:cs="Times New Roman"/>
          <w:b/>
          <w:bCs/>
          <w:sz w:val="32"/>
          <w:szCs w:val="32"/>
        </w:rPr>
        <w:t>ask</w:t>
      </w:r>
      <w:r w:rsidRPr="00943751">
        <w:rPr>
          <w:rFonts w:ascii="Times New Roman" w:hAnsi="Times New Roman" w:cs="Times New Roman"/>
          <w:b/>
          <w:bCs/>
          <w:sz w:val="32"/>
          <w:szCs w:val="32"/>
        </w:rPr>
        <w:t xml:space="preserve"> -1 </w:t>
      </w:r>
    </w:p>
    <w:p w14:paraId="558D32DC" w14:textId="77777777" w:rsidR="00FE07AE" w:rsidRPr="00943751" w:rsidRDefault="00FE07AE" w:rsidP="00943751">
      <w:pPr>
        <w:jc w:val="both"/>
        <w:rPr>
          <w:rFonts w:ascii="Times New Roman" w:hAnsi="Times New Roman" w:cs="Times New Roman"/>
          <w:b/>
          <w:bCs/>
          <w:sz w:val="32"/>
          <w:szCs w:val="32"/>
        </w:rPr>
      </w:pPr>
    </w:p>
    <w:p w14:paraId="427C0D0A" w14:textId="62C88857" w:rsidR="00943751" w:rsidRDefault="00943751" w:rsidP="00943751">
      <w:pPr>
        <w:jc w:val="both"/>
        <w:rPr>
          <w:rFonts w:ascii="Times New Roman" w:hAnsi="Times New Roman" w:cs="Times New Roman"/>
          <w:b/>
          <w:bCs/>
        </w:rPr>
      </w:pPr>
      <w:r w:rsidRPr="00943751">
        <w:rPr>
          <w:rFonts w:ascii="Times New Roman" w:hAnsi="Times New Roman" w:cs="Times New Roman"/>
          <w:b/>
          <w:bCs/>
        </w:rPr>
        <w:t xml:space="preserve">Methodology: Evaluation of Research Paper </w:t>
      </w:r>
      <w:proofErr w:type="spellStart"/>
      <w:r w:rsidRPr="00943751">
        <w:rPr>
          <w:rFonts w:ascii="Times New Roman" w:hAnsi="Times New Roman" w:cs="Times New Roman"/>
          <w:b/>
          <w:bCs/>
        </w:rPr>
        <w:t>Publishability</w:t>
      </w:r>
      <w:proofErr w:type="spellEnd"/>
    </w:p>
    <w:p w14:paraId="67AFE957" w14:textId="77777777" w:rsidR="00943751" w:rsidRDefault="00943751" w:rsidP="00943751">
      <w:pPr>
        <w:jc w:val="both"/>
        <w:rPr>
          <w:rFonts w:ascii="Times New Roman" w:hAnsi="Times New Roman" w:cs="Times New Roman"/>
          <w:b/>
          <w:bCs/>
        </w:rPr>
      </w:pPr>
    </w:p>
    <w:p w14:paraId="72FD6ADC" w14:textId="41EEE4E5" w:rsidR="00943751" w:rsidRDefault="00943751" w:rsidP="00943751">
      <w:pPr>
        <w:jc w:val="both"/>
        <w:rPr>
          <w:rFonts w:ascii="Times New Roman" w:hAnsi="Times New Roman" w:cs="Times New Roman"/>
          <w:b/>
          <w:bCs/>
        </w:rPr>
      </w:pPr>
      <w:r>
        <w:rPr>
          <w:rFonts w:ascii="Times New Roman" w:hAnsi="Times New Roman" w:cs="Times New Roman"/>
          <w:b/>
          <w:bCs/>
          <w:noProof/>
        </w:rPr>
        <w:drawing>
          <wp:inline distT="0" distB="0" distL="0" distR="0" wp14:anchorId="04CFFC56" wp14:editId="57223E98">
            <wp:extent cx="5731510" cy="5361214"/>
            <wp:effectExtent l="0" t="0" r="2540" b="0"/>
            <wp:docPr id="205651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12846" name="Picture 20565128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6703" cy="5366071"/>
                    </a:xfrm>
                    <a:prstGeom prst="rect">
                      <a:avLst/>
                    </a:prstGeom>
                  </pic:spPr>
                </pic:pic>
              </a:graphicData>
            </a:graphic>
          </wp:inline>
        </w:drawing>
      </w:r>
    </w:p>
    <w:p w14:paraId="6F3F96B3" w14:textId="77777777" w:rsidR="00943751" w:rsidRDefault="00943751" w:rsidP="00943751">
      <w:pPr>
        <w:jc w:val="both"/>
        <w:rPr>
          <w:rFonts w:ascii="Times New Roman" w:hAnsi="Times New Roman" w:cs="Times New Roman"/>
          <w:b/>
          <w:bCs/>
        </w:rPr>
      </w:pPr>
    </w:p>
    <w:p w14:paraId="11AA8E50" w14:textId="77777777" w:rsidR="00943751" w:rsidRPr="00943751" w:rsidRDefault="00943751" w:rsidP="00943751">
      <w:pPr>
        <w:jc w:val="both"/>
        <w:rPr>
          <w:rFonts w:ascii="Times New Roman" w:hAnsi="Times New Roman" w:cs="Times New Roman"/>
          <w:b/>
          <w:bCs/>
        </w:rPr>
      </w:pPr>
    </w:p>
    <w:p w14:paraId="4A6DC92B" w14:textId="38AC27F2" w:rsidR="00943751" w:rsidRPr="00943751" w:rsidRDefault="00943751" w:rsidP="00943751">
      <w:pPr>
        <w:jc w:val="both"/>
        <w:rPr>
          <w:rFonts w:ascii="Times New Roman" w:hAnsi="Times New Roman" w:cs="Times New Roman"/>
        </w:rPr>
      </w:pPr>
      <w:r w:rsidRPr="00943751">
        <w:rPr>
          <w:rFonts w:ascii="Times New Roman" w:hAnsi="Times New Roman" w:cs="Times New Roman"/>
        </w:rPr>
        <w:lastRenderedPageBreak/>
        <w:t xml:space="preserve">The proposed methodology provides a systematic approach for evaluating the </w:t>
      </w:r>
      <w:proofErr w:type="spellStart"/>
      <w:r w:rsidRPr="00943751">
        <w:rPr>
          <w:rFonts w:ascii="Times New Roman" w:hAnsi="Times New Roman" w:cs="Times New Roman"/>
        </w:rPr>
        <w:t>publishability</w:t>
      </w:r>
      <w:proofErr w:type="spellEnd"/>
      <w:r w:rsidRPr="00943751">
        <w:rPr>
          <w:rFonts w:ascii="Times New Roman" w:hAnsi="Times New Roman" w:cs="Times New Roman"/>
        </w:rPr>
        <w:t xml:space="preserve"> of research papers. It leverages advanced Natural Language Processing (NLP) techniques, Large Language Models (LLMs), and structured quality assessment checkpoints to ensure a comprehensive and objective evaluation. The primary objective is to identify whether a given research paper meets the necessary criteria for publication.</w:t>
      </w:r>
    </w:p>
    <w:p w14:paraId="4796DAB6" w14:textId="77777777" w:rsidR="00943751" w:rsidRPr="00943751" w:rsidRDefault="00943751" w:rsidP="00943751">
      <w:pPr>
        <w:jc w:val="both"/>
        <w:rPr>
          <w:rFonts w:ascii="Times New Roman" w:hAnsi="Times New Roman" w:cs="Times New Roman"/>
          <w:b/>
          <w:bCs/>
        </w:rPr>
      </w:pPr>
      <w:r w:rsidRPr="00943751">
        <w:rPr>
          <w:rFonts w:ascii="Times New Roman" w:hAnsi="Times New Roman" w:cs="Times New Roman"/>
          <w:b/>
          <w:bCs/>
        </w:rPr>
        <w:t>1. Input and Initial Setup</w:t>
      </w:r>
    </w:p>
    <w:p w14:paraId="015142D3" w14:textId="77777777" w:rsidR="00943751" w:rsidRPr="00943751" w:rsidRDefault="00943751" w:rsidP="00943751">
      <w:pPr>
        <w:ind w:left="360"/>
        <w:jc w:val="both"/>
        <w:rPr>
          <w:rFonts w:ascii="Times New Roman" w:hAnsi="Times New Roman" w:cs="Times New Roman"/>
        </w:rPr>
      </w:pPr>
      <w:r w:rsidRPr="00943751">
        <w:rPr>
          <w:rFonts w:ascii="Times New Roman" w:hAnsi="Times New Roman" w:cs="Times New Roman"/>
          <w:b/>
          <w:bCs/>
        </w:rPr>
        <w:t>Input Format</w:t>
      </w:r>
      <w:r w:rsidRPr="00943751">
        <w:rPr>
          <w:rFonts w:ascii="Times New Roman" w:hAnsi="Times New Roman" w:cs="Times New Roman"/>
        </w:rPr>
        <w:t>: Research papers in PDF format.</w:t>
      </w:r>
    </w:p>
    <w:p w14:paraId="257D4FCD" w14:textId="77777777" w:rsidR="00943751" w:rsidRPr="00943751" w:rsidRDefault="00943751" w:rsidP="00943751">
      <w:pPr>
        <w:ind w:left="360"/>
        <w:jc w:val="both"/>
        <w:rPr>
          <w:rFonts w:ascii="Times New Roman" w:hAnsi="Times New Roman" w:cs="Times New Roman"/>
        </w:rPr>
      </w:pPr>
      <w:r w:rsidRPr="00943751">
        <w:rPr>
          <w:rFonts w:ascii="Times New Roman" w:hAnsi="Times New Roman" w:cs="Times New Roman"/>
          <w:b/>
          <w:bCs/>
        </w:rPr>
        <w:t>Objective</w:t>
      </w:r>
      <w:r w:rsidRPr="00943751">
        <w:rPr>
          <w:rFonts w:ascii="Times New Roman" w:hAnsi="Times New Roman" w:cs="Times New Roman"/>
        </w:rPr>
        <w:t>: Extract and structure the content of the research paper for subsequent analysis.</w:t>
      </w:r>
    </w:p>
    <w:p w14:paraId="536B3953" w14:textId="70CB425F" w:rsidR="00943751" w:rsidRPr="00943751" w:rsidRDefault="00943751" w:rsidP="00943751">
      <w:pPr>
        <w:jc w:val="both"/>
        <w:rPr>
          <w:rFonts w:ascii="Times New Roman" w:hAnsi="Times New Roman" w:cs="Times New Roman"/>
        </w:rPr>
      </w:pPr>
    </w:p>
    <w:p w14:paraId="5382FFED" w14:textId="77777777" w:rsidR="00943751" w:rsidRPr="00943751" w:rsidRDefault="00943751" w:rsidP="00943751">
      <w:pPr>
        <w:jc w:val="both"/>
        <w:rPr>
          <w:rFonts w:ascii="Times New Roman" w:hAnsi="Times New Roman" w:cs="Times New Roman"/>
          <w:b/>
          <w:bCs/>
        </w:rPr>
      </w:pPr>
      <w:r w:rsidRPr="00943751">
        <w:rPr>
          <w:rFonts w:ascii="Times New Roman" w:hAnsi="Times New Roman" w:cs="Times New Roman"/>
          <w:b/>
          <w:bCs/>
        </w:rPr>
        <w:t>2. Text Extraction and Structuring</w:t>
      </w:r>
    </w:p>
    <w:p w14:paraId="63A1164A" w14:textId="77777777" w:rsidR="00943751" w:rsidRPr="00943751" w:rsidRDefault="00943751" w:rsidP="00943751">
      <w:pPr>
        <w:ind w:left="360"/>
        <w:jc w:val="both"/>
        <w:rPr>
          <w:rFonts w:ascii="Times New Roman" w:hAnsi="Times New Roman" w:cs="Times New Roman"/>
        </w:rPr>
      </w:pPr>
      <w:r w:rsidRPr="00943751">
        <w:rPr>
          <w:rFonts w:ascii="Times New Roman" w:hAnsi="Times New Roman" w:cs="Times New Roman"/>
        </w:rPr>
        <w:t>The unstructured content of the PDF is processed to extract textual information such as headings, subheadings, and corresponding content.</w:t>
      </w:r>
    </w:p>
    <w:p w14:paraId="35E10401" w14:textId="77777777" w:rsidR="00943751" w:rsidRPr="00943751" w:rsidRDefault="00943751" w:rsidP="00943751">
      <w:pPr>
        <w:ind w:left="360"/>
        <w:jc w:val="both"/>
        <w:rPr>
          <w:rFonts w:ascii="Times New Roman" w:hAnsi="Times New Roman" w:cs="Times New Roman"/>
        </w:rPr>
      </w:pPr>
      <w:r w:rsidRPr="00943751">
        <w:rPr>
          <w:rFonts w:ascii="Times New Roman" w:hAnsi="Times New Roman" w:cs="Times New Roman"/>
          <w:b/>
          <w:bCs/>
        </w:rPr>
        <w:t>Output Format</w:t>
      </w:r>
      <w:r w:rsidRPr="00943751">
        <w:rPr>
          <w:rFonts w:ascii="Times New Roman" w:hAnsi="Times New Roman" w:cs="Times New Roman"/>
        </w:rPr>
        <w:t>: Text is organized in a structured format with paired headings and content:</w:t>
      </w:r>
    </w:p>
    <w:p w14:paraId="353666CD" w14:textId="03C42A5A" w:rsidR="00943751" w:rsidRPr="00943751" w:rsidRDefault="00943751" w:rsidP="00943751">
      <w:pPr>
        <w:jc w:val="both"/>
        <w:rPr>
          <w:rFonts w:ascii="Times New Roman" w:hAnsi="Times New Roman" w:cs="Times New Roman"/>
        </w:rPr>
      </w:pPr>
      <w:r>
        <w:rPr>
          <w:rFonts w:ascii="Times New Roman" w:hAnsi="Times New Roman" w:cs="Times New Roman"/>
        </w:rPr>
        <w:t xml:space="preserve">              </w:t>
      </w:r>
      <w:r w:rsidRPr="00943751">
        <w:rPr>
          <w:rFonts w:ascii="Times New Roman" w:hAnsi="Times New Roman" w:cs="Times New Roman"/>
        </w:rPr>
        <w:t>Heading: &lt;Extracted Heading&gt;</w:t>
      </w:r>
    </w:p>
    <w:p w14:paraId="03128F88" w14:textId="691E6698" w:rsidR="00943751" w:rsidRPr="00943751" w:rsidRDefault="00943751" w:rsidP="00943751">
      <w:pPr>
        <w:jc w:val="both"/>
        <w:rPr>
          <w:rFonts w:ascii="Times New Roman" w:hAnsi="Times New Roman" w:cs="Times New Roman"/>
        </w:rPr>
      </w:pPr>
      <w:r>
        <w:rPr>
          <w:rFonts w:ascii="Times New Roman" w:hAnsi="Times New Roman" w:cs="Times New Roman"/>
        </w:rPr>
        <w:t xml:space="preserve">              </w:t>
      </w:r>
      <w:r w:rsidRPr="00943751">
        <w:rPr>
          <w:rFonts w:ascii="Times New Roman" w:hAnsi="Times New Roman" w:cs="Times New Roman"/>
        </w:rPr>
        <w:t>Content: &lt;Corresponding Content&gt;</w:t>
      </w:r>
    </w:p>
    <w:p w14:paraId="2DE2D42E" w14:textId="40BE28DA" w:rsidR="00943751" w:rsidRPr="00943751" w:rsidRDefault="00943751" w:rsidP="00943751">
      <w:pPr>
        <w:jc w:val="both"/>
        <w:rPr>
          <w:rFonts w:ascii="Times New Roman" w:hAnsi="Times New Roman" w:cs="Times New Roman"/>
        </w:rPr>
      </w:pPr>
    </w:p>
    <w:p w14:paraId="71F2C6BE" w14:textId="77777777" w:rsidR="00943751" w:rsidRPr="00943751" w:rsidRDefault="00943751" w:rsidP="00943751">
      <w:pPr>
        <w:jc w:val="both"/>
        <w:rPr>
          <w:rFonts w:ascii="Times New Roman" w:hAnsi="Times New Roman" w:cs="Times New Roman"/>
          <w:b/>
          <w:bCs/>
        </w:rPr>
      </w:pPr>
      <w:r w:rsidRPr="00943751">
        <w:rPr>
          <w:rFonts w:ascii="Times New Roman" w:hAnsi="Times New Roman" w:cs="Times New Roman"/>
          <w:b/>
          <w:bCs/>
        </w:rPr>
        <w:t>3. Topic Identification and Mathematical Expression Conversion</w:t>
      </w:r>
    </w:p>
    <w:p w14:paraId="09BF65A8" w14:textId="77777777" w:rsidR="00943751" w:rsidRPr="00943751" w:rsidRDefault="00943751" w:rsidP="00943751">
      <w:pPr>
        <w:ind w:left="360"/>
        <w:jc w:val="both"/>
        <w:rPr>
          <w:rFonts w:ascii="Times New Roman" w:hAnsi="Times New Roman" w:cs="Times New Roman"/>
        </w:rPr>
      </w:pPr>
      <w:r w:rsidRPr="00943751">
        <w:rPr>
          <w:rFonts w:ascii="Times New Roman" w:hAnsi="Times New Roman" w:cs="Times New Roman"/>
        </w:rPr>
        <w:t xml:space="preserve">The system utilizes NLP to extract the main topic of the paper by </w:t>
      </w:r>
      <w:proofErr w:type="spellStart"/>
      <w:r w:rsidRPr="00943751">
        <w:rPr>
          <w:rFonts w:ascii="Times New Roman" w:hAnsi="Times New Roman" w:cs="Times New Roman"/>
        </w:rPr>
        <w:t>analyzing</w:t>
      </w:r>
      <w:proofErr w:type="spellEnd"/>
      <w:r w:rsidRPr="00943751">
        <w:rPr>
          <w:rFonts w:ascii="Times New Roman" w:hAnsi="Times New Roman" w:cs="Times New Roman"/>
        </w:rPr>
        <w:t xml:space="preserve"> its title and abstract.</w:t>
      </w:r>
    </w:p>
    <w:p w14:paraId="0EAB909C" w14:textId="77777777" w:rsidR="00943751" w:rsidRPr="00943751" w:rsidRDefault="00943751" w:rsidP="00943751">
      <w:pPr>
        <w:ind w:left="360"/>
        <w:jc w:val="both"/>
        <w:rPr>
          <w:rFonts w:ascii="Times New Roman" w:hAnsi="Times New Roman" w:cs="Times New Roman"/>
        </w:rPr>
      </w:pPr>
      <w:r w:rsidRPr="00943751">
        <w:rPr>
          <w:rFonts w:ascii="Times New Roman" w:hAnsi="Times New Roman" w:cs="Times New Roman"/>
        </w:rPr>
        <w:t>Mathematical expressions are converted into word-based representations using a Large Language Model (LLM) to facilitate semantic understanding and analysis.</w:t>
      </w:r>
    </w:p>
    <w:p w14:paraId="66D77B73" w14:textId="6370DEDD" w:rsidR="00943751" w:rsidRPr="00943751" w:rsidRDefault="00943751" w:rsidP="00943751">
      <w:pPr>
        <w:jc w:val="both"/>
        <w:rPr>
          <w:rFonts w:ascii="Times New Roman" w:hAnsi="Times New Roman" w:cs="Times New Roman"/>
        </w:rPr>
      </w:pPr>
    </w:p>
    <w:p w14:paraId="73A7CF41" w14:textId="77777777" w:rsidR="00943751" w:rsidRPr="00943751" w:rsidRDefault="00943751" w:rsidP="00943751">
      <w:pPr>
        <w:jc w:val="both"/>
        <w:rPr>
          <w:rFonts w:ascii="Times New Roman" w:hAnsi="Times New Roman" w:cs="Times New Roman"/>
          <w:b/>
          <w:bCs/>
        </w:rPr>
      </w:pPr>
      <w:r w:rsidRPr="00943751">
        <w:rPr>
          <w:rFonts w:ascii="Times New Roman" w:hAnsi="Times New Roman" w:cs="Times New Roman"/>
          <w:b/>
          <w:bCs/>
        </w:rPr>
        <w:t>4. Quality Assessment Framework</w:t>
      </w:r>
    </w:p>
    <w:p w14:paraId="07C6E0B6" w14:textId="77777777" w:rsidR="00943751" w:rsidRPr="00943751" w:rsidRDefault="00943751" w:rsidP="00943751">
      <w:pPr>
        <w:jc w:val="both"/>
        <w:rPr>
          <w:rFonts w:ascii="Times New Roman" w:hAnsi="Times New Roman" w:cs="Times New Roman"/>
        </w:rPr>
      </w:pPr>
      <w:r w:rsidRPr="00943751">
        <w:rPr>
          <w:rFonts w:ascii="Times New Roman" w:hAnsi="Times New Roman" w:cs="Times New Roman"/>
        </w:rPr>
        <w:t>The evaluation process involves several quality-focused checkpoints:</w:t>
      </w:r>
    </w:p>
    <w:p w14:paraId="5348231C" w14:textId="77777777" w:rsidR="00943751" w:rsidRDefault="00943751" w:rsidP="00943751">
      <w:pPr>
        <w:numPr>
          <w:ilvl w:val="0"/>
          <w:numId w:val="4"/>
        </w:numPr>
        <w:jc w:val="both"/>
        <w:rPr>
          <w:rFonts w:ascii="Times New Roman" w:hAnsi="Times New Roman" w:cs="Times New Roman"/>
        </w:rPr>
      </w:pPr>
      <w:r w:rsidRPr="00943751">
        <w:rPr>
          <w:rFonts w:ascii="Times New Roman" w:hAnsi="Times New Roman" w:cs="Times New Roman"/>
          <w:b/>
          <w:bCs/>
        </w:rPr>
        <w:t>Title-Abstract Consistency</w:t>
      </w:r>
      <w:r w:rsidRPr="00943751">
        <w:rPr>
          <w:rFonts w:ascii="Times New Roman" w:hAnsi="Times New Roman" w:cs="Times New Roman"/>
        </w:rPr>
        <w:t>:</w:t>
      </w:r>
    </w:p>
    <w:p w14:paraId="749DFF7A" w14:textId="03E7161E" w:rsidR="00943751" w:rsidRPr="00943751" w:rsidRDefault="00943751" w:rsidP="00943751">
      <w:pPr>
        <w:ind w:left="720"/>
        <w:jc w:val="both"/>
        <w:rPr>
          <w:rFonts w:ascii="Times New Roman" w:hAnsi="Times New Roman" w:cs="Times New Roman"/>
        </w:rPr>
      </w:pPr>
      <w:r w:rsidRPr="00943751">
        <w:rPr>
          <w:rFonts w:ascii="Times New Roman" w:hAnsi="Times New Roman" w:cs="Times New Roman"/>
        </w:rPr>
        <w:t>Ensures the title accurately reflects the content and scope of the abstract.</w:t>
      </w:r>
    </w:p>
    <w:p w14:paraId="6C5EDC3C" w14:textId="77777777" w:rsidR="00943751" w:rsidRPr="00943751" w:rsidRDefault="00943751" w:rsidP="00943751">
      <w:pPr>
        <w:numPr>
          <w:ilvl w:val="0"/>
          <w:numId w:val="4"/>
        </w:numPr>
        <w:jc w:val="both"/>
        <w:rPr>
          <w:rFonts w:ascii="Times New Roman" w:hAnsi="Times New Roman" w:cs="Times New Roman"/>
        </w:rPr>
      </w:pPr>
      <w:r w:rsidRPr="00943751">
        <w:rPr>
          <w:rFonts w:ascii="Times New Roman" w:hAnsi="Times New Roman" w:cs="Times New Roman"/>
          <w:b/>
          <w:bCs/>
        </w:rPr>
        <w:t>Conclusion Clarity</w:t>
      </w:r>
      <w:r w:rsidRPr="00943751">
        <w:rPr>
          <w:rFonts w:ascii="Times New Roman" w:hAnsi="Times New Roman" w:cs="Times New Roman"/>
        </w:rPr>
        <w:t>:</w:t>
      </w:r>
    </w:p>
    <w:p w14:paraId="0E33DFD0" w14:textId="77777777" w:rsidR="00943751" w:rsidRPr="00943751" w:rsidRDefault="00943751" w:rsidP="00943751">
      <w:pPr>
        <w:ind w:left="1080"/>
        <w:jc w:val="both"/>
        <w:rPr>
          <w:rFonts w:ascii="Times New Roman" w:hAnsi="Times New Roman" w:cs="Times New Roman"/>
        </w:rPr>
      </w:pPr>
      <w:r w:rsidRPr="00943751">
        <w:rPr>
          <w:rFonts w:ascii="Times New Roman" w:hAnsi="Times New Roman" w:cs="Times New Roman"/>
        </w:rPr>
        <w:t>Assesses whether the conclusions drawn are logically derived from the discussion and results presented.</w:t>
      </w:r>
    </w:p>
    <w:p w14:paraId="771DE555" w14:textId="77777777" w:rsidR="00943751" w:rsidRPr="00943751" w:rsidRDefault="00943751" w:rsidP="00943751">
      <w:pPr>
        <w:numPr>
          <w:ilvl w:val="0"/>
          <w:numId w:val="4"/>
        </w:numPr>
        <w:jc w:val="both"/>
        <w:rPr>
          <w:rFonts w:ascii="Times New Roman" w:hAnsi="Times New Roman" w:cs="Times New Roman"/>
        </w:rPr>
      </w:pPr>
      <w:r w:rsidRPr="00943751">
        <w:rPr>
          <w:rFonts w:ascii="Times New Roman" w:hAnsi="Times New Roman" w:cs="Times New Roman"/>
          <w:b/>
          <w:bCs/>
        </w:rPr>
        <w:t>Paragraph Coherence and Flow</w:t>
      </w:r>
      <w:r w:rsidRPr="00943751">
        <w:rPr>
          <w:rFonts w:ascii="Times New Roman" w:hAnsi="Times New Roman" w:cs="Times New Roman"/>
        </w:rPr>
        <w:t>:</w:t>
      </w:r>
    </w:p>
    <w:p w14:paraId="50F3E59D" w14:textId="77777777" w:rsidR="00943751" w:rsidRPr="00943751" w:rsidRDefault="00943751" w:rsidP="00943751">
      <w:pPr>
        <w:ind w:left="1080"/>
        <w:jc w:val="both"/>
        <w:rPr>
          <w:rFonts w:ascii="Times New Roman" w:hAnsi="Times New Roman" w:cs="Times New Roman"/>
        </w:rPr>
      </w:pPr>
      <w:r w:rsidRPr="00943751">
        <w:rPr>
          <w:rFonts w:ascii="Times New Roman" w:hAnsi="Times New Roman" w:cs="Times New Roman"/>
        </w:rPr>
        <w:t>Evaluates the logical structure and seamless flow of ideas across paragraphs.</w:t>
      </w:r>
    </w:p>
    <w:p w14:paraId="37BC9C11" w14:textId="77777777" w:rsidR="00943751" w:rsidRPr="00943751" w:rsidRDefault="00943751" w:rsidP="00943751">
      <w:pPr>
        <w:numPr>
          <w:ilvl w:val="0"/>
          <w:numId w:val="4"/>
        </w:numPr>
        <w:jc w:val="both"/>
        <w:rPr>
          <w:rFonts w:ascii="Times New Roman" w:hAnsi="Times New Roman" w:cs="Times New Roman"/>
        </w:rPr>
      </w:pPr>
      <w:r w:rsidRPr="00943751">
        <w:rPr>
          <w:rFonts w:ascii="Times New Roman" w:hAnsi="Times New Roman" w:cs="Times New Roman"/>
          <w:b/>
          <w:bCs/>
        </w:rPr>
        <w:t>Claim-Result Validation</w:t>
      </w:r>
      <w:r w:rsidRPr="00943751">
        <w:rPr>
          <w:rFonts w:ascii="Times New Roman" w:hAnsi="Times New Roman" w:cs="Times New Roman"/>
        </w:rPr>
        <w:t>:</w:t>
      </w:r>
    </w:p>
    <w:p w14:paraId="59BBFE75" w14:textId="77777777" w:rsidR="00943751" w:rsidRPr="00943751" w:rsidRDefault="00943751" w:rsidP="00943751">
      <w:pPr>
        <w:ind w:left="1080"/>
        <w:jc w:val="both"/>
        <w:rPr>
          <w:rFonts w:ascii="Times New Roman" w:hAnsi="Times New Roman" w:cs="Times New Roman"/>
        </w:rPr>
      </w:pPr>
      <w:proofErr w:type="spellStart"/>
      <w:r w:rsidRPr="00943751">
        <w:rPr>
          <w:rFonts w:ascii="Times New Roman" w:hAnsi="Times New Roman" w:cs="Times New Roman"/>
        </w:rPr>
        <w:t>Analyzes</w:t>
      </w:r>
      <w:proofErr w:type="spellEnd"/>
      <w:r w:rsidRPr="00943751">
        <w:rPr>
          <w:rFonts w:ascii="Times New Roman" w:hAnsi="Times New Roman" w:cs="Times New Roman"/>
        </w:rPr>
        <w:t xml:space="preserve"> whether the claims made in the paper are sufficiently supported by the results.</w:t>
      </w:r>
    </w:p>
    <w:p w14:paraId="1C1DB6E2" w14:textId="77777777" w:rsidR="00943751" w:rsidRPr="00943751" w:rsidRDefault="00943751" w:rsidP="00943751">
      <w:pPr>
        <w:numPr>
          <w:ilvl w:val="0"/>
          <w:numId w:val="4"/>
        </w:numPr>
        <w:jc w:val="both"/>
        <w:rPr>
          <w:rFonts w:ascii="Times New Roman" w:hAnsi="Times New Roman" w:cs="Times New Roman"/>
        </w:rPr>
      </w:pPr>
      <w:r w:rsidRPr="00943751">
        <w:rPr>
          <w:rFonts w:ascii="Times New Roman" w:hAnsi="Times New Roman" w:cs="Times New Roman"/>
          <w:b/>
          <w:bCs/>
        </w:rPr>
        <w:t>Spelling and Grammar Accuracy</w:t>
      </w:r>
      <w:r w:rsidRPr="00943751">
        <w:rPr>
          <w:rFonts w:ascii="Times New Roman" w:hAnsi="Times New Roman" w:cs="Times New Roman"/>
        </w:rPr>
        <w:t>:</w:t>
      </w:r>
    </w:p>
    <w:p w14:paraId="3AFDB08D" w14:textId="73BDB995" w:rsidR="00943751" w:rsidRPr="00943751" w:rsidRDefault="00943751" w:rsidP="00943751">
      <w:pPr>
        <w:ind w:left="1080"/>
        <w:jc w:val="both"/>
        <w:rPr>
          <w:rFonts w:ascii="Times New Roman" w:hAnsi="Times New Roman" w:cs="Times New Roman"/>
        </w:rPr>
      </w:pPr>
      <w:r w:rsidRPr="00943751">
        <w:rPr>
          <w:rFonts w:ascii="Times New Roman" w:hAnsi="Times New Roman" w:cs="Times New Roman"/>
        </w:rPr>
        <w:t xml:space="preserve">Identifies and highlights spelling errors and grammatical inconsistencies </w:t>
      </w:r>
    </w:p>
    <w:p w14:paraId="316AF0C2" w14:textId="77777777" w:rsidR="00943751" w:rsidRPr="00943751" w:rsidRDefault="00943751" w:rsidP="00943751">
      <w:pPr>
        <w:jc w:val="both"/>
        <w:rPr>
          <w:rFonts w:ascii="Times New Roman" w:hAnsi="Times New Roman" w:cs="Times New Roman"/>
        </w:rPr>
      </w:pPr>
      <w:r w:rsidRPr="00943751">
        <w:rPr>
          <w:rFonts w:ascii="Times New Roman" w:hAnsi="Times New Roman" w:cs="Times New Roman"/>
        </w:rPr>
        <w:pict w14:anchorId="22E601BD">
          <v:rect id="_x0000_i1071" style="width:0;height:1.5pt" o:hralign="center" o:hrstd="t" o:hr="t" fillcolor="#a0a0a0" stroked="f"/>
        </w:pict>
      </w:r>
    </w:p>
    <w:p w14:paraId="6EA30CA7" w14:textId="77777777" w:rsidR="00943751" w:rsidRPr="00943751" w:rsidRDefault="00943751" w:rsidP="00943751">
      <w:pPr>
        <w:jc w:val="both"/>
        <w:rPr>
          <w:rFonts w:ascii="Times New Roman" w:hAnsi="Times New Roman" w:cs="Times New Roman"/>
          <w:b/>
          <w:bCs/>
        </w:rPr>
      </w:pPr>
      <w:r w:rsidRPr="00943751">
        <w:rPr>
          <w:rFonts w:ascii="Times New Roman" w:hAnsi="Times New Roman" w:cs="Times New Roman"/>
          <w:b/>
          <w:bCs/>
        </w:rPr>
        <w:lastRenderedPageBreak/>
        <w:t>5. Novelty Detection</w:t>
      </w:r>
    </w:p>
    <w:p w14:paraId="00295C22" w14:textId="77777777" w:rsidR="00943751" w:rsidRPr="00943751" w:rsidRDefault="00943751" w:rsidP="00943751">
      <w:pPr>
        <w:jc w:val="both"/>
        <w:rPr>
          <w:rFonts w:ascii="Times New Roman" w:hAnsi="Times New Roman" w:cs="Times New Roman"/>
        </w:rPr>
      </w:pPr>
      <w:r w:rsidRPr="00943751">
        <w:rPr>
          <w:rFonts w:ascii="Times New Roman" w:hAnsi="Times New Roman" w:cs="Times New Roman"/>
        </w:rPr>
        <w:t>The originality of the research is evaluated through a comprehensive novelty detection process:</w:t>
      </w:r>
    </w:p>
    <w:p w14:paraId="4DC02266" w14:textId="77777777" w:rsidR="00943751" w:rsidRPr="00943751" w:rsidRDefault="00943751" w:rsidP="00943751">
      <w:pPr>
        <w:numPr>
          <w:ilvl w:val="0"/>
          <w:numId w:val="5"/>
        </w:numPr>
        <w:jc w:val="both"/>
        <w:rPr>
          <w:rFonts w:ascii="Times New Roman" w:hAnsi="Times New Roman" w:cs="Times New Roman"/>
        </w:rPr>
      </w:pPr>
      <w:r w:rsidRPr="00943751">
        <w:rPr>
          <w:rFonts w:ascii="Times New Roman" w:hAnsi="Times New Roman" w:cs="Times New Roman"/>
          <w:b/>
          <w:bCs/>
        </w:rPr>
        <w:t>Paper Categorization</w:t>
      </w:r>
      <w:r w:rsidRPr="00943751">
        <w:rPr>
          <w:rFonts w:ascii="Times New Roman" w:hAnsi="Times New Roman" w:cs="Times New Roman"/>
        </w:rPr>
        <w:t>:</w:t>
      </w:r>
    </w:p>
    <w:p w14:paraId="5EF476AD" w14:textId="77777777" w:rsidR="00943751" w:rsidRPr="00943751" w:rsidRDefault="00943751" w:rsidP="00943751">
      <w:pPr>
        <w:numPr>
          <w:ilvl w:val="1"/>
          <w:numId w:val="5"/>
        </w:numPr>
        <w:jc w:val="both"/>
        <w:rPr>
          <w:rFonts w:ascii="Times New Roman" w:hAnsi="Times New Roman" w:cs="Times New Roman"/>
        </w:rPr>
      </w:pPr>
      <w:r w:rsidRPr="00943751">
        <w:rPr>
          <w:rFonts w:ascii="Times New Roman" w:hAnsi="Times New Roman" w:cs="Times New Roman"/>
          <w:b/>
          <w:bCs/>
        </w:rPr>
        <w:t>Old Papers</w:t>
      </w:r>
      <w:r w:rsidRPr="00943751">
        <w:rPr>
          <w:rFonts w:ascii="Times New Roman" w:hAnsi="Times New Roman" w:cs="Times New Roman"/>
        </w:rPr>
        <w:t>: For papers published in the distant past, publication dates are verified using web-scraping techniques.</w:t>
      </w:r>
    </w:p>
    <w:p w14:paraId="6379A7FB" w14:textId="77777777" w:rsidR="00943751" w:rsidRPr="00943751" w:rsidRDefault="00943751" w:rsidP="00943751">
      <w:pPr>
        <w:numPr>
          <w:ilvl w:val="1"/>
          <w:numId w:val="5"/>
        </w:numPr>
        <w:jc w:val="both"/>
        <w:rPr>
          <w:rFonts w:ascii="Times New Roman" w:hAnsi="Times New Roman" w:cs="Times New Roman"/>
        </w:rPr>
      </w:pPr>
      <w:r w:rsidRPr="00943751">
        <w:rPr>
          <w:rFonts w:ascii="Times New Roman" w:hAnsi="Times New Roman" w:cs="Times New Roman"/>
          <w:b/>
          <w:bCs/>
        </w:rPr>
        <w:t>Recent Papers</w:t>
      </w:r>
      <w:r w:rsidRPr="00943751">
        <w:rPr>
          <w:rFonts w:ascii="Times New Roman" w:hAnsi="Times New Roman" w:cs="Times New Roman"/>
        </w:rPr>
        <w:t>: Papers published within recent years are subjected to a detailed novelty analysis.</w:t>
      </w:r>
    </w:p>
    <w:p w14:paraId="4D2E3FEB" w14:textId="77777777" w:rsidR="00943751" w:rsidRPr="00943751" w:rsidRDefault="00943751" w:rsidP="00943751">
      <w:pPr>
        <w:numPr>
          <w:ilvl w:val="0"/>
          <w:numId w:val="5"/>
        </w:numPr>
        <w:jc w:val="both"/>
        <w:rPr>
          <w:rFonts w:ascii="Times New Roman" w:hAnsi="Times New Roman" w:cs="Times New Roman"/>
        </w:rPr>
      </w:pPr>
      <w:r w:rsidRPr="00943751">
        <w:rPr>
          <w:rFonts w:ascii="Times New Roman" w:hAnsi="Times New Roman" w:cs="Times New Roman"/>
          <w:b/>
          <w:bCs/>
        </w:rPr>
        <w:t>Novelty Analysis</w:t>
      </w:r>
      <w:r w:rsidRPr="00943751">
        <w:rPr>
          <w:rFonts w:ascii="Times New Roman" w:hAnsi="Times New Roman" w:cs="Times New Roman"/>
        </w:rPr>
        <w:t>:</w:t>
      </w:r>
    </w:p>
    <w:p w14:paraId="0256FE41" w14:textId="77777777" w:rsidR="00943751" w:rsidRPr="00943751" w:rsidRDefault="00943751" w:rsidP="00943751">
      <w:pPr>
        <w:numPr>
          <w:ilvl w:val="1"/>
          <w:numId w:val="5"/>
        </w:numPr>
        <w:jc w:val="both"/>
        <w:rPr>
          <w:rFonts w:ascii="Times New Roman" w:hAnsi="Times New Roman" w:cs="Times New Roman"/>
        </w:rPr>
      </w:pPr>
      <w:r w:rsidRPr="00943751">
        <w:rPr>
          <w:rFonts w:ascii="Times New Roman" w:hAnsi="Times New Roman" w:cs="Times New Roman"/>
        </w:rPr>
        <w:t>Extracts and compares the details of papers published at least six months prior to the given paper.</w:t>
      </w:r>
    </w:p>
    <w:p w14:paraId="5E64BBF5" w14:textId="77777777" w:rsidR="00943751" w:rsidRPr="00943751" w:rsidRDefault="00943751" w:rsidP="00943751">
      <w:pPr>
        <w:numPr>
          <w:ilvl w:val="1"/>
          <w:numId w:val="5"/>
        </w:numPr>
        <w:jc w:val="both"/>
        <w:rPr>
          <w:rFonts w:ascii="Times New Roman" w:hAnsi="Times New Roman" w:cs="Times New Roman"/>
        </w:rPr>
      </w:pPr>
      <w:r w:rsidRPr="00943751">
        <w:rPr>
          <w:rFonts w:ascii="Times New Roman" w:hAnsi="Times New Roman" w:cs="Times New Roman"/>
        </w:rPr>
        <w:t>Employs similarity measures (e.g., cosine similarity or embedding comparisons) to assess the distinctiveness of the paper’s contributions.</w:t>
      </w:r>
    </w:p>
    <w:p w14:paraId="598B969F" w14:textId="77777777" w:rsidR="00943751" w:rsidRPr="00943751" w:rsidRDefault="00943751" w:rsidP="00943751">
      <w:pPr>
        <w:numPr>
          <w:ilvl w:val="0"/>
          <w:numId w:val="5"/>
        </w:numPr>
        <w:jc w:val="both"/>
        <w:rPr>
          <w:rFonts w:ascii="Times New Roman" w:hAnsi="Times New Roman" w:cs="Times New Roman"/>
        </w:rPr>
      </w:pPr>
      <w:r w:rsidRPr="00943751">
        <w:rPr>
          <w:rFonts w:ascii="Times New Roman" w:hAnsi="Times New Roman" w:cs="Times New Roman"/>
          <w:b/>
          <w:bCs/>
        </w:rPr>
        <w:t>Novelty Validation</w:t>
      </w:r>
      <w:r w:rsidRPr="00943751">
        <w:rPr>
          <w:rFonts w:ascii="Times New Roman" w:hAnsi="Times New Roman" w:cs="Times New Roman"/>
        </w:rPr>
        <w:t>:</w:t>
      </w:r>
    </w:p>
    <w:p w14:paraId="5B1E42D4" w14:textId="77777777" w:rsidR="00943751" w:rsidRPr="00943751" w:rsidRDefault="00943751" w:rsidP="00943751">
      <w:pPr>
        <w:numPr>
          <w:ilvl w:val="1"/>
          <w:numId w:val="5"/>
        </w:numPr>
        <w:jc w:val="both"/>
        <w:rPr>
          <w:rFonts w:ascii="Times New Roman" w:hAnsi="Times New Roman" w:cs="Times New Roman"/>
        </w:rPr>
      </w:pPr>
      <w:r w:rsidRPr="00943751">
        <w:rPr>
          <w:rFonts w:ascii="Times New Roman" w:hAnsi="Times New Roman" w:cs="Times New Roman"/>
        </w:rPr>
        <w:t>The methodology ensures that the paper introduces unique findings, methodologies, or theoretical contributions not already explored in existing literature.</w:t>
      </w:r>
    </w:p>
    <w:p w14:paraId="39DFB4E5" w14:textId="77777777" w:rsidR="00943751" w:rsidRPr="00943751" w:rsidRDefault="00943751" w:rsidP="00943751">
      <w:pPr>
        <w:jc w:val="both"/>
        <w:rPr>
          <w:rFonts w:ascii="Times New Roman" w:hAnsi="Times New Roman" w:cs="Times New Roman"/>
          <w:b/>
          <w:bCs/>
        </w:rPr>
      </w:pPr>
      <w:r w:rsidRPr="00943751">
        <w:rPr>
          <w:rFonts w:ascii="Times New Roman" w:hAnsi="Times New Roman" w:cs="Times New Roman"/>
          <w:b/>
          <w:bCs/>
        </w:rPr>
        <w:t>6. Final Evaluation and Classification</w:t>
      </w:r>
    </w:p>
    <w:p w14:paraId="562B8477" w14:textId="77777777" w:rsidR="00943751" w:rsidRPr="00943751" w:rsidRDefault="00943751" w:rsidP="00943751">
      <w:pPr>
        <w:jc w:val="both"/>
        <w:rPr>
          <w:rFonts w:ascii="Times New Roman" w:hAnsi="Times New Roman" w:cs="Times New Roman"/>
        </w:rPr>
      </w:pPr>
      <w:r w:rsidRPr="00943751">
        <w:rPr>
          <w:rFonts w:ascii="Times New Roman" w:hAnsi="Times New Roman" w:cs="Times New Roman"/>
        </w:rPr>
        <w:t>Based on the results of the aforementioned checkpoints and novelty analysis, the paper is classified into one of two categories:</w:t>
      </w:r>
    </w:p>
    <w:p w14:paraId="5E85A9D0" w14:textId="77777777" w:rsidR="00943751" w:rsidRPr="00943751" w:rsidRDefault="00943751" w:rsidP="00943751">
      <w:pPr>
        <w:numPr>
          <w:ilvl w:val="0"/>
          <w:numId w:val="6"/>
        </w:numPr>
        <w:jc w:val="both"/>
        <w:rPr>
          <w:rFonts w:ascii="Times New Roman" w:hAnsi="Times New Roman" w:cs="Times New Roman"/>
        </w:rPr>
      </w:pPr>
      <w:r w:rsidRPr="00943751">
        <w:rPr>
          <w:rFonts w:ascii="Times New Roman" w:hAnsi="Times New Roman" w:cs="Times New Roman"/>
          <w:b/>
          <w:bCs/>
        </w:rPr>
        <w:t>Published (1)</w:t>
      </w:r>
      <w:r w:rsidRPr="00943751">
        <w:rPr>
          <w:rFonts w:ascii="Times New Roman" w:hAnsi="Times New Roman" w:cs="Times New Roman"/>
        </w:rPr>
        <w:t>: The paper meets the required standards for publication.</w:t>
      </w:r>
    </w:p>
    <w:p w14:paraId="656D75F2" w14:textId="77777777" w:rsidR="00781571" w:rsidRDefault="00943751" w:rsidP="00781571">
      <w:pPr>
        <w:numPr>
          <w:ilvl w:val="0"/>
          <w:numId w:val="6"/>
        </w:numPr>
        <w:jc w:val="both"/>
        <w:rPr>
          <w:rFonts w:ascii="Times New Roman" w:hAnsi="Times New Roman" w:cs="Times New Roman"/>
        </w:rPr>
      </w:pPr>
      <w:r w:rsidRPr="00943751">
        <w:rPr>
          <w:rFonts w:ascii="Times New Roman" w:hAnsi="Times New Roman" w:cs="Times New Roman"/>
          <w:b/>
          <w:bCs/>
        </w:rPr>
        <w:t>Unpublished (0)</w:t>
      </w:r>
      <w:r w:rsidRPr="00943751">
        <w:rPr>
          <w:rFonts w:ascii="Times New Roman" w:hAnsi="Times New Roman" w:cs="Times New Roman"/>
        </w:rPr>
        <w:t>: The paper does not satisfy the criteria and requires further improvement.</w:t>
      </w:r>
    </w:p>
    <w:p w14:paraId="01D6188B" w14:textId="576A53DB" w:rsidR="00781571" w:rsidRDefault="00781571" w:rsidP="00781571">
      <w:pPr>
        <w:jc w:val="both"/>
        <w:rPr>
          <w:rFonts w:ascii="Times New Roman" w:hAnsi="Times New Roman" w:cs="Times New Roman"/>
        </w:rPr>
      </w:pPr>
      <w:r>
        <w:rPr>
          <w:rFonts w:ascii="Times New Roman" w:hAnsi="Times New Roman" w:cs="Times New Roman"/>
        </w:rPr>
        <w:t>…………………………………………………………………………………………………………………………………………………………………………………………………………………………</w:t>
      </w:r>
    </w:p>
    <w:p w14:paraId="549D3946" w14:textId="77777777" w:rsidR="00781571" w:rsidRDefault="00781571" w:rsidP="00781571">
      <w:pPr>
        <w:jc w:val="both"/>
        <w:rPr>
          <w:rFonts w:ascii="Times New Roman" w:hAnsi="Times New Roman" w:cs="Times New Roman"/>
        </w:rPr>
      </w:pPr>
    </w:p>
    <w:p w14:paraId="7F24F9AA" w14:textId="77777777" w:rsidR="00781571" w:rsidRDefault="00781571" w:rsidP="00781571">
      <w:pPr>
        <w:jc w:val="both"/>
        <w:rPr>
          <w:rFonts w:ascii="Times New Roman" w:hAnsi="Times New Roman" w:cs="Times New Roman"/>
        </w:rPr>
      </w:pPr>
    </w:p>
    <w:p w14:paraId="1AFCA5B8" w14:textId="32FB9431" w:rsidR="00781571" w:rsidRPr="00781571" w:rsidRDefault="00781571" w:rsidP="00781571">
      <w:pPr>
        <w:jc w:val="both"/>
        <w:rPr>
          <w:rFonts w:ascii="Times New Roman" w:hAnsi="Times New Roman" w:cs="Times New Roman"/>
        </w:rPr>
      </w:pPr>
      <w:r w:rsidRPr="00781571">
        <w:rPr>
          <w:rFonts w:ascii="Times New Roman" w:hAnsi="Times New Roman" w:cs="Times New Roman"/>
          <w:b/>
          <w:bCs/>
          <w:sz w:val="32"/>
          <w:szCs w:val="32"/>
        </w:rPr>
        <w:t>T</w:t>
      </w:r>
      <w:r w:rsidR="00FE07AE">
        <w:rPr>
          <w:rFonts w:ascii="Times New Roman" w:hAnsi="Times New Roman" w:cs="Times New Roman"/>
          <w:b/>
          <w:bCs/>
          <w:sz w:val="32"/>
          <w:szCs w:val="32"/>
        </w:rPr>
        <w:t>ask</w:t>
      </w:r>
      <w:r w:rsidRPr="00781571">
        <w:rPr>
          <w:rFonts w:ascii="Times New Roman" w:hAnsi="Times New Roman" w:cs="Times New Roman"/>
          <w:b/>
          <w:bCs/>
          <w:sz w:val="32"/>
          <w:szCs w:val="32"/>
        </w:rPr>
        <w:t xml:space="preserve"> -</w:t>
      </w:r>
      <w:r>
        <w:rPr>
          <w:rFonts w:ascii="Times New Roman" w:hAnsi="Times New Roman" w:cs="Times New Roman"/>
          <w:b/>
          <w:bCs/>
          <w:sz w:val="32"/>
          <w:szCs w:val="32"/>
        </w:rPr>
        <w:t>2</w:t>
      </w:r>
      <w:r w:rsidRPr="00781571">
        <w:rPr>
          <w:rFonts w:ascii="Times New Roman" w:hAnsi="Times New Roman" w:cs="Times New Roman"/>
          <w:b/>
          <w:bCs/>
          <w:sz w:val="32"/>
          <w:szCs w:val="32"/>
        </w:rPr>
        <w:t xml:space="preserve"> </w:t>
      </w:r>
    </w:p>
    <w:p w14:paraId="1EA39DE1" w14:textId="6F0B3306" w:rsidR="00781571" w:rsidRPr="00781571" w:rsidRDefault="00781571" w:rsidP="00781571">
      <w:pPr>
        <w:pStyle w:val="ListParagraph"/>
        <w:numPr>
          <w:ilvl w:val="0"/>
          <w:numId w:val="6"/>
        </w:numPr>
        <w:jc w:val="both"/>
        <w:rPr>
          <w:rFonts w:ascii="Times New Roman" w:hAnsi="Times New Roman" w:cs="Times New Roman"/>
          <w:b/>
          <w:bCs/>
          <w:sz w:val="28"/>
          <w:szCs w:val="28"/>
        </w:rPr>
      </w:pPr>
      <w:r w:rsidRPr="00781571">
        <w:rPr>
          <w:rFonts w:ascii="Times New Roman" w:hAnsi="Times New Roman" w:cs="Times New Roman"/>
          <w:b/>
          <w:bCs/>
          <w:sz w:val="28"/>
          <w:szCs w:val="28"/>
        </w:rPr>
        <w:t xml:space="preserve">Methodology: </w:t>
      </w:r>
      <w:r w:rsidRPr="00781571">
        <w:rPr>
          <w:rFonts w:ascii="Times New Roman" w:hAnsi="Times New Roman" w:cs="Times New Roman"/>
          <w:b/>
          <w:bCs/>
          <w:sz w:val="28"/>
          <w:szCs w:val="28"/>
        </w:rPr>
        <w:t xml:space="preserve">paper matching with conference and reasoning </w:t>
      </w:r>
    </w:p>
    <w:p w14:paraId="2AA9ED8F" w14:textId="540B5F5D" w:rsidR="00781571" w:rsidRDefault="00781571" w:rsidP="00781571">
      <w:pPr>
        <w:jc w:val="both"/>
        <w:rPr>
          <w:rFonts w:ascii="Times New Roman" w:hAnsi="Times New Roman" w:cs="Times New Roman"/>
        </w:rPr>
      </w:pPr>
      <w:r w:rsidRPr="00781571">
        <w:rPr>
          <w:rFonts w:ascii="Times New Roman" w:hAnsi="Times New Roman" w:cs="Times New Roman"/>
        </w:rPr>
        <w:t xml:space="preserve">The goal of Task 2 was to </w:t>
      </w:r>
      <w:proofErr w:type="spellStart"/>
      <w:r w:rsidRPr="00781571">
        <w:rPr>
          <w:rFonts w:ascii="Times New Roman" w:hAnsi="Times New Roman" w:cs="Times New Roman"/>
        </w:rPr>
        <w:t>analyze</w:t>
      </w:r>
      <w:proofErr w:type="spellEnd"/>
      <w:r w:rsidRPr="00781571">
        <w:rPr>
          <w:rFonts w:ascii="Times New Roman" w:hAnsi="Times New Roman" w:cs="Times New Roman"/>
        </w:rPr>
        <w:t xml:space="preserve"> research papers classified as "publishable" and recommend the most suitable conferences for their submission. This involved a series of systematic steps, leveraging advanced NLP techniques and external tools to ensure accurate and meaningful results. Below is a detailed explanation of the methodology:</w:t>
      </w:r>
    </w:p>
    <w:p w14:paraId="32B4D18E" w14:textId="77777777" w:rsidR="00781571" w:rsidRDefault="00781571" w:rsidP="00781571">
      <w:pPr>
        <w:jc w:val="both"/>
        <w:rPr>
          <w:rFonts w:ascii="Times New Roman" w:hAnsi="Times New Roman" w:cs="Times New Roman"/>
        </w:rPr>
      </w:pPr>
    </w:p>
    <w:p w14:paraId="41DF9D9A" w14:textId="77777777" w:rsidR="00781571" w:rsidRDefault="00781571" w:rsidP="00781571">
      <w:pPr>
        <w:jc w:val="both"/>
        <w:rPr>
          <w:rFonts w:ascii="Times New Roman" w:hAnsi="Times New Roman" w:cs="Times New Roman"/>
        </w:rPr>
      </w:pPr>
    </w:p>
    <w:p w14:paraId="3DFB590A" w14:textId="77777777" w:rsidR="00781571" w:rsidRDefault="00781571" w:rsidP="00781571">
      <w:pPr>
        <w:jc w:val="both"/>
        <w:rPr>
          <w:rFonts w:ascii="Times New Roman" w:hAnsi="Times New Roman" w:cs="Times New Roman"/>
        </w:rPr>
      </w:pPr>
    </w:p>
    <w:p w14:paraId="11B9AAAD" w14:textId="5DA7C124" w:rsidR="00781571" w:rsidRDefault="00FE07AE" w:rsidP="00781571">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7A968A9" wp14:editId="7E51538D">
            <wp:extent cx="5760720" cy="4365536"/>
            <wp:effectExtent l="0" t="0" r="0" b="0"/>
            <wp:docPr id="805008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08772" name="Picture 8050087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4755" cy="4398906"/>
                    </a:xfrm>
                    <a:prstGeom prst="rect">
                      <a:avLst/>
                    </a:prstGeom>
                  </pic:spPr>
                </pic:pic>
              </a:graphicData>
            </a:graphic>
          </wp:inline>
        </w:drawing>
      </w:r>
    </w:p>
    <w:p w14:paraId="0896EB67" w14:textId="62B5756C" w:rsidR="00781571" w:rsidRDefault="00781571" w:rsidP="00781571">
      <w:pPr>
        <w:jc w:val="both"/>
        <w:rPr>
          <w:rFonts w:ascii="Times New Roman" w:hAnsi="Times New Roman" w:cs="Times New Roman"/>
        </w:rPr>
      </w:pPr>
    </w:p>
    <w:p w14:paraId="5D4A46DC" w14:textId="042C422B" w:rsidR="00781571" w:rsidRPr="00781571" w:rsidRDefault="00781571" w:rsidP="00781571">
      <w:pPr>
        <w:jc w:val="both"/>
        <w:rPr>
          <w:rFonts w:ascii="Times New Roman" w:hAnsi="Times New Roman" w:cs="Times New Roman"/>
        </w:rPr>
      </w:pPr>
    </w:p>
    <w:p w14:paraId="0B155939" w14:textId="77777777" w:rsidR="00781571" w:rsidRPr="00781571" w:rsidRDefault="00781571" w:rsidP="00781571">
      <w:pPr>
        <w:jc w:val="both"/>
        <w:rPr>
          <w:rFonts w:ascii="Times New Roman" w:hAnsi="Times New Roman" w:cs="Times New Roman"/>
        </w:rPr>
      </w:pPr>
      <w:r w:rsidRPr="00781571">
        <w:rPr>
          <w:rFonts w:ascii="Times New Roman" w:hAnsi="Times New Roman" w:cs="Times New Roman"/>
        </w:rPr>
        <w:pict w14:anchorId="7F187471">
          <v:rect id="_x0000_i1093" style="width:0;height:1.5pt" o:hralign="center" o:hrstd="t" o:hr="t" fillcolor="#a0a0a0" stroked="f"/>
        </w:pict>
      </w:r>
    </w:p>
    <w:p w14:paraId="4D0C99ED" w14:textId="77777777" w:rsidR="00781571" w:rsidRPr="00781571" w:rsidRDefault="00781571" w:rsidP="00781571">
      <w:pPr>
        <w:jc w:val="both"/>
        <w:rPr>
          <w:rFonts w:ascii="Times New Roman" w:hAnsi="Times New Roman" w:cs="Times New Roman"/>
          <w:b/>
          <w:bCs/>
        </w:rPr>
      </w:pPr>
      <w:r w:rsidRPr="00781571">
        <w:rPr>
          <w:rFonts w:ascii="Times New Roman" w:hAnsi="Times New Roman" w:cs="Times New Roman"/>
          <w:b/>
          <w:bCs/>
        </w:rPr>
        <w:t>1. Dataset and Input Processing</w:t>
      </w:r>
    </w:p>
    <w:p w14:paraId="7779F81B" w14:textId="77777777" w:rsidR="00781571" w:rsidRPr="00781571" w:rsidRDefault="00781571" w:rsidP="00781571">
      <w:pPr>
        <w:ind w:left="360"/>
        <w:jc w:val="both"/>
        <w:rPr>
          <w:rFonts w:ascii="Times New Roman" w:hAnsi="Times New Roman" w:cs="Times New Roman"/>
        </w:rPr>
      </w:pPr>
      <w:r w:rsidRPr="00781571">
        <w:rPr>
          <w:rFonts w:ascii="Times New Roman" w:hAnsi="Times New Roman" w:cs="Times New Roman"/>
          <w:b/>
          <w:bCs/>
        </w:rPr>
        <w:t>Input Data:</w:t>
      </w:r>
    </w:p>
    <w:p w14:paraId="1D3009F0" w14:textId="77777777" w:rsidR="00781571" w:rsidRPr="00781571" w:rsidRDefault="00781571" w:rsidP="00781571">
      <w:pPr>
        <w:numPr>
          <w:ilvl w:val="1"/>
          <w:numId w:val="9"/>
        </w:numPr>
        <w:jc w:val="both"/>
        <w:rPr>
          <w:rFonts w:ascii="Times New Roman" w:hAnsi="Times New Roman" w:cs="Times New Roman"/>
        </w:rPr>
      </w:pPr>
      <w:r w:rsidRPr="00781571">
        <w:rPr>
          <w:rFonts w:ascii="Times New Roman" w:hAnsi="Times New Roman" w:cs="Times New Roman"/>
        </w:rPr>
        <w:t>The input consisted of a CSV file listing research papers and their classification as "publishable" or "non-publishable," along with the associated PDF files of the papers.</w:t>
      </w:r>
    </w:p>
    <w:p w14:paraId="56FA05D7" w14:textId="77777777" w:rsidR="00781571" w:rsidRPr="00781571" w:rsidRDefault="00781571" w:rsidP="00781571">
      <w:pPr>
        <w:ind w:left="360"/>
        <w:jc w:val="both"/>
        <w:rPr>
          <w:rFonts w:ascii="Times New Roman" w:hAnsi="Times New Roman" w:cs="Times New Roman"/>
        </w:rPr>
      </w:pPr>
      <w:r w:rsidRPr="00781571">
        <w:rPr>
          <w:rFonts w:ascii="Times New Roman" w:hAnsi="Times New Roman" w:cs="Times New Roman"/>
          <w:b/>
          <w:bCs/>
        </w:rPr>
        <w:t>Preprocessing:</w:t>
      </w:r>
    </w:p>
    <w:p w14:paraId="50BEF826" w14:textId="77777777" w:rsidR="00781571" w:rsidRPr="00781571" w:rsidRDefault="00781571" w:rsidP="00781571">
      <w:pPr>
        <w:ind w:left="1080"/>
        <w:jc w:val="both"/>
        <w:rPr>
          <w:rFonts w:ascii="Times New Roman" w:hAnsi="Times New Roman" w:cs="Times New Roman"/>
        </w:rPr>
      </w:pPr>
      <w:r w:rsidRPr="00781571">
        <w:rPr>
          <w:rFonts w:ascii="Times New Roman" w:hAnsi="Times New Roman" w:cs="Times New Roman"/>
        </w:rPr>
        <w:t>The process began by identifying papers marked as "publishable" (Publishable = 1) and locating their corresponding PDF files from the provided directory.</w:t>
      </w:r>
    </w:p>
    <w:p w14:paraId="4942AAFD" w14:textId="77777777" w:rsidR="00781571" w:rsidRPr="00781571" w:rsidRDefault="00781571" w:rsidP="00781571">
      <w:pPr>
        <w:ind w:left="1080"/>
        <w:jc w:val="both"/>
        <w:rPr>
          <w:rFonts w:ascii="Times New Roman" w:hAnsi="Times New Roman" w:cs="Times New Roman"/>
        </w:rPr>
      </w:pPr>
      <w:r w:rsidRPr="00781571">
        <w:rPr>
          <w:rFonts w:ascii="Times New Roman" w:hAnsi="Times New Roman" w:cs="Times New Roman"/>
        </w:rPr>
        <w:t>Non-publishable papers were excluded from further analysis.</w:t>
      </w:r>
    </w:p>
    <w:p w14:paraId="1DA675F1" w14:textId="77777777" w:rsidR="00781571" w:rsidRPr="00781571" w:rsidRDefault="00781571" w:rsidP="00781571">
      <w:pPr>
        <w:jc w:val="both"/>
        <w:rPr>
          <w:rFonts w:ascii="Times New Roman" w:hAnsi="Times New Roman" w:cs="Times New Roman"/>
          <w:b/>
          <w:bCs/>
        </w:rPr>
      </w:pPr>
      <w:r w:rsidRPr="00781571">
        <w:rPr>
          <w:rFonts w:ascii="Times New Roman" w:hAnsi="Times New Roman" w:cs="Times New Roman"/>
          <w:b/>
          <w:bCs/>
        </w:rPr>
        <w:t>2. Text Extraction and Filtering</w:t>
      </w:r>
    </w:p>
    <w:p w14:paraId="160763B6" w14:textId="77777777" w:rsidR="00781571" w:rsidRPr="00781571" w:rsidRDefault="00781571" w:rsidP="00781571">
      <w:pPr>
        <w:ind w:left="360"/>
        <w:jc w:val="both"/>
        <w:rPr>
          <w:rFonts w:ascii="Times New Roman" w:hAnsi="Times New Roman" w:cs="Times New Roman"/>
        </w:rPr>
      </w:pPr>
      <w:r w:rsidRPr="00781571">
        <w:rPr>
          <w:rFonts w:ascii="Times New Roman" w:hAnsi="Times New Roman" w:cs="Times New Roman"/>
          <w:b/>
          <w:bCs/>
        </w:rPr>
        <w:t>Content Extraction:</w:t>
      </w:r>
    </w:p>
    <w:p w14:paraId="348909B2" w14:textId="77777777" w:rsidR="00781571" w:rsidRDefault="00781571" w:rsidP="00781571">
      <w:pPr>
        <w:numPr>
          <w:ilvl w:val="1"/>
          <w:numId w:val="10"/>
        </w:numPr>
        <w:jc w:val="both"/>
        <w:rPr>
          <w:rFonts w:ascii="Times New Roman" w:hAnsi="Times New Roman" w:cs="Times New Roman"/>
        </w:rPr>
      </w:pPr>
      <w:r w:rsidRPr="00781571">
        <w:rPr>
          <w:rFonts w:ascii="Times New Roman" w:hAnsi="Times New Roman" w:cs="Times New Roman"/>
        </w:rPr>
        <w:t>The content of each selected paper was extracted using the PyPDF2 library, while avoiding table-like structures and numeric-heavy lines to retain meaningful text.</w:t>
      </w:r>
    </w:p>
    <w:p w14:paraId="0008749A" w14:textId="77777777" w:rsidR="00FE07AE" w:rsidRDefault="00FE07AE" w:rsidP="00FE07AE">
      <w:pPr>
        <w:jc w:val="both"/>
        <w:rPr>
          <w:rFonts w:ascii="Times New Roman" w:hAnsi="Times New Roman" w:cs="Times New Roman"/>
        </w:rPr>
      </w:pPr>
    </w:p>
    <w:p w14:paraId="1663661E" w14:textId="77777777" w:rsidR="00FE07AE" w:rsidRPr="00781571" w:rsidRDefault="00FE07AE" w:rsidP="00FE07AE">
      <w:pPr>
        <w:jc w:val="both"/>
        <w:rPr>
          <w:rFonts w:ascii="Times New Roman" w:hAnsi="Times New Roman" w:cs="Times New Roman"/>
        </w:rPr>
      </w:pPr>
    </w:p>
    <w:p w14:paraId="0845BD92" w14:textId="77777777" w:rsidR="00781571" w:rsidRPr="00781571" w:rsidRDefault="00781571" w:rsidP="00781571">
      <w:pPr>
        <w:ind w:left="360"/>
        <w:jc w:val="both"/>
        <w:rPr>
          <w:rFonts w:ascii="Times New Roman" w:hAnsi="Times New Roman" w:cs="Times New Roman"/>
        </w:rPr>
      </w:pPr>
      <w:r w:rsidRPr="00781571">
        <w:rPr>
          <w:rFonts w:ascii="Times New Roman" w:hAnsi="Times New Roman" w:cs="Times New Roman"/>
          <w:b/>
          <w:bCs/>
        </w:rPr>
        <w:lastRenderedPageBreak/>
        <w:t>Segmentation:</w:t>
      </w:r>
    </w:p>
    <w:p w14:paraId="76863D96" w14:textId="77777777" w:rsidR="00781571" w:rsidRPr="00781571" w:rsidRDefault="00781571" w:rsidP="00781571">
      <w:pPr>
        <w:numPr>
          <w:ilvl w:val="1"/>
          <w:numId w:val="10"/>
        </w:numPr>
        <w:jc w:val="both"/>
        <w:rPr>
          <w:rFonts w:ascii="Times New Roman" w:hAnsi="Times New Roman" w:cs="Times New Roman"/>
        </w:rPr>
      </w:pPr>
      <w:r w:rsidRPr="00781571">
        <w:rPr>
          <w:rFonts w:ascii="Times New Roman" w:hAnsi="Times New Roman" w:cs="Times New Roman"/>
        </w:rPr>
        <w:t>The extracted text was processed to identify and separate key sections such as the title, abstract, and body content. This was crucial for focusing on the most relevant parts of the paper during further analysis.</w:t>
      </w:r>
    </w:p>
    <w:p w14:paraId="16F5A280" w14:textId="77777777" w:rsidR="00781571" w:rsidRPr="00781571" w:rsidRDefault="00781571" w:rsidP="00781571">
      <w:pPr>
        <w:jc w:val="both"/>
        <w:rPr>
          <w:rFonts w:ascii="Times New Roman" w:hAnsi="Times New Roman" w:cs="Times New Roman"/>
          <w:b/>
          <w:bCs/>
        </w:rPr>
      </w:pPr>
      <w:r w:rsidRPr="00781571">
        <w:rPr>
          <w:rFonts w:ascii="Times New Roman" w:hAnsi="Times New Roman" w:cs="Times New Roman"/>
          <w:b/>
          <w:bCs/>
        </w:rPr>
        <w:t>3. Summarization of Research Papers</w:t>
      </w:r>
    </w:p>
    <w:p w14:paraId="6867B77A" w14:textId="77777777" w:rsidR="00781571" w:rsidRPr="00781571" w:rsidRDefault="00781571" w:rsidP="00781571">
      <w:pPr>
        <w:pStyle w:val="ListParagraph"/>
        <w:numPr>
          <w:ilvl w:val="0"/>
          <w:numId w:val="18"/>
        </w:numPr>
        <w:jc w:val="both"/>
        <w:rPr>
          <w:rFonts w:ascii="Times New Roman" w:hAnsi="Times New Roman" w:cs="Times New Roman"/>
        </w:rPr>
      </w:pPr>
      <w:r w:rsidRPr="00781571">
        <w:rPr>
          <w:rFonts w:ascii="Times New Roman" w:hAnsi="Times New Roman" w:cs="Times New Roman"/>
          <w:b/>
          <w:bCs/>
        </w:rPr>
        <w:t>Summarization Pipeline:</w:t>
      </w:r>
    </w:p>
    <w:p w14:paraId="6DF6BF40" w14:textId="77777777" w:rsidR="00781571" w:rsidRPr="00781571" w:rsidRDefault="00781571" w:rsidP="00781571">
      <w:pPr>
        <w:ind w:left="1080"/>
        <w:jc w:val="both"/>
        <w:rPr>
          <w:rFonts w:ascii="Times New Roman" w:hAnsi="Times New Roman" w:cs="Times New Roman"/>
        </w:rPr>
      </w:pPr>
      <w:r w:rsidRPr="00781571">
        <w:rPr>
          <w:rFonts w:ascii="Times New Roman" w:hAnsi="Times New Roman" w:cs="Times New Roman"/>
        </w:rPr>
        <w:t xml:space="preserve">A custom summarization pipeline was implemented using </w:t>
      </w:r>
      <w:proofErr w:type="spellStart"/>
      <w:r w:rsidRPr="00781571">
        <w:rPr>
          <w:rFonts w:ascii="Times New Roman" w:hAnsi="Times New Roman" w:cs="Times New Roman"/>
        </w:rPr>
        <w:t>LangChain’s</w:t>
      </w:r>
      <w:proofErr w:type="spellEnd"/>
      <w:r w:rsidRPr="00781571">
        <w:rPr>
          <w:rFonts w:ascii="Times New Roman" w:hAnsi="Times New Roman" w:cs="Times New Roman"/>
        </w:rPr>
        <w:t xml:space="preserve"> </w:t>
      </w:r>
      <w:proofErr w:type="spellStart"/>
      <w:r w:rsidRPr="00781571">
        <w:rPr>
          <w:rFonts w:ascii="Times New Roman" w:hAnsi="Times New Roman" w:cs="Times New Roman"/>
        </w:rPr>
        <w:t>load_summarize_chain</w:t>
      </w:r>
      <w:proofErr w:type="spellEnd"/>
      <w:r w:rsidRPr="00781571">
        <w:rPr>
          <w:rFonts w:ascii="Times New Roman" w:hAnsi="Times New Roman" w:cs="Times New Roman"/>
        </w:rPr>
        <w:t xml:space="preserve"> and the Gemma2-9b-It model from GROQ.</w:t>
      </w:r>
    </w:p>
    <w:p w14:paraId="2E13E4B9" w14:textId="77777777" w:rsidR="00781571" w:rsidRPr="00781571" w:rsidRDefault="00781571" w:rsidP="00781571">
      <w:pPr>
        <w:pStyle w:val="ListParagraph"/>
        <w:numPr>
          <w:ilvl w:val="0"/>
          <w:numId w:val="18"/>
        </w:numPr>
        <w:jc w:val="both"/>
        <w:rPr>
          <w:rFonts w:ascii="Times New Roman" w:hAnsi="Times New Roman" w:cs="Times New Roman"/>
        </w:rPr>
      </w:pPr>
      <w:r w:rsidRPr="00781571">
        <w:rPr>
          <w:rFonts w:ascii="Times New Roman" w:hAnsi="Times New Roman" w:cs="Times New Roman"/>
          <w:b/>
          <w:bCs/>
        </w:rPr>
        <w:t>Two-Step Prompt System:</w:t>
      </w:r>
    </w:p>
    <w:p w14:paraId="4C3A6B64" w14:textId="77777777" w:rsidR="00781571" w:rsidRPr="00781571" w:rsidRDefault="00781571" w:rsidP="00781571">
      <w:pPr>
        <w:numPr>
          <w:ilvl w:val="1"/>
          <w:numId w:val="18"/>
        </w:numPr>
        <w:jc w:val="both"/>
        <w:rPr>
          <w:rFonts w:ascii="Times New Roman" w:hAnsi="Times New Roman" w:cs="Times New Roman"/>
        </w:rPr>
      </w:pPr>
      <w:r w:rsidRPr="00781571">
        <w:rPr>
          <w:rFonts w:ascii="Times New Roman" w:hAnsi="Times New Roman" w:cs="Times New Roman"/>
          <w:b/>
          <w:bCs/>
        </w:rPr>
        <w:t>Initial Prompt:</w:t>
      </w:r>
    </w:p>
    <w:p w14:paraId="7836C187" w14:textId="77777777" w:rsidR="00781571" w:rsidRPr="00781571" w:rsidRDefault="00781571" w:rsidP="00781571">
      <w:pPr>
        <w:numPr>
          <w:ilvl w:val="2"/>
          <w:numId w:val="18"/>
        </w:numPr>
        <w:jc w:val="both"/>
        <w:rPr>
          <w:rFonts w:ascii="Times New Roman" w:hAnsi="Times New Roman" w:cs="Times New Roman"/>
        </w:rPr>
      </w:pPr>
      <w:r w:rsidRPr="00781571">
        <w:rPr>
          <w:rFonts w:ascii="Times New Roman" w:hAnsi="Times New Roman" w:cs="Times New Roman"/>
        </w:rPr>
        <w:t>Created a structured summary focusing on:</w:t>
      </w:r>
    </w:p>
    <w:p w14:paraId="67AB4EF4" w14:textId="77777777" w:rsidR="00781571" w:rsidRPr="00781571" w:rsidRDefault="00781571" w:rsidP="00781571">
      <w:pPr>
        <w:pStyle w:val="ListParagraph"/>
        <w:numPr>
          <w:ilvl w:val="3"/>
          <w:numId w:val="18"/>
        </w:numPr>
        <w:jc w:val="both"/>
        <w:rPr>
          <w:rFonts w:ascii="Times New Roman" w:hAnsi="Times New Roman" w:cs="Times New Roman"/>
        </w:rPr>
      </w:pPr>
      <w:r w:rsidRPr="00781571">
        <w:rPr>
          <w:rFonts w:ascii="Times New Roman" w:hAnsi="Times New Roman" w:cs="Times New Roman"/>
        </w:rPr>
        <w:t>Machine Learning and Deep Learning techniques</w:t>
      </w:r>
    </w:p>
    <w:p w14:paraId="3200CAAC" w14:textId="77777777" w:rsidR="00781571" w:rsidRPr="00781571" w:rsidRDefault="00781571" w:rsidP="00781571">
      <w:pPr>
        <w:pStyle w:val="ListParagraph"/>
        <w:numPr>
          <w:ilvl w:val="3"/>
          <w:numId w:val="18"/>
        </w:numPr>
        <w:jc w:val="both"/>
        <w:rPr>
          <w:rFonts w:ascii="Times New Roman" w:hAnsi="Times New Roman" w:cs="Times New Roman"/>
        </w:rPr>
      </w:pPr>
      <w:r w:rsidRPr="00781571">
        <w:rPr>
          <w:rFonts w:ascii="Times New Roman" w:hAnsi="Times New Roman" w:cs="Times New Roman"/>
        </w:rPr>
        <w:t>Algorithms and architectures</w:t>
      </w:r>
    </w:p>
    <w:p w14:paraId="636BEEC4" w14:textId="77777777" w:rsidR="00781571" w:rsidRPr="00781571" w:rsidRDefault="00781571" w:rsidP="00781571">
      <w:pPr>
        <w:pStyle w:val="ListParagraph"/>
        <w:numPr>
          <w:ilvl w:val="3"/>
          <w:numId w:val="18"/>
        </w:numPr>
        <w:jc w:val="both"/>
        <w:rPr>
          <w:rFonts w:ascii="Times New Roman" w:hAnsi="Times New Roman" w:cs="Times New Roman"/>
        </w:rPr>
      </w:pPr>
      <w:r w:rsidRPr="00781571">
        <w:rPr>
          <w:rFonts w:ascii="Times New Roman" w:hAnsi="Times New Roman" w:cs="Times New Roman"/>
        </w:rPr>
        <w:t>Datasets and training details</w:t>
      </w:r>
    </w:p>
    <w:p w14:paraId="3EB3BD94" w14:textId="77777777" w:rsidR="00781571" w:rsidRPr="00781571" w:rsidRDefault="00781571" w:rsidP="00781571">
      <w:pPr>
        <w:pStyle w:val="ListParagraph"/>
        <w:numPr>
          <w:ilvl w:val="3"/>
          <w:numId w:val="18"/>
        </w:numPr>
        <w:jc w:val="both"/>
        <w:rPr>
          <w:rFonts w:ascii="Times New Roman" w:hAnsi="Times New Roman" w:cs="Times New Roman"/>
        </w:rPr>
      </w:pPr>
      <w:r w:rsidRPr="00781571">
        <w:rPr>
          <w:rFonts w:ascii="Times New Roman" w:hAnsi="Times New Roman" w:cs="Times New Roman"/>
        </w:rPr>
        <w:t>Applications and results</w:t>
      </w:r>
    </w:p>
    <w:p w14:paraId="107CB195" w14:textId="77777777" w:rsidR="00781571" w:rsidRPr="00781571" w:rsidRDefault="00781571" w:rsidP="00781571">
      <w:pPr>
        <w:numPr>
          <w:ilvl w:val="1"/>
          <w:numId w:val="18"/>
        </w:numPr>
        <w:jc w:val="both"/>
        <w:rPr>
          <w:rFonts w:ascii="Times New Roman" w:hAnsi="Times New Roman" w:cs="Times New Roman"/>
        </w:rPr>
      </w:pPr>
      <w:r w:rsidRPr="00781571">
        <w:rPr>
          <w:rFonts w:ascii="Times New Roman" w:hAnsi="Times New Roman" w:cs="Times New Roman"/>
          <w:b/>
          <w:bCs/>
        </w:rPr>
        <w:t>Refinement Prompt:</w:t>
      </w:r>
    </w:p>
    <w:p w14:paraId="1AB55A4D" w14:textId="77777777" w:rsidR="00781571" w:rsidRPr="00781571" w:rsidRDefault="00781571" w:rsidP="00781571">
      <w:pPr>
        <w:numPr>
          <w:ilvl w:val="2"/>
          <w:numId w:val="18"/>
        </w:numPr>
        <w:jc w:val="both"/>
        <w:rPr>
          <w:rFonts w:ascii="Times New Roman" w:hAnsi="Times New Roman" w:cs="Times New Roman"/>
        </w:rPr>
      </w:pPr>
      <w:r w:rsidRPr="00781571">
        <w:rPr>
          <w:rFonts w:ascii="Times New Roman" w:hAnsi="Times New Roman" w:cs="Times New Roman"/>
        </w:rPr>
        <w:t>Improved and expanded the summary to ensure clarity, completeness, and relevance.</w:t>
      </w:r>
    </w:p>
    <w:p w14:paraId="3A560627" w14:textId="77777777" w:rsidR="00781571" w:rsidRPr="00781571" w:rsidRDefault="00781571" w:rsidP="00781571">
      <w:pPr>
        <w:jc w:val="both"/>
        <w:rPr>
          <w:rFonts w:ascii="Times New Roman" w:hAnsi="Times New Roman" w:cs="Times New Roman"/>
          <w:b/>
          <w:bCs/>
        </w:rPr>
      </w:pPr>
      <w:r w:rsidRPr="00781571">
        <w:rPr>
          <w:rFonts w:ascii="Times New Roman" w:hAnsi="Times New Roman" w:cs="Times New Roman"/>
          <w:b/>
          <w:bCs/>
        </w:rPr>
        <w:t>4. Keyword Extraction</w:t>
      </w:r>
    </w:p>
    <w:p w14:paraId="1136D944" w14:textId="77777777" w:rsidR="00781571" w:rsidRPr="00781571" w:rsidRDefault="00781571" w:rsidP="00781571">
      <w:pPr>
        <w:ind w:left="360"/>
        <w:jc w:val="both"/>
        <w:rPr>
          <w:rFonts w:ascii="Times New Roman" w:hAnsi="Times New Roman" w:cs="Times New Roman"/>
        </w:rPr>
      </w:pPr>
      <w:r w:rsidRPr="00781571">
        <w:rPr>
          <w:rFonts w:ascii="Times New Roman" w:hAnsi="Times New Roman" w:cs="Times New Roman"/>
          <w:b/>
          <w:bCs/>
        </w:rPr>
        <w:t>Process:</w:t>
      </w:r>
    </w:p>
    <w:p w14:paraId="0039CA0B" w14:textId="77777777" w:rsidR="00781571" w:rsidRPr="00781571" w:rsidRDefault="00781571" w:rsidP="00781571">
      <w:pPr>
        <w:ind w:left="1080"/>
        <w:jc w:val="both"/>
        <w:rPr>
          <w:rFonts w:ascii="Times New Roman" w:hAnsi="Times New Roman" w:cs="Times New Roman"/>
        </w:rPr>
      </w:pPr>
      <w:r w:rsidRPr="00781571">
        <w:rPr>
          <w:rFonts w:ascii="Times New Roman" w:hAnsi="Times New Roman" w:cs="Times New Roman"/>
        </w:rPr>
        <w:t>Refined summaries were used to extract key methodologies, techniques, datasets, algorithms, and topics.</w:t>
      </w:r>
    </w:p>
    <w:p w14:paraId="4408AE49" w14:textId="77777777" w:rsidR="00781571" w:rsidRPr="00781571" w:rsidRDefault="00781571" w:rsidP="00781571">
      <w:pPr>
        <w:ind w:left="1080"/>
        <w:jc w:val="both"/>
        <w:rPr>
          <w:rFonts w:ascii="Times New Roman" w:hAnsi="Times New Roman" w:cs="Times New Roman"/>
        </w:rPr>
      </w:pPr>
      <w:r w:rsidRPr="00781571">
        <w:rPr>
          <w:rFonts w:ascii="Times New Roman" w:hAnsi="Times New Roman" w:cs="Times New Roman"/>
        </w:rPr>
        <w:t>An LLM-based chain focused solely on isolating relevant keywords, ensuring the identification of pivotal elements from the research paper.</w:t>
      </w:r>
    </w:p>
    <w:p w14:paraId="1C12F965" w14:textId="77777777" w:rsidR="00781571" w:rsidRPr="00781571" w:rsidRDefault="00781571" w:rsidP="00781571">
      <w:pPr>
        <w:jc w:val="both"/>
        <w:rPr>
          <w:rFonts w:ascii="Times New Roman" w:hAnsi="Times New Roman" w:cs="Times New Roman"/>
          <w:b/>
          <w:bCs/>
        </w:rPr>
      </w:pPr>
      <w:r w:rsidRPr="00781571">
        <w:rPr>
          <w:rFonts w:ascii="Times New Roman" w:hAnsi="Times New Roman" w:cs="Times New Roman"/>
          <w:b/>
          <w:bCs/>
        </w:rPr>
        <w:t>5. Conference Profile Creation</w:t>
      </w:r>
    </w:p>
    <w:p w14:paraId="1EF65582" w14:textId="77777777" w:rsidR="00781571" w:rsidRPr="00781571" w:rsidRDefault="00781571" w:rsidP="00781571">
      <w:pPr>
        <w:ind w:left="360"/>
        <w:jc w:val="both"/>
        <w:rPr>
          <w:rFonts w:ascii="Times New Roman" w:hAnsi="Times New Roman" w:cs="Times New Roman"/>
        </w:rPr>
      </w:pPr>
      <w:r w:rsidRPr="00781571">
        <w:rPr>
          <w:rFonts w:ascii="Times New Roman" w:hAnsi="Times New Roman" w:cs="Times New Roman"/>
          <w:b/>
          <w:bCs/>
        </w:rPr>
        <w:t>Conference Analysis:</w:t>
      </w:r>
    </w:p>
    <w:p w14:paraId="6B3B3072" w14:textId="77777777" w:rsidR="00781571" w:rsidRPr="00781571" w:rsidRDefault="00781571" w:rsidP="00781571">
      <w:pPr>
        <w:ind w:left="1080"/>
        <w:jc w:val="both"/>
        <w:rPr>
          <w:rFonts w:ascii="Times New Roman" w:hAnsi="Times New Roman" w:cs="Times New Roman"/>
        </w:rPr>
      </w:pPr>
      <w:r w:rsidRPr="00781571">
        <w:rPr>
          <w:rFonts w:ascii="Times New Roman" w:hAnsi="Times New Roman" w:cs="Times New Roman"/>
        </w:rPr>
        <w:t xml:space="preserve">Profiles for target conferences (e.g., CVPR, EMNLP, </w:t>
      </w:r>
      <w:proofErr w:type="spellStart"/>
      <w:r w:rsidRPr="00781571">
        <w:rPr>
          <w:rFonts w:ascii="Times New Roman" w:hAnsi="Times New Roman" w:cs="Times New Roman"/>
        </w:rPr>
        <w:t>NeurIPS</w:t>
      </w:r>
      <w:proofErr w:type="spellEnd"/>
      <w:r w:rsidRPr="00781571">
        <w:rPr>
          <w:rFonts w:ascii="Times New Roman" w:hAnsi="Times New Roman" w:cs="Times New Roman"/>
        </w:rPr>
        <w:t>, TMLR, and KDD) were created using GPT-based analysis of 10 additional research papers from each conference.</w:t>
      </w:r>
    </w:p>
    <w:p w14:paraId="58BE658C" w14:textId="77777777" w:rsidR="00781571" w:rsidRPr="00781571" w:rsidRDefault="00781571" w:rsidP="00781571">
      <w:pPr>
        <w:ind w:left="360"/>
        <w:jc w:val="both"/>
        <w:rPr>
          <w:rFonts w:ascii="Times New Roman" w:hAnsi="Times New Roman" w:cs="Times New Roman"/>
        </w:rPr>
      </w:pPr>
      <w:r w:rsidRPr="00781571">
        <w:rPr>
          <w:rFonts w:ascii="Times New Roman" w:hAnsi="Times New Roman" w:cs="Times New Roman"/>
          <w:b/>
          <w:bCs/>
        </w:rPr>
        <w:t>Profile Components:</w:t>
      </w:r>
    </w:p>
    <w:p w14:paraId="1B4A8780" w14:textId="77777777" w:rsidR="00781571" w:rsidRPr="00781571" w:rsidRDefault="00781571" w:rsidP="00781571">
      <w:pPr>
        <w:ind w:left="1080"/>
        <w:jc w:val="both"/>
        <w:rPr>
          <w:rFonts w:ascii="Times New Roman" w:hAnsi="Times New Roman" w:cs="Times New Roman"/>
        </w:rPr>
      </w:pPr>
      <w:r w:rsidRPr="00781571">
        <w:rPr>
          <w:rFonts w:ascii="Times New Roman" w:hAnsi="Times New Roman" w:cs="Times New Roman"/>
        </w:rPr>
        <w:t>Each profile included details on focus areas, methodologies of interest, typical datasets used, and key topics of relevance.</w:t>
      </w:r>
    </w:p>
    <w:p w14:paraId="153CF299" w14:textId="77777777" w:rsidR="00781571" w:rsidRPr="00781571" w:rsidRDefault="00781571" w:rsidP="00781571">
      <w:pPr>
        <w:ind w:left="360"/>
        <w:jc w:val="both"/>
        <w:rPr>
          <w:rFonts w:ascii="Times New Roman" w:hAnsi="Times New Roman" w:cs="Times New Roman"/>
        </w:rPr>
      </w:pPr>
      <w:r w:rsidRPr="00781571">
        <w:rPr>
          <w:rFonts w:ascii="Times New Roman" w:hAnsi="Times New Roman" w:cs="Times New Roman"/>
          <w:b/>
          <w:bCs/>
        </w:rPr>
        <w:t>Storage and Indexing:</w:t>
      </w:r>
    </w:p>
    <w:p w14:paraId="5E339ACB" w14:textId="77777777" w:rsidR="00781571" w:rsidRPr="00781571" w:rsidRDefault="00781571" w:rsidP="00781571">
      <w:pPr>
        <w:ind w:left="1080"/>
        <w:jc w:val="both"/>
        <w:rPr>
          <w:rFonts w:ascii="Times New Roman" w:hAnsi="Times New Roman" w:cs="Times New Roman"/>
        </w:rPr>
      </w:pPr>
      <w:r w:rsidRPr="00781571">
        <w:rPr>
          <w:rFonts w:ascii="Times New Roman" w:hAnsi="Times New Roman" w:cs="Times New Roman"/>
        </w:rPr>
        <w:t>The profiles were stored and indexed for efficient retrieval.</w:t>
      </w:r>
    </w:p>
    <w:p w14:paraId="7CC634F6" w14:textId="77777777" w:rsidR="00781571" w:rsidRPr="00781571" w:rsidRDefault="00781571" w:rsidP="00781571">
      <w:pPr>
        <w:jc w:val="both"/>
        <w:rPr>
          <w:rFonts w:ascii="Times New Roman" w:hAnsi="Times New Roman" w:cs="Times New Roman"/>
          <w:b/>
          <w:bCs/>
        </w:rPr>
      </w:pPr>
      <w:r w:rsidRPr="00781571">
        <w:rPr>
          <w:rFonts w:ascii="Times New Roman" w:hAnsi="Times New Roman" w:cs="Times New Roman"/>
          <w:b/>
          <w:bCs/>
        </w:rPr>
        <w:t>6. Hybrid Search in Pinecone</w:t>
      </w:r>
    </w:p>
    <w:p w14:paraId="5AEAABB0" w14:textId="77777777" w:rsidR="00781571" w:rsidRPr="00781571" w:rsidRDefault="00781571" w:rsidP="00781571">
      <w:pPr>
        <w:numPr>
          <w:ilvl w:val="0"/>
          <w:numId w:val="15"/>
        </w:numPr>
        <w:jc w:val="both"/>
        <w:rPr>
          <w:rFonts w:ascii="Times New Roman" w:hAnsi="Times New Roman" w:cs="Times New Roman"/>
        </w:rPr>
      </w:pPr>
      <w:r w:rsidRPr="00781571">
        <w:rPr>
          <w:rFonts w:ascii="Times New Roman" w:hAnsi="Times New Roman" w:cs="Times New Roman"/>
          <w:b/>
          <w:bCs/>
        </w:rPr>
        <w:t>Mechanism:</w:t>
      </w:r>
    </w:p>
    <w:p w14:paraId="77C9758C" w14:textId="77777777" w:rsidR="00781571" w:rsidRPr="00781571" w:rsidRDefault="00781571" w:rsidP="00781571">
      <w:pPr>
        <w:numPr>
          <w:ilvl w:val="1"/>
          <w:numId w:val="15"/>
        </w:numPr>
        <w:jc w:val="both"/>
        <w:rPr>
          <w:rFonts w:ascii="Times New Roman" w:hAnsi="Times New Roman" w:cs="Times New Roman"/>
        </w:rPr>
      </w:pPr>
      <w:r w:rsidRPr="00781571">
        <w:rPr>
          <w:rFonts w:ascii="Times New Roman" w:hAnsi="Times New Roman" w:cs="Times New Roman"/>
        </w:rPr>
        <w:lastRenderedPageBreak/>
        <w:t>A hybrid search mechanism was implemented using Pinecone for vector-based information retrieval.</w:t>
      </w:r>
    </w:p>
    <w:p w14:paraId="06AF6A4F" w14:textId="77777777" w:rsidR="00781571" w:rsidRPr="00781571" w:rsidRDefault="00781571" w:rsidP="00781571">
      <w:pPr>
        <w:numPr>
          <w:ilvl w:val="1"/>
          <w:numId w:val="15"/>
        </w:numPr>
        <w:jc w:val="both"/>
        <w:rPr>
          <w:rFonts w:ascii="Times New Roman" w:hAnsi="Times New Roman" w:cs="Times New Roman"/>
        </w:rPr>
      </w:pPr>
      <w:r w:rsidRPr="00781571">
        <w:rPr>
          <w:rFonts w:ascii="Times New Roman" w:hAnsi="Times New Roman" w:cs="Times New Roman"/>
          <w:b/>
          <w:bCs/>
        </w:rPr>
        <w:t>Sparse Encoding:</w:t>
      </w:r>
    </w:p>
    <w:p w14:paraId="128E024A" w14:textId="77777777" w:rsidR="00781571" w:rsidRPr="00781571" w:rsidRDefault="00781571" w:rsidP="00781571">
      <w:pPr>
        <w:numPr>
          <w:ilvl w:val="2"/>
          <w:numId w:val="15"/>
        </w:numPr>
        <w:jc w:val="both"/>
        <w:rPr>
          <w:rFonts w:ascii="Times New Roman" w:hAnsi="Times New Roman" w:cs="Times New Roman"/>
        </w:rPr>
      </w:pPr>
      <w:r w:rsidRPr="00781571">
        <w:rPr>
          <w:rFonts w:ascii="Times New Roman" w:hAnsi="Times New Roman" w:cs="Times New Roman"/>
        </w:rPr>
        <w:t>BM25-based sparse encodings represented textual relevance.</w:t>
      </w:r>
    </w:p>
    <w:p w14:paraId="6CFA7D17" w14:textId="77777777" w:rsidR="00781571" w:rsidRPr="00781571" w:rsidRDefault="00781571" w:rsidP="00781571">
      <w:pPr>
        <w:numPr>
          <w:ilvl w:val="1"/>
          <w:numId w:val="15"/>
        </w:numPr>
        <w:jc w:val="both"/>
        <w:rPr>
          <w:rFonts w:ascii="Times New Roman" w:hAnsi="Times New Roman" w:cs="Times New Roman"/>
        </w:rPr>
      </w:pPr>
      <w:r w:rsidRPr="00781571">
        <w:rPr>
          <w:rFonts w:ascii="Times New Roman" w:hAnsi="Times New Roman" w:cs="Times New Roman"/>
          <w:b/>
          <w:bCs/>
        </w:rPr>
        <w:t>Dense Encoding:</w:t>
      </w:r>
    </w:p>
    <w:p w14:paraId="609DBBA3" w14:textId="77777777" w:rsidR="00781571" w:rsidRPr="00781571" w:rsidRDefault="00781571" w:rsidP="00781571">
      <w:pPr>
        <w:numPr>
          <w:ilvl w:val="2"/>
          <w:numId w:val="15"/>
        </w:numPr>
        <w:jc w:val="both"/>
        <w:rPr>
          <w:rFonts w:ascii="Times New Roman" w:hAnsi="Times New Roman" w:cs="Times New Roman"/>
        </w:rPr>
      </w:pPr>
      <w:r w:rsidRPr="00781571">
        <w:rPr>
          <w:rFonts w:ascii="Times New Roman" w:hAnsi="Times New Roman" w:cs="Times New Roman"/>
        </w:rPr>
        <w:t>Sentence embeddings were generated using the all-MiniLM-L6-v2 model for semantic similarity.</w:t>
      </w:r>
    </w:p>
    <w:p w14:paraId="1E3445CB" w14:textId="77777777" w:rsidR="00781571" w:rsidRPr="00781571" w:rsidRDefault="00781571" w:rsidP="00781571">
      <w:pPr>
        <w:numPr>
          <w:ilvl w:val="0"/>
          <w:numId w:val="15"/>
        </w:numPr>
        <w:jc w:val="both"/>
        <w:rPr>
          <w:rFonts w:ascii="Times New Roman" w:hAnsi="Times New Roman" w:cs="Times New Roman"/>
        </w:rPr>
      </w:pPr>
      <w:r w:rsidRPr="00781571">
        <w:rPr>
          <w:rFonts w:ascii="Times New Roman" w:hAnsi="Times New Roman" w:cs="Times New Roman"/>
          <w:b/>
          <w:bCs/>
        </w:rPr>
        <w:t>Querying:</w:t>
      </w:r>
    </w:p>
    <w:p w14:paraId="56662D99" w14:textId="77777777" w:rsidR="00781571" w:rsidRPr="00781571" w:rsidRDefault="00781571" w:rsidP="00781571">
      <w:pPr>
        <w:numPr>
          <w:ilvl w:val="1"/>
          <w:numId w:val="15"/>
        </w:numPr>
        <w:jc w:val="both"/>
        <w:rPr>
          <w:rFonts w:ascii="Times New Roman" w:hAnsi="Times New Roman" w:cs="Times New Roman"/>
        </w:rPr>
      </w:pPr>
      <w:r w:rsidRPr="00781571">
        <w:rPr>
          <w:rFonts w:ascii="Times New Roman" w:hAnsi="Times New Roman" w:cs="Times New Roman"/>
        </w:rPr>
        <w:t>Both sparse and dense encodings of the paper summaries were used to query the indexed conference profiles, identifying the most relevant matches.</w:t>
      </w:r>
    </w:p>
    <w:p w14:paraId="28F030E8" w14:textId="77777777" w:rsidR="00781571" w:rsidRPr="00781571" w:rsidRDefault="00781571" w:rsidP="00781571">
      <w:pPr>
        <w:jc w:val="both"/>
        <w:rPr>
          <w:rFonts w:ascii="Times New Roman" w:hAnsi="Times New Roman" w:cs="Times New Roman"/>
          <w:b/>
          <w:bCs/>
        </w:rPr>
      </w:pPr>
      <w:r w:rsidRPr="00781571">
        <w:rPr>
          <w:rFonts w:ascii="Times New Roman" w:hAnsi="Times New Roman" w:cs="Times New Roman"/>
          <w:b/>
          <w:bCs/>
        </w:rPr>
        <w:t>7. Recommendation and Justification</w:t>
      </w:r>
    </w:p>
    <w:p w14:paraId="21910475" w14:textId="77777777" w:rsidR="00781571" w:rsidRPr="00781571" w:rsidRDefault="00781571" w:rsidP="00781571">
      <w:pPr>
        <w:numPr>
          <w:ilvl w:val="0"/>
          <w:numId w:val="16"/>
        </w:numPr>
        <w:jc w:val="both"/>
        <w:rPr>
          <w:rFonts w:ascii="Times New Roman" w:hAnsi="Times New Roman" w:cs="Times New Roman"/>
        </w:rPr>
      </w:pPr>
      <w:r w:rsidRPr="00781571">
        <w:rPr>
          <w:rFonts w:ascii="Times New Roman" w:hAnsi="Times New Roman" w:cs="Times New Roman"/>
          <w:b/>
          <w:bCs/>
        </w:rPr>
        <w:t>Conference Matching:</w:t>
      </w:r>
    </w:p>
    <w:p w14:paraId="5364BD9E" w14:textId="77777777" w:rsidR="00781571" w:rsidRPr="00781571" w:rsidRDefault="00781571" w:rsidP="00781571">
      <w:pPr>
        <w:numPr>
          <w:ilvl w:val="1"/>
          <w:numId w:val="16"/>
        </w:numPr>
        <w:jc w:val="both"/>
        <w:rPr>
          <w:rFonts w:ascii="Times New Roman" w:hAnsi="Times New Roman" w:cs="Times New Roman"/>
        </w:rPr>
      </w:pPr>
      <w:r w:rsidRPr="00781571">
        <w:rPr>
          <w:rFonts w:ascii="Times New Roman" w:hAnsi="Times New Roman" w:cs="Times New Roman"/>
        </w:rPr>
        <w:t>The top conference match was determined based on similarity scores from the hybrid search.</w:t>
      </w:r>
    </w:p>
    <w:p w14:paraId="5ACB2A51" w14:textId="77777777" w:rsidR="00781571" w:rsidRPr="00781571" w:rsidRDefault="00781571" w:rsidP="00781571">
      <w:pPr>
        <w:numPr>
          <w:ilvl w:val="0"/>
          <w:numId w:val="16"/>
        </w:numPr>
        <w:jc w:val="both"/>
        <w:rPr>
          <w:rFonts w:ascii="Times New Roman" w:hAnsi="Times New Roman" w:cs="Times New Roman"/>
        </w:rPr>
      </w:pPr>
      <w:r w:rsidRPr="00781571">
        <w:rPr>
          <w:rFonts w:ascii="Times New Roman" w:hAnsi="Times New Roman" w:cs="Times New Roman"/>
          <w:b/>
          <w:bCs/>
        </w:rPr>
        <w:t>Justification:</w:t>
      </w:r>
    </w:p>
    <w:p w14:paraId="3F23500D" w14:textId="77777777" w:rsidR="00781571" w:rsidRPr="00781571" w:rsidRDefault="00781571" w:rsidP="00781571">
      <w:pPr>
        <w:numPr>
          <w:ilvl w:val="1"/>
          <w:numId w:val="16"/>
        </w:numPr>
        <w:jc w:val="both"/>
        <w:rPr>
          <w:rFonts w:ascii="Times New Roman" w:hAnsi="Times New Roman" w:cs="Times New Roman"/>
        </w:rPr>
      </w:pPr>
      <w:r w:rsidRPr="00781571">
        <w:rPr>
          <w:rFonts w:ascii="Times New Roman" w:hAnsi="Times New Roman" w:cs="Times New Roman"/>
        </w:rPr>
        <w:t xml:space="preserve">A </w:t>
      </w:r>
      <w:proofErr w:type="spellStart"/>
      <w:r w:rsidRPr="00781571">
        <w:rPr>
          <w:rFonts w:ascii="Times New Roman" w:hAnsi="Times New Roman" w:cs="Times New Roman"/>
        </w:rPr>
        <w:t>LangChain</w:t>
      </w:r>
      <w:proofErr w:type="spellEnd"/>
      <w:r w:rsidRPr="00781571">
        <w:rPr>
          <w:rFonts w:ascii="Times New Roman" w:hAnsi="Times New Roman" w:cs="Times New Roman"/>
        </w:rPr>
        <w:t>-powered LLM prompt was used to generate a concise explanation of why the paper aligned with the selected conference. This justification was based on the alignment of the paper’s summary with the conference’s profile, ensuring a clear rationale for the recommendation.</w:t>
      </w:r>
    </w:p>
    <w:p w14:paraId="48C2C868" w14:textId="77777777" w:rsidR="00781571" w:rsidRPr="00781571" w:rsidRDefault="00781571" w:rsidP="00781571">
      <w:pPr>
        <w:jc w:val="both"/>
        <w:rPr>
          <w:rFonts w:ascii="Times New Roman" w:hAnsi="Times New Roman" w:cs="Times New Roman"/>
          <w:b/>
          <w:bCs/>
        </w:rPr>
      </w:pPr>
      <w:r w:rsidRPr="00781571">
        <w:rPr>
          <w:rFonts w:ascii="Times New Roman" w:hAnsi="Times New Roman" w:cs="Times New Roman"/>
          <w:b/>
          <w:bCs/>
        </w:rPr>
        <w:t>8. Final Output Generation</w:t>
      </w:r>
    </w:p>
    <w:p w14:paraId="738F14C5" w14:textId="77777777" w:rsidR="00781571" w:rsidRPr="00781571" w:rsidRDefault="00781571" w:rsidP="00781571">
      <w:pPr>
        <w:numPr>
          <w:ilvl w:val="0"/>
          <w:numId w:val="17"/>
        </w:numPr>
        <w:jc w:val="both"/>
        <w:rPr>
          <w:rFonts w:ascii="Times New Roman" w:hAnsi="Times New Roman" w:cs="Times New Roman"/>
        </w:rPr>
      </w:pPr>
      <w:r w:rsidRPr="00781571">
        <w:rPr>
          <w:rFonts w:ascii="Times New Roman" w:hAnsi="Times New Roman" w:cs="Times New Roman"/>
          <w:b/>
          <w:bCs/>
        </w:rPr>
        <w:t>Results:</w:t>
      </w:r>
    </w:p>
    <w:p w14:paraId="531CC559" w14:textId="77777777" w:rsidR="00781571" w:rsidRPr="00781571" w:rsidRDefault="00781571" w:rsidP="00781571">
      <w:pPr>
        <w:numPr>
          <w:ilvl w:val="1"/>
          <w:numId w:val="17"/>
        </w:numPr>
        <w:jc w:val="both"/>
        <w:rPr>
          <w:rFonts w:ascii="Times New Roman" w:hAnsi="Times New Roman" w:cs="Times New Roman"/>
        </w:rPr>
      </w:pPr>
      <w:r w:rsidRPr="00781571">
        <w:rPr>
          <w:rFonts w:ascii="Times New Roman" w:hAnsi="Times New Roman" w:cs="Times New Roman"/>
        </w:rPr>
        <w:t>The results, including the top conference name and the corresponding rationale, were added to the original CSV file under new columns (Conference and Rationale).</w:t>
      </w:r>
    </w:p>
    <w:p w14:paraId="11CBC3DF" w14:textId="77777777" w:rsidR="00781571" w:rsidRPr="00781571" w:rsidRDefault="00781571" w:rsidP="00781571">
      <w:pPr>
        <w:numPr>
          <w:ilvl w:val="0"/>
          <w:numId w:val="17"/>
        </w:numPr>
        <w:jc w:val="both"/>
        <w:rPr>
          <w:rFonts w:ascii="Times New Roman" w:hAnsi="Times New Roman" w:cs="Times New Roman"/>
        </w:rPr>
      </w:pPr>
      <w:r w:rsidRPr="00781571">
        <w:rPr>
          <w:rFonts w:ascii="Times New Roman" w:hAnsi="Times New Roman" w:cs="Times New Roman"/>
          <w:b/>
          <w:bCs/>
        </w:rPr>
        <w:t>Output File:</w:t>
      </w:r>
    </w:p>
    <w:p w14:paraId="502F3B4A" w14:textId="77777777" w:rsidR="00092007" w:rsidRDefault="00781571" w:rsidP="00092007">
      <w:pPr>
        <w:numPr>
          <w:ilvl w:val="1"/>
          <w:numId w:val="17"/>
        </w:numPr>
        <w:jc w:val="both"/>
        <w:rPr>
          <w:rFonts w:ascii="Times New Roman" w:hAnsi="Times New Roman" w:cs="Times New Roman"/>
        </w:rPr>
      </w:pPr>
      <w:r w:rsidRPr="00781571">
        <w:rPr>
          <w:rFonts w:ascii="Times New Roman" w:hAnsi="Times New Roman" w:cs="Times New Roman"/>
        </w:rPr>
        <w:t>The updated CSV was saved as the final output, providing a comprehensive mapping of publishable papers to recommended conferences.</w:t>
      </w:r>
    </w:p>
    <w:p w14:paraId="53C40835" w14:textId="77777777" w:rsidR="00092007" w:rsidRDefault="00092007" w:rsidP="00092007">
      <w:pPr>
        <w:ind w:left="1080"/>
        <w:jc w:val="both"/>
        <w:rPr>
          <w:rFonts w:ascii="Times New Roman" w:hAnsi="Times New Roman" w:cs="Times New Roman"/>
        </w:rPr>
      </w:pPr>
    </w:p>
    <w:p w14:paraId="44695F9F" w14:textId="2CE9E4F6" w:rsidR="00092007" w:rsidRPr="00092007" w:rsidRDefault="00092007" w:rsidP="00092007">
      <w:pPr>
        <w:jc w:val="both"/>
        <w:rPr>
          <w:rFonts w:ascii="Times New Roman" w:hAnsi="Times New Roman" w:cs="Times New Roman"/>
          <w:sz w:val="32"/>
          <w:szCs w:val="32"/>
        </w:rPr>
      </w:pPr>
      <w:r w:rsidRPr="00092007">
        <w:rPr>
          <w:rFonts w:ascii="Times New Roman" w:hAnsi="Times New Roman" w:cs="Times New Roman"/>
          <w:b/>
          <w:bCs/>
          <w:sz w:val="32"/>
          <w:szCs w:val="32"/>
        </w:rPr>
        <w:t xml:space="preserve">Key Challenges </w:t>
      </w:r>
      <w:r w:rsidRPr="00092007">
        <w:rPr>
          <w:rFonts w:ascii="Times New Roman" w:hAnsi="Times New Roman" w:cs="Times New Roman"/>
          <w:b/>
          <w:bCs/>
          <w:sz w:val="32"/>
          <w:szCs w:val="32"/>
        </w:rPr>
        <w:t>in problem statement:</w:t>
      </w:r>
    </w:p>
    <w:p w14:paraId="19861E79" w14:textId="77777777" w:rsidR="00092007" w:rsidRPr="00092007" w:rsidRDefault="00092007" w:rsidP="00092007">
      <w:pPr>
        <w:jc w:val="both"/>
        <w:rPr>
          <w:rFonts w:ascii="Times New Roman" w:hAnsi="Times New Roman" w:cs="Times New Roman"/>
        </w:rPr>
      </w:pPr>
      <w:r w:rsidRPr="00092007">
        <w:rPr>
          <w:rFonts w:ascii="Times New Roman" w:hAnsi="Times New Roman" w:cs="Times New Roman"/>
        </w:rPr>
        <w:t>The project faced multiple challenges spanning data quality, technical integration, and resource constraints. Below is a summary of the key obstacles:</w:t>
      </w:r>
    </w:p>
    <w:p w14:paraId="494BB4EA" w14:textId="1BECCDDE" w:rsidR="00092007" w:rsidRPr="00092007" w:rsidRDefault="00092007" w:rsidP="00092007">
      <w:pPr>
        <w:numPr>
          <w:ilvl w:val="0"/>
          <w:numId w:val="19"/>
        </w:numPr>
        <w:rPr>
          <w:rFonts w:ascii="Times New Roman" w:hAnsi="Times New Roman" w:cs="Times New Roman"/>
        </w:rPr>
      </w:pPr>
      <w:r w:rsidRPr="00092007">
        <w:rPr>
          <w:rFonts w:ascii="Times New Roman" w:hAnsi="Times New Roman" w:cs="Times New Roman"/>
          <w:b/>
          <w:bCs/>
        </w:rPr>
        <w:t>Dataset</w:t>
      </w:r>
      <w:r>
        <w:rPr>
          <w:rFonts w:ascii="Times New Roman" w:hAnsi="Times New Roman" w:cs="Times New Roman"/>
          <w:b/>
          <w:bCs/>
        </w:rPr>
        <w:t xml:space="preserve"> </w:t>
      </w:r>
      <w:r w:rsidRPr="00092007">
        <w:rPr>
          <w:rFonts w:ascii="Times New Roman" w:hAnsi="Times New Roman" w:cs="Times New Roman"/>
          <w:b/>
          <w:bCs/>
        </w:rPr>
        <w:t>Quality and Integrity</w:t>
      </w:r>
      <w:r w:rsidRPr="00092007">
        <w:rPr>
          <w:rFonts w:ascii="Times New Roman" w:hAnsi="Times New Roman" w:cs="Times New Roman"/>
        </w:rPr>
        <w:br/>
        <w:t>The dataset provided was problematic, containing incomplete, nonsensical, and truncated research papers. Essential components like images, references, and proper formatting were missing. Additionally, inconsistencies arose as the final submission dataset included rephrased versions of the original papers. These issues rendered direct use of conference papers infeasible and severely hindered model training and evaluation.</w:t>
      </w:r>
    </w:p>
    <w:p w14:paraId="78684E3F" w14:textId="77777777" w:rsidR="00092007" w:rsidRPr="00092007" w:rsidRDefault="00092007" w:rsidP="00092007">
      <w:pPr>
        <w:numPr>
          <w:ilvl w:val="0"/>
          <w:numId w:val="19"/>
        </w:numPr>
        <w:rPr>
          <w:rFonts w:ascii="Times New Roman" w:hAnsi="Times New Roman" w:cs="Times New Roman"/>
        </w:rPr>
      </w:pPr>
      <w:r w:rsidRPr="00092007">
        <w:rPr>
          <w:rFonts w:ascii="Times New Roman" w:hAnsi="Times New Roman" w:cs="Times New Roman"/>
          <w:b/>
          <w:bCs/>
        </w:rPr>
        <w:t>Integration of the Pathway Framework</w:t>
      </w:r>
      <w:r w:rsidRPr="00092007">
        <w:rPr>
          <w:rFonts w:ascii="Times New Roman" w:hAnsi="Times New Roman" w:cs="Times New Roman"/>
        </w:rPr>
        <w:br/>
        <w:t xml:space="preserve">Integrating the Pathway Framework, essential for streaming data processing, proved </w:t>
      </w:r>
      <w:r w:rsidRPr="00092007">
        <w:rPr>
          <w:rFonts w:ascii="Times New Roman" w:hAnsi="Times New Roman" w:cs="Times New Roman"/>
        </w:rPr>
        <w:lastRenderedPageBreak/>
        <w:t>challenging due to compatibility issues and insufficient documentation. These difficulties forced the team to abandon the framework, adopt alternative approaches, and deviate from the original plan, reducing development efficiency and limiting the exploration of Pathway's full potential.</w:t>
      </w:r>
    </w:p>
    <w:p w14:paraId="548EAD8A" w14:textId="77777777" w:rsidR="00092007" w:rsidRPr="00092007" w:rsidRDefault="00092007" w:rsidP="00092007">
      <w:pPr>
        <w:numPr>
          <w:ilvl w:val="0"/>
          <w:numId w:val="19"/>
        </w:numPr>
        <w:rPr>
          <w:rFonts w:ascii="Times New Roman" w:hAnsi="Times New Roman" w:cs="Times New Roman"/>
        </w:rPr>
      </w:pPr>
      <w:r w:rsidRPr="00092007">
        <w:rPr>
          <w:rFonts w:ascii="Times New Roman" w:hAnsi="Times New Roman" w:cs="Times New Roman"/>
          <w:b/>
          <w:bCs/>
        </w:rPr>
        <w:t>Time Constraints</w:t>
      </w:r>
      <w:r w:rsidRPr="00092007">
        <w:rPr>
          <w:rFonts w:ascii="Times New Roman" w:hAnsi="Times New Roman" w:cs="Times New Roman"/>
        </w:rPr>
        <w:br/>
        <w:t>The limited project timeline curtailed critical processes such as comprehensive data cleaning, rigorous testing, and advanced model fine-tuning. The time pressure also restricted experimentation with advanced methodologies, impacting the quality and scope of the final output.</w:t>
      </w:r>
    </w:p>
    <w:p w14:paraId="5D033291" w14:textId="6CDD2CC2" w:rsidR="00FE07AE" w:rsidRPr="00FE07AE" w:rsidRDefault="00092007" w:rsidP="00FE07AE">
      <w:pPr>
        <w:numPr>
          <w:ilvl w:val="0"/>
          <w:numId w:val="19"/>
        </w:numPr>
        <w:rPr>
          <w:rFonts w:ascii="Times New Roman" w:hAnsi="Times New Roman" w:cs="Times New Roman"/>
        </w:rPr>
      </w:pPr>
      <w:r w:rsidRPr="00092007">
        <w:rPr>
          <w:rFonts w:ascii="Times New Roman" w:hAnsi="Times New Roman" w:cs="Times New Roman"/>
          <w:b/>
          <w:bCs/>
        </w:rPr>
        <w:t>Lack of Access to Paid APIs</w:t>
      </w:r>
      <w:r w:rsidRPr="00092007">
        <w:rPr>
          <w:rFonts w:ascii="Times New Roman" w:hAnsi="Times New Roman" w:cs="Times New Roman"/>
        </w:rPr>
        <w:br/>
        <w:t>The absence of paid API access, like GPT-4, hindered the use of advanced language models crucial for tasks like natural language understanding and content classification. The reliance on limited-access alternatives led to suboptimal performance and additional challenges in ensuring consistency across tasks.</w:t>
      </w:r>
    </w:p>
    <w:p w14:paraId="490173A1" w14:textId="18AAD5CE" w:rsidR="00092007" w:rsidRPr="00092007" w:rsidRDefault="00092007" w:rsidP="00092007">
      <w:pPr>
        <w:pStyle w:val="NormalWeb"/>
        <w:rPr>
          <w:sz w:val="32"/>
          <w:szCs w:val="32"/>
        </w:rPr>
      </w:pPr>
      <w:proofErr w:type="gramStart"/>
      <w:r w:rsidRPr="00092007">
        <w:rPr>
          <w:rStyle w:val="Strong"/>
          <w:rFonts w:eastAsiaTheme="majorEastAsia"/>
          <w:sz w:val="32"/>
          <w:szCs w:val="32"/>
        </w:rPr>
        <w:t>Conclusion</w:t>
      </w:r>
      <w:r>
        <w:rPr>
          <w:rStyle w:val="Strong"/>
          <w:rFonts w:eastAsiaTheme="majorEastAsia"/>
          <w:sz w:val="32"/>
          <w:szCs w:val="32"/>
        </w:rPr>
        <w:t xml:space="preserve"> :</w:t>
      </w:r>
      <w:proofErr w:type="gramEnd"/>
    </w:p>
    <w:p w14:paraId="57BDC705" w14:textId="77777777" w:rsidR="00092007" w:rsidRDefault="00092007" w:rsidP="00092007">
      <w:pPr>
        <w:pStyle w:val="NormalWeb"/>
        <w:ind w:left="360"/>
      </w:pPr>
      <w:r>
        <w:t>The proposed AI-driven solution effectively streamlines the evaluation of research papers and conference recommendations by leveraging NLP techniques, large language models, and a hybrid search mechanism. It ensures a structured assessment of research quality, novelty, and alignment with target conferences, enhancing efficiency and objectivity in academic workflows.</w:t>
      </w:r>
    </w:p>
    <w:p w14:paraId="71167CF5" w14:textId="0822EFB4" w:rsidR="00092007" w:rsidRDefault="00092007" w:rsidP="00092007">
      <w:pPr>
        <w:pStyle w:val="NormalWeb"/>
        <w:ind w:left="360"/>
      </w:pPr>
      <w:r>
        <w:t xml:space="preserve">Despite challenges like dataset inconsistencies, technical limitations, and resource constraints, the system demonstrates strong potential for scalability and reliability. Future work can focus on refining datasets, integrating advanced models, and addressing technical hurdles to further enhance its impact on academic </w:t>
      </w:r>
      <w:proofErr w:type="gramStart"/>
      <w:r>
        <w:t>processes</w:t>
      </w:r>
      <w:r>
        <w:t xml:space="preserve"> </w:t>
      </w:r>
      <w:r>
        <w:t>.</w:t>
      </w:r>
      <w:proofErr w:type="gramEnd"/>
    </w:p>
    <w:p w14:paraId="1C76401E" w14:textId="77777777" w:rsidR="00092007" w:rsidRPr="00092007" w:rsidRDefault="00092007" w:rsidP="00092007">
      <w:pPr>
        <w:rPr>
          <w:rFonts w:ascii="Times New Roman" w:hAnsi="Times New Roman" w:cs="Times New Roman"/>
        </w:rPr>
      </w:pPr>
    </w:p>
    <w:p w14:paraId="12C7EDDB" w14:textId="77777777" w:rsidR="00781571" w:rsidRPr="00781571" w:rsidRDefault="00781571" w:rsidP="00781571">
      <w:pPr>
        <w:jc w:val="both"/>
        <w:rPr>
          <w:rFonts w:ascii="Times New Roman" w:hAnsi="Times New Roman" w:cs="Times New Roman"/>
        </w:rPr>
      </w:pPr>
    </w:p>
    <w:sectPr w:rsidR="00781571" w:rsidRPr="00781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73373"/>
    <w:multiLevelType w:val="hybridMultilevel"/>
    <w:tmpl w:val="05169794"/>
    <w:lvl w:ilvl="0" w:tplc="9A54003E">
      <w:start w:val="1"/>
      <w:numFmt w:val="bullet"/>
      <w:lvlText w:val=""/>
      <w:lvlJc w:val="left"/>
      <w:pPr>
        <w:tabs>
          <w:tab w:val="num" w:pos="720"/>
        </w:tabs>
        <w:ind w:left="720" w:hanging="360"/>
      </w:pPr>
      <w:rPr>
        <w:rFonts w:ascii="Symbol" w:hAnsi="Symbol" w:hint="default"/>
        <w:sz w:val="20"/>
      </w:rPr>
    </w:lvl>
    <w:lvl w:ilvl="1" w:tplc="A6EC3956">
      <w:start w:val="1"/>
      <w:numFmt w:val="decimal"/>
      <w:lvlText w:val="%2."/>
      <w:lvlJc w:val="left"/>
      <w:pPr>
        <w:tabs>
          <w:tab w:val="num" w:pos="1440"/>
        </w:tabs>
        <w:ind w:left="1440" w:hanging="360"/>
      </w:pPr>
    </w:lvl>
    <w:lvl w:ilvl="2" w:tplc="29AADF0E">
      <w:start w:val="1"/>
      <w:numFmt w:val="bullet"/>
      <w:lvlText w:val=""/>
      <w:lvlJc w:val="left"/>
      <w:pPr>
        <w:tabs>
          <w:tab w:val="num" w:pos="2160"/>
        </w:tabs>
        <w:ind w:left="2160" w:hanging="360"/>
      </w:pPr>
      <w:rPr>
        <w:rFonts w:ascii="Wingdings" w:hAnsi="Wingdings" w:hint="default"/>
        <w:sz w:val="20"/>
      </w:rPr>
    </w:lvl>
    <w:lvl w:ilvl="3" w:tplc="97F41608">
      <w:start w:val="1"/>
      <w:numFmt w:val="bullet"/>
      <w:lvlText w:val=""/>
      <w:lvlJc w:val="left"/>
      <w:pPr>
        <w:tabs>
          <w:tab w:val="num" w:pos="2880"/>
        </w:tabs>
        <w:ind w:left="2880" w:hanging="360"/>
      </w:pPr>
      <w:rPr>
        <w:rFonts w:ascii="Wingdings" w:hAnsi="Wingdings" w:hint="default"/>
        <w:sz w:val="20"/>
      </w:rPr>
    </w:lvl>
    <w:lvl w:ilvl="4" w:tplc="9F4A5586" w:tentative="1">
      <w:start w:val="1"/>
      <w:numFmt w:val="bullet"/>
      <w:lvlText w:val=""/>
      <w:lvlJc w:val="left"/>
      <w:pPr>
        <w:tabs>
          <w:tab w:val="num" w:pos="3600"/>
        </w:tabs>
        <w:ind w:left="3600" w:hanging="360"/>
      </w:pPr>
      <w:rPr>
        <w:rFonts w:ascii="Wingdings" w:hAnsi="Wingdings" w:hint="default"/>
        <w:sz w:val="20"/>
      </w:rPr>
    </w:lvl>
    <w:lvl w:ilvl="5" w:tplc="5A0E6020" w:tentative="1">
      <w:start w:val="1"/>
      <w:numFmt w:val="bullet"/>
      <w:lvlText w:val=""/>
      <w:lvlJc w:val="left"/>
      <w:pPr>
        <w:tabs>
          <w:tab w:val="num" w:pos="4320"/>
        </w:tabs>
        <w:ind w:left="4320" w:hanging="360"/>
      </w:pPr>
      <w:rPr>
        <w:rFonts w:ascii="Wingdings" w:hAnsi="Wingdings" w:hint="default"/>
        <w:sz w:val="20"/>
      </w:rPr>
    </w:lvl>
    <w:lvl w:ilvl="6" w:tplc="1DB62926" w:tentative="1">
      <w:start w:val="1"/>
      <w:numFmt w:val="bullet"/>
      <w:lvlText w:val=""/>
      <w:lvlJc w:val="left"/>
      <w:pPr>
        <w:tabs>
          <w:tab w:val="num" w:pos="5040"/>
        </w:tabs>
        <w:ind w:left="5040" w:hanging="360"/>
      </w:pPr>
      <w:rPr>
        <w:rFonts w:ascii="Wingdings" w:hAnsi="Wingdings" w:hint="default"/>
        <w:sz w:val="20"/>
      </w:rPr>
    </w:lvl>
    <w:lvl w:ilvl="7" w:tplc="057CD4BA" w:tentative="1">
      <w:start w:val="1"/>
      <w:numFmt w:val="bullet"/>
      <w:lvlText w:val=""/>
      <w:lvlJc w:val="left"/>
      <w:pPr>
        <w:tabs>
          <w:tab w:val="num" w:pos="5760"/>
        </w:tabs>
        <w:ind w:left="5760" w:hanging="360"/>
      </w:pPr>
      <w:rPr>
        <w:rFonts w:ascii="Wingdings" w:hAnsi="Wingdings" w:hint="default"/>
        <w:sz w:val="20"/>
      </w:rPr>
    </w:lvl>
    <w:lvl w:ilvl="8" w:tplc="911C768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76DF1"/>
    <w:multiLevelType w:val="multilevel"/>
    <w:tmpl w:val="0A9A3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C4A65"/>
    <w:multiLevelType w:val="multilevel"/>
    <w:tmpl w:val="A2B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136EE"/>
    <w:multiLevelType w:val="multilevel"/>
    <w:tmpl w:val="E8E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66F21"/>
    <w:multiLevelType w:val="multilevel"/>
    <w:tmpl w:val="3F6A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021A7"/>
    <w:multiLevelType w:val="multilevel"/>
    <w:tmpl w:val="94F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579E7"/>
    <w:multiLevelType w:val="hybridMultilevel"/>
    <w:tmpl w:val="DBF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B64DC0"/>
    <w:multiLevelType w:val="multilevel"/>
    <w:tmpl w:val="157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F54B5"/>
    <w:multiLevelType w:val="multilevel"/>
    <w:tmpl w:val="EBC8D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D3E55"/>
    <w:multiLevelType w:val="multilevel"/>
    <w:tmpl w:val="ED66E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03FC0"/>
    <w:multiLevelType w:val="multilevel"/>
    <w:tmpl w:val="B27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D4E5C"/>
    <w:multiLevelType w:val="multilevel"/>
    <w:tmpl w:val="EBCA6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670A3"/>
    <w:multiLevelType w:val="multilevel"/>
    <w:tmpl w:val="E120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14F9F"/>
    <w:multiLevelType w:val="multilevel"/>
    <w:tmpl w:val="AEC6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87F02"/>
    <w:multiLevelType w:val="multilevel"/>
    <w:tmpl w:val="A34C0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30D12"/>
    <w:multiLevelType w:val="multilevel"/>
    <w:tmpl w:val="2BF25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27FD3"/>
    <w:multiLevelType w:val="multilevel"/>
    <w:tmpl w:val="14CAD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E25BD"/>
    <w:multiLevelType w:val="hybridMultilevel"/>
    <w:tmpl w:val="F17E2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F484850"/>
    <w:multiLevelType w:val="multilevel"/>
    <w:tmpl w:val="D0D89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387080">
    <w:abstractNumId w:val="13"/>
  </w:num>
  <w:num w:numId="2" w16cid:durableId="1280063148">
    <w:abstractNumId w:val="5"/>
  </w:num>
  <w:num w:numId="3" w16cid:durableId="1345475599">
    <w:abstractNumId w:val="3"/>
  </w:num>
  <w:num w:numId="4" w16cid:durableId="1650206685">
    <w:abstractNumId w:val="18"/>
  </w:num>
  <w:num w:numId="5" w16cid:durableId="1552225582">
    <w:abstractNumId w:val="1"/>
  </w:num>
  <w:num w:numId="6" w16cid:durableId="636447296">
    <w:abstractNumId w:val="7"/>
  </w:num>
  <w:num w:numId="7" w16cid:durableId="612981551">
    <w:abstractNumId w:val="10"/>
  </w:num>
  <w:num w:numId="8" w16cid:durableId="1012340416">
    <w:abstractNumId w:val="17"/>
  </w:num>
  <w:num w:numId="9" w16cid:durableId="849762611">
    <w:abstractNumId w:val="9"/>
  </w:num>
  <w:num w:numId="10" w16cid:durableId="908615458">
    <w:abstractNumId w:val="11"/>
  </w:num>
  <w:num w:numId="11" w16cid:durableId="914439889">
    <w:abstractNumId w:val="14"/>
  </w:num>
  <w:num w:numId="12" w16cid:durableId="204755348">
    <w:abstractNumId w:val="0"/>
  </w:num>
  <w:num w:numId="13" w16cid:durableId="1788159448">
    <w:abstractNumId w:val="8"/>
  </w:num>
  <w:num w:numId="14" w16cid:durableId="624778882">
    <w:abstractNumId w:val="16"/>
  </w:num>
  <w:num w:numId="15" w16cid:durableId="713113260">
    <w:abstractNumId w:val="12"/>
  </w:num>
  <w:num w:numId="16" w16cid:durableId="1411075417">
    <w:abstractNumId w:val="15"/>
  </w:num>
  <w:num w:numId="17" w16cid:durableId="852449796">
    <w:abstractNumId w:val="2"/>
  </w:num>
  <w:num w:numId="18" w16cid:durableId="912158895">
    <w:abstractNumId w:val="6"/>
  </w:num>
  <w:num w:numId="19" w16cid:durableId="1229879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9A"/>
    <w:rsid w:val="00084A9A"/>
    <w:rsid w:val="00092007"/>
    <w:rsid w:val="00187940"/>
    <w:rsid w:val="003B62E1"/>
    <w:rsid w:val="00781571"/>
    <w:rsid w:val="00943751"/>
    <w:rsid w:val="00AE1A8A"/>
    <w:rsid w:val="00B06A0F"/>
    <w:rsid w:val="00C86AEE"/>
    <w:rsid w:val="00CF2036"/>
    <w:rsid w:val="00FD1B35"/>
    <w:rsid w:val="00FE0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DA21C"/>
  <w15:chartTrackingRefBased/>
  <w15:docId w15:val="{1A9725BB-8C8E-4EFC-95AA-BB75D23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571"/>
  </w:style>
  <w:style w:type="paragraph" w:styleId="Heading1">
    <w:name w:val="heading 1"/>
    <w:basedOn w:val="Normal"/>
    <w:next w:val="Normal"/>
    <w:link w:val="Heading1Char"/>
    <w:uiPriority w:val="9"/>
    <w:qFormat/>
    <w:rsid w:val="00084A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A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A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A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A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A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A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A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A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A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A9A"/>
    <w:rPr>
      <w:rFonts w:eastAsiaTheme="majorEastAsia" w:cstheme="majorBidi"/>
      <w:color w:val="272727" w:themeColor="text1" w:themeTint="D8"/>
    </w:rPr>
  </w:style>
  <w:style w:type="paragraph" w:styleId="Title">
    <w:name w:val="Title"/>
    <w:basedOn w:val="Normal"/>
    <w:next w:val="Normal"/>
    <w:link w:val="TitleChar"/>
    <w:uiPriority w:val="10"/>
    <w:qFormat/>
    <w:rsid w:val="00084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A9A"/>
    <w:pPr>
      <w:spacing w:before="160"/>
      <w:jc w:val="center"/>
    </w:pPr>
    <w:rPr>
      <w:i/>
      <w:iCs/>
      <w:color w:val="404040" w:themeColor="text1" w:themeTint="BF"/>
    </w:rPr>
  </w:style>
  <w:style w:type="character" w:customStyle="1" w:styleId="QuoteChar">
    <w:name w:val="Quote Char"/>
    <w:basedOn w:val="DefaultParagraphFont"/>
    <w:link w:val="Quote"/>
    <w:uiPriority w:val="29"/>
    <w:rsid w:val="00084A9A"/>
    <w:rPr>
      <w:i/>
      <w:iCs/>
      <w:color w:val="404040" w:themeColor="text1" w:themeTint="BF"/>
    </w:rPr>
  </w:style>
  <w:style w:type="paragraph" w:styleId="ListParagraph">
    <w:name w:val="List Paragraph"/>
    <w:basedOn w:val="Normal"/>
    <w:uiPriority w:val="34"/>
    <w:qFormat/>
    <w:rsid w:val="00084A9A"/>
    <w:pPr>
      <w:ind w:left="720"/>
      <w:contextualSpacing/>
    </w:pPr>
  </w:style>
  <w:style w:type="character" w:styleId="IntenseEmphasis">
    <w:name w:val="Intense Emphasis"/>
    <w:basedOn w:val="DefaultParagraphFont"/>
    <w:uiPriority w:val="21"/>
    <w:qFormat/>
    <w:rsid w:val="00084A9A"/>
    <w:rPr>
      <w:i/>
      <w:iCs/>
      <w:color w:val="2F5496" w:themeColor="accent1" w:themeShade="BF"/>
    </w:rPr>
  </w:style>
  <w:style w:type="paragraph" w:styleId="IntenseQuote">
    <w:name w:val="Intense Quote"/>
    <w:basedOn w:val="Normal"/>
    <w:next w:val="Normal"/>
    <w:link w:val="IntenseQuoteChar"/>
    <w:uiPriority w:val="30"/>
    <w:qFormat/>
    <w:rsid w:val="00084A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A9A"/>
    <w:rPr>
      <w:i/>
      <w:iCs/>
      <w:color w:val="2F5496" w:themeColor="accent1" w:themeShade="BF"/>
    </w:rPr>
  </w:style>
  <w:style w:type="character" w:styleId="IntenseReference">
    <w:name w:val="Intense Reference"/>
    <w:basedOn w:val="DefaultParagraphFont"/>
    <w:uiPriority w:val="32"/>
    <w:qFormat/>
    <w:rsid w:val="00084A9A"/>
    <w:rPr>
      <w:b/>
      <w:bCs/>
      <w:smallCaps/>
      <w:color w:val="2F5496" w:themeColor="accent1" w:themeShade="BF"/>
      <w:spacing w:val="5"/>
    </w:rPr>
  </w:style>
  <w:style w:type="paragraph" w:styleId="NormalWeb">
    <w:name w:val="Normal (Web)"/>
    <w:basedOn w:val="Normal"/>
    <w:uiPriority w:val="99"/>
    <w:semiHidden/>
    <w:unhideWhenUsed/>
    <w:rsid w:val="000920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2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17406">
      <w:bodyDiv w:val="1"/>
      <w:marLeft w:val="0"/>
      <w:marRight w:val="0"/>
      <w:marTop w:val="0"/>
      <w:marBottom w:val="0"/>
      <w:divBdr>
        <w:top w:val="none" w:sz="0" w:space="0" w:color="auto"/>
        <w:left w:val="none" w:sz="0" w:space="0" w:color="auto"/>
        <w:bottom w:val="none" w:sz="0" w:space="0" w:color="auto"/>
        <w:right w:val="none" w:sz="0" w:space="0" w:color="auto"/>
      </w:divBdr>
      <w:divsChild>
        <w:div w:id="2059238119">
          <w:marLeft w:val="0"/>
          <w:marRight w:val="0"/>
          <w:marTop w:val="0"/>
          <w:marBottom w:val="0"/>
          <w:divBdr>
            <w:top w:val="none" w:sz="0" w:space="0" w:color="auto"/>
            <w:left w:val="none" w:sz="0" w:space="0" w:color="auto"/>
            <w:bottom w:val="none" w:sz="0" w:space="0" w:color="auto"/>
            <w:right w:val="none" w:sz="0" w:space="0" w:color="auto"/>
          </w:divBdr>
          <w:divsChild>
            <w:div w:id="749884655">
              <w:marLeft w:val="0"/>
              <w:marRight w:val="0"/>
              <w:marTop w:val="0"/>
              <w:marBottom w:val="0"/>
              <w:divBdr>
                <w:top w:val="none" w:sz="0" w:space="0" w:color="auto"/>
                <w:left w:val="none" w:sz="0" w:space="0" w:color="auto"/>
                <w:bottom w:val="none" w:sz="0" w:space="0" w:color="auto"/>
                <w:right w:val="none" w:sz="0" w:space="0" w:color="auto"/>
              </w:divBdr>
            </w:div>
            <w:div w:id="1198352244">
              <w:marLeft w:val="0"/>
              <w:marRight w:val="0"/>
              <w:marTop w:val="0"/>
              <w:marBottom w:val="0"/>
              <w:divBdr>
                <w:top w:val="none" w:sz="0" w:space="0" w:color="auto"/>
                <w:left w:val="none" w:sz="0" w:space="0" w:color="auto"/>
                <w:bottom w:val="none" w:sz="0" w:space="0" w:color="auto"/>
                <w:right w:val="none" w:sz="0" w:space="0" w:color="auto"/>
              </w:divBdr>
              <w:divsChild>
                <w:div w:id="1659269086">
                  <w:marLeft w:val="0"/>
                  <w:marRight w:val="0"/>
                  <w:marTop w:val="0"/>
                  <w:marBottom w:val="0"/>
                  <w:divBdr>
                    <w:top w:val="none" w:sz="0" w:space="0" w:color="auto"/>
                    <w:left w:val="none" w:sz="0" w:space="0" w:color="auto"/>
                    <w:bottom w:val="none" w:sz="0" w:space="0" w:color="auto"/>
                    <w:right w:val="none" w:sz="0" w:space="0" w:color="auto"/>
                  </w:divBdr>
                  <w:divsChild>
                    <w:div w:id="16671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5152">
      <w:bodyDiv w:val="1"/>
      <w:marLeft w:val="0"/>
      <w:marRight w:val="0"/>
      <w:marTop w:val="0"/>
      <w:marBottom w:val="0"/>
      <w:divBdr>
        <w:top w:val="none" w:sz="0" w:space="0" w:color="auto"/>
        <w:left w:val="none" w:sz="0" w:space="0" w:color="auto"/>
        <w:bottom w:val="none" w:sz="0" w:space="0" w:color="auto"/>
        <w:right w:val="none" w:sz="0" w:space="0" w:color="auto"/>
      </w:divBdr>
      <w:divsChild>
        <w:div w:id="1644235098">
          <w:marLeft w:val="0"/>
          <w:marRight w:val="0"/>
          <w:marTop w:val="0"/>
          <w:marBottom w:val="0"/>
          <w:divBdr>
            <w:top w:val="none" w:sz="0" w:space="0" w:color="auto"/>
            <w:left w:val="none" w:sz="0" w:space="0" w:color="auto"/>
            <w:bottom w:val="none" w:sz="0" w:space="0" w:color="auto"/>
            <w:right w:val="none" w:sz="0" w:space="0" w:color="auto"/>
          </w:divBdr>
        </w:div>
      </w:divsChild>
    </w:div>
    <w:div w:id="1216357419">
      <w:bodyDiv w:val="1"/>
      <w:marLeft w:val="0"/>
      <w:marRight w:val="0"/>
      <w:marTop w:val="0"/>
      <w:marBottom w:val="0"/>
      <w:divBdr>
        <w:top w:val="none" w:sz="0" w:space="0" w:color="auto"/>
        <w:left w:val="none" w:sz="0" w:space="0" w:color="auto"/>
        <w:bottom w:val="none" w:sz="0" w:space="0" w:color="auto"/>
        <w:right w:val="none" w:sz="0" w:space="0" w:color="auto"/>
      </w:divBdr>
      <w:divsChild>
        <w:div w:id="1234702531">
          <w:marLeft w:val="0"/>
          <w:marRight w:val="0"/>
          <w:marTop w:val="0"/>
          <w:marBottom w:val="0"/>
          <w:divBdr>
            <w:top w:val="none" w:sz="0" w:space="0" w:color="auto"/>
            <w:left w:val="none" w:sz="0" w:space="0" w:color="auto"/>
            <w:bottom w:val="none" w:sz="0" w:space="0" w:color="auto"/>
            <w:right w:val="none" w:sz="0" w:space="0" w:color="auto"/>
          </w:divBdr>
        </w:div>
      </w:divsChild>
    </w:div>
    <w:div w:id="1376856971">
      <w:bodyDiv w:val="1"/>
      <w:marLeft w:val="0"/>
      <w:marRight w:val="0"/>
      <w:marTop w:val="0"/>
      <w:marBottom w:val="0"/>
      <w:divBdr>
        <w:top w:val="none" w:sz="0" w:space="0" w:color="auto"/>
        <w:left w:val="none" w:sz="0" w:space="0" w:color="auto"/>
        <w:bottom w:val="none" w:sz="0" w:space="0" w:color="auto"/>
        <w:right w:val="none" w:sz="0" w:space="0" w:color="auto"/>
      </w:divBdr>
      <w:divsChild>
        <w:div w:id="767585098">
          <w:marLeft w:val="0"/>
          <w:marRight w:val="0"/>
          <w:marTop w:val="0"/>
          <w:marBottom w:val="0"/>
          <w:divBdr>
            <w:top w:val="none" w:sz="0" w:space="0" w:color="auto"/>
            <w:left w:val="none" w:sz="0" w:space="0" w:color="auto"/>
            <w:bottom w:val="none" w:sz="0" w:space="0" w:color="auto"/>
            <w:right w:val="none" w:sz="0" w:space="0" w:color="auto"/>
          </w:divBdr>
          <w:divsChild>
            <w:div w:id="550844852">
              <w:marLeft w:val="0"/>
              <w:marRight w:val="0"/>
              <w:marTop w:val="0"/>
              <w:marBottom w:val="0"/>
              <w:divBdr>
                <w:top w:val="none" w:sz="0" w:space="0" w:color="auto"/>
                <w:left w:val="none" w:sz="0" w:space="0" w:color="auto"/>
                <w:bottom w:val="none" w:sz="0" w:space="0" w:color="auto"/>
                <w:right w:val="none" w:sz="0" w:space="0" w:color="auto"/>
              </w:divBdr>
            </w:div>
            <w:div w:id="869105413">
              <w:marLeft w:val="0"/>
              <w:marRight w:val="0"/>
              <w:marTop w:val="0"/>
              <w:marBottom w:val="0"/>
              <w:divBdr>
                <w:top w:val="none" w:sz="0" w:space="0" w:color="auto"/>
                <w:left w:val="none" w:sz="0" w:space="0" w:color="auto"/>
                <w:bottom w:val="none" w:sz="0" w:space="0" w:color="auto"/>
                <w:right w:val="none" w:sz="0" w:space="0" w:color="auto"/>
              </w:divBdr>
              <w:divsChild>
                <w:div w:id="438567684">
                  <w:marLeft w:val="0"/>
                  <w:marRight w:val="0"/>
                  <w:marTop w:val="0"/>
                  <w:marBottom w:val="0"/>
                  <w:divBdr>
                    <w:top w:val="none" w:sz="0" w:space="0" w:color="auto"/>
                    <w:left w:val="none" w:sz="0" w:space="0" w:color="auto"/>
                    <w:bottom w:val="none" w:sz="0" w:space="0" w:color="auto"/>
                    <w:right w:val="none" w:sz="0" w:space="0" w:color="auto"/>
                  </w:divBdr>
                  <w:divsChild>
                    <w:div w:id="9017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7207">
      <w:bodyDiv w:val="1"/>
      <w:marLeft w:val="0"/>
      <w:marRight w:val="0"/>
      <w:marTop w:val="0"/>
      <w:marBottom w:val="0"/>
      <w:divBdr>
        <w:top w:val="none" w:sz="0" w:space="0" w:color="auto"/>
        <w:left w:val="none" w:sz="0" w:space="0" w:color="auto"/>
        <w:bottom w:val="none" w:sz="0" w:space="0" w:color="auto"/>
        <w:right w:val="none" w:sz="0" w:space="0" w:color="auto"/>
      </w:divBdr>
    </w:div>
    <w:div w:id="1958413324">
      <w:bodyDiv w:val="1"/>
      <w:marLeft w:val="0"/>
      <w:marRight w:val="0"/>
      <w:marTop w:val="0"/>
      <w:marBottom w:val="0"/>
      <w:divBdr>
        <w:top w:val="none" w:sz="0" w:space="0" w:color="auto"/>
        <w:left w:val="none" w:sz="0" w:space="0" w:color="auto"/>
        <w:bottom w:val="none" w:sz="0" w:space="0" w:color="auto"/>
        <w:right w:val="none" w:sz="0" w:space="0" w:color="auto"/>
      </w:divBdr>
    </w:div>
    <w:div w:id="2034765218">
      <w:bodyDiv w:val="1"/>
      <w:marLeft w:val="0"/>
      <w:marRight w:val="0"/>
      <w:marTop w:val="0"/>
      <w:marBottom w:val="0"/>
      <w:divBdr>
        <w:top w:val="none" w:sz="0" w:space="0" w:color="auto"/>
        <w:left w:val="none" w:sz="0" w:space="0" w:color="auto"/>
        <w:bottom w:val="none" w:sz="0" w:space="0" w:color="auto"/>
        <w:right w:val="none" w:sz="0" w:space="0" w:color="auto"/>
      </w:divBdr>
      <w:divsChild>
        <w:div w:id="1872261254">
          <w:marLeft w:val="0"/>
          <w:marRight w:val="0"/>
          <w:marTop w:val="0"/>
          <w:marBottom w:val="0"/>
          <w:divBdr>
            <w:top w:val="none" w:sz="0" w:space="0" w:color="auto"/>
            <w:left w:val="none" w:sz="0" w:space="0" w:color="auto"/>
            <w:bottom w:val="none" w:sz="0" w:space="0" w:color="auto"/>
            <w:right w:val="none" w:sz="0" w:space="0" w:color="auto"/>
          </w:divBdr>
          <w:divsChild>
            <w:div w:id="237398817">
              <w:marLeft w:val="0"/>
              <w:marRight w:val="0"/>
              <w:marTop w:val="0"/>
              <w:marBottom w:val="0"/>
              <w:divBdr>
                <w:top w:val="none" w:sz="0" w:space="0" w:color="auto"/>
                <w:left w:val="none" w:sz="0" w:space="0" w:color="auto"/>
                <w:bottom w:val="none" w:sz="0" w:space="0" w:color="auto"/>
                <w:right w:val="none" w:sz="0" w:space="0" w:color="auto"/>
              </w:divBdr>
              <w:divsChild>
                <w:div w:id="1667778542">
                  <w:marLeft w:val="0"/>
                  <w:marRight w:val="0"/>
                  <w:marTop w:val="0"/>
                  <w:marBottom w:val="0"/>
                  <w:divBdr>
                    <w:top w:val="none" w:sz="0" w:space="0" w:color="auto"/>
                    <w:left w:val="none" w:sz="0" w:space="0" w:color="auto"/>
                    <w:bottom w:val="none" w:sz="0" w:space="0" w:color="auto"/>
                    <w:right w:val="none" w:sz="0" w:space="0" w:color="auto"/>
                  </w:divBdr>
                  <w:divsChild>
                    <w:div w:id="256521255">
                      <w:marLeft w:val="0"/>
                      <w:marRight w:val="0"/>
                      <w:marTop w:val="0"/>
                      <w:marBottom w:val="0"/>
                      <w:divBdr>
                        <w:top w:val="none" w:sz="0" w:space="0" w:color="auto"/>
                        <w:left w:val="none" w:sz="0" w:space="0" w:color="auto"/>
                        <w:bottom w:val="none" w:sz="0" w:space="0" w:color="auto"/>
                        <w:right w:val="none" w:sz="0" w:space="0" w:color="auto"/>
                      </w:divBdr>
                      <w:divsChild>
                        <w:div w:id="157767406">
                          <w:marLeft w:val="0"/>
                          <w:marRight w:val="0"/>
                          <w:marTop w:val="0"/>
                          <w:marBottom w:val="0"/>
                          <w:divBdr>
                            <w:top w:val="none" w:sz="0" w:space="0" w:color="auto"/>
                            <w:left w:val="none" w:sz="0" w:space="0" w:color="auto"/>
                            <w:bottom w:val="none" w:sz="0" w:space="0" w:color="auto"/>
                            <w:right w:val="none" w:sz="0" w:space="0" w:color="auto"/>
                          </w:divBdr>
                          <w:divsChild>
                            <w:div w:id="284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1908</Words>
  <Characters>11908</Characters>
  <Application>Microsoft Office Word</Application>
  <DocSecurity>0</DocSecurity>
  <Lines>258</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Tiwari</dc:creator>
  <cp:keywords/>
  <dc:description/>
  <cp:lastModifiedBy>Kushagra Tiwari</cp:lastModifiedBy>
  <cp:revision>1</cp:revision>
  <dcterms:created xsi:type="dcterms:W3CDTF">2025-01-13T18:49:00Z</dcterms:created>
  <dcterms:modified xsi:type="dcterms:W3CDTF">2025-01-13T20:23:00Z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ce400e7f-c2bd-40a7-995f-784ddf8bf365</vt:lpwstr>
  </property>
</Properties>
</file>