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17CF914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Matheus Felipe Sozza</w:t>
            </w:r>
          </w:p>
        </w:tc>
        <w:tc>
          <w:tcPr>
            <w:tcW w:w="1984" w:type="dxa"/>
            <w:shd w:val="clear" w:color="auto" w:fill="auto"/>
          </w:tcPr>
          <w:p w14:paraId="4B49B900" w14:textId="346FC47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01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60ED66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 xml:space="preserve"> Maurício Eloy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6B1241FE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A52A7FA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857441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857441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1090F0A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proofErr w:type="spellStart"/>
                <w:r w:rsidR="00857441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AD1134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857441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4A51A289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(</w:t>
      </w:r>
      <w:r w:rsidR="006A3876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)</w:t>
      </w:r>
      <w:r w:rsidR="00DE6B7D">
        <w:rPr>
          <w:rFonts w:ascii="Arial" w:hAnsi="Arial" w:cs="Arial"/>
          <w:i/>
          <w:sz w:val="22"/>
          <w:szCs w:val="22"/>
          <w:lang w:val="pt-BR"/>
        </w:rPr>
        <w:br/>
      </w:r>
    </w:p>
    <w:p w14:paraId="5B37DBDF" w14:textId="656EA445" w:rsidR="00E6462F" w:rsidRPr="00DE6B7D" w:rsidRDefault="00A83191" w:rsidP="00A83191">
      <w:pPr>
        <w:spacing w:after="40"/>
        <w:rPr>
          <w:rFonts w:ascii="Arial" w:hAnsi="Arial" w:cs="Arial"/>
          <w:b/>
          <w:sz w:val="24"/>
          <w:szCs w:val="24"/>
          <w:lang w:val="pt-BR"/>
        </w:rPr>
      </w:pPr>
      <w:r w:rsidRPr="00DE6B7D">
        <w:rPr>
          <w:rFonts w:ascii="Arial" w:hAnsi="Arial" w:cs="Arial"/>
          <w:color w:val="201F1E"/>
          <w:sz w:val="24"/>
          <w:szCs w:val="24"/>
          <w:shd w:val="clear" w:color="auto" w:fill="FFFFFF"/>
          <w:lang w:val="pt-BR"/>
        </w:rPr>
        <w:t>Detector</w:t>
      </w:r>
      <w:r w:rsidR="009F7EE8" w:rsidRPr="00DE6B7D">
        <w:rPr>
          <w:rFonts w:ascii="Arial" w:hAnsi="Arial" w:cs="Arial"/>
          <w:color w:val="201F1E"/>
          <w:sz w:val="24"/>
          <w:szCs w:val="24"/>
          <w:shd w:val="clear" w:color="auto" w:fill="FFFFFF"/>
          <w:lang w:val="pt-BR"/>
        </w:rPr>
        <w:t xml:space="preserve"> de motores a combustão por meio de análise sonora através de uma rede neural.</w:t>
      </w: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7197D2FC" w:rsidR="00A478D3" w:rsidRDefault="00A801EE" w:rsidP="001519DA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Introdução</w:t>
      </w:r>
      <w:r w:rsidR="002605B4">
        <w:rPr>
          <w:rFonts w:ascii="Arial" w:hAnsi="Arial" w:cs="Arial"/>
          <w:b/>
          <w:sz w:val="22"/>
          <w:szCs w:val="22"/>
          <w:lang w:val="pt-BR"/>
        </w:rPr>
        <w:br/>
      </w:r>
    </w:p>
    <w:p w14:paraId="62C0FA4E" w14:textId="59E2E2A2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Motores a combustão são sistemas muito presentes no cotidiano dado sua extensa aplicabilidade e o fato de ser uma tecnologia já há muito conhecida e cujo fenômeno base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a combustão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é dominada com robustez pela indústria.</w:t>
      </w:r>
    </w:p>
    <w:p w14:paraId="204F64F2" w14:textId="77777777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76938AC" w14:textId="2FA5E457" w:rsid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Ao mesmo tempo, é sabido que apesar da relevância que esses dispositivos possuem, existem alguns pontos contra notáveis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como a poluição atmosférica, </w:t>
      </w:r>
      <w:r w:rsidR="00DE6B7D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poluição sonora, ou até mesmo o risco de sufocamento e envenenamento por dióxido de carbono no caso da operação desses dispositivos em locais fechados.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 </w:t>
      </w:r>
    </w:p>
    <w:p w14:paraId="1901FA6B" w14:textId="77777777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0E04CE4" w14:textId="12AA694F" w:rsidR="009F7EE8" w:rsidRDefault="002605B4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Fazendo uso dos padrões sonoros do motor é possível extrair informações a respeito da sua performance de operação, </w:t>
      </w:r>
      <w:r w:rsidR="00DE6B7D">
        <w:rPr>
          <w:rFonts w:ascii="Arial" w:hAnsi="Arial" w:cs="Arial"/>
          <w:iCs/>
          <w:sz w:val="24"/>
          <w:szCs w:val="24"/>
          <w:lang w:val="pt-BR"/>
        </w:rPr>
        <w:t>o que permite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julgar se o mesmo está </w:t>
      </w:r>
      <w:r w:rsidR="00DE6B7D">
        <w:rPr>
          <w:rFonts w:ascii="Arial" w:hAnsi="Arial" w:cs="Arial"/>
          <w:iCs/>
          <w:sz w:val="24"/>
          <w:szCs w:val="24"/>
          <w:lang w:val="pt-BR"/>
        </w:rPr>
        <w:t xml:space="preserve">em funcionamento,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operando corretamente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e até mesmo diagnosticar falhas em partes específicas</w:t>
      </w:r>
      <w:r w:rsidR="003B2678">
        <w:rPr>
          <w:rFonts w:ascii="Arial" w:hAnsi="Arial" w:cs="Arial"/>
          <w:iCs/>
          <w:sz w:val="24"/>
          <w:szCs w:val="24"/>
          <w:lang w:val="pt-BR"/>
        </w:rPr>
        <w:t xml:space="preserve">, como citado em 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Wu. Z. et al., </w:t>
      </w:r>
      <w:r w:rsidR="003B2678">
        <w:rPr>
          <w:rFonts w:ascii="Arial" w:hAnsi="Arial" w:cs="Arial"/>
          <w:iCs/>
          <w:sz w:val="24"/>
          <w:szCs w:val="24"/>
          <w:lang w:val="pt-BR"/>
        </w:rPr>
        <w:t>(</w:t>
      </w:r>
      <w:r w:rsidRPr="00DE6B7D">
        <w:rPr>
          <w:rFonts w:ascii="Arial" w:hAnsi="Arial" w:cs="Arial"/>
          <w:iCs/>
          <w:sz w:val="24"/>
          <w:szCs w:val="24"/>
          <w:lang w:val="pt-BR"/>
        </w:rPr>
        <w:t>2022).</w:t>
      </w:r>
      <w:r w:rsidR="003B2678">
        <w:rPr>
          <w:rFonts w:ascii="Arial" w:hAnsi="Arial" w:cs="Arial"/>
          <w:iCs/>
          <w:sz w:val="24"/>
          <w:szCs w:val="24"/>
          <w:lang w:val="pt-BR"/>
        </w:rPr>
        <w:t xml:space="preserve"> O sucesso no diagnóstico de falhas é altamente correlacionado à expertise do técnico mecânico responsável pela manutenção, o que resulta em baixo nível de sucesso na maneira em que se é realizado atualmente, havendo então a oportunidade de se melhorar esse processo por meio de algoritmos inovadores (</w:t>
      </w:r>
      <w:proofErr w:type="spellStart"/>
      <w:r w:rsidR="003B2678">
        <w:rPr>
          <w:rFonts w:ascii="Arial" w:hAnsi="Arial" w:cs="Arial"/>
          <w:iCs/>
          <w:sz w:val="24"/>
          <w:szCs w:val="24"/>
          <w:lang w:val="pt-BR"/>
        </w:rPr>
        <w:t>Kemalkar</w:t>
      </w:r>
      <w:proofErr w:type="spellEnd"/>
      <w:r w:rsidR="003B2678">
        <w:rPr>
          <w:rFonts w:ascii="Arial" w:hAnsi="Arial" w:cs="Arial"/>
          <w:iCs/>
          <w:sz w:val="24"/>
          <w:szCs w:val="24"/>
          <w:lang w:val="pt-BR"/>
        </w:rPr>
        <w:t xml:space="preserve"> e </w:t>
      </w:r>
      <w:proofErr w:type="spellStart"/>
      <w:r w:rsidR="003B2678">
        <w:rPr>
          <w:rFonts w:ascii="Arial" w:hAnsi="Arial" w:cs="Arial"/>
          <w:iCs/>
          <w:sz w:val="24"/>
          <w:szCs w:val="24"/>
          <w:lang w:val="pt-BR"/>
        </w:rPr>
        <w:t>Bairagi</w:t>
      </w:r>
      <w:proofErr w:type="spellEnd"/>
      <w:r w:rsidR="003B2678">
        <w:rPr>
          <w:rFonts w:ascii="Arial" w:hAnsi="Arial" w:cs="Arial"/>
          <w:iCs/>
          <w:sz w:val="24"/>
          <w:szCs w:val="24"/>
          <w:lang w:val="pt-BR"/>
        </w:rPr>
        <w:t>, 2016).</w:t>
      </w:r>
    </w:p>
    <w:p w14:paraId="317EBF2E" w14:textId="667905E6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78B2DF0B" w14:textId="742ACAD9" w:rsidR="001D647F" w:rsidRPr="001D647F" w:rsidRDefault="00DE6B7D" w:rsidP="001D647F">
      <w:pPr>
        <w:rPr>
          <w:rFonts w:ascii="Arial" w:hAnsi="Arial" w:cs="Arial"/>
          <w:color w:val="333333"/>
          <w:shd w:val="clear" w:color="auto" w:fill="FFFFFF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Outra possível utilização de dados sonoros de motores é aquela voltada à geração de estatísticas de tráfego</w:t>
      </w:r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 e planejamento de demanda</w:t>
      </w:r>
      <w:r w:rsidR="001A24EB">
        <w:rPr>
          <w:rFonts w:ascii="Arial" w:hAnsi="Arial" w:cs="Arial"/>
          <w:iCs/>
          <w:sz w:val="24"/>
          <w:szCs w:val="24"/>
          <w:lang w:val="pt-BR"/>
        </w:rPr>
        <w:t xml:space="preserve">, ou até mesmo no controle de semáforos baseado em situações especiais, como a presença de veículos de emergência (ambulâncias), como visto em </w:t>
      </w:r>
      <w:proofErr w:type="spellStart"/>
      <w:r w:rsidR="001A24EB" w:rsidRPr="001A24EB">
        <w:rPr>
          <w:rFonts w:ascii="Arial" w:hAnsi="Arial" w:cs="Arial"/>
          <w:iCs/>
          <w:sz w:val="24"/>
          <w:szCs w:val="24"/>
          <w:lang w:val="pt-BR"/>
        </w:rPr>
        <w:t>Analytics</w:t>
      </w:r>
      <w:proofErr w:type="spellEnd"/>
      <w:r w:rsidR="001A24EB" w:rsidRPr="001A24EB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proofErr w:type="spellStart"/>
      <w:r w:rsidR="001A24EB" w:rsidRPr="001A24EB">
        <w:rPr>
          <w:rFonts w:ascii="Arial" w:hAnsi="Arial" w:cs="Arial"/>
          <w:iCs/>
          <w:sz w:val="24"/>
          <w:szCs w:val="24"/>
          <w:lang w:val="pt-BR"/>
        </w:rPr>
        <w:t>Vidhya</w:t>
      </w:r>
      <w:proofErr w:type="spellEnd"/>
      <w:r w:rsidR="001A24EB">
        <w:rPr>
          <w:rFonts w:ascii="Arial" w:hAnsi="Arial" w:cs="Arial"/>
          <w:iCs/>
          <w:sz w:val="24"/>
          <w:szCs w:val="24"/>
          <w:lang w:val="pt-BR"/>
        </w:rPr>
        <w:t xml:space="preserve"> (</w:t>
      </w:r>
      <w:r w:rsidR="001A24EB" w:rsidRPr="001A24EB">
        <w:rPr>
          <w:rFonts w:ascii="Arial" w:hAnsi="Arial" w:cs="Arial"/>
          <w:iCs/>
          <w:sz w:val="24"/>
          <w:szCs w:val="24"/>
          <w:lang w:val="pt-BR"/>
        </w:rPr>
        <w:t>2022)</w:t>
      </w:r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. Dados extraídos num contexto de </w:t>
      </w:r>
      <w:r w:rsidR="001D647F">
        <w:rPr>
          <w:rFonts w:ascii="Arial" w:hAnsi="Arial" w:cs="Arial"/>
          <w:i/>
          <w:sz w:val="24"/>
          <w:szCs w:val="24"/>
          <w:lang w:val="pt-BR"/>
        </w:rPr>
        <w:t xml:space="preserve">Big-Data </w:t>
      </w:r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têm sido cada vez mais utilizados no âmbito </w:t>
      </w:r>
      <w:r w:rsidR="001D647F" w:rsidRPr="001D647F">
        <w:rPr>
          <w:rFonts w:ascii="Arial" w:hAnsi="Arial" w:cs="Arial"/>
          <w:i/>
          <w:sz w:val="24"/>
          <w:szCs w:val="24"/>
          <w:lang w:val="pt-BR"/>
        </w:rPr>
        <w:t>das</w:t>
      </w:r>
      <w:r w:rsidR="001D647F" w:rsidRPr="001D647F">
        <w:rPr>
          <w:rFonts w:ascii="Arial" w:hAnsi="Arial" w:cs="Arial"/>
          <w:iCs/>
          <w:sz w:val="24"/>
          <w:szCs w:val="24"/>
          <w:lang w:val="pt-BR"/>
        </w:rPr>
        <w:t xml:space="preserve"> cidades inteligentes </w:t>
      </w:r>
      <w:r w:rsidR="001D647F">
        <w:rPr>
          <w:rFonts w:ascii="Arial" w:hAnsi="Arial" w:cs="Arial"/>
          <w:iCs/>
          <w:sz w:val="24"/>
          <w:szCs w:val="24"/>
          <w:lang w:val="pt-BR"/>
        </w:rPr>
        <w:t>(</w:t>
      </w:r>
      <w:proofErr w:type="spellStart"/>
      <w:r w:rsidR="001D647F" w:rsidRPr="001D647F">
        <w:rPr>
          <w:rFonts w:ascii="Arial" w:hAnsi="Arial" w:cs="Arial"/>
          <w:i/>
          <w:sz w:val="24"/>
          <w:szCs w:val="24"/>
          <w:lang w:val="pt-BR"/>
        </w:rPr>
        <w:t>Smart-Cities</w:t>
      </w:r>
      <w:proofErr w:type="spellEnd"/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), como no planejamento e gestão do tráfego das zonas rural e urbana 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>(</w:t>
      </w:r>
      <w:r w:rsidR="001D647F">
        <w:rPr>
          <w:rFonts w:ascii="Arial" w:hAnsi="Arial" w:cs="Arial"/>
          <w:iCs/>
          <w:sz w:val="24"/>
          <w:szCs w:val="24"/>
          <w:lang w:val="pt-BR"/>
        </w:rPr>
        <w:t>Zhao,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1D647F">
        <w:rPr>
          <w:rFonts w:ascii="Arial" w:hAnsi="Arial" w:cs="Arial"/>
          <w:iCs/>
          <w:sz w:val="24"/>
          <w:szCs w:val="24"/>
          <w:lang w:val="pt-BR"/>
        </w:rPr>
        <w:t>Y.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 xml:space="preserve"> et al., </w:t>
      </w:r>
      <w:r w:rsidR="001D647F">
        <w:rPr>
          <w:rFonts w:ascii="Arial" w:hAnsi="Arial" w:cs="Arial"/>
          <w:iCs/>
          <w:sz w:val="24"/>
          <w:szCs w:val="24"/>
          <w:lang w:val="pt-BR"/>
        </w:rPr>
        <w:t>2018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>).</w:t>
      </w:r>
    </w:p>
    <w:p w14:paraId="25A30AE3" w14:textId="255C31F2" w:rsidR="001D647F" w:rsidRDefault="001D647F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CEDD1D0" w14:textId="77777777" w:rsidR="000544F5" w:rsidRDefault="001D647F" w:rsidP="009F7EE8">
      <w:pPr>
        <w:rPr>
          <w:rFonts w:ascii="Arial" w:hAnsi="Arial" w:cs="Arial"/>
          <w:sz w:val="24"/>
          <w:szCs w:val="24"/>
          <w:shd w:val="clear" w:color="auto" w:fill="FCFCFC"/>
          <w:lang w:val="pt-BR"/>
        </w:rPr>
      </w:pPr>
      <w:proofErr w:type="spellStart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>Mohammadi</w:t>
      </w:r>
      <w:proofErr w:type="spellEnd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e Al-</w:t>
      </w:r>
      <w:proofErr w:type="spellStart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>Fuqaha</w:t>
      </w:r>
      <w:proofErr w:type="spellEnd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>(</w:t>
      </w:r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>2018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) enunciam que, apesar das altas capacidades de coleta e armazenamento dos sistemas computacionais atuais, muito pouco se aproveita da informação ali contida, com métodos tradicionais baseados apenas em análise temporal e que negligenciam a presença de padrões valorosos contidos nos dados armazenados. Por outro lado, o uso de redes neurais profundas (DNN ou </w:t>
      </w:r>
      <w:proofErr w:type="spellStart"/>
      <w:r w:rsidRPr="001D647F">
        <w:rPr>
          <w:rFonts w:ascii="Arial" w:hAnsi="Arial" w:cs="Arial"/>
          <w:i/>
          <w:iCs/>
          <w:sz w:val="24"/>
          <w:szCs w:val="24"/>
          <w:shd w:val="clear" w:color="auto" w:fill="FCFCFC"/>
          <w:lang w:val="pt-BR"/>
        </w:rPr>
        <w:t>Deep</w:t>
      </w:r>
      <w:proofErr w:type="spellEnd"/>
      <w:r w:rsidRPr="001D647F">
        <w:rPr>
          <w:rFonts w:ascii="Arial" w:hAnsi="Arial" w:cs="Arial"/>
          <w:i/>
          <w:iCs/>
          <w:sz w:val="24"/>
          <w:szCs w:val="24"/>
          <w:shd w:val="clear" w:color="auto" w:fill="FCFCFC"/>
          <w:lang w:val="pt-BR"/>
        </w:rPr>
        <w:t xml:space="preserve"> Neural Networks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) </w:t>
      </w:r>
      <w:r w:rsidR="000544F5">
        <w:rPr>
          <w:rFonts w:ascii="Arial" w:hAnsi="Arial" w:cs="Arial"/>
          <w:sz w:val="24"/>
          <w:szCs w:val="24"/>
          <w:shd w:val="clear" w:color="auto" w:fill="FCFCFC"/>
          <w:lang w:val="pt-BR"/>
        </w:rPr>
        <w:t>se mostra uma alternativa válida e promissora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para a extração de informações valorosas do ponto de vista analítico.</w:t>
      </w:r>
    </w:p>
    <w:p w14:paraId="4818568B" w14:textId="77777777" w:rsidR="000544F5" w:rsidRDefault="000544F5" w:rsidP="009F7EE8">
      <w:pPr>
        <w:rPr>
          <w:rFonts w:ascii="Arial" w:hAnsi="Arial" w:cs="Arial"/>
          <w:sz w:val="24"/>
          <w:szCs w:val="24"/>
          <w:shd w:val="clear" w:color="auto" w:fill="FCFCFC"/>
          <w:lang w:val="pt-BR"/>
        </w:rPr>
      </w:pPr>
    </w:p>
    <w:p w14:paraId="5CF4E9C7" w14:textId="68BCEF7B" w:rsidR="001D647F" w:rsidRPr="001D647F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Outro ponto enunciado por </w:t>
      </w:r>
      <w:proofErr w:type="spellStart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>Mohammadi</w:t>
      </w:r>
      <w:proofErr w:type="spellEnd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e Al-</w:t>
      </w:r>
      <w:proofErr w:type="spellStart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>Fuqaha</w:t>
      </w:r>
      <w:proofErr w:type="spellEnd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(2018) é o fato de que, uma vez que os dados são coletados e armazenados, é improvável que venham a ser reutilizados no futuro, encorajando o processamento imediato.</w:t>
      </w:r>
    </w:p>
    <w:p w14:paraId="01CB3069" w14:textId="77777777" w:rsidR="000544F5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68618322" w14:textId="641C2621" w:rsidR="000544F5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Quando se trata de padrões não observáveis ou perceptíveis a priori, a área de aprendizado de máquina se mostra promissora no aspecto de extração e geração de informação, agregando valor à dados antes não aproveitados.</w:t>
      </w:r>
    </w:p>
    <w:p w14:paraId="57F28A6A" w14:textId="77777777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DE6B7D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Objetivo</w:t>
      </w:r>
    </w:p>
    <w:p w14:paraId="41F29FD2" w14:textId="77777777" w:rsidR="00BE1CA4" w:rsidRPr="00C76F05" w:rsidRDefault="00BE1CA4" w:rsidP="009F7EE8">
      <w:pPr>
        <w:spacing w:after="40"/>
        <w:jc w:val="both"/>
        <w:rPr>
          <w:rFonts w:ascii="Arial" w:hAnsi="Arial" w:cs="Arial"/>
          <w:iCs/>
          <w:sz w:val="18"/>
          <w:szCs w:val="18"/>
          <w:lang w:val="pt-BR"/>
        </w:rPr>
      </w:pPr>
    </w:p>
    <w:p w14:paraId="1476FC86" w14:textId="362266F8" w:rsid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O intuito do trabalho aqui apresentado é propor um algoritmo capaz de detectar o funcionamento de um motor a combustão apenas baseado na análise d</w:t>
      </w:r>
      <w:r>
        <w:rPr>
          <w:rFonts w:ascii="Arial" w:hAnsi="Arial" w:cs="Arial"/>
          <w:iCs/>
          <w:sz w:val="24"/>
          <w:szCs w:val="24"/>
          <w:lang w:val="pt-BR"/>
        </w:rPr>
        <w:t>e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sons do ambiente </w:t>
      </w:r>
      <w:r>
        <w:rPr>
          <w:rFonts w:ascii="Arial" w:hAnsi="Arial" w:cs="Arial"/>
          <w:iCs/>
          <w:sz w:val="24"/>
          <w:szCs w:val="24"/>
          <w:lang w:val="pt-BR"/>
        </w:rPr>
        <w:t xml:space="preserve">processados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através de um classificador</w:t>
      </w:r>
      <w:r w:rsidR="00BE21C7">
        <w:rPr>
          <w:rFonts w:ascii="Arial" w:hAnsi="Arial" w:cs="Arial"/>
          <w:iCs/>
          <w:sz w:val="24"/>
          <w:szCs w:val="24"/>
          <w:lang w:val="pt-BR"/>
        </w:rPr>
        <w:t>, num modelo de aprendizado de máquina supervisionado.</w:t>
      </w:r>
    </w:p>
    <w:p w14:paraId="0F47F518" w14:textId="77777777" w:rsid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</w:p>
    <w:p w14:paraId="44021B62" w14:textId="40A4D9E5" w:rsidR="00DE6B7D" w:rsidRP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Essa solução em princípio se mostra simples e viável do ponto de vista econômico, dado que microfones são dispositivos comuns e que os atuais dispositivos computacionais, sejam móveis (como celulares) ou fixos (como os computadores) possuem boa capacidade de processamento.</w:t>
      </w:r>
    </w:p>
    <w:p w14:paraId="31E56DA6" w14:textId="1FE150CD" w:rsidR="009F7EE8" w:rsidRPr="00DE6B7D" w:rsidRDefault="00DE6B7D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br/>
      </w:r>
      <w:r w:rsidR="009F7EE8" w:rsidRPr="00DE6B7D">
        <w:rPr>
          <w:rFonts w:ascii="Arial" w:hAnsi="Arial" w:cs="Arial"/>
          <w:iCs/>
          <w:sz w:val="24"/>
          <w:szCs w:val="24"/>
          <w:lang w:val="pt-BR"/>
        </w:rPr>
        <w:t>Ao fim do projeto de pesquisa espera-se determinar</w:t>
      </w:r>
      <w:r w:rsidR="00C76F05" w:rsidRPr="00DE6B7D">
        <w:rPr>
          <w:rFonts w:ascii="Arial" w:hAnsi="Arial" w:cs="Arial"/>
          <w:iCs/>
          <w:sz w:val="24"/>
          <w:szCs w:val="24"/>
          <w:lang w:val="pt-BR"/>
        </w:rPr>
        <w:t>, de maneira experimental, o</w:t>
      </w:r>
      <w:r w:rsidR="009F7EE8" w:rsidRPr="00DE6B7D">
        <w:rPr>
          <w:rFonts w:ascii="Arial" w:hAnsi="Arial" w:cs="Arial"/>
          <w:iCs/>
          <w:sz w:val="24"/>
          <w:szCs w:val="24"/>
          <w:lang w:val="pt-BR"/>
        </w:rPr>
        <w:t xml:space="preserve"> quão preciso é um classificador de sons baseado em redes neurais aplicado ao contexto de sons urbanos, mais especificamente na detecção de motores a combustão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, e se é possível </w:t>
      </w:r>
      <w:r w:rsidR="00C86855" w:rsidRPr="00DE6B7D">
        <w:rPr>
          <w:rFonts w:ascii="Arial" w:hAnsi="Arial" w:cs="Arial"/>
          <w:iCs/>
          <w:sz w:val="24"/>
          <w:szCs w:val="24"/>
          <w:lang w:val="pt-BR"/>
        </w:rPr>
        <w:t>aplicá-lo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 de maneira escalável e robusta.</w:t>
      </w:r>
    </w:p>
    <w:p w14:paraId="715AD6FE" w14:textId="77777777" w:rsidR="009F7EE8" w:rsidRPr="00DE6B7D" w:rsidRDefault="009F7EE8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14:paraId="755CCBB7" w14:textId="1CDAB17F" w:rsidR="009F7EE8" w:rsidRPr="00DE6B7D" w:rsidRDefault="009F7EE8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Sons urbanos costumam ser compostos por várias camadas e ruídos diversificados, em grande maioria de fonte antropomórfica, o que exige maior robustez da rede neural em identificar e classificar o mesmo tipo de som em diferentes situações. </w:t>
      </w:r>
    </w:p>
    <w:p w14:paraId="432BFCCD" w14:textId="77777777" w:rsidR="00A12AB4" w:rsidRPr="00C76F05" w:rsidRDefault="00A12AB4" w:rsidP="00A478D3">
      <w:pPr>
        <w:spacing w:after="80"/>
        <w:rPr>
          <w:rFonts w:ascii="Arial" w:hAnsi="Arial" w:cs="Arial"/>
          <w:b/>
          <w:iCs/>
          <w:sz w:val="22"/>
          <w:szCs w:val="22"/>
          <w:lang w:val="pt-BR"/>
        </w:rPr>
      </w:pPr>
    </w:p>
    <w:p w14:paraId="004D0531" w14:textId="6C4599FF" w:rsidR="00A478D3" w:rsidRDefault="00A478D3" w:rsidP="00C86855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083AC69A" w14:textId="77777777" w:rsidR="00A83191" w:rsidRDefault="00A83191" w:rsidP="00BE1CA4">
      <w:pPr>
        <w:rPr>
          <w:rFonts w:ascii="Arial" w:hAnsi="Arial" w:cs="Arial"/>
          <w:lang w:val="pt-BR"/>
        </w:rPr>
      </w:pPr>
    </w:p>
    <w:p w14:paraId="584DF0B4" w14:textId="030A1580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sz w:val="24"/>
          <w:szCs w:val="24"/>
          <w:lang w:val="pt-BR"/>
        </w:rPr>
        <w:t xml:space="preserve">A metodologia para obtenção, processamento e posterior classificação dos dados </w:t>
      </w:r>
      <w:r w:rsidR="002605B4" w:rsidRPr="00DE6B7D">
        <w:rPr>
          <w:rFonts w:ascii="Arial" w:hAnsi="Arial" w:cs="Arial"/>
          <w:sz w:val="24"/>
          <w:szCs w:val="24"/>
          <w:lang w:val="pt-BR"/>
        </w:rPr>
        <w:t>será baseada em programação</w:t>
      </w:r>
      <w:r w:rsidR="00DE6B7D">
        <w:rPr>
          <w:rFonts w:ascii="Arial" w:hAnsi="Arial" w:cs="Arial"/>
          <w:sz w:val="24"/>
          <w:szCs w:val="24"/>
          <w:lang w:val="pt-BR"/>
        </w:rPr>
        <w:t xml:space="preserve"> na linguagem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Python, de acordo com os passos a seguir</w:t>
      </w:r>
      <w:r w:rsidRPr="00DE6B7D">
        <w:rPr>
          <w:rFonts w:ascii="Arial" w:hAnsi="Arial" w:cs="Arial"/>
          <w:sz w:val="24"/>
          <w:szCs w:val="24"/>
          <w:lang w:val="pt-BR"/>
        </w:rPr>
        <w:t>:</w:t>
      </w:r>
    </w:p>
    <w:p w14:paraId="411806D4" w14:textId="77777777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</w:p>
    <w:p w14:paraId="51CAB9E6" w14:textId="27A31AB7" w:rsidR="00BE1CA4" w:rsidRPr="00DE6B7D" w:rsidRDefault="00DE6B7D" w:rsidP="00C76F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Dados: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Utilizar pequenos recortes de sons em formato 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‘.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mp3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’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ou 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‘.</w:t>
      </w:r>
      <w:proofErr w:type="spellStart"/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wav</w:t>
      </w:r>
      <w:proofErr w:type="spellEnd"/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’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com durações de 500 </w:t>
      </w:r>
      <w:r w:rsidR="00FC4008" w:rsidRPr="00DE6B7D">
        <w:rPr>
          <w:rFonts w:ascii="Arial" w:hAnsi="Arial" w:cs="Arial"/>
          <w:sz w:val="24"/>
          <w:szCs w:val="24"/>
          <w:lang w:val="pt-BR"/>
        </w:rPr>
        <w:t>milissegundos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até 4 segundos, provenientes do </w:t>
      </w:r>
      <w:proofErr w:type="spellStart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dataset</w:t>
      </w:r>
      <w:proofErr w:type="spellEnd"/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UrbanSounds8k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(disponível gratuitamente na internet)</w:t>
      </w:r>
      <w:r w:rsidR="00BE1CA4" w:rsidRPr="00DE6B7D">
        <w:rPr>
          <w:rFonts w:ascii="Arial" w:hAnsi="Arial" w:cs="Arial"/>
          <w:sz w:val="24"/>
          <w:szCs w:val="24"/>
          <w:lang w:val="pt-BR"/>
        </w:rPr>
        <w:t>.</w:t>
      </w:r>
    </w:p>
    <w:p w14:paraId="694A7FF3" w14:textId="77777777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</w:p>
    <w:p w14:paraId="39441094" w14:textId="49A5B721" w:rsidR="00BE1CA4" w:rsidRPr="005C64DD" w:rsidRDefault="00DE6B7D" w:rsidP="00621E9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C64DD">
        <w:rPr>
          <w:rFonts w:ascii="Arial" w:hAnsi="Arial" w:cs="Arial"/>
          <w:b/>
          <w:bCs/>
          <w:sz w:val="24"/>
          <w:szCs w:val="24"/>
          <w:lang w:val="pt-BR"/>
        </w:rPr>
        <w:t>Pré-processamento:</w:t>
      </w:r>
      <w:r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5C64DD">
        <w:rPr>
          <w:rFonts w:ascii="Arial" w:hAnsi="Arial" w:cs="Arial"/>
          <w:sz w:val="24"/>
          <w:szCs w:val="24"/>
          <w:lang w:val="pt-BR"/>
        </w:rPr>
        <w:t xml:space="preserve">Preparar os </w:t>
      </w:r>
      <w:r w:rsidR="00FC4008" w:rsidRPr="005C64DD">
        <w:rPr>
          <w:rFonts w:ascii="Arial" w:hAnsi="Arial" w:cs="Arial"/>
          <w:sz w:val="24"/>
          <w:szCs w:val="24"/>
          <w:lang w:val="pt-BR"/>
        </w:rPr>
        <w:t>recortes sonoros</w:t>
      </w:r>
      <w:r w:rsidR="00BE1CA4" w:rsidRPr="005C64DD">
        <w:rPr>
          <w:rFonts w:ascii="Arial" w:hAnsi="Arial" w:cs="Arial"/>
          <w:sz w:val="24"/>
          <w:szCs w:val="24"/>
          <w:lang w:val="pt-BR"/>
        </w:rPr>
        <w:t xml:space="preserve"> padronizando a taxa de amostragem</w:t>
      </w:r>
      <w:r w:rsidR="00016E47" w:rsidRPr="005C64DD">
        <w:rPr>
          <w:rFonts w:ascii="Arial" w:hAnsi="Arial" w:cs="Arial"/>
          <w:sz w:val="24"/>
          <w:szCs w:val="24"/>
          <w:lang w:val="pt-BR"/>
        </w:rPr>
        <w:t>,</w:t>
      </w:r>
      <w:r w:rsidR="00C91CCD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5C64DD">
        <w:rPr>
          <w:rFonts w:ascii="Arial" w:hAnsi="Arial" w:cs="Arial"/>
          <w:sz w:val="24"/>
          <w:szCs w:val="24"/>
          <w:lang w:val="pt-BR"/>
        </w:rPr>
        <w:t>normalizando as amplitudes dos sinais</w:t>
      </w:r>
      <w:r w:rsidR="00C76F05" w:rsidRPr="005C64DD">
        <w:rPr>
          <w:rFonts w:ascii="Arial" w:hAnsi="Arial" w:cs="Arial"/>
          <w:sz w:val="24"/>
          <w:szCs w:val="24"/>
          <w:lang w:val="pt-BR"/>
        </w:rPr>
        <w:t>,</w:t>
      </w:r>
      <w:r w:rsidR="00016E47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5C64DD" w:rsidRPr="005C64DD">
        <w:rPr>
          <w:rFonts w:ascii="Arial" w:hAnsi="Arial" w:cs="Arial"/>
          <w:sz w:val="24"/>
          <w:szCs w:val="24"/>
          <w:lang w:val="pt-BR"/>
        </w:rPr>
        <w:t>e padronizando a duração dos recortes de áudio para processamento no algoritmo.</w:t>
      </w:r>
      <w:r w:rsidR="005C64DD" w:rsidRPr="005C64DD">
        <w:rPr>
          <w:rFonts w:ascii="Arial" w:hAnsi="Arial" w:cs="Arial"/>
          <w:sz w:val="24"/>
          <w:szCs w:val="24"/>
          <w:lang w:val="pt-BR"/>
        </w:rPr>
        <w:br/>
      </w:r>
      <w:r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Pr="005C64DD">
        <w:rPr>
          <w:rFonts w:ascii="Arial" w:hAnsi="Arial" w:cs="Arial"/>
          <w:sz w:val="24"/>
          <w:szCs w:val="24"/>
          <w:lang w:val="pt-BR"/>
        </w:rPr>
        <w:br/>
        <w:t>Também é parte dessa etapa o processo de aumento de dados (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>data-</w:t>
      </w:r>
      <w:proofErr w:type="spellStart"/>
      <w:r w:rsidRPr="005C64DD">
        <w:rPr>
          <w:rFonts w:ascii="Arial" w:hAnsi="Arial" w:cs="Arial"/>
          <w:i/>
          <w:iCs/>
          <w:sz w:val="24"/>
          <w:szCs w:val="24"/>
          <w:lang w:val="pt-BR"/>
        </w:rPr>
        <w:t>augmentation</w:t>
      </w:r>
      <w:proofErr w:type="spellEnd"/>
      <w:r w:rsidRPr="005C64DD">
        <w:rPr>
          <w:rFonts w:ascii="Arial" w:hAnsi="Arial" w:cs="Arial"/>
          <w:sz w:val="24"/>
          <w:szCs w:val="24"/>
          <w:lang w:val="pt-BR"/>
        </w:rPr>
        <w:t>) por meio da geração de amostras extra através de sobreposição das já existentes (</w:t>
      </w:r>
      <w:proofErr w:type="spellStart"/>
      <w:r w:rsidRPr="005C64DD">
        <w:rPr>
          <w:rFonts w:ascii="Arial" w:hAnsi="Arial" w:cs="Arial"/>
          <w:i/>
          <w:iCs/>
          <w:sz w:val="24"/>
          <w:szCs w:val="24"/>
          <w:lang w:val="pt-BR"/>
        </w:rPr>
        <w:t>overlap</w:t>
      </w:r>
      <w:proofErr w:type="spellEnd"/>
      <w:r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) </w:t>
      </w:r>
      <w:r w:rsidRPr="005C64DD">
        <w:rPr>
          <w:rFonts w:ascii="Arial" w:hAnsi="Arial" w:cs="Arial"/>
          <w:sz w:val="24"/>
          <w:szCs w:val="24"/>
          <w:lang w:val="pt-BR"/>
        </w:rPr>
        <w:t>e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Pr="005C64DD">
        <w:rPr>
          <w:rFonts w:ascii="Arial" w:hAnsi="Arial" w:cs="Arial"/>
          <w:sz w:val="24"/>
          <w:szCs w:val="24"/>
          <w:lang w:val="pt-BR"/>
        </w:rPr>
        <w:t xml:space="preserve">também com a adição de ruído branco aleatório a uma mesma amostra. Essa etapa gera o aumento do número de amostras do conjunto de dados além de criar pequenas variações de uma mesma amostra de maneira a evitar o </w:t>
      </w:r>
      <w:proofErr w:type="spellStart"/>
      <w:r w:rsidRPr="005C64DD">
        <w:rPr>
          <w:rFonts w:ascii="Arial" w:hAnsi="Arial" w:cs="Arial"/>
          <w:sz w:val="24"/>
          <w:szCs w:val="24"/>
          <w:lang w:val="pt-BR"/>
        </w:rPr>
        <w:t>sobreajuste</w:t>
      </w:r>
      <w:proofErr w:type="spellEnd"/>
      <w:r w:rsidRPr="005C64DD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5C64DD">
        <w:rPr>
          <w:rFonts w:ascii="Arial" w:hAnsi="Arial" w:cs="Arial"/>
          <w:i/>
          <w:iCs/>
          <w:sz w:val="24"/>
          <w:szCs w:val="24"/>
          <w:lang w:val="pt-BR"/>
        </w:rPr>
        <w:t>overfitting</w:t>
      </w:r>
      <w:proofErr w:type="spellEnd"/>
      <w:r w:rsidRPr="005C64DD">
        <w:rPr>
          <w:rFonts w:ascii="Arial" w:hAnsi="Arial" w:cs="Arial"/>
          <w:sz w:val="24"/>
          <w:szCs w:val="24"/>
          <w:lang w:val="pt-BR"/>
        </w:rPr>
        <w:t xml:space="preserve">) do modelo </w:t>
      </w:r>
      <w:r w:rsidRPr="005C64DD">
        <w:rPr>
          <w:rFonts w:ascii="Arial" w:hAnsi="Arial" w:cs="Arial"/>
          <w:iCs/>
          <w:sz w:val="24"/>
          <w:szCs w:val="24"/>
          <w:lang w:val="pt-BR"/>
        </w:rPr>
        <w:t>(Tang, S. et al., 2020).</w:t>
      </w:r>
      <w:r w:rsidR="005C64DD" w:rsidRPr="005C64DD">
        <w:rPr>
          <w:rFonts w:ascii="Arial" w:hAnsi="Arial" w:cs="Arial"/>
          <w:iCs/>
          <w:sz w:val="24"/>
          <w:szCs w:val="24"/>
          <w:lang w:val="pt-BR"/>
        </w:rPr>
        <w:br/>
      </w:r>
      <w:r w:rsidR="005C64DD" w:rsidRPr="005C64DD">
        <w:rPr>
          <w:rFonts w:ascii="Arial" w:hAnsi="Arial" w:cs="Arial"/>
          <w:iCs/>
          <w:sz w:val="24"/>
          <w:szCs w:val="24"/>
          <w:lang w:val="pt-BR"/>
        </w:rPr>
        <w:br/>
      </w:r>
      <w:r w:rsidR="005C64DD" w:rsidRPr="005C64DD">
        <w:rPr>
          <w:rFonts w:ascii="Arial" w:hAnsi="Arial" w:cs="Arial"/>
          <w:sz w:val="24"/>
          <w:szCs w:val="24"/>
          <w:lang w:val="pt-BR"/>
        </w:rPr>
        <w:t>Demais pré-processamentos necessários podem ser aplicados</w:t>
      </w:r>
      <w:r w:rsidR="005C64DD"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, </w:t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apoiados sempre em bibliotecas Python como </w:t>
      </w:r>
      <w:proofErr w:type="spellStart"/>
      <w:r w:rsidR="005C64DD" w:rsidRPr="001519DA">
        <w:rPr>
          <w:rFonts w:ascii="Arial" w:hAnsi="Arial" w:cs="Arial"/>
          <w:i/>
          <w:iCs/>
          <w:sz w:val="24"/>
          <w:szCs w:val="24"/>
          <w:lang w:val="pt-BR"/>
        </w:rPr>
        <w:t>Numpy</w:t>
      </w:r>
      <w:proofErr w:type="spellEnd"/>
      <w:r w:rsidR="001519DA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1519DA" w:rsidRPr="001519DA">
        <w:rPr>
          <w:rFonts w:ascii="Arial" w:hAnsi="Arial" w:cs="Arial"/>
          <w:sz w:val="24"/>
          <w:szCs w:val="24"/>
          <w:lang w:val="pt-BR"/>
        </w:rPr>
        <w:t>e</w:t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5C64DD" w:rsidRPr="001519DA">
        <w:rPr>
          <w:rFonts w:ascii="Arial" w:hAnsi="Arial" w:cs="Arial"/>
          <w:i/>
          <w:iCs/>
          <w:sz w:val="24"/>
          <w:szCs w:val="24"/>
          <w:lang w:val="pt-BR"/>
        </w:rPr>
        <w:t>Pandas</w:t>
      </w:r>
      <w:r w:rsidR="001519DA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1519DA" w:rsidRPr="001519DA">
        <w:rPr>
          <w:rFonts w:ascii="Arial" w:hAnsi="Arial" w:cs="Arial"/>
          <w:sz w:val="24"/>
          <w:szCs w:val="24"/>
          <w:lang w:val="pt-BR"/>
        </w:rPr>
        <w:t>(manipulação de dados e matrizes)</w:t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5C64DD" w:rsidRPr="001519DA">
        <w:rPr>
          <w:rFonts w:ascii="Arial" w:hAnsi="Arial" w:cs="Arial"/>
          <w:i/>
          <w:iCs/>
          <w:sz w:val="24"/>
          <w:szCs w:val="24"/>
          <w:lang w:val="pt-BR"/>
        </w:rPr>
        <w:t>Librosa</w:t>
      </w:r>
      <w:proofErr w:type="spellEnd"/>
      <w:r w:rsidR="001519DA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1519DA">
        <w:rPr>
          <w:rFonts w:ascii="Arial" w:hAnsi="Arial" w:cs="Arial"/>
          <w:sz w:val="24"/>
          <w:szCs w:val="24"/>
          <w:lang w:val="pt-BR"/>
        </w:rPr>
        <w:t>para manipulação dos áudios (</w:t>
      </w:r>
      <w:proofErr w:type="spellStart"/>
      <w:r w:rsidR="001519DA">
        <w:rPr>
          <w:rFonts w:ascii="Arial" w:hAnsi="Arial" w:cs="Arial"/>
          <w:sz w:val="24"/>
          <w:szCs w:val="24"/>
          <w:lang w:val="pt-BR"/>
        </w:rPr>
        <w:t>McFee</w:t>
      </w:r>
      <w:proofErr w:type="spellEnd"/>
      <w:r w:rsidR="001519DA">
        <w:rPr>
          <w:rFonts w:ascii="Arial" w:hAnsi="Arial" w:cs="Arial"/>
          <w:sz w:val="24"/>
          <w:szCs w:val="24"/>
          <w:lang w:val="pt-BR"/>
        </w:rPr>
        <w:t>, B. et al, 2015).</w:t>
      </w:r>
      <w:r w:rsidR="002605B4" w:rsidRPr="005C64DD">
        <w:rPr>
          <w:rFonts w:ascii="Arial" w:hAnsi="Arial" w:cs="Arial"/>
          <w:sz w:val="24"/>
          <w:szCs w:val="24"/>
          <w:lang w:val="pt-BR"/>
        </w:rPr>
        <w:br/>
      </w:r>
    </w:p>
    <w:p w14:paraId="6A8D2A24" w14:textId="402744F2" w:rsidR="00BE1CA4" w:rsidRPr="00DE6B7D" w:rsidRDefault="00DE6B7D" w:rsidP="00A82B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Extração de informações (</w:t>
      </w:r>
      <w:proofErr w:type="spellStart"/>
      <w:r w:rsidRPr="00DE6B7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features</w:t>
      </w:r>
      <w:proofErr w:type="spellEnd"/>
      <w:r w:rsidRPr="00DE6B7D">
        <w:rPr>
          <w:rFonts w:ascii="Arial" w:hAnsi="Arial" w:cs="Arial"/>
          <w:b/>
          <w:bCs/>
          <w:sz w:val="24"/>
          <w:szCs w:val="24"/>
          <w:lang w:val="pt-BR"/>
        </w:rPr>
        <w:t>):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>Decompor os sinais em frequências</w:t>
      </w:r>
      <w:r>
        <w:rPr>
          <w:rFonts w:ascii="Arial" w:hAnsi="Arial" w:cs="Arial"/>
          <w:sz w:val="24"/>
          <w:szCs w:val="24"/>
          <w:lang w:val="pt-BR"/>
        </w:rPr>
        <w:t xml:space="preserve"> através da transformada rápida de Fourier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(</w:t>
      </w:r>
      <w:r w:rsidR="00F44322" w:rsidRPr="00DE6B7D">
        <w:rPr>
          <w:rFonts w:ascii="Arial" w:hAnsi="Arial" w:cs="Arial"/>
          <w:i/>
          <w:iCs/>
          <w:sz w:val="24"/>
          <w:szCs w:val="24"/>
          <w:lang w:val="pt-BR"/>
        </w:rPr>
        <w:t>FFT -</w:t>
      </w:r>
      <w:r w:rsidR="00F44322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Fast-Fourier </w:t>
      </w:r>
      <w:proofErr w:type="spellStart"/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Transform</w:t>
      </w:r>
      <w:proofErr w:type="spellEnd"/>
      <w:r w:rsidR="00BE1CA4" w:rsidRPr="00DE6B7D">
        <w:rPr>
          <w:rFonts w:ascii="Arial" w:hAnsi="Arial" w:cs="Arial"/>
          <w:sz w:val="24"/>
          <w:szCs w:val="24"/>
          <w:lang w:val="pt-BR"/>
        </w:rPr>
        <w:t>)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obtendo os respectivos </w:t>
      </w:r>
      <w:proofErr w:type="spellStart"/>
      <w:r w:rsidR="00C91CCD" w:rsidRPr="00DE6B7D">
        <w:rPr>
          <w:rFonts w:ascii="Arial" w:hAnsi="Arial" w:cs="Arial"/>
          <w:sz w:val="24"/>
          <w:szCs w:val="24"/>
          <w:lang w:val="pt-BR"/>
        </w:rPr>
        <w:t>espectogramas</w:t>
      </w:r>
      <w:proofErr w:type="spellEnd"/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para cada recorte de áudio, de onde serão extraídos 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C91CCD" w:rsidRPr="00DE6B7D">
        <w:rPr>
          <w:rFonts w:ascii="Arial" w:hAnsi="Arial" w:cs="Arial"/>
          <w:sz w:val="24"/>
          <w:szCs w:val="24"/>
          <w:lang w:val="pt-BR"/>
        </w:rPr>
        <w:t>s</w:t>
      </w:r>
      <w:r w:rsidR="00795F99" w:rsidRPr="00DE6B7D">
        <w:rPr>
          <w:rFonts w:ascii="Arial" w:hAnsi="Arial" w:cs="Arial"/>
          <w:sz w:val="24"/>
          <w:szCs w:val="24"/>
          <w:lang w:val="pt-BR"/>
        </w:rPr>
        <w:t xml:space="preserve"> principais</w:t>
      </w:r>
      <w:r>
        <w:rPr>
          <w:rFonts w:ascii="Arial" w:hAnsi="Arial" w:cs="Arial"/>
          <w:sz w:val="24"/>
          <w:szCs w:val="24"/>
          <w:lang w:val="pt-BR"/>
        </w:rPr>
        <w:t xml:space="preserve"> informações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features</w:t>
      </w:r>
      <w:proofErr w:type="spellEnd"/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para alimentar a rede neural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, 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por exemplo, os 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MFCC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ou</w:t>
      </w:r>
      <w:r>
        <w:rPr>
          <w:rFonts w:ascii="Arial" w:hAnsi="Arial" w:cs="Arial"/>
          <w:sz w:val="24"/>
          <w:szCs w:val="24"/>
          <w:lang w:val="pt-BR"/>
        </w:rPr>
        <w:t xml:space="preserve"> Coeficientes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Cepstrais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</w:t>
      </w:r>
      <w:r w:rsidR="005C64DD">
        <w:rPr>
          <w:rFonts w:ascii="Arial" w:hAnsi="Arial" w:cs="Arial"/>
          <w:sz w:val="24"/>
          <w:szCs w:val="24"/>
          <w:lang w:val="pt-BR"/>
        </w:rPr>
        <w:t>F</w:t>
      </w:r>
      <w:r>
        <w:rPr>
          <w:rFonts w:ascii="Arial" w:hAnsi="Arial" w:cs="Arial"/>
          <w:sz w:val="24"/>
          <w:szCs w:val="24"/>
          <w:lang w:val="pt-BR"/>
        </w:rPr>
        <w:t>requência Mel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Mel-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Frequency</w:t>
      </w:r>
      <w:proofErr w:type="spellEnd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Cepstral</w:t>
      </w:r>
      <w:proofErr w:type="spellEnd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Coefficients</w:t>
      </w:r>
      <w:proofErr w:type="spellEnd"/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. 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  <w:t xml:space="preserve">A utilização de </w:t>
      </w:r>
      <w:proofErr w:type="spellStart"/>
      <w:r w:rsidR="002605B4" w:rsidRPr="00DE6B7D">
        <w:rPr>
          <w:rFonts w:ascii="Arial" w:hAnsi="Arial" w:cs="Arial"/>
          <w:sz w:val="24"/>
          <w:szCs w:val="24"/>
          <w:lang w:val="pt-BR"/>
        </w:rPr>
        <w:t>espectogramas</w:t>
      </w:r>
      <w:proofErr w:type="spellEnd"/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transforma o sinal sonoro unidimensional (intensidade sonora vs. tempo) em uma imagem 2D (intensidade por banda de frequência vs. tempo), o que auxilia no processo de separação do ruído de fundo e demais componentes indesejados do sinal sonoro principal 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>(Wu. Z. et al., 2022)</w:t>
      </w:r>
      <w:r w:rsidR="005C64DD">
        <w:rPr>
          <w:rFonts w:ascii="Arial" w:hAnsi="Arial" w:cs="Arial"/>
          <w:iCs/>
          <w:sz w:val="24"/>
          <w:szCs w:val="24"/>
          <w:lang w:val="pt-BR"/>
        </w:rPr>
        <w:t>, tornando o desafio de processar esses dados algo similar ao processamento de imagens.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  <w:t xml:space="preserve">Já a utilização dos </w:t>
      </w:r>
      <w:proofErr w:type="spellStart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MFCCs</w:t>
      </w:r>
      <w:proofErr w:type="spellEnd"/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como </w:t>
      </w:r>
      <w:r w:rsidRPr="00DE6B7D">
        <w:rPr>
          <w:rFonts w:ascii="Arial" w:hAnsi="Arial" w:cs="Arial"/>
          <w:sz w:val="24"/>
          <w:szCs w:val="24"/>
          <w:lang w:val="pt-BR"/>
        </w:rPr>
        <w:t>informação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é reconhecidamente um método efetivo para abordagens de processamento e classificação de sinais sonoros ambientais (</w:t>
      </w:r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 xml:space="preserve">J. Salamon, J. P. </w:t>
      </w:r>
      <w:proofErr w:type="spellStart"/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Bello</w:t>
      </w:r>
      <w:proofErr w:type="spellEnd"/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, 2016).</w:t>
      </w:r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br/>
      </w:r>
    </w:p>
    <w:p w14:paraId="60DBDB00" w14:textId="2BC3BC7D" w:rsidR="00BE1CA4" w:rsidRPr="00DE6B7D" w:rsidRDefault="00DE6B7D" w:rsidP="001E29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Treinar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a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rede neural </w:t>
      </w:r>
      <w:proofErr w:type="spellStart"/>
      <w:r w:rsidR="002605B4" w:rsidRPr="00DE6B7D">
        <w:rPr>
          <w:rFonts w:ascii="Arial" w:hAnsi="Arial" w:cs="Arial"/>
          <w:sz w:val="24"/>
          <w:szCs w:val="24"/>
          <w:lang w:val="pt-BR"/>
        </w:rPr>
        <w:t>convolucional</w:t>
      </w:r>
      <w:proofErr w:type="spellEnd"/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(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CNN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–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Convolutional</w:t>
      </w:r>
      <w:proofErr w:type="spellEnd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Neural Network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)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com os dados decompostos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e respectivas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Pr="00DE6B7D">
        <w:rPr>
          <w:rFonts w:ascii="Arial" w:hAnsi="Arial" w:cs="Arial"/>
          <w:sz w:val="24"/>
          <w:szCs w:val="24"/>
          <w:lang w:val="pt-BR"/>
        </w:rPr>
        <w:t>informações</w:t>
      </w:r>
      <w:r w:rsidR="00C76F05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extraídas</w:t>
      </w:r>
      <w:r w:rsidR="00BE1CA4" w:rsidRPr="00DE6B7D">
        <w:rPr>
          <w:rFonts w:ascii="Arial" w:hAnsi="Arial" w:cs="Arial"/>
          <w:sz w:val="24"/>
          <w:szCs w:val="24"/>
          <w:lang w:val="pt-BR"/>
        </w:rPr>
        <w:t>, de maneira a buscar padrões de frequência e temporalidade que indiquem a presença de um motor a combustão ou não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. Para tal, </w:t>
      </w:r>
      <w:r>
        <w:rPr>
          <w:rFonts w:ascii="Arial" w:hAnsi="Arial" w:cs="Arial"/>
          <w:sz w:val="24"/>
          <w:szCs w:val="24"/>
          <w:lang w:val="pt-BR"/>
        </w:rPr>
        <w:t xml:space="preserve">serão utilizadas 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como </w:t>
      </w:r>
      <w:r>
        <w:rPr>
          <w:rFonts w:ascii="Arial" w:hAnsi="Arial" w:cs="Arial"/>
          <w:sz w:val="24"/>
          <w:szCs w:val="24"/>
          <w:lang w:val="pt-BR"/>
        </w:rPr>
        <w:t>ferrament</w:t>
      </w:r>
      <w:r w:rsidR="005C64DD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as bibliotecas </w:t>
      </w:r>
      <w:proofErr w:type="spellStart"/>
      <w:r w:rsidR="003D2729" w:rsidRPr="005C64DD">
        <w:rPr>
          <w:rFonts w:ascii="Arial" w:hAnsi="Arial" w:cs="Arial"/>
          <w:i/>
          <w:iCs/>
          <w:sz w:val="24"/>
          <w:szCs w:val="24"/>
          <w:lang w:val="pt-BR"/>
        </w:rPr>
        <w:t>Keras</w:t>
      </w:r>
      <w:proofErr w:type="spellEnd"/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3D2729" w:rsidRPr="005C64DD">
        <w:rPr>
          <w:rFonts w:ascii="Arial" w:hAnsi="Arial" w:cs="Arial"/>
          <w:i/>
          <w:iCs/>
          <w:sz w:val="24"/>
          <w:szCs w:val="24"/>
          <w:lang w:val="pt-BR"/>
        </w:rPr>
        <w:t>Tensorflow</w:t>
      </w:r>
      <w:proofErr w:type="spellEnd"/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d</w:t>
      </w:r>
      <w:r w:rsidR="005C64DD">
        <w:rPr>
          <w:rFonts w:ascii="Arial" w:hAnsi="Arial" w:cs="Arial"/>
          <w:sz w:val="24"/>
          <w:szCs w:val="24"/>
          <w:lang w:val="pt-BR"/>
        </w:rPr>
        <w:t xml:space="preserve">isponíveis </w:t>
      </w:r>
      <w:r w:rsidR="005C64DD">
        <w:rPr>
          <w:rFonts w:ascii="Arial" w:hAnsi="Arial" w:cs="Arial"/>
          <w:sz w:val="24"/>
          <w:szCs w:val="24"/>
          <w:lang w:val="pt-BR"/>
        </w:rPr>
        <w:lastRenderedPageBreak/>
        <w:t>em ambiente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Python.</w:t>
      </w:r>
      <w:r w:rsidR="00BE21C7">
        <w:rPr>
          <w:rFonts w:ascii="Arial" w:hAnsi="Arial" w:cs="Arial"/>
          <w:sz w:val="24"/>
          <w:szCs w:val="24"/>
          <w:lang w:val="pt-BR"/>
        </w:rPr>
        <w:t xml:space="preserve"> Ou seja, será feito um processamento supervisionado dos dados.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</w:p>
    <w:p w14:paraId="7F4C3F3E" w14:textId="41F3B6DC" w:rsidR="008C64AA" w:rsidRDefault="00BE1CA4" w:rsidP="00C76F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Valida</w:t>
      </w:r>
      <w:r w:rsidR="00DE6B7D" w:rsidRPr="00DE6B7D">
        <w:rPr>
          <w:rFonts w:ascii="Arial" w:hAnsi="Arial" w:cs="Arial"/>
          <w:b/>
          <w:bCs/>
          <w:sz w:val="24"/>
          <w:szCs w:val="24"/>
          <w:lang w:val="pt-BR"/>
        </w:rPr>
        <w:t>ção e Métricas:</w:t>
      </w:r>
      <w:r w:rsidR="00DE6B7D">
        <w:rPr>
          <w:rFonts w:ascii="Arial" w:hAnsi="Arial" w:cs="Arial"/>
          <w:sz w:val="24"/>
          <w:szCs w:val="24"/>
          <w:lang w:val="pt-BR"/>
        </w:rPr>
        <w:t xml:space="preserve"> Testar e validar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 a solução obtida </w:t>
      </w:r>
      <w:r w:rsidR="00DE6B7D">
        <w:rPr>
          <w:rFonts w:ascii="Arial" w:hAnsi="Arial" w:cs="Arial"/>
          <w:sz w:val="24"/>
          <w:szCs w:val="24"/>
          <w:lang w:val="pt-BR"/>
        </w:rPr>
        <w:t xml:space="preserve">dividindo o conjunto de dados em conjunto de treino e conjunto de testes </w:t>
      </w:r>
      <w:r w:rsidRPr="00DE6B7D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DE6B7D">
        <w:rPr>
          <w:rFonts w:ascii="Arial" w:hAnsi="Arial" w:cs="Arial"/>
          <w:i/>
          <w:iCs/>
          <w:sz w:val="24"/>
          <w:szCs w:val="24"/>
          <w:lang w:val="pt-BR"/>
        </w:rPr>
        <w:t>Train</w:t>
      </w:r>
      <w:proofErr w:type="spellEnd"/>
      <w:r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vs. Test</w:t>
      </w:r>
      <w:r w:rsidR="00DE6B7D">
        <w:rPr>
          <w:rFonts w:ascii="Arial" w:hAnsi="Arial" w:cs="Arial"/>
          <w:i/>
          <w:iCs/>
          <w:sz w:val="24"/>
          <w:szCs w:val="24"/>
          <w:lang w:val="pt-BR"/>
        </w:rPr>
        <w:t xml:space="preserve">), </w:t>
      </w:r>
      <w:r w:rsidR="00DE6B7D">
        <w:rPr>
          <w:rFonts w:ascii="Arial" w:hAnsi="Arial" w:cs="Arial"/>
          <w:sz w:val="24"/>
          <w:szCs w:val="24"/>
          <w:lang w:val="pt-BR"/>
        </w:rPr>
        <w:t>realizando também validações cruzadas (</w:t>
      </w:r>
      <w:r w:rsidR="00DE6B7D" w:rsidRPr="00DE6B7D">
        <w:rPr>
          <w:rFonts w:ascii="Arial" w:hAnsi="Arial" w:cs="Arial"/>
          <w:i/>
          <w:iCs/>
          <w:sz w:val="24"/>
          <w:szCs w:val="24"/>
          <w:lang w:val="pt-BR"/>
        </w:rPr>
        <w:t>K-</w:t>
      </w:r>
      <w:proofErr w:type="spellStart"/>
      <w:r w:rsidR="00DE6B7D" w:rsidRPr="00DE6B7D">
        <w:rPr>
          <w:rFonts w:ascii="Arial" w:hAnsi="Arial" w:cs="Arial"/>
          <w:i/>
          <w:iCs/>
          <w:sz w:val="24"/>
          <w:szCs w:val="24"/>
          <w:lang w:val="pt-BR"/>
        </w:rPr>
        <w:t>Fold</w:t>
      </w:r>
      <w:proofErr w:type="spellEnd"/>
      <w:r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Cross-</w:t>
      </w:r>
      <w:proofErr w:type="spellStart"/>
      <w:r w:rsidRPr="00DE6B7D">
        <w:rPr>
          <w:rFonts w:ascii="Arial" w:hAnsi="Arial" w:cs="Arial"/>
          <w:i/>
          <w:iCs/>
          <w:sz w:val="24"/>
          <w:szCs w:val="24"/>
          <w:lang w:val="pt-BR"/>
        </w:rPr>
        <w:t>Validation</w:t>
      </w:r>
      <w:proofErr w:type="spellEnd"/>
      <w:r w:rsidRPr="00DE6B7D">
        <w:rPr>
          <w:rFonts w:ascii="Arial" w:hAnsi="Arial" w:cs="Arial"/>
          <w:sz w:val="24"/>
          <w:szCs w:val="24"/>
          <w:lang w:val="pt-BR"/>
        </w:rPr>
        <w:t>)</w:t>
      </w:r>
      <w:r w:rsidR="00DE6B7D">
        <w:rPr>
          <w:rFonts w:ascii="Arial" w:hAnsi="Arial" w:cs="Arial"/>
          <w:sz w:val="24"/>
          <w:szCs w:val="24"/>
          <w:lang w:val="pt-BR"/>
        </w:rPr>
        <w:t>.</w:t>
      </w:r>
      <w:r w:rsidR="00DE6B7D">
        <w:rPr>
          <w:rFonts w:ascii="Arial" w:hAnsi="Arial" w:cs="Arial"/>
          <w:sz w:val="24"/>
          <w:szCs w:val="24"/>
          <w:lang w:val="pt-BR"/>
        </w:rPr>
        <w:br/>
      </w:r>
      <w:r w:rsidR="00DE6B7D">
        <w:rPr>
          <w:rFonts w:ascii="Arial" w:hAnsi="Arial" w:cs="Arial"/>
          <w:sz w:val="24"/>
          <w:szCs w:val="24"/>
          <w:lang w:val="pt-BR"/>
        </w:rPr>
        <w:br/>
        <w:t xml:space="preserve">As validações devem 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eventualmente </w:t>
      </w:r>
      <w:r w:rsidR="00DE6B7D">
        <w:rPr>
          <w:rFonts w:ascii="Arial" w:hAnsi="Arial" w:cs="Arial"/>
          <w:sz w:val="24"/>
          <w:szCs w:val="24"/>
          <w:lang w:val="pt-BR"/>
        </w:rPr>
        <w:t xml:space="preserve">ser repetidas 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com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variações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 nos </w:t>
      </w:r>
      <w:r w:rsidR="00DE6B7D" w:rsidRPr="00DE6B7D">
        <w:rPr>
          <w:rFonts w:ascii="Arial" w:hAnsi="Arial" w:cs="Arial"/>
          <w:sz w:val="24"/>
          <w:szCs w:val="24"/>
          <w:lang w:val="pt-BR"/>
        </w:rPr>
        <w:t>hiper parâmetros</w:t>
      </w:r>
      <w:r w:rsidR="00C76F05" w:rsidRPr="00DE6B7D">
        <w:rPr>
          <w:rFonts w:ascii="Arial" w:hAnsi="Arial" w:cs="Arial"/>
          <w:sz w:val="24"/>
          <w:szCs w:val="24"/>
          <w:lang w:val="pt-BR"/>
        </w:rPr>
        <w:t xml:space="preserve"> buscando uma resposta 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convergente </w:t>
      </w:r>
      <w:r w:rsidR="00DE6B7D">
        <w:rPr>
          <w:rFonts w:ascii="Arial" w:hAnsi="Arial" w:cs="Arial"/>
          <w:sz w:val="24"/>
          <w:szCs w:val="24"/>
          <w:lang w:val="pt-BR"/>
        </w:rPr>
        <w:t>tendendo a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altos valores de acurácia de treino e habilidade de predição.</w:t>
      </w:r>
      <w:r w:rsidR="00353C59">
        <w:rPr>
          <w:rFonts w:ascii="Arial" w:hAnsi="Arial" w:cs="Arial"/>
          <w:sz w:val="24"/>
          <w:szCs w:val="24"/>
          <w:lang w:val="pt-BR"/>
        </w:rPr>
        <w:br/>
      </w:r>
      <w:r w:rsidR="00353C59">
        <w:rPr>
          <w:rFonts w:ascii="Arial" w:hAnsi="Arial" w:cs="Arial"/>
          <w:sz w:val="24"/>
          <w:szCs w:val="24"/>
          <w:lang w:val="pt-BR"/>
        </w:rPr>
        <w:br/>
        <w:t>A análise se dará primordialmente com base na verificação das matrizes de confusão de cada um dos conjuntos treino-teste, não sendo avaliada apenas a acurácia ou quantidade de valores corretamente classificados, mas também como se comportam os valores classificados incorretamente, buscando entender se há vieses ou casos sensíveis no modelo proposto.</w:t>
      </w:r>
    </w:p>
    <w:p w14:paraId="56F60AA2" w14:textId="52145FC0" w:rsidR="00353C59" w:rsidRDefault="00353C59" w:rsidP="00353C59">
      <w:pPr>
        <w:rPr>
          <w:rFonts w:ascii="Arial" w:hAnsi="Arial" w:cs="Arial"/>
          <w:sz w:val="24"/>
          <w:szCs w:val="24"/>
          <w:lang w:val="pt-BR"/>
        </w:rPr>
      </w:pPr>
    </w:p>
    <w:p w14:paraId="72AA3CBC" w14:textId="77777777" w:rsidR="00353C59" w:rsidRPr="00353C59" w:rsidRDefault="00353C59" w:rsidP="00353C59">
      <w:pPr>
        <w:rPr>
          <w:rFonts w:ascii="Arial" w:hAnsi="Arial" w:cs="Arial"/>
          <w:sz w:val="24"/>
          <w:szCs w:val="24"/>
          <w:lang w:val="pt-BR"/>
        </w:rPr>
      </w:pP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7FD6DFFA" w:rsidR="00A478D3" w:rsidRDefault="00A478D3" w:rsidP="00DE6B7D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  <w:r w:rsidR="00DE6B7D">
        <w:rPr>
          <w:rFonts w:ascii="Arial" w:hAnsi="Arial" w:cs="Arial"/>
          <w:b/>
          <w:sz w:val="22"/>
          <w:szCs w:val="22"/>
          <w:lang w:val="pt-BR"/>
        </w:rPr>
        <w:br/>
      </w:r>
    </w:p>
    <w:p w14:paraId="772B3F93" w14:textId="77777777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  <w:r w:rsidRPr="00DE6B7D">
        <w:rPr>
          <w:rFonts w:ascii="Arial" w:hAnsi="Arial" w:cs="Arial"/>
          <w:color w:val="201F1E"/>
          <w:lang w:val="pt-BR"/>
        </w:rPr>
        <w:t>Espera-se um algoritmo capaz de classificar os dados de maneira binária, atestando se o recorte de áudio em questão contém um motor a combustão em funcionamento ou não.</w:t>
      </w:r>
    </w:p>
    <w:p w14:paraId="798BE581" w14:textId="77777777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</w:p>
    <w:p w14:paraId="5132D972" w14:textId="298127E4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  <w:r w:rsidRPr="00DE6B7D">
        <w:rPr>
          <w:rFonts w:ascii="Arial" w:hAnsi="Arial" w:cs="Arial"/>
          <w:color w:val="201F1E"/>
          <w:lang w:val="pt-BR"/>
        </w:rPr>
        <w:t>Espera-se também que a qualidade da classificação nessa primeira abordagem experimental e exploratória possua uma performance que supere, ao menos, uma classificação aleatória, abrindo caminho para explorações mais direcionadas e que levem à uma melhor performance em trabalhos futuros.</w:t>
      </w:r>
    </w:p>
    <w:p w14:paraId="7A53C8E0" w14:textId="3DBAECEA" w:rsidR="008C64AA" w:rsidRDefault="00702F68" w:rsidP="00A478D3">
      <w:p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sz w:val="24"/>
          <w:szCs w:val="24"/>
          <w:lang w:val="pt-BR"/>
        </w:rPr>
        <w:tab/>
      </w:r>
    </w:p>
    <w:p w14:paraId="471FA26D" w14:textId="01106637" w:rsidR="00353C59" w:rsidRPr="00353C59" w:rsidRDefault="00353C59" w:rsidP="00A478D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resultados serão comparados com outros experimentos realizados no conjunto de dados </w:t>
      </w:r>
      <w:r w:rsidRPr="00353C59">
        <w:rPr>
          <w:rFonts w:ascii="Arial" w:hAnsi="Arial" w:cs="Arial"/>
          <w:i/>
          <w:iCs/>
          <w:sz w:val="24"/>
          <w:szCs w:val="24"/>
          <w:lang w:val="pt-BR"/>
        </w:rPr>
        <w:t>UrbanSounds8k</w:t>
      </w:r>
      <w:r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 maneira a classificar o quão efetivo, tanto quantitativa quanto qualitativamente, foi a abordagem proposta nesse estudo.</w:t>
      </w:r>
      <w:r w:rsidR="00E93AA2">
        <w:rPr>
          <w:rFonts w:ascii="Arial" w:hAnsi="Arial" w:cs="Arial"/>
          <w:sz w:val="24"/>
          <w:szCs w:val="24"/>
          <w:lang w:val="pt-BR"/>
        </w:rPr>
        <w:t xml:space="preserve"> Para tal, observaremos as matrizes de confusão resultantes das classificações para cada um dos conjuntos de validação cruzada, avaliando também a sensibilidade dos resultados com a variação de alguns hiper parâmetros.</w:t>
      </w:r>
    </w:p>
    <w:p w14:paraId="252A6795" w14:textId="77777777" w:rsidR="007B6022" w:rsidRPr="00857441" w:rsidRDefault="007B6022" w:rsidP="00A478D3">
      <w:pPr>
        <w:rPr>
          <w:rFonts w:ascii="Arial" w:hAnsi="Arial" w:cs="Arial"/>
          <w:lang w:val="pt-BR"/>
        </w:rPr>
      </w:pPr>
    </w:p>
    <w:p w14:paraId="5D124CF6" w14:textId="4F4C6970" w:rsidR="00A478D3" w:rsidRDefault="00A478D3" w:rsidP="00C86855">
      <w:pPr>
        <w:pageBreakBefore/>
        <w:numPr>
          <w:ilvl w:val="0"/>
          <w:numId w:val="2"/>
        </w:numPr>
        <w:spacing w:after="40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  <w:r w:rsidR="00DE6B7D">
        <w:rPr>
          <w:rFonts w:ascii="Arial" w:hAnsi="Arial" w:cs="Arial"/>
          <w:b/>
          <w:sz w:val="22"/>
          <w:szCs w:val="22"/>
          <w:lang w:val="pt-BR"/>
        </w:rPr>
        <w:br/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89"/>
        <w:gridCol w:w="661"/>
        <w:gridCol w:w="583"/>
        <w:gridCol w:w="584"/>
        <w:gridCol w:w="586"/>
        <w:gridCol w:w="617"/>
        <w:gridCol w:w="569"/>
        <w:gridCol w:w="598"/>
        <w:gridCol w:w="508"/>
        <w:gridCol w:w="555"/>
        <w:gridCol w:w="617"/>
      </w:tblGrid>
      <w:tr w:rsidR="00A478D3" w:rsidRPr="00E06B3C" w14:paraId="7D05EE9D" w14:textId="77777777" w:rsidTr="00A83191">
        <w:trPr>
          <w:trHeight w:val="255"/>
        </w:trPr>
        <w:tc>
          <w:tcPr>
            <w:tcW w:w="1759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41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A83191">
        <w:trPr>
          <w:trHeight w:val="255"/>
        </w:trPr>
        <w:tc>
          <w:tcPr>
            <w:tcW w:w="1759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7E6CCE38" w14:textId="5E4EE836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  <w:r w:rsidR="00E3370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(Out/22)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23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1BEBEC65" w14:textId="7CB4306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</w:t>
            </w:r>
            <w:proofErr w:type="spellStart"/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>fev</w:t>
            </w:r>
            <w:proofErr w:type="spellEnd"/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>/22)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280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03A0383A" w14:textId="72D99BBF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  <w:r w:rsidR="00E3370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(Jul/23)</w:t>
            </w:r>
          </w:p>
        </w:tc>
      </w:tr>
      <w:tr w:rsidR="004B635E" w:rsidRPr="00E06B3C" w14:paraId="4C7FA9A0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060059C6" w14:textId="23FA7881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bibliográfica</w:t>
            </w:r>
            <w:r w:rsidR="00B613CA">
              <w:rPr>
                <w:rFonts w:ascii="Arial" w:hAnsi="Arial" w:cs="Arial"/>
                <w:sz w:val="18"/>
                <w:szCs w:val="18"/>
                <w:lang w:val="pt-BR"/>
              </w:rPr>
              <w:t xml:space="preserve"> + Definição da pesquisa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5680A4E5" w14:textId="3459F13A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2042C63A" w14:textId="011E5FA0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3CBB5B2A" w14:textId="77777777" w:rsidR="00A478D3" w:rsidRPr="00B613CA" w:rsidRDefault="00A478D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E06B3C" w14:paraId="765A8A89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589B4C72" w14:textId="384DFEA0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Preparo dos </w:t>
            </w:r>
            <w:proofErr w:type="spellStart"/>
            <w:r w:rsidRPr="00E33703">
              <w:rPr>
                <w:rFonts w:ascii="Arial" w:hAnsi="Arial" w:cs="Arial"/>
                <w:i/>
                <w:iCs/>
                <w:sz w:val="18"/>
                <w:szCs w:val="18"/>
                <w:lang w:val="pt-BR"/>
              </w:rPr>
              <w:t>Datasets</w:t>
            </w:r>
            <w:proofErr w:type="spellEnd"/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58D08BC7" w14:textId="232E07AF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538F2D61" w14:textId="37E989F5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36CCC525" w14:textId="155E5D7D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C715F0E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0A81AFF8" w14:textId="7E0EA54D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Preparo inicial do algoritmo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2C487CDC" w14:textId="77777777" w:rsidR="00A478D3" w:rsidRPr="00B613CA" w:rsidRDefault="00A478D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73EACD80" w14:textId="12E87316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11DA8F94" w14:textId="7A93CD0F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08C2DF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05BF46ED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54587B05" w14:textId="74F981F3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Confecção do algoritmo e iterações sobre o mesmo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45E31D64" w14:textId="5371B6C7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34EB68E9" w14:textId="4C7DD55F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4624757B" w14:textId="126F78A1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4BC2D84F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1610B05E" w14:textId="13987FD8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Extrair resultados preliminares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7CF16CAB" w14:textId="13C455D0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54E2C5D8" w14:textId="6E1CB7CB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6A52C7D7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0CF1283E" w14:textId="15DDCFD2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Refinar resultados finais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531B957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64428FE2" w14:textId="5C6D3AA3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6896C922" w14:textId="656F6FC1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A94CEE7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04C97DD8" w14:textId="337FAD41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Elaborar Conclusões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1E454D7" w14:textId="44266CDB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B867EA1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29D23841" w14:textId="6E0BF3C0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918A3A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FA879C3" w14:textId="77777777" w:rsidTr="00A83191">
        <w:trPr>
          <w:trHeight w:val="255"/>
        </w:trPr>
        <w:tc>
          <w:tcPr>
            <w:tcW w:w="1759" w:type="pct"/>
            <w:shd w:val="clear" w:color="auto" w:fill="BDD6EE" w:themeFill="accent1" w:themeFillTint="66"/>
            <w:vAlign w:val="center"/>
          </w:tcPr>
          <w:p w14:paraId="5DDCB716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F1E2F7B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61B4A9ED" w14:textId="7CE54E61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Escrever monografia nos moldes do manual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6DC03DEA" w14:textId="5C936A76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03142EC0" w14:textId="03FCCEF6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522F3A" w14:textId="6A3C577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97F8497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7E517534" w14:textId="599C01A6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Rever monografia com o orientador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00715E3F" w14:textId="1E680D55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8394DE3" w14:textId="6B16F18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696DC8E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4ED5D34E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0EC4B448" w14:textId="2E0E85EC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Submeter monografia no sistema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6BCA208" w14:textId="1EA40D1F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01B41600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3B96C322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1DCED6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38B8810" w14:textId="3CBC4B5D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6BE1EB3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174B028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3F8DBD00" w14:textId="351DB084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Entregar apresentação de defesa</w:t>
            </w: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498202A4" w14:textId="25C22407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1BAC1E5A" w14:textId="23ECF789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35153531" w14:textId="54E11830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18C7E850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380F26FC" w14:textId="455D4237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Realizar defesa do TCC</w:t>
            </w: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2F5631F9" w14:textId="5A69C5F9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B613CA" w14:paraId="303DAD26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DE6B7D">
      <w:pPr>
        <w:pageBreakBefore/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lastRenderedPageBreak/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317F8C90" w14:textId="77777777" w:rsidR="00C86855" w:rsidRDefault="00C86855" w:rsidP="002605B4">
      <w:pPr>
        <w:rPr>
          <w:rFonts w:ascii="Arial" w:hAnsi="Arial" w:cs="Arial"/>
          <w:iCs/>
        </w:rPr>
      </w:pPr>
    </w:p>
    <w:p w14:paraId="3943EA74" w14:textId="77777777" w:rsidR="008B0B5B" w:rsidRPr="00DE6B7D" w:rsidRDefault="008B0B5B" w:rsidP="008B0B5B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</w:rPr>
        <w:t xml:space="preserve">Analytics Vidhya. 2022. Vehicle Sound Classification Using Deep Learning.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Disponível em &lt;https://www.analyticsvidhya.com/blog/2022/01/vehicle-sound-classification-using-deep-learning&gt;. Acesso em 3 de outubro de 2022.</w:t>
      </w:r>
    </w:p>
    <w:p w14:paraId="1A4CAEFE" w14:textId="77777777" w:rsidR="008B0B5B" w:rsidRPr="00DE6B7D" w:rsidRDefault="008B0B5B" w:rsidP="002605B4">
      <w:pPr>
        <w:rPr>
          <w:rFonts w:ascii="Arial" w:hAnsi="Arial" w:cs="Arial"/>
          <w:iCs/>
          <w:sz w:val="24"/>
          <w:szCs w:val="24"/>
          <w:lang w:val="pt-BR"/>
        </w:rPr>
      </w:pPr>
    </w:p>
    <w:p w14:paraId="6B7F2691" w14:textId="4363B733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E21C7">
        <w:rPr>
          <w:rFonts w:ascii="Arial" w:hAnsi="Arial" w:cs="Arial"/>
          <w:sz w:val="24"/>
          <w:szCs w:val="24"/>
          <w:shd w:val="clear" w:color="auto" w:fill="FFFFFF"/>
          <w:lang w:val="pt-BR"/>
        </w:rPr>
        <w:t>J. Salamon</w:t>
      </w:r>
      <w:r w:rsidR="00DE6B7D" w:rsidRPr="00BE21C7">
        <w:rPr>
          <w:rFonts w:ascii="Arial" w:hAnsi="Arial" w:cs="Arial"/>
          <w:sz w:val="24"/>
          <w:szCs w:val="24"/>
          <w:shd w:val="clear" w:color="auto" w:fill="FFFFFF"/>
          <w:lang w:val="pt-BR"/>
        </w:rPr>
        <w:t>;</w:t>
      </w:r>
      <w:r w:rsidRPr="00BE21C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J. P. </w:t>
      </w:r>
      <w:proofErr w:type="spellStart"/>
      <w:r w:rsidRPr="00BE21C7">
        <w:rPr>
          <w:rFonts w:ascii="Arial" w:hAnsi="Arial" w:cs="Arial"/>
          <w:sz w:val="24"/>
          <w:szCs w:val="24"/>
          <w:shd w:val="clear" w:color="auto" w:fill="FFFFFF"/>
          <w:lang w:val="pt-BR"/>
        </w:rPr>
        <w:t>Bello</w:t>
      </w:r>
      <w:proofErr w:type="spellEnd"/>
      <w:r w:rsidRPr="00BE21C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. </w:t>
      </w:r>
      <w:r w:rsidRPr="00DE6B7D">
        <w:rPr>
          <w:rFonts w:ascii="Arial" w:hAnsi="Arial" w:cs="Arial"/>
          <w:sz w:val="24"/>
          <w:szCs w:val="24"/>
          <w:shd w:val="clear" w:color="auto" w:fill="FFFFFF"/>
        </w:rPr>
        <w:t>2016. Deep Convolutional Neural Networks and Data</w:t>
      </w:r>
    </w:p>
    <w:p w14:paraId="6AF3C279" w14:textId="05AAD865" w:rsidR="008B0B5B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sz w:val="24"/>
          <w:szCs w:val="24"/>
          <w:shd w:val="clear" w:color="auto" w:fill="FFFFFF"/>
        </w:rPr>
        <w:t xml:space="preserve">Augmentation for Environmental Sound Classification. </w:t>
      </w:r>
      <w:r w:rsidR="000A5364" w:rsidRPr="00DE6B7D">
        <w:rPr>
          <w:rStyle w:val="Emphasis"/>
          <w:rFonts w:ascii="Arial" w:hAnsi="Arial" w:cs="Arial"/>
          <w:sz w:val="24"/>
          <w:szCs w:val="24"/>
          <w:shd w:val="clear" w:color="auto" w:fill="FFFFFF"/>
        </w:rPr>
        <w:t>IEEE Signal Processing Letters</w:t>
      </w:r>
      <w:r w:rsidR="000A5364" w:rsidRPr="00DE6B7D">
        <w:rPr>
          <w:rFonts w:ascii="Arial" w:hAnsi="Arial" w:cs="Arial"/>
          <w:sz w:val="24"/>
          <w:szCs w:val="24"/>
          <w:shd w:val="clear" w:color="auto" w:fill="FFFFFF"/>
        </w:rPr>
        <w:t>, vol. 24, no. 3, pp. 279-283, March 2017.</w:t>
      </w:r>
    </w:p>
    <w:p w14:paraId="063C52F7" w14:textId="53479104" w:rsidR="003B2678" w:rsidRDefault="003B2678" w:rsidP="008B0B5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262A0D4" w14:textId="77777777" w:rsidR="003B2678" w:rsidRPr="003B2678" w:rsidRDefault="003B2678" w:rsidP="003B26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B2678">
        <w:rPr>
          <w:rFonts w:ascii="Arial" w:hAnsi="Arial" w:cs="Arial"/>
          <w:sz w:val="24"/>
          <w:szCs w:val="24"/>
          <w:shd w:val="clear" w:color="auto" w:fill="FFFFFF"/>
        </w:rPr>
        <w:t>Kemalkar</w:t>
      </w:r>
      <w:proofErr w:type="spellEnd"/>
      <w:r w:rsidRPr="003B2678">
        <w:rPr>
          <w:rFonts w:ascii="Arial" w:hAnsi="Arial" w:cs="Arial"/>
          <w:sz w:val="24"/>
          <w:szCs w:val="24"/>
          <w:shd w:val="clear" w:color="auto" w:fill="FFFFFF"/>
        </w:rPr>
        <w:t xml:space="preserve">, A.K.; </w:t>
      </w:r>
      <w:proofErr w:type="spellStart"/>
      <w:r w:rsidRPr="003B2678">
        <w:rPr>
          <w:rFonts w:ascii="Arial" w:hAnsi="Arial" w:cs="Arial"/>
          <w:sz w:val="24"/>
          <w:szCs w:val="24"/>
          <w:shd w:val="clear" w:color="auto" w:fill="FFFFFF"/>
        </w:rPr>
        <w:t>Bairagi</w:t>
      </w:r>
      <w:proofErr w:type="spellEnd"/>
      <w:r w:rsidRPr="003B267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B2678">
        <w:rPr>
          <w:rFonts w:ascii="Arial" w:hAnsi="Arial" w:cs="Arial"/>
          <w:sz w:val="24"/>
          <w:szCs w:val="24"/>
          <w:shd w:val="clear" w:color="auto" w:fill="FFFFFF"/>
        </w:rPr>
        <w:t>V.k</w:t>
      </w:r>
      <w:proofErr w:type="spellEnd"/>
      <w:r w:rsidRPr="003B2678">
        <w:rPr>
          <w:rFonts w:ascii="Arial" w:hAnsi="Arial" w:cs="Arial"/>
          <w:sz w:val="24"/>
          <w:szCs w:val="24"/>
          <w:shd w:val="clear" w:color="auto" w:fill="FFFFFF"/>
        </w:rPr>
        <w:t xml:space="preserve">.. 2016. Engine Fault Diagnosis Using </w:t>
      </w:r>
    </w:p>
    <w:p w14:paraId="7B9324A2" w14:textId="6CC0A454" w:rsidR="003B2678" w:rsidRPr="00DE6B7D" w:rsidRDefault="003B2678" w:rsidP="003B26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B2678">
        <w:rPr>
          <w:rFonts w:ascii="Arial" w:hAnsi="Arial" w:cs="Arial"/>
          <w:sz w:val="24"/>
          <w:szCs w:val="24"/>
          <w:shd w:val="clear" w:color="auto" w:fill="FFFFFF"/>
        </w:rPr>
        <w:t>Sound Analysis. International Conference on Automatic Control and Dynamic Optimization Techniques (ICACDOT): 943-946</w:t>
      </w:r>
    </w:p>
    <w:p w14:paraId="0C0F0732" w14:textId="3793CA0E" w:rsidR="00DE6B7D" w:rsidRPr="00DE6B7D" w:rsidRDefault="00DE6B7D" w:rsidP="008B0B5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8B0C812" w14:textId="104147F4" w:rsidR="00DE6B7D" w:rsidRDefault="00DE6B7D" w:rsidP="00DE6B7D">
      <w:pPr>
        <w:rPr>
          <w:rFonts w:ascii="Arial" w:hAnsi="Arial" w:cs="Arial"/>
          <w:sz w:val="24"/>
          <w:szCs w:val="24"/>
          <w:shd w:val="clear" w:color="auto" w:fill="FCFCFC"/>
        </w:rPr>
      </w:pPr>
      <w:r w:rsidRPr="00DE6B7D">
        <w:rPr>
          <w:rFonts w:ascii="Arial" w:hAnsi="Arial" w:cs="Arial"/>
          <w:sz w:val="24"/>
          <w:szCs w:val="24"/>
          <w:shd w:val="clear" w:color="auto" w:fill="FCFCFC"/>
        </w:rPr>
        <w:t>McFee, B.; Colin</w:t>
      </w:r>
      <w:r>
        <w:rPr>
          <w:rFonts w:ascii="Arial" w:hAnsi="Arial" w:cs="Arial"/>
          <w:sz w:val="24"/>
          <w:szCs w:val="24"/>
          <w:shd w:val="clear" w:color="auto" w:fill="FCFCFC"/>
        </w:rPr>
        <w:t>,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 xml:space="preserve"> R; </w:t>
      </w:r>
      <w:proofErr w:type="spellStart"/>
      <w:r w:rsidRPr="00DE6B7D">
        <w:rPr>
          <w:rFonts w:ascii="Arial" w:hAnsi="Arial" w:cs="Arial"/>
          <w:sz w:val="24"/>
          <w:szCs w:val="24"/>
          <w:shd w:val="clear" w:color="auto" w:fill="FCFCFC"/>
        </w:rPr>
        <w:t>Dawen</w:t>
      </w:r>
      <w:proofErr w:type="spellEnd"/>
      <w:r>
        <w:rPr>
          <w:rFonts w:ascii="Arial" w:hAnsi="Arial" w:cs="Arial"/>
          <w:sz w:val="24"/>
          <w:szCs w:val="24"/>
          <w:shd w:val="clear" w:color="auto" w:fill="FCFCFC"/>
        </w:rPr>
        <w:t xml:space="preserve">, 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L; Daniel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, 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P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. 2015. </w:t>
      </w:r>
      <w:proofErr w:type="spellStart"/>
      <w:r>
        <w:rPr>
          <w:rFonts w:ascii="Arial" w:hAnsi="Arial" w:cs="Arial"/>
          <w:sz w:val="24"/>
          <w:szCs w:val="24"/>
          <w:shd w:val="clear" w:color="auto" w:fill="FCFCFC"/>
        </w:rPr>
        <w:t>L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ibrosa</w:t>
      </w:r>
      <w:proofErr w:type="spellEnd"/>
      <w:r w:rsidRPr="00DE6B7D">
        <w:rPr>
          <w:rFonts w:ascii="Arial" w:hAnsi="Arial" w:cs="Arial"/>
          <w:sz w:val="24"/>
          <w:szCs w:val="24"/>
          <w:shd w:val="clear" w:color="auto" w:fill="FCFCFC"/>
        </w:rPr>
        <w:t>: Audio and music signal analysis in python. In Proceedings of the 14th python in science conference</w:t>
      </w:r>
      <w:r>
        <w:rPr>
          <w:rFonts w:ascii="Arial" w:hAnsi="Arial" w:cs="Arial"/>
          <w:sz w:val="24"/>
          <w:szCs w:val="24"/>
          <w:shd w:val="clear" w:color="auto" w:fill="FCFCFC"/>
        </w:rPr>
        <w:t>: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 xml:space="preserve"> 18-25. </w:t>
      </w:r>
    </w:p>
    <w:p w14:paraId="3372132A" w14:textId="3A55FC96" w:rsidR="001D647F" w:rsidRDefault="001D647F" w:rsidP="00DE6B7D">
      <w:pPr>
        <w:rPr>
          <w:rFonts w:ascii="Arial" w:hAnsi="Arial" w:cs="Arial"/>
          <w:sz w:val="24"/>
          <w:szCs w:val="24"/>
          <w:shd w:val="clear" w:color="auto" w:fill="FCFCFC"/>
        </w:rPr>
      </w:pPr>
    </w:p>
    <w:p w14:paraId="0FC7E787" w14:textId="6C561517" w:rsidR="001D647F" w:rsidRPr="00DE6B7D" w:rsidRDefault="001D647F" w:rsidP="00DE6B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CFCFC"/>
        </w:rPr>
        <w:t xml:space="preserve">Mohammadi, M.; Al-Fuqaha, A. 2018. </w:t>
      </w:r>
      <w:r w:rsidRPr="001D647F">
        <w:rPr>
          <w:rFonts w:ascii="Arial" w:hAnsi="Arial" w:cs="Arial"/>
          <w:sz w:val="24"/>
          <w:szCs w:val="24"/>
          <w:shd w:val="clear" w:color="auto" w:fill="FCFCFC"/>
        </w:rPr>
        <w:t>Enabling Cognitive Smart Cities Using Big Data and Machine Learning: Approaches and Challenges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. </w:t>
      </w:r>
      <w:r w:rsidRPr="001D647F">
        <w:rPr>
          <w:rFonts w:ascii="Arial" w:hAnsi="Arial" w:cs="Arial"/>
          <w:sz w:val="24"/>
          <w:szCs w:val="24"/>
          <w:shd w:val="clear" w:color="auto" w:fill="FCFCFC"/>
        </w:rPr>
        <w:t xml:space="preserve">IEEE Communications Magazine, vol. 56, no. </w:t>
      </w:r>
      <w:r>
        <w:rPr>
          <w:rFonts w:ascii="Arial" w:hAnsi="Arial" w:cs="Arial"/>
          <w:sz w:val="24"/>
          <w:szCs w:val="24"/>
          <w:shd w:val="clear" w:color="auto" w:fill="FCFCFC"/>
        </w:rPr>
        <w:t>2: 94-101.</w:t>
      </w:r>
    </w:p>
    <w:p w14:paraId="2FF52AFE" w14:textId="77777777" w:rsidR="008B0B5B" w:rsidRPr="00DE6B7D" w:rsidRDefault="008B0B5B" w:rsidP="00C23EB7">
      <w:pPr>
        <w:rPr>
          <w:rFonts w:ascii="Arial" w:hAnsi="Arial" w:cs="Arial"/>
          <w:iCs/>
          <w:sz w:val="24"/>
          <w:szCs w:val="24"/>
        </w:rPr>
      </w:pPr>
    </w:p>
    <w:p w14:paraId="426795F3" w14:textId="77777777" w:rsidR="00DE6B7D" w:rsidRPr="00DE6B7D" w:rsidRDefault="00DE6B7D" w:rsidP="00DE6B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Tang, S.; Yuan, S.; Zhu, Y. 2020. </w:t>
      </w:r>
      <w:r w:rsidRPr="00DE6B7D">
        <w:rPr>
          <w:rFonts w:ascii="Arial" w:hAnsi="Arial" w:cs="Arial"/>
          <w:iCs/>
          <w:sz w:val="24"/>
          <w:szCs w:val="24"/>
        </w:rPr>
        <w:t>Data Preprocessing Techniques in Convolutional Neural Network based on Fault Diagnosis towards Rotating Machinery.</w:t>
      </w:r>
      <w:r w:rsidRPr="00DE6B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E6B7D">
        <w:rPr>
          <w:rStyle w:val="Emphasis"/>
          <w:rFonts w:ascii="Arial" w:hAnsi="Arial" w:cs="Arial"/>
          <w:color w:val="333333"/>
          <w:sz w:val="24"/>
          <w:szCs w:val="24"/>
          <w:shd w:val="clear" w:color="auto" w:fill="FFFFFF"/>
        </w:rPr>
        <w:t>IEEE Access</w:t>
      </w:r>
      <w:r w:rsidRPr="00DE6B7D">
        <w:rPr>
          <w:rFonts w:ascii="Arial" w:hAnsi="Arial" w:cs="Arial"/>
          <w:color w:val="333333"/>
          <w:sz w:val="24"/>
          <w:szCs w:val="24"/>
          <w:shd w:val="clear" w:color="auto" w:fill="FFFFFF"/>
        </w:rPr>
        <w:t>, vol. 8: 149487-149496</w:t>
      </w:r>
    </w:p>
    <w:p w14:paraId="506B60A6" w14:textId="77777777" w:rsidR="00DE6B7D" w:rsidRDefault="00DE6B7D" w:rsidP="002605B4">
      <w:pPr>
        <w:rPr>
          <w:rFonts w:ascii="Arial" w:hAnsi="Arial" w:cs="Arial"/>
          <w:iCs/>
          <w:sz w:val="24"/>
          <w:szCs w:val="24"/>
        </w:rPr>
      </w:pPr>
    </w:p>
    <w:p w14:paraId="3AE978A2" w14:textId="0E759896" w:rsidR="00E6462F" w:rsidRDefault="002605B4" w:rsidP="002605B4">
      <w:pPr>
        <w:rPr>
          <w:rFonts w:ascii="Arial" w:hAnsi="Arial" w:cs="Arial"/>
          <w:iCs/>
          <w:sz w:val="24"/>
          <w:szCs w:val="24"/>
        </w:rPr>
      </w:pPr>
      <w:r w:rsidRPr="00DE6B7D">
        <w:rPr>
          <w:rFonts w:ascii="Arial" w:hAnsi="Arial" w:cs="Arial"/>
          <w:iCs/>
          <w:sz w:val="24"/>
          <w:szCs w:val="24"/>
        </w:rPr>
        <w:t>Wu, Z.</w:t>
      </w:r>
      <w:r w:rsidR="00DE6B7D">
        <w:rPr>
          <w:rFonts w:ascii="Arial" w:hAnsi="Arial" w:cs="Arial"/>
          <w:iCs/>
          <w:sz w:val="24"/>
          <w:szCs w:val="24"/>
        </w:rPr>
        <w:t>;</w:t>
      </w:r>
      <w:r w:rsidRPr="00DE6B7D">
        <w:rPr>
          <w:rFonts w:ascii="Arial" w:hAnsi="Arial" w:cs="Arial"/>
          <w:iCs/>
          <w:sz w:val="24"/>
          <w:szCs w:val="24"/>
        </w:rPr>
        <w:t xml:space="preserve"> Wan, Z.</w:t>
      </w:r>
      <w:r w:rsidR="00DE6B7D">
        <w:rPr>
          <w:rFonts w:ascii="Arial" w:hAnsi="Arial" w:cs="Arial"/>
          <w:iCs/>
          <w:sz w:val="24"/>
          <w:szCs w:val="24"/>
        </w:rPr>
        <w:t>;</w:t>
      </w:r>
      <w:r w:rsidRPr="00DE6B7D">
        <w:rPr>
          <w:rFonts w:ascii="Arial" w:hAnsi="Arial" w:cs="Arial"/>
          <w:iCs/>
          <w:sz w:val="24"/>
          <w:szCs w:val="24"/>
        </w:rPr>
        <w:t xml:space="preserve"> Ge, D. et al. 2022. </w:t>
      </w:r>
      <w:bookmarkStart w:id="0" w:name="_Hlk117150541"/>
      <w:r w:rsidRPr="00DE6B7D">
        <w:rPr>
          <w:rFonts w:ascii="Arial" w:hAnsi="Arial" w:cs="Arial"/>
          <w:iCs/>
          <w:sz w:val="24"/>
          <w:szCs w:val="24"/>
        </w:rPr>
        <w:t xml:space="preserve">Car engine sounds recognition based on deformable feature map residual network. </w:t>
      </w:r>
      <w:bookmarkEnd w:id="0"/>
      <w:r w:rsidRPr="00DE6B7D">
        <w:rPr>
          <w:rFonts w:ascii="Arial" w:hAnsi="Arial" w:cs="Arial"/>
          <w:iCs/>
          <w:sz w:val="24"/>
          <w:szCs w:val="24"/>
        </w:rPr>
        <w:t>Sci Rep 12, 2744 (2022).</w:t>
      </w:r>
    </w:p>
    <w:p w14:paraId="634261C2" w14:textId="22038745" w:rsidR="00DE6B7D" w:rsidRDefault="00DE6B7D" w:rsidP="002605B4">
      <w:pPr>
        <w:rPr>
          <w:rFonts w:ascii="Arial" w:hAnsi="Arial" w:cs="Arial"/>
          <w:iCs/>
          <w:sz w:val="24"/>
          <w:szCs w:val="24"/>
        </w:rPr>
      </w:pPr>
    </w:p>
    <w:p w14:paraId="7C6919E2" w14:textId="007B88A3" w:rsidR="001D647F" w:rsidRDefault="001D647F" w:rsidP="002605B4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Zhao, Y; Zhang, H; An, L; et al. 2018. </w:t>
      </w:r>
      <w:r w:rsidRPr="001D647F">
        <w:rPr>
          <w:rFonts w:ascii="Arial" w:hAnsi="Arial" w:cs="Arial"/>
          <w:iCs/>
          <w:sz w:val="24"/>
          <w:szCs w:val="24"/>
        </w:rPr>
        <w:t>Improving the approaches of traffic demand forecasting in the big data era</w:t>
      </w:r>
      <w:r>
        <w:rPr>
          <w:rFonts w:ascii="Arial" w:hAnsi="Arial" w:cs="Arial"/>
          <w:iCs/>
          <w:sz w:val="24"/>
          <w:szCs w:val="24"/>
        </w:rPr>
        <w:t>. Cities, Volume 82: 19-26.</w:t>
      </w:r>
    </w:p>
    <w:p w14:paraId="35BB0580" w14:textId="62CEE27A" w:rsidR="002605B4" w:rsidRPr="002605B4" w:rsidRDefault="002605B4" w:rsidP="002605B4">
      <w:pPr>
        <w:rPr>
          <w:rFonts w:ascii="Arial" w:hAnsi="Arial" w:cs="Arial"/>
          <w:iCs/>
        </w:rPr>
      </w:pPr>
    </w:p>
    <w:p w14:paraId="40440647" w14:textId="0CB1B3BA" w:rsidR="002605B4" w:rsidRPr="00DE6B7D" w:rsidRDefault="002605B4" w:rsidP="002605B4">
      <w:pPr>
        <w:rPr>
          <w:rFonts w:ascii="Arial" w:hAnsi="Arial" w:cs="Arial"/>
          <w:iCs/>
        </w:rPr>
      </w:pPr>
    </w:p>
    <w:sectPr w:rsidR="002605B4" w:rsidRPr="00DE6B7D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8D34" w14:textId="77777777" w:rsidR="006B4FCF" w:rsidRDefault="006B4FCF" w:rsidP="00E42439">
      <w:r>
        <w:separator/>
      </w:r>
    </w:p>
  </w:endnote>
  <w:endnote w:type="continuationSeparator" w:id="0">
    <w:p w14:paraId="52073240" w14:textId="77777777" w:rsidR="006B4FCF" w:rsidRDefault="006B4FCF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8EFE" w14:textId="77777777" w:rsidR="006B4FCF" w:rsidRDefault="006B4FCF" w:rsidP="00E42439">
      <w:r>
        <w:separator/>
      </w:r>
    </w:p>
  </w:footnote>
  <w:footnote w:type="continuationSeparator" w:id="0">
    <w:p w14:paraId="73FEB2B0" w14:textId="77777777" w:rsidR="006B4FCF" w:rsidRDefault="006B4FCF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NoSpacing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Header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A7D"/>
    <w:multiLevelType w:val="hybridMultilevel"/>
    <w:tmpl w:val="1D14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918FB"/>
    <w:multiLevelType w:val="hybridMultilevel"/>
    <w:tmpl w:val="BD1C712E"/>
    <w:lvl w:ilvl="0" w:tplc="CD6EA5B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6E47"/>
    <w:rsid w:val="00021083"/>
    <w:rsid w:val="00047518"/>
    <w:rsid w:val="000544F5"/>
    <w:rsid w:val="00060E67"/>
    <w:rsid w:val="000704C7"/>
    <w:rsid w:val="000A5364"/>
    <w:rsid w:val="000D7D6A"/>
    <w:rsid w:val="000E2F70"/>
    <w:rsid w:val="001519DA"/>
    <w:rsid w:val="001A24EB"/>
    <w:rsid w:val="001B0A80"/>
    <w:rsid w:val="001D647F"/>
    <w:rsid w:val="00216E0B"/>
    <w:rsid w:val="00242AEA"/>
    <w:rsid w:val="0025644B"/>
    <w:rsid w:val="002605B4"/>
    <w:rsid w:val="00273575"/>
    <w:rsid w:val="00277333"/>
    <w:rsid w:val="002C0829"/>
    <w:rsid w:val="002C3583"/>
    <w:rsid w:val="00310B74"/>
    <w:rsid w:val="0033159E"/>
    <w:rsid w:val="0033427B"/>
    <w:rsid w:val="00353C59"/>
    <w:rsid w:val="00354D42"/>
    <w:rsid w:val="00384339"/>
    <w:rsid w:val="003A7F4E"/>
    <w:rsid w:val="003B25C3"/>
    <w:rsid w:val="003B2678"/>
    <w:rsid w:val="003D2729"/>
    <w:rsid w:val="003F44F7"/>
    <w:rsid w:val="00435623"/>
    <w:rsid w:val="0045492C"/>
    <w:rsid w:val="00490E28"/>
    <w:rsid w:val="00497EB1"/>
    <w:rsid w:val="004B34B7"/>
    <w:rsid w:val="004B635E"/>
    <w:rsid w:val="0050577E"/>
    <w:rsid w:val="00506159"/>
    <w:rsid w:val="00517778"/>
    <w:rsid w:val="00522CCC"/>
    <w:rsid w:val="00540C4F"/>
    <w:rsid w:val="005A6098"/>
    <w:rsid w:val="005C2C5B"/>
    <w:rsid w:val="005C3891"/>
    <w:rsid w:val="005C64DD"/>
    <w:rsid w:val="00622BF6"/>
    <w:rsid w:val="00652BE2"/>
    <w:rsid w:val="00695536"/>
    <w:rsid w:val="006A3876"/>
    <w:rsid w:val="006B4FCF"/>
    <w:rsid w:val="00702F68"/>
    <w:rsid w:val="00716D65"/>
    <w:rsid w:val="00724C16"/>
    <w:rsid w:val="007411C5"/>
    <w:rsid w:val="00750AD6"/>
    <w:rsid w:val="00786F03"/>
    <w:rsid w:val="00793926"/>
    <w:rsid w:val="007945B5"/>
    <w:rsid w:val="00795F99"/>
    <w:rsid w:val="007B2A1A"/>
    <w:rsid w:val="007B6022"/>
    <w:rsid w:val="007C5A21"/>
    <w:rsid w:val="008427D5"/>
    <w:rsid w:val="0085690D"/>
    <w:rsid w:val="00857441"/>
    <w:rsid w:val="008B0B5B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C5C50"/>
    <w:rsid w:val="009D497B"/>
    <w:rsid w:val="009F1082"/>
    <w:rsid w:val="009F7EE8"/>
    <w:rsid w:val="00A12AB4"/>
    <w:rsid w:val="00A3206C"/>
    <w:rsid w:val="00A36A3A"/>
    <w:rsid w:val="00A478D3"/>
    <w:rsid w:val="00A54AB9"/>
    <w:rsid w:val="00A6629C"/>
    <w:rsid w:val="00A801EE"/>
    <w:rsid w:val="00A823D1"/>
    <w:rsid w:val="00A83191"/>
    <w:rsid w:val="00A86613"/>
    <w:rsid w:val="00AE7157"/>
    <w:rsid w:val="00B24B75"/>
    <w:rsid w:val="00B570D4"/>
    <w:rsid w:val="00B613CA"/>
    <w:rsid w:val="00B73020"/>
    <w:rsid w:val="00B902E5"/>
    <w:rsid w:val="00B934C3"/>
    <w:rsid w:val="00B97C68"/>
    <w:rsid w:val="00BA687E"/>
    <w:rsid w:val="00BB77CD"/>
    <w:rsid w:val="00BB7F7F"/>
    <w:rsid w:val="00BD72EB"/>
    <w:rsid w:val="00BE1CA4"/>
    <w:rsid w:val="00BE21C7"/>
    <w:rsid w:val="00C1097B"/>
    <w:rsid w:val="00C142BF"/>
    <w:rsid w:val="00C16948"/>
    <w:rsid w:val="00C23EB7"/>
    <w:rsid w:val="00C26361"/>
    <w:rsid w:val="00C47DC5"/>
    <w:rsid w:val="00C713D0"/>
    <w:rsid w:val="00C76F05"/>
    <w:rsid w:val="00C86855"/>
    <w:rsid w:val="00C91CCD"/>
    <w:rsid w:val="00CB16E7"/>
    <w:rsid w:val="00CC569B"/>
    <w:rsid w:val="00D15544"/>
    <w:rsid w:val="00D90ED9"/>
    <w:rsid w:val="00DA6674"/>
    <w:rsid w:val="00DB3A85"/>
    <w:rsid w:val="00DC400D"/>
    <w:rsid w:val="00DD7145"/>
    <w:rsid w:val="00DD7E7B"/>
    <w:rsid w:val="00DE6B7D"/>
    <w:rsid w:val="00E044AF"/>
    <w:rsid w:val="00E33703"/>
    <w:rsid w:val="00E42439"/>
    <w:rsid w:val="00E53CC8"/>
    <w:rsid w:val="00E54669"/>
    <w:rsid w:val="00E622D6"/>
    <w:rsid w:val="00E6462F"/>
    <w:rsid w:val="00E65D3F"/>
    <w:rsid w:val="00E81A84"/>
    <w:rsid w:val="00E93AA2"/>
    <w:rsid w:val="00EA2ACE"/>
    <w:rsid w:val="00EC500F"/>
    <w:rsid w:val="00ED5309"/>
    <w:rsid w:val="00EF388B"/>
    <w:rsid w:val="00F40164"/>
    <w:rsid w:val="00F44322"/>
    <w:rsid w:val="00F73F1D"/>
    <w:rsid w:val="00F7400D"/>
    <w:rsid w:val="00F92B37"/>
    <w:rsid w:val="00F93DE9"/>
    <w:rsid w:val="00F95547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CC8"/>
    <w:rPr>
      <w:color w:val="808080"/>
    </w:rPr>
  </w:style>
  <w:style w:type="character" w:customStyle="1" w:styleId="Estilo1">
    <w:name w:val="Estilo1"/>
    <w:basedOn w:val="DefaultParagraphFont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DefaultParagraphFont"/>
    <w:uiPriority w:val="1"/>
    <w:rsid w:val="008B7819"/>
    <w:rPr>
      <w:rFonts w:ascii="Arial" w:hAnsi="Arial"/>
      <w:b w:val="0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439"/>
  </w:style>
  <w:style w:type="paragraph" w:styleId="Footer">
    <w:name w:val="footer"/>
    <w:basedOn w:val="Normal"/>
    <w:link w:val="Footer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39"/>
  </w:style>
  <w:style w:type="paragraph" w:styleId="NoSpacing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DefaultParagraphFont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DefaultParagraphFont"/>
    <w:uiPriority w:val="1"/>
    <w:rsid w:val="00A478D3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F68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6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5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60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PlaceholderText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0E4F79"/>
    <w:rsid w:val="001E4CEE"/>
    <w:rsid w:val="00267B30"/>
    <w:rsid w:val="00311668"/>
    <w:rsid w:val="004533A2"/>
    <w:rsid w:val="004B192D"/>
    <w:rsid w:val="005E77F2"/>
    <w:rsid w:val="006E1C01"/>
    <w:rsid w:val="008F21D5"/>
    <w:rsid w:val="00935232"/>
    <w:rsid w:val="00A10FC6"/>
    <w:rsid w:val="00A22C79"/>
    <w:rsid w:val="00A626BE"/>
    <w:rsid w:val="00CE1491"/>
    <w:rsid w:val="00D76FD6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MATHEUS FELIPE SOZZA (EXTERNAL)</cp:lastModifiedBy>
  <cp:revision>7</cp:revision>
  <dcterms:created xsi:type="dcterms:W3CDTF">2022-10-31T11:18:00Z</dcterms:created>
  <dcterms:modified xsi:type="dcterms:W3CDTF">2022-11-02T21:03:00Z</dcterms:modified>
  <cp:contentStatus/>
</cp:coreProperties>
</file>