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624A3" w14:textId="77777777" w:rsidR="00D90A5B" w:rsidRPr="00D90A5B" w:rsidRDefault="00D90A5B" w:rsidP="00D90A5B">
      <w:pPr>
        <w:widowControl/>
        <w:spacing w:line="263" w:lineRule="atLeast"/>
        <w:jc w:val="both"/>
        <w:rPr>
          <w:rFonts w:ascii="ヒラギノ角ゴ Pro W3" w:eastAsia="ヒラギノ角ゴ Pro W3" w:hAnsi="ヒラギノ角ゴ Pro W3" w:cs="ＭＳ Ｐゴシック"/>
          <w:color w:val="000000"/>
          <w:kern w:val="0"/>
          <w:szCs w:val="21"/>
          <w14:ligatures w14:val="none"/>
        </w:rPr>
      </w:pPr>
      <w:r w:rsidRPr="00D90A5B">
        <w:rPr>
          <w:rFonts w:ascii="ＭＳ Ｐゴシック" w:eastAsia="ＭＳ Ｐゴシック" w:hAnsi="ＭＳ Ｐゴシック" w:cs="ＭＳ Ｐゴシック" w:hint="eastAsia"/>
          <w:color w:val="0432FF"/>
          <w:kern w:val="0"/>
          <w:sz w:val="20"/>
          <w:szCs w:val="20"/>
          <w14:ligatures w14:val="none"/>
        </w:rPr>
        <w:t>※</w:t>
      </w:r>
      <w:r w:rsidRPr="00D90A5B">
        <w:rPr>
          <w:rFonts w:ascii="ヒラギノ角ゴ Pro W3" w:eastAsia="ヒラギノ角ゴ Pro W3" w:hAnsi="ヒラギノ角ゴ Pro W3" w:cs="ＭＳ Ｐゴシック" w:hint="eastAsia"/>
          <w:b/>
          <w:bCs/>
          <w:color w:val="0432FF"/>
          <w:kern w:val="0"/>
          <w:sz w:val="20"/>
          <w:szCs w:val="20"/>
          <w14:ligatures w14:val="none"/>
        </w:rPr>
        <w:t>秋学期第１回目の講演会</w:t>
      </w:r>
      <w:r w:rsidRPr="00D90A5B">
        <w:rPr>
          <w:rFonts w:ascii="ヒラギノ角ゴ Pro W3" w:eastAsia="ヒラギノ角ゴ Pro W3" w:hAnsi="ヒラギノ角ゴ Pro W3" w:cs="ＭＳ Ｐゴシック" w:hint="eastAsia"/>
          <w:color w:val="0432FF"/>
          <w:kern w:val="0"/>
          <w:sz w:val="20"/>
          <w:szCs w:val="20"/>
          <w14:ligatures w14:val="none"/>
        </w:rPr>
        <w:t>では、</w:t>
      </w:r>
      <w:r w:rsidRPr="00D90A5B">
        <w:rPr>
          <w:rFonts w:ascii="ヒラギノ角ゴ Pro W3" w:eastAsia="ヒラギノ角ゴ Pro W3" w:hAnsi="ヒラギノ角ゴ Pro W3" w:cs="ＭＳ Ｐゴシック" w:hint="eastAsia"/>
          <w:b/>
          <w:bCs/>
          <w:color w:val="0432FF"/>
          <w:kern w:val="0"/>
          <w:sz w:val="20"/>
          <w:szCs w:val="20"/>
          <w14:ligatures w14:val="none"/>
        </w:rPr>
        <w:t>事業家の渡邉一城さんと坂井勇貴さん</w:t>
      </w:r>
      <w:r w:rsidRPr="00D90A5B">
        <w:rPr>
          <w:rFonts w:ascii="ＭＳ Ｐゴシック" w:eastAsia="ＭＳ Ｐゴシック" w:hAnsi="ＭＳ Ｐゴシック" w:cs="ＭＳ Ｐゴシック" w:hint="eastAsia"/>
          <w:color w:val="0432FF"/>
          <w:kern w:val="0"/>
          <w:sz w:val="20"/>
          <w:szCs w:val="20"/>
          <w14:ligatures w14:val="none"/>
        </w:rPr>
        <w:t>をお招きし、「</w:t>
      </w:r>
      <w:r w:rsidRPr="00D90A5B">
        <w:rPr>
          <w:rFonts w:ascii="ヒラギノ角ゴ Pro W3" w:eastAsia="ヒラギノ角ゴ Pro W3" w:hAnsi="ヒラギノ角ゴ Pro W3" w:cs="ＭＳ Ｐゴシック" w:hint="eastAsia"/>
          <w:b/>
          <w:bCs/>
          <w:color w:val="0432FF"/>
          <w:kern w:val="0"/>
          <w:sz w:val="20"/>
          <w:szCs w:val="20"/>
          <w14:ligatures w14:val="none"/>
        </w:rPr>
        <w:t>未来社会のベンチャー戦略と組織デザイン</w:t>
      </w:r>
      <w:r w:rsidRPr="00D90A5B">
        <w:rPr>
          <w:rFonts w:ascii="ＭＳ Ｐゴシック" w:eastAsia="ＭＳ Ｐゴシック" w:hAnsi="ＭＳ Ｐゴシック" w:cs="ＭＳ Ｐゴシック" w:hint="eastAsia"/>
          <w:color w:val="0432FF"/>
          <w:kern w:val="0"/>
          <w:sz w:val="20"/>
          <w:szCs w:val="20"/>
          <w14:ligatures w14:val="none"/>
        </w:rPr>
        <w:t>」と題してご講演を頂きます。</w:t>
      </w:r>
      <w:r w:rsidRPr="00D90A5B">
        <w:rPr>
          <w:rFonts w:ascii="ヒラギノ角ゴ Pro W3" w:eastAsia="ヒラギノ角ゴ Pro W3" w:hAnsi="ヒラギノ角ゴ Pro W3" w:cs="ＭＳ Ｐゴシック" w:hint="eastAsia"/>
          <w:color w:val="0432FF"/>
          <w:kern w:val="0"/>
          <w:sz w:val="20"/>
          <w:szCs w:val="20"/>
          <w14:ligatures w14:val="none"/>
        </w:rPr>
        <w:br/>
      </w:r>
      <w:r w:rsidRPr="00D90A5B">
        <w:rPr>
          <w:rFonts w:ascii="ヒラギノ角ゴ Pro W3" w:eastAsia="ヒラギノ角ゴ Pro W3" w:hAnsi="ヒラギノ角ゴ Pro W3" w:cs="ＭＳ Ｐゴシック" w:hint="eastAsia"/>
          <w:color w:val="0432FF"/>
          <w:kern w:val="0"/>
          <w:sz w:val="20"/>
          <w:szCs w:val="20"/>
          <w14:ligatures w14:val="none"/>
        </w:rPr>
        <w:br/>
      </w:r>
      <w:r w:rsidRPr="00D90A5B">
        <w:rPr>
          <w:rFonts w:ascii="ＭＳ Ｐゴシック" w:eastAsia="ＭＳ Ｐゴシック" w:hAnsi="ＭＳ Ｐゴシック" w:cs="ＭＳ Ｐゴシック" w:hint="eastAsia"/>
          <w:color w:val="0432FF"/>
          <w:kern w:val="0"/>
          <w:sz w:val="20"/>
          <w:szCs w:val="20"/>
          <w14:ligatures w14:val="none"/>
        </w:rPr>
        <w:t xml:space="preserve">　今回は、渡邉さんから皆さんに、「以下のことについて各自</w:t>
      </w:r>
      <w:proofErr w:type="gramStart"/>
      <w:r w:rsidRPr="00D90A5B">
        <w:rPr>
          <w:rFonts w:ascii="ＭＳ Ｐゴシック" w:eastAsia="ＭＳ Ｐゴシック" w:hAnsi="ＭＳ Ｐゴシック" w:cs="ＭＳ Ｐゴシック" w:hint="eastAsia"/>
          <w:color w:val="0432FF"/>
          <w:kern w:val="0"/>
          <w:sz w:val="20"/>
          <w:szCs w:val="20"/>
          <w14:ligatures w14:val="none"/>
        </w:rPr>
        <w:t>調べたり</w:t>
      </w:r>
      <w:proofErr w:type="gramEnd"/>
      <w:r w:rsidRPr="00D90A5B">
        <w:rPr>
          <w:rFonts w:ascii="ＭＳ Ｐゴシック" w:eastAsia="ＭＳ Ｐゴシック" w:hAnsi="ＭＳ Ｐゴシック" w:cs="ＭＳ Ｐゴシック" w:hint="eastAsia"/>
          <w:color w:val="0432FF"/>
          <w:kern w:val="0"/>
          <w:sz w:val="20"/>
          <w:szCs w:val="20"/>
          <w14:ligatures w14:val="none"/>
        </w:rPr>
        <w:t>考えてみてから参加してください」と連絡がありました。</w:t>
      </w:r>
      <w:r w:rsidRPr="00D90A5B">
        <w:rPr>
          <w:rFonts w:ascii="ヒラギノ角ゴ Pro W3" w:eastAsia="ヒラギノ角ゴ Pro W3" w:hAnsi="ヒラギノ角ゴ Pro W3" w:cs="ＭＳ Ｐゴシック" w:hint="eastAsia"/>
          <w:color w:val="0432FF"/>
          <w:kern w:val="0"/>
          <w:sz w:val="20"/>
          <w:szCs w:val="20"/>
          <w14:ligatures w14:val="none"/>
        </w:rPr>
        <w:br/>
      </w:r>
      <w:r w:rsidRPr="00D90A5B">
        <w:rPr>
          <w:rFonts w:ascii="ＭＳ Ｐゴシック" w:eastAsia="ＭＳ Ｐゴシック" w:hAnsi="ＭＳ Ｐゴシック" w:cs="ＭＳ Ｐゴシック" w:hint="eastAsia"/>
          <w:color w:val="0432FF"/>
          <w:kern w:val="0"/>
          <w:sz w:val="20"/>
          <w:szCs w:val="20"/>
          <w14:ligatures w14:val="none"/>
        </w:rPr>
        <w:t xml:space="preserve">　講演会では、皆さんの調べたことやご意見などについて意見交換も行われる予定ですので、お楽しみになさってください。</w:t>
      </w:r>
    </w:p>
    <w:p w14:paraId="3AC8416E" w14:textId="77777777" w:rsidR="00D90A5B" w:rsidRPr="00D90A5B" w:rsidRDefault="00D90A5B" w:rsidP="00D90A5B">
      <w:pPr>
        <w:widowControl/>
        <w:spacing w:line="263" w:lineRule="atLeast"/>
        <w:jc w:val="both"/>
        <w:rPr>
          <w:rFonts w:ascii="Century Gothic" w:eastAsia="ＭＳ Ｐゴシック" w:hAnsi="Century Gothic"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2F82E5FD"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ヒラギノ角ゴ Pro W3" w:eastAsia="ヒラギノ角ゴ Pro W3" w:hAnsi="ヒラギノ角ゴ Pro W3" w:cs="ＭＳ Ｐゴシック" w:hint="eastAsia"/>
          <w:b/>
          <w:bCs/>
          <w:color w:val="000000"/>
          <w:kern w:val="0"/>
          <w:sz w:val="20"/>
          <w:szCs w:val="20"/>
          <w14:ligatures w14:val="none"/>
        </w:rPr>
        <w:t>1. 「ベンチャーとは何か？」を考える</w:t>
      </w:r>
    </w:p>
    <w:p w14:paraId="4BBDEA42"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ベンチャーとは、常識の外側に挑む人たちが、安定より可能性を選び、まだない未来を信じさせる活動だと考えられます。</w:t>
      </w:r>
    </w:p>
    <w:p w14:paraId="4FD0CD87"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18698EEF" w14:textId="77777777" w:rsidR="00D90A5B" w:rsidRPr="00D90A5B" w:rsidRDefault="00D90A5B" w:rsidP="00D90A5B">
      <w:pPr>
        <w:widowControl/>
        <w:spacing w:line="315" w:lineRule="atLeast"/>
        <w:jc w:val="both"/>
        <w:rPr>
          <w:rFonts w:ascii="ヒラギノ角ゴ Pro W3" w:eastAsia="ヒラギノ角ゴ Pro W3" w:hAnsi="ヒラギノ角ゴ Pro W3" w:cs="ＭＳ Ｐゴシック"/>
          <w:color w:val="000000"/>
          <w:kern w:val="0"/>
          <w:szCs w:val="21"/>
          <w14:ligatures w14:val="none"/>
        </w:rPr>
      </w:pPr>
      <w:r w:rsidRPr="00D90A5B">
        <w:rPr>
          <w:rFonts w:ascii="ＭＳ Ｐゴシック" w:eastAsia="ＭＳ Ｐゴシック" w:hAnsi="ＭＳ Ｐゴシック" w:cs="ＭＳ Ｐゴシック" w:hint="eastAsia"/>
          <w:b/>
          <w:bCs/>
          <w:color w:val="000000"/>
          <w:kern w:val="0"/>
          <w:sz w:val="20"/>
          <w:szCs w:val="20"/>
          <w14:ligatures w14:val="none"/>
        </w:rPr>
        <w:t>※課題</w:t>
      </w:r>
      <w:r w:rsidRPr="00D90A5B">
        <w:rPr>
          <w:rFonts w:ascii="ヒラギノ角ゴ Pro W3" w:eastAsia="ヒラギノ角ゴ Pro W3" w:hAnsi="ヒラギノ角ゴ Pro W3" w:cs="ＭＳ Ｐゴシック" w:hint="eastAsia"/>
          <w:b/>
          <w:bCs/>
          <w:color w:val="000000"/>
          <w:kern w:val="0"/>
          <w:sz w:val="20"/>
          <w:szCs w:val="20"/>
          <w14:ligatures w14:val="none"/>
        </w:rPr>
        <w:t>内容</w:t>
      </w:r>
    </w:p>
    <w:p w14:paraId="249D26F7" w14:textId="77777777" w:rsidR="00D90A5B" w:rsidRPr="00D90A5B" w:rsidRDefault="00D90A5B" w:rsidP="00D90A5B">
      <w:pPr>
        <w:widowControl/>
        <w:spacing w:line="315" w:lineRule="atLeast"/>
        <w:jc w:val="both"/>
        <w:rPr>
          <w:rFonts w:ascii="Century Gothic" w:eastAsia="ＭＳ Ｐゴシック" w:hAnsi="Century Gothic"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ベンチャーの本質を踏まえ、あなた自身が「安定」と「可能性」のどちらを選ぶか、その理由と「まだない未来を信じさせる」具体的な方法を述べてください。（</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w:t>
      </w:r>
      <w:r w:rsidRPr="00D90A5B">
        <w:rPr>
          <w:rFonts w:ascii="ヒラギノ角ゴ Pro W3" w:eastAsia="ヒラギノ角ゴ Pro W3" w:hAnsi="ヒラギノ角ゴ Pro W3" w:cs="ＭＳ Ｐゴシック" w:hint="eastAsia"/>
          <w:color w:val="000000"/>
          <w:kern w:val="0"/>
          <w:sz w:val="20"/>
          <w:szCs w:val="20"/>
          <w14:ligatures w14:val="none"/>
        </w:rPr>
        <w:t>150</w:t>
      </w:r>
      <w:r w:rsidRPr="00D90A5B">
        <w:rPr>
          <w:rFonts w:ascii="ＭＳ Ｐゴシック" w:eastAsia="ＭＳ Ｐゴシック" w:hAnsi="ＭＳ Ｐゴシック" w:cs="ＭＳ Ｐゴシック" w:hint="eastAsia"/>
          <w:color w:val="000000"/>
          <w:kern w:val="0"/>
          <w:sz w:val="20"/>
          <w:szCs w:val="20"/>
          <w14:ligatures w14:val="none"/>
        </w:rPr>
        <w:t>字程度）</w:t>
      </w:r>
    </w:p>
    <w:p w14:paraId="3BEC97CA"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7E87F3D9" w14:textId="77777777" w:rsidR="00D90A5B" w:rsidRPr="00D90A5B" w:rsidRDefault="00D90A5B" w:rsidP="00D90A5B">
      <w:pPr>
        <w:widowControl/>
        <w:rPr>
          <w:rFonts w:ascii="ＭＳ Ｐゴシック" w:eastAsia="ＭＳ Ｐゴシック" w:hAnsi="ＭＳ Ｐゴシック" w:cs="ＭＳ Ｐゴシック"/>
          <w:kern w:val="0"/>
          <w:sz w:val="24"/>
          <w14:ligatures w14:val="none"/>
        </w:rPr>
      </w:pPr>
      <w:r w:rsidRPr="00D90A5B">
        <w:rPr>
          <w:rFonts w:ascii="ヒラギノ角ゴ Pro W3" w:eastAsia="ヒラギノ角ゴ Pro W3" w:hAnsi="ヒラギノ角ゴ Pro W3" w:cs="ＭＳ Ｐゴシック" w:hint="eastAsia"/>
          <w:color w:val="1A1A1A"/>
          <w:kern w:val="0"/>
          <w:sz w:val="20"/>
          <w:szCs w:val="20"/>
          <w:shd w:val="clear" w:color="auto" w:fill="FFFFFF"/>
          <w14:ligatures w14:val="none"/>
        </w:rPr>
        <w:t> </w:t>
      </w:r>
    </w:p>
    <w:p w14:paraId="40A2D95F"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ヒラギノ角ゴ Pro W3" w:eastAsia="ヒラギノ角ゴ Pro W3" w:hAnsi="ヒラギノ角ゴ Pro W3" w:cs="ＭＳ Ｐゴシック" w:hint="eastAsia"/>
          <w:b/>
          <w:bCs/>
          <w:color w:val="000000"/>
          <w:kern w:val="0"/>
          <w:sz w:val="20"/>
          <w:szCs w:val="20"/>
          <w14:ligatures w14:val="none"/>
        </w:rPr>
        <w:t>2. 「未来の豊かさ」を読み解く</w:t>
      </w:r>
    </w:p>
    <w:p w14:paraId="4279EFFF"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テクノロジーの進化（特に</w:t>
      </w:r>
      <w:r w:rsidRPr="00D90A5B">
        <w:rPr>
          <w:rFonts w:ascii="ヒラギノ角ゴ Pro W3" w:eastAsia="ヒラギノ角ゴ Pro W3" w:hAnsi="ヒラギノ角ゴ Pro W3" w:cs="ＭＳ Ｐゴシック" w:hint="eastAsia"/>
          <w:color w:val="000000"/>
          <w:kern w:val="0"/>
          <w:sz w:val="20"/>
          <w:szCs w:val="20"/>
          <w14:ligatures w14:val="none"/>
        </w:rPr>
        <w:t>AI</w:t>
      </w:r>
      <w:r w:rsidRPr="00D90A5B">
        <w:rPr>
          <w:rFonts w:ascii="ＭＳ Ｐゴシック" w:eastAsia="ＭＳ Ｐゴシック" w:hAnsi="ＭＳ Ｐゴシック" w:cs="ＭＳ Ｐゴシック" w:hint="eastAsia"/>
          <w:color w:val="000000"/>
          <w:kern w:val="0"/>
          <w:sz w:val="20"/>
          <w:szCs w:val="20"/>
          <w14:ligatures w14:val="none"/>
        </w:rPr>
        <w:t>）は社会構造を変え、価値観を変えることで幸福の定義を変える可能性があります。</w:t>
      </w:r>
    </w:p>
    <w:p w14:paraId="5AF8E559"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19836DC3" w14:textId="77777777" w:rsidR="00D90A5B" w:rsidRPr="00D90A5B" w:rsidRDefault="00D90A5B" w:rsidP="00D90A5B">
      <w:pPr>
        <w:widowControl/>
        <w:spacing w:line="315" w:lineRule="atLeast"/>
        <w:jc w:val="both"/>
        <w:rPr>
          <w:rFonts w:ascii="ヒラギノ角ゴ Pro W3" w:eastAsia="ヒラギノ角ゴ Pro W3" w:hAnsi="ヒラギノ角ゴ Pro W3" w:cs="ＭＳ Ｐゴシック"/>
          <w:color w:val="000000"/>
          <w:kern w:val="0"/>
          <w:szCs w:val="21"/>
          <w14:ligatures w14:val="none"/>
        </w:rPr>
      </w:pPr>
      <w:r w:rsidRPr="00D90A5B">
        <w:rPr>
          <w:rFonts w:ascii="ＭＳ Ｐゴシック" w:eastAsia="ＭＳ Ｐゴシック" w:hAnsi="ＭＳ Ｐゴシック" w:cs="ＭＳ Ｐゴシック" w:hint="eastAsia"/>
          <w:b/>
          <w:bCs/>
          <w:color w:val="000000"/>
          <w:kern w:val="0"/>
          <w:sz w:val="20"/>
          <w:szCs w:val="20"/>
          <w14:ligatures w14:val="none"/>
        </w:rPr>
        <w:t>※課題</w:t>
      </w:r>
      <w:r w:rsidRPr="00D90A5B">
        <w:rPr>
          <w:rFonts w:ascii="ヒラギノ角ゴ Pro W3" w:eastAsia="ヒラギノ角ゴ Pro W3" w:hAnsi="ヒラギノ角ゴ Pro W3" w:cs="ＭＳ Ｐゴシック" w:hint="eastAsia"/>
          <w:b/>
          <w:bCs/>
          <w:color w:val="000000"/>
          <w:kern w:val="0"/>
          <w:sz w:val="20"/>
          <w:szCs w:val="20"/>
          <w14:ligatures w14:val="none"/>
        </w:rPr>
        <w:t>内容</w:t>
      </w:r>
    </w:p>
    <w:p w14:paraId="621690ED" w14:textId="77777777" w:rsidR="00D90A5B" w:rsidRPr="00D90A5B" w:rsidRDefault="00D90A5B" w:rsidP="00D90A5B">
      <w:pPr>
        <w:widowControl/>
        <w:spacing w:line="315" w:lineRule="atLeast"/>
        <w:jc w:val="both"/>
        <w:rPr>
          <w:rFonts w:ascii="Century Gothic" w:eastAsia="ＭＳ Ｐゴシック" w:hAnsi="Century Gothic"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AIなどのテクノロジー進化による「生きやすくなる部分」と「怖い部分」を挙げ、</w:t>
      </w:r>
      <w:r w:rsidRPr="00D90A5B">
        <w:rPr>
          <w:rFonts w:ascii="ヒラギノ角ゴ Pro W3" w:eastAsia="ヒラギノ角ゴ Pro W3" w:hAnsi="ヒラギノ角ゴ Pro W3" w:cs="ＭＳ Ｐゴシック" w:hint="eastAsia"/>
          <w:color w:val="000000"/>
          <w:kern w:val="0"/>
          <w:sz w:val="20"/>
          <w:szCs w:val="20"/>
          <w14:ligatures w14:val="none"/>
        </w:rPr>
        <w:t>10</w:t>
      </w:r>
      <w:r w:rsidRPr="00D90A5B">
        <w:rPr>
          <w:rFonts w:ascii="ＭＳ Ｐゴシック" w:eastAsia="ＭＳ Ｐゴシック" w:hAnsi="ＭＳ Ｐゴシック" w:cs="ＭＳ Ｐゴシック" w:hint="eastAsia"/>
          <w:color w:val="000000"/>
          <w:kern w:val="0"/>
          <w:sz w:val="20"/>
          <w:szCs w:val="20"/>
          <w14:ligatures w14:val="none"/>
        </w:rPr>
        <w:t>年後のあなたにとっての「豊かさ」と、それが従来の金銭的な豊かさとどう違うかを述べてください。（</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w:t>
      </w:r>
      <w:r w:rsidRPr="00D90A5B">
        <w:rPr>
          <w:rFonts w:ascii="ヒラギノ角ゴ Pro W3" w:eastAsia="ヒラギノ角ゴ Pro W3" w:hAnsi="ヒラギノ角ゴ Pro W3" w:cs="ＭＳ Ｐゴシック" w:hint="eastAsia"/>
          <w:color w:val="000000"/>
          <w:kern w:val="0"/>
          <w:sz w:val="20"/>
          <w:szCs w:val="20"/>
          <w14:ligatures w14:val="none"/>
        </w:rPr>
        <w:t>150</w:t>
      </w:r>
      <w:r w:rsidRPr="00D90A5B">
        <w:rPr>
          <w:rFonts w:ascii="ＭＳ Ｐゴシック" w:eastAsia="ＭＳ Ｐゴシック" w:hAnsi="ＭＳ Ｐゴシック" w:cs="ＭＳ Ｐゴシック" w:hint="eastAsia"/>
          <w:color w:val="000000"/>
          <w:kern w:val="0"/>
          <w:sz w:val="20"/>
          <w:szCs w:val="20"/>
          <w14:ligatures w14:val="none"/>
        </w:rPr>
        <w:t>字程度）</w:t>
      </w:r>
    </w:p>
    <w:p w14:paraId="16C2D20E"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4B012386" w14:textId="77777777" w:rsidR="00D90A5B" w:rsidRPr="00D90A5B" w:rsidRDefault="00D90A5B" w:rsidP="00D90A5B">
      <w:pPr>
        <w:widowControl/>
        <w:rPr>
          <w:rFonts w:ascii="ＭＳ Ｐゴシック" w:eastAsia="ＭＳ Ｐゴシック" w:hAnsi="ＭＳ Ｐゴシック" w:cs="ＭＳ Ｐゴシック"/>
          <w:kern w:val="0"/>
          <w:sz w:val="24"/>
          <w14:ligatures w14:val="none"/>
        </w:rPr>
      </w:pPr>
      <w:r w:rsidRPr="00D90A5B">
        <w:rPr>
          <w:rFonts w:ascii="ヒラギノ角ゴ Pro W3" w:eastAsia="ヒラギノ角ゴ Pro W3" w:hAnsi="ヒラギノ角ゴ Pro W3" w:cs="ＭＳ Ｐゴシック" w:hint="eastAsia"/>
          <w:color w:val="1A1A1A"/>
          <w:kern w:val="0"/>
          <w:sz w:val="20"/>
          <w:szCs w:val="20"/>
          <w:shd w:val="clear" w:color="auto" w:fill="FFFFFF"/>
          <w14:ligatures w14:val="none"/>
        </w:rPr>
        <w:t> </w:t>
      </w:r>
      <w:r w:rsidRPr="00D90A5B">
        <w:rPr>
          <w:rFonts w:ascii="ヒラギノ角ゴ Pro W3" w:eastAsia="ヒラギノ角ゴ Pro W3" w:hAnsi="ヒラギノ角ゴ Pro W3" w:cs="ＭＳ Ｐゴシック" w:hint="eastAsia"/>
          <w:color w:val="1A1A1A"/>
          <w:kern w:val="0"/>
          <w:sz w:val="20"/>
          <w:szCs w:val="20"/>
          <w14:ligatures w14:val="none"/>
        </w:rPr>
        <w:br/>
      </w:r>
    </w:p>
    <w:p w14:paraId="05BCAD9D"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325D2306"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ヒラギノ角ゴ Pro W3" w:eastAsia="ヒラギノ角ゴ Pro W3" w:hAnsi="ヒラギノ角ゴ Pro W3" w:cs="ＭＳ Ｐゴシック" w:hint="eastAsia"/>
          <w:b/>
          <w:bCs/>
          <w:color w:val="000000"/>
          <w:kern w:val="0"/>
          <w:sz w:val="20"/>
          <w:szCs w:val="20"/>
          <w14:ligatures w14:val="none"/>
        </w:rPr>
        <w:t>3. ソーシャルビジネスの理想をデザインする</w:t>
      </w:r>
    </w:p>
    <w:p w14:paraId="3A155F7E"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ソーシャルビジネスとは、社会課題を解決することを目的としつつ、ビジネスの仕組みで持続可能に運営する活動です。</w:t>
      </w:r>
    </w:p>
    <w:p w14:paraId="60FD3518"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6CEACF21" w14:textId="77777777" w:rsidR="00D90A5B" w:rsidRPr="00D90A5B" w:rsidRDefault="00D90A5B" w:rsidP="00D90A5B">
      <w:pPr>
        <w:widowControl/>
        <w:spacing w:line="315" w:lineRule="atLeast"/>
        <w:jc w:val="both"/>
        <w:rPr>
          <w:rFonts w:ascii="ヒラギノ角ゴ Pro W3" w:eastAsia="ヒラギノ角ゴ Pro W3" w:hAnsi="ヒラギノ角ゴ Pro W3" w:cs="ＭＳ Ｐゴシック"/>
          <w:color w:val="000000"/>
          <w:kern w:val="0"/>
          <w:szCs w:val="21"/>
          <w14:ligatures w14:val="none"/>
        </w:rPr>
      </w:pPr>
      <w:r w:rsidRPr="00D90A5B">
        <w:rPr>
          <w:rFonts w:ascii="ＭＳ Ｐゴシック" w:eastAsia="ＭＳ Ｐゴシック" w:hAnsi="ＭＳ Ｐゴシック" w:cs="ＭＳ Ｐゴシック" w:hint="eastAsia"/>
          <w:b/>
          <w:bCs/>
          <w:color w:val="000000"/>
          <w:kern w:val="0"/>
          <w:sz w:val="20"/>
          <w:szCs w:val="20"/>
          <w14:ligatures w14:val="none"/>
        </w:rPr>
        <w:t>※課題</w:t>
      </w:r>
      <w:r w:rsidRPr="00D90A5B">
        <w:rPr>
          <w:rFonts w:ascii="ヒラギノ角ゴ Pro W3" w:eastAsia="ヒラギノ角ゴ Pro W3" w:hAnsi="ヒラギノ角ゴ Pro W3" w:cs="ＭＳ Ｐゴシック" w:hint="eastAsia"/>
          <w:b/>
          <w:bCs/>
          <w:color w:val="000000"/>
          <w:kern w:val="0"/>
          <w:sz w:val="20"/>
          <w:szCs w:val="20"/>
          <w14:ligatures w14:val="none"/>
        </w:rPr>
        <w:t>内容</w:t>
      </w:r>
    </w:p>
    <w:p w14:paraId="07191708" w14:textId="77777777" w:rsidR="00D90A5B" w:rsidRPr="00D90A5B" w:rsidRDefault="00D90A5B" w:rsidP="00D90A5B">
      <w:pPr>
        <w:widowControl/>
        <w:spacing w:line="315" w:lineRule="atLeast"/>
        <w:jc w:val="both"/>
        <w:rPr>
          <w:rFonts w:ascii="ヒラギノ角ゴ Pro W3" w:eastAsia="ヒラギノ角ゴ Pro W3" w:hAnsi="ヒラギノ角ゴ Pro W3"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あなたの日常生活で感じる身近な社会課題を</w:t>
      </w:r>
      <w:r w:rsidRPr="00D90A5B">
        <w:rPr>
          <w:rFonts w:ascii="ヒラギノ角ゴ Pro W3" w:eastAsia="ヒラギノ角ゴ Pro W3" w:hAnsi="ヒラギノ角ゴ Pro W3" w:cs="ＭＳ Ｐゴシック" w:hint="eastAsia"/>
          <w:color w:val="000000"/>
          <w:kern w:val="0"/>
          <w:sz w:val="20"/>
          <w:szCs w:val="20"/>
          <w14:ligatures w14:val="none"/>
        </w:rPr>
        <w:t>1</w:t>
      </w:r>
      <w:r w:rsidRPr="00D90A5B">
        <w:rPr>
          <w:rFonts w:ascii="ＭＳ Ｐゴシック" w:eastAsia="ＭＳ Ｐゴシック" w:hAnsi="ＭＳ Ｐゴシック" w:cs="ＭＳ Ｐゴシック" w:hint="eastAsia"/>
          <w:color w:val="000000"/>
          <w:kern w:val="0"/>
          <w:sz w:val="20"/>
          <w:szCs w:val="20"/>
          <w14:ligatures w14:val="none"/>
        </w:rPr>
        <w:t>つ挙げ、その解決策としてソーシャルビジネスモデルをデザインし、「どんな未来なら生きたいか」を基にした理想の未来像を述べてください。（</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w:t>
      </w:r>
      <w:r w:rsidRPr="00D90A5B">
        <w:rPr>
          <w:rFonts w:ascii="ヒラギノ角ゴ Pro W3" w:eastAsia="ヒラギノ角ゴ Pro W3" w:hAnsi="ヒラギノ角ゴ Pro W3" w:cs="ＭＳ Ｐゴシック" w:hint="eastAsia"/>
          <w:color w:val="000000"/>
          <w:kern w:val="0"/>
          <w:sz w:val="20"/>
          <w:szCs w:val="20"/>
          <w14:ligatures w14:val="none"/>
        </w:rPr>
        <w:t>300字程度）</w:t>
      </w:r>
    </w:p>
    <w:p w14:paraId="689552EA" w14:textId="77777777" w:rsidR="00D90A5B" w:rsidRPr="00D90A5B" w:rsidRDefault="00D90A5B" w:rsidP="00D90A5B">
      <w:pPr>
        <w:widowControl/>
        <w:spacing w:line="315" w:lineRule="atLeast"/>
        <w:jc w:val="both"/>
        <w:rPr>
          <w:rFonts w:ascii="Century Gothic" w:eastAsia="ＭＳ Ｐゴシック" w:hAnsi="Century Gothic"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lastRenderedPageBreak/>
        <w:t> </w:t>
      </w:r>
    </w:p>
    <w:p w14:paraId="439AC003" w14:textId="77777777" w:rsidR="00D90A5B" w:rsidRPr="00D90A5B" w:rsidRDefault="00D90A5B" w:rsidP="00D90A5B">
      <w:pPr>
        <w:widowControl/>
        <w:rPr>
          <w:rFonts w:ascii="ＭＳ Ｐゴシック" w:eastAsia="ＭＳ Ｐゴシック" w:hAnsi="ＭＳ Ｐゴシック" w:cs="ＭＳ Ｐゴシック"/>
          <w:kern w:val="0"/>
          <w:sz w:val="24"/>
          <w14:ligatures w14:val="none"/>
        </w:rPr>
      </w:pPr>
      <w:r w:rsidRPr="00D90A5B">
        <w:rPr>
          <w:rFonts w:ascii="ヒラギノ角ゴ Pro W3" w:eastAsia="ヒラギノ角ゴ Pro W3" w:hAnsi="ヒラギノ角ゴ Pro W3" w:cs="ＭＳ Ｐゴシック" w:hint="eastAsia"/>
          <w:color w:val="1A1A1A"/>
          <w:kern w:val="0"/>
          <w:sz w:val="20"/>
          <w:szCs w:val="20"/>
          <w:shd w:val="clear" w:color="auto" w:fill="FFFFFF"/>
          <w14:ligatures w14:val="none"/>
        </w:rPr>
        <w:t> </w:t>
      </w:r>
      <w:r w:rsidRPr="00D90A5B">
        <w:rPr>
          <w:rFonts w:ascii="ヒラギノ角ゴ Pro W3" w:eastAsia="ヒラギノ角ゴ Pro W3" w:hAnsi="ヒラギノ角ゴ Pro W3" w:cs="ＭＳ Ｐゴシック" w:hint="eastAsia"/>
          <w:color w:val="1A1A1A"/>
          <w:kern w:val="0"/>
          <w:sz w:val="20"/>
          <w:szCs w:val="20"/>
          <w14:ligatures w14:val="none"/>
        </w:rPr>
        <w:br/>
      </w:r>
    </w:p>
    <w:p w14:paraId="22C5073D"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7BB361F5"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ヒラギノ角ゴ Pro W3" w:eastAsia="ヒラギノ角ゴ Pro W3" w:hAnsi="ヒラギノ角ゴ Pro W3" w:cs="ＭＳ Ｐゴシック" w:hint="eastAsia"/>
          <w:b/>
          <w:bCs/>
          <w:color w:val="000000"/>
          <w:kern w:val="0"/>
          <w:sz w:val="20"/>
          <w:szCs w:val="20"/>
          <w14:ligatures w14:val="none"/>
        </w:rPr>
        <w:t>4. 「腐る経済システム」について考える</w:t>
      </w:r>
    </w:p>
    <w:p w14:paraId="2BC1FA0D"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浮遊街の事例（Manabaコンテンツ→経営者講演会を参照する）では、</w:t>
      </w:r>
      <w:r w:rsidRPr="00D90A5B">
        <w:rPr>
          <w:rFonts w:ascii="ヒラギノ角ゴ Pro W3" w:eastAsia="ヒラギノ角ゴ Pro W3" w:hAnsi="ヒラギノ角ゴ Pro W3" w:cs="ＭＳ Ｐゴシック" w:hint="eastAsia"/>
          <w:color w:val="000000"/>
          <w:kern w:val="0"/>
          <w:sz w:val="20"/>
          <w:szCs w:val="20"/>
          <w14:ligatures w14:val="none"/>
        </w:rPr>
        <w:t>3</w:t>
      </w:r>
      <w:r w:rsidRPr="00D90A5B">
        <w:rPr>
          <w:rFonts w:ascii="ＭＳ Ｐゴシック" w:eastAsia="ＭＳ Ｐゴシック" w:hAnsi="ＭＳ Ｐゴシック" w:cs="ＭＳ Ｐゴシック" w:hint="eastAsia"/>
          <w:color w:val="000000"/>
          <w:kern w:val="0"/>
          <w:sz w:val="20"/>
          <w:szCs w:val="20"/>
          <w14:ligatures w14:val="none"/>
        </w:rPr>
        <w:t>ヶ月で使用期限が切れる「腐るお金」（コミュニティコイン）を導入し、循環型の経済モデルを構築しています。これにより、来客を増やし経済を活性化させる仕組みです。</w:t>
      </w:r>
    </w:p>
    <w:p w14:paraId="4BA29CEA"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386A8ED5" w14:textId="77777777" w:rsidR="00D90A5B" w:rsidRPr="00D90A5B" w:rsidRDefault="00D90A5B" w:rsidP="00D90A5B">
      <w:pPr>
        <w:widowControl/>
        <w:spacing w:line="315" w:lineRule="atLeast"/>
        <w:jc w:val="both"/>
        <w:rPr>
          <w:rFonts w:ascii="ヒラギノ角ゴ Pro W3" w:eastAsia="ヒラギノ角ゴ Pro W3" w:hAnsi="ヒラギノ角ゴ Pro W3" w:cs="ＭＳ Ｐゴシック"/>
          <w:color w:val="000000"/>
          <w:kern w:val="0"/>
          <w:szCs w:val="21"/>
          <w14:ligatures w14:val="none"/>
        </w:rPr>
      </w:pPr>
      <w:r w:rsidRPr="00D90A5B">
        <w:rPr>
          <w:rFonts w:ascii="ＭＳ Ｐゴシック" w:eastAsia="ＭＳ Ｐゴシック" w:hAnsi="ＭＳ Ｐゴシック" w:cs="ＭＳ Ｐゴシック" w:hint="eastAsia"/>
          <w:b/>
          <w:bCs/>
          <w:color w:val="000000"/>
          <w:kern w:val="0"/>
          <w:sz w:val="20"/>
          <w:szCs w:val="20"/>
          <w14:ligatures w14:val="none"/>
        </w:rPr>
        <w:t>※課題</w:t>
      </w:r>
      <w:r w:rsidRPr="00D90A5B">
        <w:rPr>
          <w:rFonts w:ascii="ヒラギノ角ゴ Pro W3" w:eastAsia="ヒラギノ角ゴ Pro W3" w:hAnsi="ヒラギノ角ゴ Pro W3" w:cs="ＭＳ Ｐゴシック" w:hint="eastAsia"/>
          <w:b/>
          <w:bCs/>
          <w:color w:val="000000"/>
          <w:kern w:val="0"/>
          <w:sz w:val="20"/>
          <w:szCs w:val="20"/>
          <w14:ligatures w14:val="none"/>
        </w:rPr>
        <w:t>内容</w:t>
      </w:r>
    </w:p>
    <w:p w14:paraId="6AF64257" w14:textId="77777777" w:rsidR="00D90A5B" w:rsidRPr="00D90A5B" w:rsidRDefault="00D90A5B" w:rsidP="00D90A5B">
      <w:pPr>
        <w:widowControl/>
        <w:spacing w:line="315" w:lineRule="atLeast"/>
        <w:jc w:val="both"/>
        <w:rPr>
          <w:rFonts w:ascii="Century Gothic" w:eastAsia="ＭＳ Ｐゴシック" w:hAnsi="Century Gothic"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「腐るお金」の狙いとメリット・デメリットを分析し、このシステムが現実社会で広がる可能性についてあなたの意見を述べてください。（</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w:t>
      </w:r>
      <w:r w:rsidRPr="00D90A5B">
        <w:rPr>
          <w:rFonts w:ascii="ヒラギノ角ゴ Pro W3" w:eastAsia="ヒラギノ角ゴ Pro W3" w:hAnsi="ヒラギノ角ゴ Pro W3" w:cs="ＭＳ Ｐゴシック" w:hint="eastAsia"/>
          <w:color w:val="000000"/>
          <w:kern w:val="0"/>
          <w:sz w:val="20"/>
          <w:szCs w:val="20"/>
          <w14:ligatures w14:val="none"/>
        </w:rPr>
        <w:t>150</w:t>
      </w:r>
      <w:r w:rsidRPr="00D90A5B">
        <w:rPr>
          <w:rFonts w:ascii="ＭＳ Ｐゴシック" w:eastAsia="ＭＳ Ｐゴシック" w:hAnsi="ＭＳ Ｐゴシック" w:cs="ＭＳ Ｐゴシック" w:hint="eastAsia"/>
          <w:color w:val="000000"/>
          <w:kern w:val="0"/>
          <w:sz w:val="20"/>
          <w:szCs w:val="20"/>
          <w14:ligatures w14:val="none"/>
        </w:rPr>
        <w:t>字程度）</w:t>
      </w:r>
    </w:p>
    <w:p w14:paraId="045BEFF5"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56113024" w14:textId="77777777" w:rsidR="00D90A5B" w:rsidRPr="00D90A5B" w:rsidRDefault="00D90A5B" w:rsidP="00D90A5B">
      <w:pPr>
        <w:widowControl/>
        <w:rPr>
          <w:rFonts w:ascii="ＭＳ Ｐゴシック" w:eastAsia="ＭＳ Ｐゴシック" w:hAnsi="ＭＳ Ｐゴシック" w:cs="ＭＳ Ｐゴシック"/>
          <w:kern w:val="0"/>
          <w:sz w:val="24"/>
          <w14:ligatures w14:val="none"/>
        </w:rPr>
      </w:pPr>
      <w:r w:rsidRPr="00D90A5B">
        <w:rPr>
          <w:rFonts w:ascii="ヒラギノ角ゴ Pro W3" w:eastAsia="ヒラギノ角ゴ Pro W3" w:hAnsi="ヒラギノ角ゴ Pro W3" w:cs="ＭＳ Ｐゴシック" w:hint="eastAsia"/>
          <w:color w:val="1A1A1A"/>
          <w:kern w:val="0"/>
          <w:sz w:val="20"/>
          <w:szCs w:val="20"/>
          <w:shd w:val="clear" w:color="auto" w:fill="FFFFFF"/>
          <w14:ligatures w14:val="none"/>
        </w:rPr>
        <w:t> </w:t>
      </w:r>
      <w:r w:rsidRPr="00D90A5B">
        <w:rPr>
          <w:rFonts w:ascii="ヒラギノ角ゴ Pro W3" w:eastAsia="ヒラギノ角ゴ Pro W3" w:hAnsi="ヒラギノ角ゴ Pro W3" w:cs="ＭＳ Ｐゴシック" w:hint="eastAsia"/>
          <w:color w:val="1A1A1A"/>
          <w:kern w:val="0"/>
          <w:sz w:val="20"/>
          <w:szCs w:val="20"/>
          <w14:ligatures w14:val="none"/>
        </w:rPr>
        <w:br/>
      </w:r>
    </w:p>
    <w:p w14:paraId="6C70C060"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3C9100E9"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ヒラギノ角ゴ Pro W3" w:eastAsia="ヒラギノ角ゴ Pro W3" w:hAnsi="ヒラギノ角ゴ Pro W3" w:cs="ＭＳ Ｐゴシック" w:hint="eastAsia"/>
          <w:b/>
          <w:bCs/>
          <w:color w:val="000000"/>
          <w:kern w:val="0"/>
          <w:sz w:val="20"/>
          <w:szCs w:val="20"/>
          <w14:ligatures w14:val="none"/>
        </w:rPr>
        <w:t>5. 斬新な資金調達方法を分析する</w:t>
      </w:r>
    </w:p>
    <w:p w14:paraId="21DCC2FD"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浮遊街の事例では、</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人から</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万円ずつの出資で創業資金を確保し、</w:t>
      </w:r>
      <w:r w:rsidRPr="00D90A5B">
        <w:rPr>
          <w:rFonts w:ascii="ヒラギノ角ゴ Pro W3" w:eastAsia="ヒラギノ角ゴ Pro W3" w:hAnsi="ヒラギノ角ゴ Pro W3" w:cs="ＭＳ Ｐゴシック" w:hint="eastAsia"/>
          <w:color w:val="000000"/>
          <w:kern w:val="0"/>
          <w:sz w:val="20"/>
          <w:szCs w:val="20"/>
          <w14:ligatures w14:val="none"/>
        </w:rPr>
        <w:t>1000</w:t>
      </w:r>
      <w:r w:rsidRPr="00D90A5B">
        <w:rPr>
          <w:rFonts w:ascii="ＭＳ Ｐゴシック" w:eastAsia="ＭＳ Ｐゴシック" w:hAnsi="ＭＳ Ｐゴシック" w:cs="ＭＳ Ｐゴシック" w:hint="eastAsia"/>
          <w:color w:val="000000"/>
          <w:kern w:val="0"/>
          <w:sz w:val="20"/>
          <w:szCs w:val="20"/>
          <w14:ligatures w14:val="none"/>
        </w:rPr>
        <w:t>人から年</w:t>
      </w:r>
      <w:r w:rsidRPr="00D90A5B">
        <w:rPr>
          <w:rFonts w:ascii="ヒラギノ角ゴ Pro W3" w:eastAsia="ヒラギノ角ゴ Pro W3" w:hAnsi="ヒラギノ角ゴ Pro W3" w:cs="ＭＳ Ｐゴシック" w:hint="eastAsia"/>
          <w:color w:val="000000"/>
          <w:kern w:val="0"/>
          <w:sz w:val="20"/>
          <w:szCs w:val="20"/>
          <w14:ligatures w14:val="none"/>
        </w:rPr>
        <w:t>4</w:t>
      </w:r>
      <w:r w:rsidRPr="00D90A5B">
        <w:rPr>
          <w:rFonts w:ascii="ＭＳ Ｐゴシック" w:eastAsia="ＭＳ Ｐゴシック" w:hAnsi="ＭＳ Ｐゴシック" w:cs="ＭＳ Ｐゴシック" w:hint="eastAsia"/>
          <w:color w:val="000000"/>
          <w:kern w:val="0"/>
          <w:sz w:val="20"/>
          <w:szCs w:val="20"/>
          <w14:ligatures w14:val="none"/>
        </w:rPr>
        <w:t>万円の会員費で運営費を賄っています。出資者には利益配当を、会員には宿泊チケットやコインなどの特典を提供します。</w:t>
      </w:r>
    </w:p>
    <w:p w14:paraId="2D311D4F"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503E186B" w14:textId="77777777" w:rsidR="00D90A5B" w:rsidRPr="00D90A5B" w:rsidRDefault="00D90A5B" w:rsidP="00D90A5B">
      <w:pPr>
        <w:widowControl/>
        <w:spacing w:line="315" w:lineRule="atLeast"/>
        <w:jc w:val="both"/>
        <w:rPr>
          <w:rFonts w:ascii="ヒラギノ角ゴ Pro W3" w:eastAsia="ヒラギノ角ゴ Pro W3" w:hAnsi="ヒラギノ角ゴ Pro W3" w:cs="ＭＳ Ｐゴシック"/>
          <w:color w:val="000000"/>
          <w:kern w:val="0"/>
          <w:szCs w:val="21"/>
          <w14:ligatures w14:val="none"/>
        </w:rPr>
      </w:pPr>
      <w:r w:rsidRPr="00D90A5B">
        <w:rPr>
          <w:rFonts w:ascii="ＭＳ Ｐゴシック" w:eastAsia="ＭＳ Ｐゴシック" w:hAnsi="ＭＳ Ｐゴシック" w:cs="ＭＳ Ｐゴシック" w:hint="eastAsia"/>
          <w:b/>
          <w:bCs/>
          <w:color w:val="000000"/>
          <w:kern w:val="0"/>
          <w:sz w:val="20"/>
          <w:szCs w:val="20"/>
          <w14:ligatures w14:val="none"/>
        </w:rPr>
        <w:t>※課題</w:t>
      </w:r>
      <w:r w:rsidRPr="00D90A5B">
        <w:rPr>
          <w:rFonts w:ascii="ヒラギノ角ゴ Pro W3" w:eastAsia="ヒラギノ角ゴ Pro W3" w:hAnsi="ヒラギノ角ゴ Pro W3" w:cs="ＭＳ Ｐゴシック" w:hint="eastAsia"/>
          <w:b/>
          <w:bCs/>
          <w:color w:val="000000"/>
          <w:kern w:val="0"/>
          <w:sz w:val="20"/>
          <w:szCs w:val="20"/>
          <w14:ligatures w14:val="none"/>
        </w:rPr>
        <w:t>内容</w:t>
      </w:r>
    </w:p>
    <w:p w14:paraId="793BADF7" w14:textId="77777777" w:rsidR="00D90A5B" w:rsidRPr="00D90A5B" w:rsidRDefault="00D90A5B" w:rsidP="00D90A5B">
      <w:pPr>
        <w:widowControl/>
        <w:spacing w:line="315" w:lineRule="atLeast"/>
        <w:jc w:val="both"/>
        <w:rPr>
          <w:rFonts w:ascii="Century Gothic" w:eastAsia="ＭＳ Ｐゴシック" w:hAnsi="Century Gothic"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この資金調達方法の利点と課題を挙げ、従来の銀行融資や</w:t>
      </w:r>
      <w:r w:rsidRPr="00D90A5B">
        <w:rPr>
          <w:rFonts w:ascii="ヒラギノ角ゴ Pro W3" w:eastAsia="ヒラギノ角ゴ Pro W3" w:hAnsi="ヒラギノ角ゴ Pro W3" w:cs="ＭＳ Ｐゴシック" w:hint="eastAsia"/>
          <w:color w:val="000000"/>
          <w:kern w:val="0"/>
          <w:sz w:val="20"/>
          <w:szCs w:val="20"/>
          <w14:ligatures w14:val="none"/>
        </w:rPr>
        <w:t>VC</w:t>
      </w:r>
      <w:r w:rsidRPr="00D90A5B">
        <w:rPr>
          <w:rFonts w:ascii="ＭＳ Ｐゴシック" w:eastAsia="ＭＳ Ｐゴシック" w:hAnsi="ＭＳ Ｐゴシック" w:cs="ＭＳ Ｐゴシック" w:hint="eastAsia"/>
          <w:color w:val="000000"/>
          <w:kern w:val="0"/>
          <w:sz w:val="20"/>
          <w:szCs w:val="20"/>
          <w14:ligatures w14:val="none"/>
        </w:rPr>
        <w:t>投資との違いを比較し、あなたがベンチャーを立ち上げる場合に選ぶ方法と理由を述べてください。（</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w:t>
      </w:r>
      <w:r w:rsidRPr="00D90A5B">
        <w:rPr>
          <w:rFonts w:ascii="ヒラギノ角ゴ Pro W3" w:eastAsia="ヒラギノ角ゴ Pro W3" w:hAnsi="ヒラギノ角ゴ Pro W3" w:cs="ＭＳ Ｐゴシック" w:hint="eastAsia"/>
          <w:color w:val="000000"/>
          <w:kern w:val="0"/>
          <w:sz w:val="20"/>
          <w:szCs w:val="20"/>
          <w14:ligatures w14:val="none"/>
        </w:rPr>
        <w:t>150</w:t>
      </w:r>
      <w:r w:rsidRPr="00D90A5B">
        <w:rPr>
          <w:rFonts w:ascii="ＭＳ Ｐゴシック" w:eastAsia="ＭＳ Ｐゴシック" w:hAnsi="ＭＳ Ｐゴシック" w:cs="ＭＳ Ｐゴシック" w:hint="eastAsia"/>
          <w:color w:val="000000"/>
          <w:kern w:val="0"/>
          <w:sz w:val="20"/>
          <w:szCs w:val="20"/>
          <w14:ligatures w14:val="none"/>
        </w:rPr>
        <w:t>字程度）</w:t>
      </w:r>
    </w:p>
    <w:p w14:paraId="018DC88E"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3753B1C0" w14:textId="77777777" w:rsidR="00D90A5B" w:rsidRPr="00D90A5B" w:rsidRDefault="00D90A5B" w:rsidP="00D90A5B">
      <w:pPr>
        <w:widowControl/>
        <w:rPr>
          <w:rFonts w:ascii="ＭＳ Ｐゴシック" w:eastAsia="ＭＳ Ｐゴシック" w:hAnsi="ＭＳ Ｐゴシック" w:cs="ＭＳ Ｐゴシック"/>
          <w:kern w:val="0"/>
          <w:sz w:val="24"/>
          <w14:ligatures w14:val="none"/>
        </w:rPr>
      </w:pPr>
      <w:r w:rsidRPr="00D90A5B">
        <w:rPr>
          <w:rFonts w:ascii="ヒラギノ角ゴ Pro W3" w:eastAsia="ヒラギノ角ゴ Pro W3" w:hAnsi="ヒラギノ角ゴ Pro W3" w:cs="ＭＳ Ｐゴシック" w:hint="eastAsia"/>
          <w:color w:val="1A1A1A"/>
          <w:kern w:val="0"/>
          <w:sz w:val="20"/>
          <w:szCs w:val="20"/>
          <w:shd w:val="clear" w:color="auto" w:fill="FFFFFF"/>
          <w14:ligatures w14:val="none"/>
        </w:rPr>
        <w:t> </w:t>
      </w:r>
      <w:r w:rsidRPr="00D90A5B">
        <w:rPr>
          <w:rFonts w:ascii="ヒラギノ角ゴ Pro W3" w:eastAsia="ヒラギノ角ゴ Pro W3" w:hAnsi="ヒラギノ角ゴ Pro W3" w:cs="ＭＳ Ｐゴシック" w:hint="eastAsia"/>
          <w:color w:val="1A1A1A"/>
          <w:kern w:val="0"/>
          <w:sz w:val="20"/>
          <w:szCs w:val="20"/>
          <w14:ligatures w14:val="none"/>
        </w:rPr>
        <w:br/>
      </w:r>
    </w:p>
    <w:p w14:paraId="20D6D524"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6CBB8278"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ヒラギノ角ゴ Pro W3" w:eastAsia="ヒラギノ角ゴ Pro W3" w:hAnsi="ヒラギノ角ゴ Pro W3" w:cs="ＭＳ Ｐゴシック" w:hint="eastAsia"/>
          <w:b/>
          <w:bCs/>
          <w:color w:val="000000"/>
          <w:kern w:val="0"/>
          <w:sz w:val="20"/>
          <w:szCs w:val="20"/>
          <w14:ligatures w14:val="none"/>
        </w:rPr>
        <w:t>6. 体験価値と会員制ビジネスモデルの設計</w:t>
      </w:r>
    </w:p>
    <w:p w14:paraId="70891EDE"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浮遊街の事例では、モノやサービスではなく「人の創意と関係性」を価値として流通させるビジネスモデルを採用しています。会員には宿泊権、コミュニティコイン、メタバース利用、街づくり参加権などの特典を提供します。</w:t>
      </w:r>
    </w:p>
    <w:p w14:paraId="57720C6E"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4D53B373" w14:textId="77777777" w:rsidR="00D90A5B" w:rsidRPr="00D90A5B" w:rsidRDefault="00D90A5B" w:rsidP="00D90A5B">
      <w:pPr>
        <w:widowControl/>
        <w:spacing w:line="315" w:lineRule="atLeast"/>
        <w:jc w:val="both"/>
        <w:rPr>
          <w:rFonts w:ascii="ヒラギノ角ゴ Pro W3" w:eastAsia="ヒラギノ角ゴ Pro W3" w:hAnsi="ヒラギノ角ゴ Pro W3" w:cs="ＭＳ Ｐゴシック"/>
          <w:color w:val="000000"/>
          <w:kern w:val="0"/>
          <w:szCs w:val="21"/>
          <w14:ligatures w14:val="none"/>
        </w:rPr>
      </w:pPr>
      <w:r w:rsidRPr="00D90A5B">
        <w:rPr>
          <w:rFonts w:ascii="ＭＳ Ｐゴシック" w:eastAsia="ＭＳ Ｐゴシック" w:hAnsi="ＭＳ Ｐゴシック" w:cs="ＭＳ Ｐゴシック" w:hint="eastAsia"/>
          <w:b/>
          <w:bCs/>
          <w:color w:val="000000"/>
          <w:kern w:val="0"/>
          <w:sz w:val="20"/>
          <w:szCs w:val="20"/>
          <w14:ligatures w14:val="none"/>
        </w:rPr>
        <w:t>※課題</w:t>
      </w:r>
      <w:r w:rsidRPr="00D90A5B">
        <w:rPr>
          <w:rFonts w:ascii="ヒラギノ角ゴ Pro W3" w:eastAsia="ヒラギノ角ゴ Pro W3" w:hAnsi="ヒラギノ角ゴ Pro W3" w:cs="ＭＳ Ｐゴシック" w:hint="eastAsia"/>
          <w:b/>
          <w:bCs/>
          <w:color w:val="000000"/>
          <w:kern w:val="0"/>
          <w:sz w:val="20"/>
          <w:szCs w:val="20"/>
          <w14:ligatures w14:val="none"/>
        </w:rPr>
        <w:t>内容</w:t>
      </w:r>
    </w:p>
    <w:p w14:paraId="1F18144D" w14:textId="77777777" w:rsidR="00D90A5B" w:rsidRPr="00D90A5B" w:rsidRDefault="00D90A5B" w:rsidP="00D90A5B">
      <w:pPr>
        <w:widowControl/>
        <w:spacing w:line="315" w:lineRule="atLeast"/>
        <w:jc w:val="both"/>
        <w:rPr>
          <w:rFonts w:ascii="Century Gothic" w:eastAsia="ＭＳ Ｐゴシック" w:hAnsi="Century Gothic"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lastRenderedPageBreak/>
        <w:t>「人の創意と関係性」を価値とする意図を分析し、一般的なサブスクリプションサービス（例</w:t>
      </w:r>
      <w:r w:rsidRPr="00D90A5B">
        <w:rPr>
          <w:rFonts w:ascii="ヒラギノ角ゴ Pro W3" w:eastAsia="ヒラギノ角ゴ Pro W3" w:hAnsi="ヒラギノ角ゴ Pro W3" w:cs="ＭＳ Ｐゴシック" w:hint="eastAsia"/>
          <w:color w:val="000000"/>
          <w:kern w:val="0"/>
          <w:sz w:val="20"/>
          <w:szCs w:val="20"/>
          <w14:ligatures w14:val="none"/>
        </w:rPr>
        <w:t>: Netflix</w:t>
      </w:r>
      <w:r w:rsidRPr="00D90A5B">
        <w:rPr>
          <w:rFonts w:ascii="ＭＳ Ｐゴシック" w:eastAsia="ＭＳ Ｐゴシック" w:hAnsi="ＭＳ Ｐゴシック" w:cs="ＭＳ Ｐゴシック" w:hint="eastAsia"/>
          <w:color w:val="000000"/>
          <w:kern w:val="0"/>
          <w:sz w:val="20"/>
          <w:szCs w:val="20"/>
          <w14:ligatures w14:val="none"/>
        </w:rPr>
        <w:t>）との違いを挙げ、あなたが設計する会員制ビジネスの具体的な「体験価値」や特典のアイデアを</w:t>
      </w:r>
      <w:r w:rsidRPr="00D90A5B">
        <w:rPr>
          <w:rFonts w:ascii="ヒラギノ角ゴ Pro W3" w:eastAsia="ヒラギノ角ゴ Pro W3" w:hAnsi="ヒラギノ角ゴ Pro W3" w:cs="ＭＳ Ｐゴシック" w:hint="eastAsia"/>
          <w:color w:val="000000"/>
          <w:kern w:val="0"/>
          <w:sz w:val="20"/>
          <w:szCs w:val="20"/>
          <w14:ligatures w14:val="none"/>
        </w:rPr>
        <w:t>1</w:t>
      </w:r>
      <w:r w:rsidRPr="00D90A5B">
        <w:rPr>
          <w:rFonts w:ascii="ＭＳ Ｐゴシック" w:eastAsia="ＭＳ Ｐゴシック" w:hAnsi="ＭＳ Ｐゴシック" w:cs="ＭＳ Ｐゴシック" w:hint="eastAsia"/>
          <w:color w:val="000000"/>
          <w:kern w:val="0"/>
          <w:sz w:val="20"/>
          <w:szCs w:val="20"/>
          <w14:ligatures w14:val="none"/>
        </w:rPr>
        <w:t>つ述べてください。（</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w:t>
      </w:r>
      <w:r w:rsidRPr="00D90A5B">
        <w:rPr>
          <w:rFonts w:ascii="ヒラギノ角ゴ Pro W3" w:eastAsia="ヒラギノ角ゴ Pro W3" w:hAnsi="ヒラギノ角ゴ Pro W3" w:cs="ＭＳ Ｐゴシック" w:hint="eastAsia"/>
          <w:color w:val="000000"/>
          <w:kern w:val="0"/>
          <w:sz w:val="20"/>
          <w:szCs w:val="20"/>
          <w14:ligatures w14:val="none"/>
        </w:rPr>
        <w:t>150</w:t>
      </w:r>
      <w:r w:rsidRPr="00D90A5B">
        <w:rPr>
          <w:rFonts w:ascii="ＭＳ Ｐゴシック" w:eastAsia="ＭＳ Ｐゴシック" w:hAnsi="ＭＳ Ｐゴシック" w:cs="ＭＳ Ｐゴシック" w:hint="eastAsia"/>
          <w:color w:val="000000"/>
          <w:kern w:val="0"/>
          <w:sz w:val="20"/>
          <w:szCs w:val="20"/>
          <w14:ligatures w14:val="none"/>
        </w:rPr>
        <w:t>字程度）</w:t>
      </w:r>
    </w:p>
    <w:p w14:paraId="79CF996C"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2C3DC111"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ヒント</w:t>
      </w:r>
      <w:r w:rsidRPr="00D90A5B">
        <w:rPr>
          <w:rFonts w:ascii="ヒラギノ角ゴ Pro W3" w:eastAsia="ヒラギノ角ゴ Pro W3" w:hAnsi="ヒラギノ角ゴ Pro W3" w:cs="ＭＳ Ｐゴシック" w:hint="eastAsia"/>
          <w:color w:val="000000"/>
          <w:kern w:val="0"/>
          <w:sz w:val="20"/>
          <w:szCs w:val="20"/>
          <w14:ligatures w14:val="none"/>
        </w:rPr>
        <w:t>: </w:t>
      </w:r>
      <w:r w:rsidRPr="00D90A5B">
        <w:rPr>
          <w:rFonts w:ascii="ＭＳ Ｐゴシック" w:eastAsia="ＭＳ Ｐゴシック" w:hAnsi="ＭＳ Ｐゴシック" w:cs="ＭＳ Ｐゴシック" w:hint="eastAsia"/>
          <w:color w:val="000000"/>
          <w:kern w:val="0"/>
          <w:sz w:val="20"/>
          <w:szCs w:val="20"/>
          <w14:ligatures w14:val="none"/>
        </w:rPr>
        <w:t>「体験」「コミュニティ」「参加型」というキーワードを意識して考えてみましょう。</w:t>
      </w:r>
    </w:p>
    <w:p w14:paraId="5824742E"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0989DBBC" w14:textId="77777777" w:rsidR="00D90A5B" w:rsidRPr="00D90A5B" w:rsidRDefault="00D90A5B" w:rsidP="00D90A5B">
      <w:pPr>
        <w:widowControl/>
        <w:rPr>
          <w:rFonts w:ascii="ＭＳ Ｐゴシック" w:eastAsia="ＭＳ Ｐゴシック" w:hAnsi="ＭＳ Ｐゴシック" w:cs="ＭＳ Ｐゴシック"/>
          <w:kern w:val="0"/>
          <w:sz w:val="24"/>
          <w14:ligatures w14:val="none"/>
        </w:rPr>
      </w:pPr>
      <w:r w:rsidRPr="00D90A5B">
        <w:rPr>
          <w:rFonts w:ascii="ヒラギノ角ゴ Pro W3" w:eastAsia="ヒラギノ角ゴ Pro W3" w:hAnsi="ヒラギノ角ゴ Pro W3" w:cs="ＭＳ Ｐゴシック" w:hint="eastAsia"/>
          <w:color w:val="1A1A1A"/>
          <w:kern w:val="0"/>
          <w:sz w:val="20"/>
          <w:szCs w:val="20"/>
          <w:shd w:val="clear" w:color="auto" w:fill="FFFFFF"/>
          <w14:ligatures w14:val="none"/>
        </w:rPr>
        <w:t> </w:t>
      </w:r>
      <w:r w:rsidRPr="00D90A5B">
        <w:rPr>
          <w:rFonts w:ascii="ヒラギノ角ゴ Pro W3" w:eastAsia="ヒラギノ角ゴ Pro W3" w:hAnsi="ヒラギノ角ゴ Pro W3" w:cs="ＭＳ Ｐゴシック" w:hint="eastAsia"/>
          <w:color w:val="1A1A1A"/>
          <w:kern w:val="0"/>
          <w:sz w:val="20"/>
          <w:szCs w:val="20"/>
          <w14:ligatures w14:val="none"/>
        </w:rPr>
        <w:br/>
      </w:r>
    </w:p>
    <w:p w14:paraId="08BF78AB"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3484E288"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ヒラギノ角ゴ Pro W3" w:eastAsia="ヒラギノ角ゴ Pro W3" w:hAnsi="ヒラギノ角ゴ Pro W3" w:cs="ＭＳ Ｐゴシック" w:hint="eastAsia"/>
          <w:b/>
          <w:bCs/>
          <w:color w:val="000000"/>
          <w:kern w:val="0"/>
          <w:sz w:val="20"/>
          <w:szCs w:val="20"/>
          <w14:ligatures w14:val="none"/>
        </w:rPr>
        <w:t>7. 人生の転機と「原因と結果」の分析</w:t>
      </w:r>
    </w:p>
    <w:p w14:paraId="68F34DE6"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人生の転機を振り返ることで、自分年表を作成し、原因と結果を分析すると、自身の価値観が見えてきます。例えば、ある出来事がきっかけで新しい興味が生まれることがあります。</w:t>
      </w:r>
    </w:p>
    <w:p w14:paraId="5900703B"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00DE750F" w14:textId="77777777" w:rsidR="00D90A5B" w:rsidRPr="00D90A5B" w:rsidRDefault="00D90A5B" w:rsidP="00D90A5B">
      <w:pPr>
        <w:widowControl/>
        <w:spacing w:line="315" w:lineRule="atLeast"/>
        <w:jc w:val="both"/>
        <w:rPr>
          <w:rFonts w:ascii="ヒラギノ角ゴ Pro W3" w:eastAsia="ヒラギノ角ゴ Pro W3" w:hAnsi="ヒラギノ角ゴ Pro W3" w:cs="ＭＳ Ｐゴシック"/>
          <w:color w:val="000000"/>
          <w:kern w:val="0"/>
          <w:szCs w:val="21"/>
          <w14:ligatures w14:val="none"/>
        </w:rPr>
      </w:pPr>
      <w:r w:rsidRPr="00D90A5B">
        <w:rPr>
          <w:rFonts w:ascii="ＭＳ Ｐゴシック" w:eastAsia="ＭＳ Ｐゴシック" w:hAnsi="ＭＳ Ｐゴシック" w:cs="ＭＳ Ｐゴシック" w:hint="eastAsia"/>
          <w:b/>
          <w:bCs/>
          <w:color w:val="000000"/>
          <w:kern w:val="0"/>
          <w:sz w:val="20"/>
          <w:szCs w:val="20"/>
          <w14:ligatures w14:val="none"/>
        </w:rPr>
        <w:t>※課題</w:t>
      </w:r>
      <w:r w:rsidRPr="00D90A5B">
        <w:rPr>
          <w:rFonts w:ascii="ヒラギノ角ゴ Pro W3" w:eastAsia="ヒラギノ角ゴ Pro W3" w:hAnsi="ヒラギノ角ゴ Pro W3" w:cs="ＭＳ Ｐゴシック" w:hint="eastAsia"/>
          <w:b/>
          <w:bCs/>
          <w:color w:val="000000"/>
          <w:kern w:val="0"/>
          <w:sz w:val="20"/>
          <w:szCs w:val="20"/>
          <w14:ligatures w14:val="none"/>
        </w:rPr>
        <w:t>内容</w:t>
      </w:r>
    </w:p>
    <w:p w14:paraId="713D69F5" w14:textId="77777777" w:rsidR="00D90A5B" w:rsidRPr="00D90A5B" w:rsidRDefault="00D90A5B" w:rsidP="00D90A5B">
      <w:pPr>
        <w:widowControl/>
        <w:spacing w:line="315" w:lineRule="atLeast"/>
        <w:jc w:val="both"/>
        <w:rPr>
          <w:rFonts w:ascii="Century Gothic" w:eastAsia="ＭＳ Ｐゴシック" w:hAnsi="Century Gothic"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自分の人生の印象的な転機を</w:t>
      </w:r>
      <w:r w:rsidRPr="00D90A5B">
        <w:rPr>
          <w:rFonts w:ascii="ヒラギノ角ゴ Pro W3" w:eastAsia="ヒラギノ角ゴ Pro W3" w:hAnsi="ヒラギノ角ゴ Pro W3" w:cs="ＭＳ Ｐゴシック" w:hint="eastAsia"/>
          <w:color w:val="000000"/>
          <w:kern w:val="0"/>
          <w:sz w:val="20"/>
          <w:szCs w:val="20"/>
          <w14:ligatures w14:val="none"/>
        </w:rPr>
        <w:t>3</w:t>
      </w:r>
      <w:r w:rsidRPr="00D90A5B">
        <w:rPr>
          <w:rFonts w:ascii="ＭＳ Ｐゴシック" w:eastAsia="ＭＳ Ｐゴシック" w:hAnsi="ＭＳ Ｐゴシック" w:cs="ＭＳ Ｐゴシック" w:hint="eastAsia"/>
          <w:color w:val="000000"/>
          <w:kern w:val="0"/>
          <w:sz w:val="20"/>
          <w:szCs w:val="20"/>
          <w14:ligatures w14:val="none"/>
        </w:rPr>
        <w:t>〜</w:t>
      </w:r>
      <w:r w:rsidRPr="00D90A5B">
        <w:rPr>
          <w:rFonts w:ascii="ヒラギノ角ゴ Pro W3" w:eastAsia="ヒラギノ角ゴ Pro W3" w:hAnsi="ヒラギノ角ゴ Pro W3" w:cs="ＭＳ Ｐゴシック" w:hint="eastAsia"/>
          <w:color w:val="000000"/>
          <w:kern w:val="0"/>
          <w:sz w:val="20"/>
          <w:szCs w:val="20"/>
          <w14:ligatures w14:val="none"/>
        </w:rPr>
        <w:t>5</w:t>
      </w:r>
      <w:r w:rsidRPr="00D90A5B">
        <w:rPr>
          <w:rFonts w:ascii="ＭＳ Ｐゴシック" w:eastAsia="ＭＳ Ｐゴシック" w:hAnsi="ＭＳ Ｐゴシック" w:cs="ＭＳ Ｐゴシック" w:hint="eastAsia"/>
          <w:color w:val="000000"/>
          <w:kern w:val="0"/>
          <w:sz w:val="20"/>
          <w:szCs w:val="20"/>
          <w14:ligatures w14:val="none"/>
        </w:rPr>
        <w:t>つ挙げ、それぞれの原因と結果を分析し、そこから導かれるあなたの価値観（人との関わり・モノの扱い・行動の観点から）を述べてください。（</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w:t>
      </w:r>
      <w:r w:rsidRPr="00D90A5B">
        <w:rPr>
          <w:rFonts w:ascii="ヒラギノ角ゴ Pro W3" w:eastAsia="ヒラギノ角ゴ Pro W3" w:hAnsi="ヒラギノ角ゴ Pro W3" w:cs="ＭＳ Ｐゴシック" w:hint="eastAsia"/>
          <w:color w:val="000000"/>
          <w:kern w:val="0"/>
          <w:sz w:val="20"/>
          <w:szCs w:val="20"/>
          <w14:ligatures w14:val="none"/>
        </w:rPr>
        <w:t>150</w:t>
      </w:r>
      <w:r w:rsidRPr="00D90A5B">
        <w:rPr>
          <w:rFonts w:ascii="ＭＳ Ｐゴシック" w:eastAsia="ＭＳ Ｐゴシック" w:hAnsi="ＭＳ Ｐゴシック" w:cs="ＭＳ Ｐゴシック" w:hint="eastAsia"/>
          <w:color w:val="000000"/>
          <w:kern w:val="0"/>
          <w:sz w:val="20"/>
          <w:szCs w:val="20"/>
          <w14:ligatures w14:val="none"/>
        </w:rPr>
        <w:t>字程度）</w:t>
      </w:r>
    </w:p>
    <w:p w14:paraId="5C16CDF8"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71E892F5" w14:textId="77777777" w:rsidR="00D90A5B" w:rsidRPr="00D90A5B" w:rsidRDefault="00D90A5B" w:rsidP="00D90A5B">
      <w:pPr>
        <w:widowControl/>
        <w:rPr>
          <w:rFonts w:ascii="ＭＳ Ｐゴシック" w:eastAsia="ＭＳ Ｐゴシック" w:hAnsi="ＭＳ Ｐゴシック" w:cs="ＭＳ Ｐゴシック"/>
          <w:kern w:val="0"/>
          <w:sz w:val="24"/>
          <w14:ligatures w14:val="none"/>
        </w:rPr>
      </w:pPr>
      <w:r w:rsidRPr="00D90A5B">
        <w:rPr>
          <w:rFonts w:ascii="ヒラギノ角ゴ Pro W3" w:eastAsia="ヒラギノ角ゴ Pro W3" w:hAnsi="ヒラギノ角ゴ Pro W3" w:cs="ＭＳ Ｐゴシック" w:hint="eastAsia"/>
          <w:color w:val="1A1A1A"/>
          <w:kern w:val="0"/>
          <w:sz w:val="20"/>
          <w:szCs w:val="20"/>
          <w:shd w:val="clear" w:color="auto" w:fill="FFFFFF"/>
          <w14:ligatures w14:val="none"/>
        </w:rPr>
        <w:t> </w:t>
      </w:r>
      <w:r w:rsidRPr="00D90A5B">
        <w:rPr>
          <w:rFonts w:ascii="ヒラギノ角ゴ Pro W3" w:eastAsia="ヒラギノ角ゴ Pro W3" w:hAnsi="ヒラギノ角ゴ Pro W3" w:cs="ＭＳ Ｐゴシック" w:hint="eastAsia"/>
          <w:color w:val="1A1A1A"/>
          <w:kern w:val="0"/>
          <w:sz w:val="20"/>
          <w:szCs w:val="20"/>
          <w14:ligatures w14:val="none"/>
        </w:rPr>
        <w:br/>
      </w:r>
    </w:p>
    <w:p w14:paraId="025AC87A"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6FC9B361"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ヒラギノ角ゴ Pro W3" w:eastAsia="ヒラギノ角ゴ Pro W3" w:hAnsi="ヒラギノ角ゴ Pro W3" w:cs="ＭＳ Ｐゴシック" w:hint="eastAsia"/>
          <w:b/>
          <w:bCs/>
          <w:color w:val="000000"/>
          <w:kern w:val="0"/>
          <w:sz w:val="20"/>
          <w:szCs w:val="20"/>
          <w14:ligatures w14:val="none"/>
        </w:rPr>
        <w:t>8. 「感情ターゲティング」で自分を知る</w:t>
      </w:r>
    </w:p>
    <w:p w14:paraId="27F37FE3"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感情ターゲティングとは、過去の体験から今後も得たい感情（例</w:t>
      </w:r>
      <w:r w:rsidRPr="00D90A5B">
        <w:rPr>
          <w:rFonts w:ascii="ヒラギノ角ゴ Pro W3" w:eastAsia="ヒラギノ角ゴ Pro W3" w:hAnsi="ヒラギノ角ゴ Pro W3" w:cs="ＭＳ Ｐゴシック" w:hint="eastAsia"/>
          <w:color w:val="000000"/>
          <w:kern w:val="0"/>
          <w:sz w:val="20"/>
          <w:szCs w:val="20"/>
          <w14:ligatures w14:val="none"/>
        </w:rPr>
        <w:t>: </w:t>
      </w:r>
      <w:r w:rsidRPr="00D90A5B">
        <w:rPr>
          <w:rFonts w:ascii="ＭＳ Ｐゴシック" w:eastAsia="ＭＳ Ｐゴシック" w:hAnsi="ＭＳ Ｐゴシック" w:cs="ＭＳ Ｐゴシック" w:hint="eastAsia"/>
          <w:color w:val="000000"/>
          <w:kern w:val="0"/>
          <w:sz w:val="20"/>
          <w:szCs w:val="20"/>
          <w14:ligatures w14:val="none"/>
        </w:rPr>
        <w:t>達成感・自由）を特定し、それを日常で再現するスイッチを作り、ビジョンを明確化するステップです。</w:t>
      </w:r>
    </w:p>
    <w:p w14:paraId="437DE43B"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4FA99130" w14:textId="77777777" w:rsidR="00D90A5B" w:rsidRPr="00D90A5B" w:rsidRDefault="00D90A5B" w:rsidP="00D90A5B">
      <w:pPr>
        <w:widowControl/>
        <w:spacing w:line="315" w:lineRule="atLeast"/>
        <w:jc w:val="both"/>
        <w:rPr>
          <w:rFonts w:ascii="ヒラギノ角ゴ Pro W3" w:eastAsia="ヒラギノ角ゴ Pro W3" w:hAnsi="ヒラギノ角ゴ Pro W3" w:cs="ＭＳ Ｐゴシック"/>
          <w:color w:val="000000"/>
          <w:kern w:val="0"/>
          <w:szCs w:val="21"/>
          <w14:ligatures w14:val="none"/>
        </w:rPr>
      </w:pPr>
      <w:r w:rsidRPr="00D90A5B">
        <w:rPr>
          <w:rFonts w:ascii="ＭＳ Ｐゴシック" w:eastAsia="ＭＳ Ｐゴシック" w:hAnsi="ＭＳ Ｐゴシック" w:cs="ＭＳ Ｐゴシック" w:hint="eastAsia"/>
          <w:b/>
          <w:bCs/>
          <w:color w:val="000000"/>
          <w:kern w:val="0"/>
          <w:sz w:val="20"/>
          <w:szCs w:val="20"/>
          <w14:ligatures w14:val="none"/>
        </w:rPr>
        <w:t>※課題</w:t>
      </w:r>
      <w:r w:rsidRPr="00D90A5B">
        <w:rPr>
          <w:rFonts w:ascii="ヒラギノ角ゴ Pro W3" w:eastAsia="ヒラギノ角ゴ Pro W3" w:hAnsi="ヒラギノ角ゴ Pro W3" w:cs="ＭＳ Ｐゴシック" w:hint="eastAsia"/>
          <w:b/>
          <w:bCs/>
          <w:color w:val="000000"/>
          <w:kern w:val="0"/>
          <w:sz w:val="20"/>
          <w:szCs w:val="20"/>
          <w14:ligatures w14:val="none"/>
        </w:rPr>
        <w:t>内容</w:t>
      </w:r>
    </w:p>
    <w:p w14:paraId="3733AB8A" w14:textId="77777777" w:rsidR="00D90A5B" w:rsidRPr="00D90A5B" w:rsidRDefault="00D90A5B" w:rsidP="00D90A5B">
      <w:pPr>
        <w:widowControl/>
        <w:spacing w:line="315" w:lineRule="atLeast"/>
        <w:jc w:val="both"/>
        <w:rPr>
          <w:rFonts w:ascii="Century Gothic" w:eastAsia="ＭＳ Ｐゴシック" w:hAnsi="Century Gothic"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過去の体験から「今後も得たい感情」を特定し、それを日常で再現する方法と、あなたが実現したい世界のビジョンおよびそれに紐づくビジネスモデルを述べてください。（</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w:t>
      </w:r>
      <w:r w:rsidRPr="00D90A5B">
        <w:rPr>
          <w:rFonts w:ascii="ヒラギノ角ゴ Pro W3" w:eastAsia="ヒラギノ角ゴ Pro W3" w:hAnsi="ヒラギノ角ゴ Pro W3" w:cs="ＭＳ Ｐゴシック" w:hint="eastAsia"/>
          <w:color w:val="000000"/>
          <w:kern w:val="0"/>
          <w:sz w:val="20"/>
          <w:szCs w:val="20"/>
          <w14:ligatures w14:val="none"/>
        </w:rPr>
        <w:t>150</w:t>
      </w:r>
      <w:r w:rsidRPr="00D90A5B">
        <w:rPr>
          <w:rFonts w:ascii="ＭＳ Ｐゴシック" w:eastAsia="ＭＳ Ｐゴシック" w:hAnsi="ＭＳ Ｐゴシック" w:cs="ＭＳ Ｐゴシック" w:hint="eastAsia"/>
          <w:color w:val="000000"/>
          <w:kern w:val="0"/>
          <w:sz w:val="20"/>
          <w:szCs w:val="20"/>
          <w14:ligatures w14:val="none"/>
        </w:rPr>
        <w:t>字程度）</w:t>
      </w:r>
    </w:p>
    <w:p w14:paraId="5448A373"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01B35636" w14:textId="77777777" w:rsidR="00D90A5B" w:rsidRPr="00D90A5B" w:rsidRDefault="00D90A5B" w:rsidP="00D90A5B">
      <w:pPr>
        <w:widowControl/>
        <w:rPr>
          <w:rFonts w:ascii="ＭＳ Ｐゴシック" w:eastAsia="ＭＳ Ｐゴシック" w:hAnsi="ＭＳ Ｐゴシック" w:cs="ＭＳ Ｐゴシック"/>
          <w:kern w:val="0"/>
          <w:sz w:val="24"/>
          <w14:ligatures w14:val="none"/>
        </w:rPr>
      </w:pPr>
      <w:r w:rsidRPr="00D90A5B">
        <w:rPr>
          <w:rFonts w:ascii="ヒラギノ角ゴ Pro W3" w:eastAsia="ヒラギノ角ゴ Pro W3" w:hAnsi="ヒラギノ角ゴ Pro W3" w:cs="ＭＳ Ｐゴシック" w:hint="eastAsia"/>
          <w:color w:val="1A1A1A"/>
          <w:kern w:val="0"/>
          <w:sz w:val="20"/>
          <w:szCs w:val="20"/>
          <w:shd w:val="clear" w:color="auto" w:fill="FFFFFF"/>
          <w14:ligatures w14:val="none"/>
        </w:rPr>
        <w:t> </w:t>
      </w:r>
      <w:r w:rsidRPr="00D90A5B">
        <w:rPr>
          <w:rFonts w:ascii="ヒラギノ角ゴ Pro W3" w:eastAsia="ヒラギノ角ゴ Pro W3" w:hAnsi="ヒラギノ角ゴ Pro W3" w:cs="ＭＳ Ｐゴシック" w:hint="eastAsia"/>
          <w:color w:val="1A1A1A"/>
          <w:kern w:val="0"/>
          <w:sz w:val="20"/>
          <w:szCs w:val="20"/>
          <w14:ligatures w14:val="none"/>
        </w:rPr>
        <w:br/>
      </w:r>
    </w:p>
    <w:p w14:paraId="57FF0A84"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6E434CEF"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ヒラギノ角ゴ Pro W3" w:eastAsia="ヒラギノ角ゴ Pro W3" w:hAnsi="ヒラギノ角ゴ Pro W3" w:cs="ＭＳ Ｐゴシック" w:hint="eastAsia"/>
          <w:b/>
          <w:bCs/>
          <w:color w:val="000000"/>
          <w:kern w:val="0"/>
          <w:sz w:val="20"/>
          <w:szCs w:val="20"/>
          <w14:ligatures w14:val="none"/>
        </w:rPr>
        <w:t>9. 「感情を目的にした目標」とベンチャー精神</w:t>
      </w:r>
    </w:p>
    <w:p w14:paraId="26EB5BA5"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ベンチャー精神では、目標を手段とし、感情を目的とする考え方が重要です。これにより、環境変化を活かして未来を創る生き方が可能になります。</w:t>
      </w:r>
    </w:p>
    <w:p w14:paraId="2E27954B"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3F973B9B" w14:textId="77777777" w:rsidR="00D90A5B" w:rsidRPr="00D90A5B" w:rsidRDefault="00D90A5B" w:rsidP="00D90A5B">
      <w:pPr>
        <w:widowControl/>
        <w:spacing w:line="315" w:lineRule="atLeast"/>
        <w:jc w:val="both"/>
        <w:rPr>
          <w:rFonts w:ascii="ヒラギノ角ゴ Pro W3" w:eastAsia="ヒラギノ角ゴ Pro W3" w:hAnsi="ヒラギノ角ゴ Pro W3" w:cs="ＭＳ Ｐゴシック"/>
          <w:color w:val="000000"/>
          <w:kern w:val="0"/>
          <w:szCs w:val="21"/>
          <w14:ligatures w14:val="none"/>
        </w:rPr>
      </w:pPr>
      <w:r w:rsidRPr="00D90A5B">
        <w:rPr>
          <w:rFonts w:ascii="ＭＳ Ｐゴシック" w:eastAsia="ＭＳ Ｐゴシック" w:hAnsi="ＭＳ Ｐゴシック" w:cs="ＭＳ Ｐゴシック" w:hint="eastAsia"/>
          <w:b/>
          <w:bCs/>
          <w:color w:val="000000"/>
          <w:kern w:val="0"/>
          <w:sz w:val="20"/>
          <w:szCs w:val="20"/>
          <w14:ligatures w14:val="none"/>
        </w:rPr>
        <w:t>※課題</w:t>
      </w:r>
      <w:r w:rsidRPr="00D90A5B">
        <w:rPr>
          <w:rFonts w:ascii="ヒラギノ角ゴ Pro W3" w:eastAsia="ヒラギノ角ゴ Pro W3" w:hAnsi="ヒラギノ角ゴ Pro W3" w:cs="ＭＳ Ｐゴシック" w:hint="eastAsia"/>
          <w:b/>
          <w:bCs/>
          <w:color w:val="000000"/>
          <w:kern w:val="0"/>
          <w:sz w:val="20"/>
          <w:szCs w:val="20"/>
          <w14:ligatures w14:val="none"/>
        </w:rPr>
        <w:t>内容</w:t>
      </w:r>
    </w:p>
    <w:p w14:paraId="27D68F96" w14:textId="77777777" w:rsidR="00D90A5B" w:rsidRPr="00D90A5B" w:rsidRDefault="00D90A5B" w:rsidP="00D90A5B">
      <w:pPr>
        <w:widowControl/>
        <w:spacing w:line="315" w:lineRule="atLeast"/>
        <w:jc w:val="both"/>
        <w:rPr>
          <w:rFonts w:ascii="Century Gothic" w:eastAsia="ＭＳ Ｐゴシック" w:hAnsi="Century Gothic" w:cs="ＭＳ Ｐゴシック" w:hint="eastAsia"/>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lastRenderedPageBreak/>
        <w:t>「感情を目的にした目標」を設定し、リスク管理や失敗からの学びを分析した上で、浮遊街のような取り組みから学んだことを基に、あなたのベンチャーとしての生き方をまとめてください。（</w:t>
      </w:r>
      <w:r w:rsidRPr="00D90A5B">
        <w:rPr>
          <w:rFonts w:ascii="ヒラギノ角ゴ Pro W3" w:eastAsia="ヒラギノ角ゴ Pro W3" w:hAnsi="ヒラギノ角ゴ Pro W3" w:cs="ＭＳ Ｐゴシック" w:hint="eastAsia"/>
          <w:color w:val="000000"/>
          <w:kern w:val="0"/>
          <w:sz w:val="20"/>
          <w:szCs w:val="20"/>
          <w14:ligatures w14:val="none"/>
        </w:rPr>
        <w:t>100</w:t>
      </w:r>
      <w:r w:rsidRPr="00D90A5B">
        <w:rPr>
          <w:rFonts w:ascii="ＭＳ Ｐゴシック" w:eastAsia="ＭＳ Ｐゴシック" w:hAnsi="ＭＳ Ｐゴシック" w:cs="ＭＳ Ｐゴシック" w:hint="eastAsia"/>
          <w:color w:val="000000"/>
          <w:kern w:val="0"/>
          <w:sz w:val="20"/>
          <w:szCs w:val="20"/>
          <w14:ligatures w14:val="none"/>
        </w:rPr>
        <w:t>〜</w:t>
      </w:r>
      <w:r w:rsidRPr="00D90A5B">
        <w:rPr>
          <w:rFonts w:ascii="ヒラギノ角ゴ Pro W3" w:eastAsia="ヒラギノ角ゴ Pro W3" w:hAnsi="ヒラギノ角ゴ Pro W3" w:cs="ＭＳ Ｐゴシック" w:hint="eastAsia"/>
          <w:color w:val="000000"/>
          <w:kern w:val="0"/>
          <w:sz w:val="20"/>
          <w:szCs w:val="20"/>
          <w14:ligatures w14:val="none"/>
        </w:rPr>
        <w:t>150</w:t>
      </w:r>
      <w:r w:rsidRPr="00D90A5B">
        <w:rPr>
          <w:rFonts w:ascii="ＭＳ Ｐゴシック" w:eastAsia="ＭＳ Ｐゴシック" w:hAnsi="ＭＳ Ｐゴシック" w:cs="ＭＳ Ｐゴシック" w:hint="eastAsia"/>
          <w:color w:val="000000"/>
          <w:kern w:val="0"/>
          <w:sz w:val="20"/>
          <w:szCs w:val="20"/>
          <w14:ligatures w14:val="none"/>
        </w:rPr>
        <w:t>字程度）</w:t>
      </w:r>
    </w:p>
    <w:p w14:paraId="6D4F4502"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w:t>
      </w:r>
    </w:p>
    <w:p w14:paraId="15173D90" w14:textId="77777777" w:rsidR="00D90A5B" w:rsidRPr="00D90A5B" w:rsidRDefault="00D90A5B" w:rsidP="00D90A5B">
      <w:pPr>
        <w:widowControl/>
        <w:rPr>
          <w:rFonts w:ascii="ＭＳ Ｐゴシック" w:eastAsia="ＭＳ Ｐゴシック" w:hAnsi="ＭＳ Ｐゴシック" w:cs="ＭＳ Ｐゴシック"/>
          <w:kern w:val="0"/>
          <w:sz w:val="24"/>
          <w14:ligatures w14:val="none"/>
        </w:rPr>
      </w:pPr>
      <w:r w:rsidRPr="00D90A5B">
        <w:rPr>
          <w:rFonts w:ascii="ヒラギノ角ゴ Pro W3" w:eastAsia="ヒラギノ角ゴ Pro W3" w:hAnsi="ヒラギノ角ゴ Pro W3" w:cs="ＭＳ Ｐゴシック" w:hint="eastAsia"/>
          <w:color w:val="1A1A1A"/>
          <w:kern w:val="0"/>
          <w:sz w:val="20"/>
          <w:szCs w:val="20"/>
          <w:shd w:val="clear" w:color="auto" w:fill="FFFFFF"/>
          <w14:ligatures w14:val="none"/>
        </w:rPr>
        <w:t> </w:t>
      </w:r>
      <w:r w:rsidRPr="00D90A5B">
        <w:rPr>
          <w:rFonts w:ascii="ヒラギノ角ゴ Pro W3" w:eastAsia="ヒラギノ角ゴ Pro W3" w:hAnsi="ヒラギノ角ゴ Pro W3" w:cs="ＭＳ Ｐゴシック" w:hint="eastAsia"/>
          <w:color w:val="1A1A1A"/>
          <w:kern w:val="0"/>
          <w:sz w:val="20"/>
          <w:szCs w:val="20"/>
          <w14:ligatures w14:val="none"/>
        </w:rPr>
        <w:br/>
      </w:r>
    </w:p>
    <w:p w14:paraId="37A17D14"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p>
    <w:p w14:paraId="494831D8"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b/>
          <w:bCs/>
          <w:color w:val="000000"/>
          <w:kern w:val="0"/>
          <w:sz w:val="20"/>
          <w:szCs w:val="20"/>
          <w14:ligatures w14:val="none"/>
        </w:rPr>
        <w:t>※参考文献の表記</w:t>
      </w:r>
    </w:p>
    <w:p w14:paraId="71AD138B" w14:textId="77777777" w:rsidR="00D90A5B" w:rsidRPr="00D90A5B" w:rsidRDefault="00D90A5B" w:rsidP="00D90A5B">
      <w:pPr>
        <w:widowControl/>
        <w:spacing w:line="315" w:lineRule="atLeast"/>
        <w:jc w:val="both"/>
        <w:rPr>
          <w:rFonts w:ascii="Century Gothic" w:eastAsia="ＭＳ Ｐゴシック" w:hAnsi="Century Gothic" w:cs="ＭＳ Ｐゴシック"/>
          <w:color w:val="000000"/>
          <w:kern w:val="0"/>
          <w:szCs w:val="21"/>
          <w14:ligatures w14:val="none"/>
        </w:rPr>
      </w:pPr>
      <w:r w:rsidRPr="00D90A5B">
        <w:rPr>
          <w:rFonts w:ascii="ＭＳ Ｐゴシック" w:eastAsia="ＭＳ Ｐゴシック" w:hAnsi="ＭＳ Ｐゴシック" w:cs="ＭＳ Ｐゴシック" w:hint="eastAsia"/>
          <w:color w:val="000000"/>
          <w:kern w:val="0"/>
          <w:sz w:val="20"/>
          <w:szCs w:val="20"/>
          <w14:ligatures w14:val="none"/>
        </w:rPr>
        <w:t xml:space="preserve">　</w:t>
      </w:r>
      <w:r w:rsidRPr="00D90A5B">
        <w:rPr>
          <w:rFonts w:ascii="ヒラギノ角ゴ Pro W3" w:eastAsia="ヒラギノ角ゴ Pro W3" w:hAnsi="ヒラギノ角ゴ Pro W3" w:cs="ＭＳ Ｐゴシック" w:hint="eastAsia"/>
          <w:b/>
          <w:bCs/>
          <w:color w:val="000000"/>
          <w:kern w:val="0"/>
          <w:sz w:val="20"/>
          <w:szCs w:val="20"/>
          <w:u w:val="single"/>
          <w14:ligatures w14:val="none"/>
        </w:rPr>
        <w:t>著者名（年月日）、「記事のタイトル」、</w:t>
      </w:r>
      <w:proofErr w:type="spellStart"/>
      <w:r w:rsidRPr="00D90A5B">
        <w:rPr>
          <w:rFonts w:ascii="ヒラギノ角ゴ Pro W3" w:eastAsia="ヒラギノ角ゴ Pro W3" w:hAnsi="ヒラギノ角ゴ Pro W3" w:cs="ＭＳ Ｐゴシック" w:hint="eastAsia"/>
          <w:b/>
          <w:bCs/>
          <w:color w:val="000000"/>
          <w:kern w:val="0"/>
          <w:sz w:val="20"/>
          <w:szCs w:val="20"/>
          <w:u w:val="single"/>
          <w14:ligatures w14:val="none"/>
        </w:rPr>
        <w:t>url</w:t>
      </w:r>
      <w:proofErr w:type="spellEnd"/>
      <w:r w:rsidRPr="00D90A5B">
        <w:rPr>
          <w:rFonts w:ascii="ＭＳ Ｐゴシック" w:eastAsia="ＭＳ Ｐゴシック" w:hAnsi="ＭＳ Ｐゴシック" w:cs="ＭＳ Ｐゴシック" w:hint="eastAsia"/>
          <w:color w:val="000000"/>
          <w:kern w:val="0"/>
          <w:sz w:val="20"/>
          <w:szCs w:val="20"/>
          <w14:ligatures w14:val="none"/>
        </w:rPr>
        <w:t>の順で各記入欄の最後に、正確に記入する</w:t>
      </w:r>
    </w:p>
    <w:p w14:paraId="0B0A79BC" w14:textId="77777777" w:rsidR="00077A33" w:rsidRPr="00D90A5B" w:rsidRDefault="00077A33" w:rsidP="00D90A5B"/>
    <w:sectPr w:rsidR="00077A33" w:rsidRPr="00D90A5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DCD"/>
    <w:multiLevelType w:val="multilevel"/>
    <w:tmpl w:val="5042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D83"/>
    <w:multiLevelType w:val="multilevel"/>
    <w:tmpl w:val="284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EC3"/>
    <w:multiLevelType w:val="multilevel"/>
    <w:tmpl w:val="CEE6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F23B4"/>
    <w:multiLevelType w:val="multilevel"/>
    <w:tmpl w:val="BB2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05828"/>
    <w:multiLevelType w:val="multilevel"/>
    <w:tmpl w:val="79E2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F6559"/>
    <w:multiLevelType w:val="multilevel"/>
    <w:tmpl w:val="819E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04690E"/>
    <w:multiLevelType w:val="multilevel"/>
    <w:tmpl w:val="03B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C0FB3"/>
    <w:multiLevelType w:val="multilevel"/>
    <w:tmpl w:val="F52E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571C59"/>
    <w:multiLevelType w:val="multilevel"/>
    <w:tmpl w:val="7A8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74A77"/>
    <w:multiLevelType w:val="multilevel"/>
    <w:tmpl w:val="F6F0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D2900"/>
    <w:multiLevelType w:val="multilevel"/>
    <w:tmpl w:val="49F6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020"/>
    <w:multiLevelType w:val="multilevel"/>
    <w:tmpl w:val="CCF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913DA"/>
    <w:multiLevelType w:val="multilevel"/>
    <w:tmpl w:val="6D1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810EC"/>
    <w:multiLevelType w:val="multilevel"/>
    <w:tmpl w:val="CFB0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A5A75"/>
    <w:multiLevelType w:val="multilevel"/>
    <w:tmpl w:val="FF6E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A29F1"/>
    <w:multiLevelType w:val="multilevel"/>
    <w:tmpl w:val="8052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E5619"/>
    <w:multiLevelType w:val="multilevel"/>
    <w:tmpl w:val="70B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21365"/>
    <w:multiLevelType w:val="multilevel"/>
    <w:tmpl w:val="6E94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D7000"/>
    <w:multiLevelType w:val="multilevel"/>
    <w:tmpl w:val="065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704A1"/>
    <w:multiLevelType w:val="multilevel"/>
    <w:tmpl w:val="685A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57B4C"/>
    <w:multiLevelType w:val="multilevel"/>
    <w:tmpl w:val="CB6C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07B4F"/>
    <w:multiLevelType w:val="multilevel"/>
    <w:tmpl w:val="CAF8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321893">
    <w:abstractNumId w:val="3"/>
  </w:num>
  <w:num w:numId="2" w16cid:durableId="945967534">
    <w:abstractNumId w:val="16"/>
  </w:num>
  <w:num w:numId="3" w16cid:durableId="144399445">
    <w:abstractNumId w:val="10"/>
  </w:num>
  <w:num w:numId="4" w16cid:durableId="1504051684">
    <w:abstractNumId w:val="20"/>
  </w:num>
  <w:num w:numId="5" w16cid:durableId="379329397">
    <w:abstractNumId w:val="13"/>
  </w:num>
  <w:num w:numId="6" w16cid:durableId="1031030839">
    <w:abstractNumId w:val="1"/>
  </w:num>
  <w:num w:numId="7" w16cid:durableId="367074002">
    <w:abstractNumId w:val="6"/>
  </w:num>
  <w:num w:numId="8" w16cid:durableId="1718241258">
    <w:abstractNumId w:val="8"/>
  </w:num>
  <w:num w:numId="9" w16cid:durableId="1134328577">
    <w:abstractNumId w:val="5"/>
  </w:num>
  <w:num w:numId="10" w16cid:durableId="379789859">
    <w:abstractNumId w:val="7"/>
  </w:num>
  <w:num w:numId="11" w16cid:durableId="1032606708">
    <w:abstractNumId w:val="15"/>
  </w:num>
  <w:num w:numId="12" w16cid:durableId="565185626">
    <w:abstractNumId w:val="21"/>
  </w:num>
  <w:num w:numId="13" w16cid:durableId="1890913963">
    <w:abstractNumId w:val="2"/>
  </w:num>
  <w:num w:numId="14" w16cid:durableId="1072116860">
    <w:abstractNumId w:val="17"/>
  </w:num>
  <w:num w:numId="15" w16cid:durableId="924457324">
    <w:abstractNumId w:val="4"/>
  </w:num>
  <w:num w:numId="16" w16cid:durableId="665746481">
    <w:abstractNumId w:val="19"/>
  </w:num>
  <w:num w:numId="17" w16cid:durableId="1889534791">
    <w:abstractNumId w:val="11"/>
  </w:num>
  <w:num w:numId="18" w16cid:durableId="24671811">
    <w:abstractNumId w:val="18"/>
  </w:num>
  <w:num w:numId="19" w16cid:durableId="1343510818">
    <w:abstractNumId w:val="14"/>
  </w:num>
  <w:num w:numId="20" w16cid:durableId="1087963397">
    <w:abstractNumId w:val="12"/>
  </w:num>
  <w:num w:numId="21" w16cid:durableId="270667089">
    <w:abstractNumId w:val="9"/>
  </w:num>
  <w:num w:numId="22" w16cid:durableId="63775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0E"/>
    <w:rsid w:val="00077A33"/>
    <w:rsid w:val="0028760E"/>
    <w:rsid w:val="00326173"/>
    <w:rsid w:val="0061016F"/>
    <w:rsid w:val="006536F0"/>
    <w:rsid w:val="009F410C"/>
    <w:rsid w:val="00B13B2E"/>
    <w:rsid w:val="00D04B88"/>
    <w:rsid w:val="00D90A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AA4C1AE"/>
  <w15:chartTrackingRefBased/>
  <w15:docId w15:val="{838DF807-DC65-2D42-805C-137FA6E1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76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2876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2876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2876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876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876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876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876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876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876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2876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2876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2876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876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876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876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876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876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876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876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76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876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760E"/>
    <w:pPr>
      <w:spacing w:before="160" w:after="160"/>
      <w:jc w:val="center"/>
    </w:pPr>
    <w:rPr>
      <w:i/>
      <w:iCs/>
      <w:color w:val="404040" w:themeColor="text1" w:themeTint="BF"/>
    </w:rPr>
  </w:style>
  <w:style w:type="character" w:customStyle="1" w:styleId="a8">
    <w:name w:val="引用文 (文字)"/>
    <w:basedOn w:val="a0"/>
    <w:link w:val="a7"/>
    <w:uiPriority w:val="29"/>
    <w:rsid w:val="0028760E"/>
    <w:rPr>
      <w:i/>
      <w:iCs/>
      <w:color w:val="404040" w:themeColor="text1" w:themeTint="BF"/>
    </w:rPr>
  </w:style>
  <w:style w:type="paragraph" w:styleId="a9">
    <w:name w:val="List Paragraph"/>
    <w:basedOn w:val="a"/>
    <w:uiPriority w:val="34"/>
    <w:qFormat/>
    <w:rsid w:val="0028760E"/>
    <w:pPr>
      <w:ind w:left="720"/>
      <w:contextualSpacing/>
    </w:pPr>
  </w:style>
  <w:style w:type="character" w:styleId="21">
    <w:name w:val="Intense Emphasis"/>
    <w:basedOn w:val="a0"/>
    <w:uiPriority w:val="21"/>
    <w:qFormat/>
    <w:rsid w:val="0028760E"/>
    <w:rPr>
      <w:i/>
      <w:iCs/>
      <w:color w:val="0F4761" w:themeColor="accent1" w:themeShade="BF"/>
    </w:rPr>
  </w:style>
  <w:style w:type="paragraph" w:styleId="22">
    <w:name w:val="Intense Quote"/>
    <w:basedOn w:val="a"/>
    <w:next w:val="a"/>
    <w:link w:val="23"/>
    <w:uiPriority w:val="30"/>
    <w:qFormat/>
    <w:rsid w:val="00287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8760E"/>
    <w:rPr>
      <w:i/>
      <w:iCs/>
      <w:color w:val="0F4761" w:themeColor="accent1" w:themeShade="BF"/>
    </w:rPr>
  </w:style>
  <w:style w:type="character" w:styleId="24">
    <w:name w:val="Intense Reference"/>
    <w:basedOn w:val="a0"/>
    <w:uiPriority w:val="32"/>
    <w:qFormat/>
    <w:rsid w:val="0028760E"/>
    <w:rPr>
      <w:b/>
      <w:bCs/>
      <w:smallCaps/>
      <w:color w:val="0F4761" w:themeColor="accent1" w:themeShade="BF"/>
      <w:spacing w:val="5"/>
    </w:rPr>
  </w:style>
  <w:style w:type="paragraph" w:styleId="Web">
    <w:name w:val="Normal (Web)"/>
    <w:basedOn w:val="a"/>
    <w:uiPriority w:val="99"/>
    <w:semiHidden/>
    <w:unhideWhenUsed/>
    <w:rsid w:val="0028760E"/>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whitespace-normal">
    <w:name w:val="whitespace-normal"/>
    <w:basedOn w:val="a"/>
    <w:rsid w:val="0028760E"/>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2876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崔　光</dc:creator>
  <cp:keywords/>
  <dc:description/>
  <cp:lastModifiedBy>崔　光</cp:lastModifiedBy>
  <cp:revision>3</cp:revision>
  <dcterms:created xsi:type="dcterms:W3CDTF">2025-10-27T01:04:00Z</dcterms:created>
  <dcterms:modified xsi:type="dcterms:W3CDTF">2025-10-27T01:04:00Z</dcterms:modified>
</cp:coreProperties>
</file>