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S Mincho" w:hAnsi="MS Mincho"/>
          <w:b/>
          <w:sz w:val="36"/>
        </w:rPr>
        <w:t>完璧性のパラドックス：日本家電産業における過剰適応と進化的硬直性の理論的考察</w:t>
      </w:r>
    </w:p>
    <w:p>
      <w:pPr>
        <w:spacing w:after="480"/>
        <w:jc w:val="center"/>
      </w:pPr>
      <w:r>
        <w:rPr>
          <w:rFonts w:ascii="MS Mincho" w:hAnsi="MS Mincho"/>
          <w:b/>
          <w:sz w:val="28"/>
        </w:rPr>
        <w:t>石田梅岩哲学が生み出した「戦略的不完全性」欠如の歴史的分析</w:t>
      </w:r>
    </w:p>
    <w:p>
      <w:pPr>
        <w:spacing w:before="360" w:after="240"/>
        <w:ind w:firstLine="0"/>
      </w:pPr>
      <w:r>
        <w:rPr>
          <w:rFonts w:ascii="MS Mincho" w:hAnsi="MS Mincho"/>
          <w:b/>
          <w:sz w:val="32"/>
        </w:rPr>
        <w:t>要旨</w:t>
      </w:r>
    </w:p>
    <w:p>
      <w:r>
        <w:rPr>
          <w:rFonts w:ascii="MS Mincho" w:hAnsi="MS Mincho"/>
          <w:sz w:val="21"/>
        </w:rPr>
        <w:t>本研究は、日本家電産業の盛衰を進化生物学の「過剰適応（overspecialization）」理論と組織学習理論を統合した新たな視座から分析する。従来研究が強調してきた制度的硬直性や外部ショック要因に加え、本論文は「完璧な品質」という日本企業の競争優位それ自体が、環境激変時の適応能力喪失をもたらした逆説的メカニズムを解明する。</w:t>
      </w:r>
    </w:p>
    <w:p>
      <w:r>
        <w:rPr>
          <w:rFonts w:ascii="MS Mincho" w:hAnsi="MS Mincho"/>
          <w:sz w:val="21"/>
        </w:rPr>
        <w:t>江戸時代の石田梅岩が提唱した「労働＝修養」哲学は、経済不況対策として政府に利用され、日本企業に深く根付いた。この哲学は20世紀に「完璧主義文化」として結実し、1970-80年代の世界市場制覇をもたらした。しかし、この成功体験は組織学習における「活用（exploitation）」戦略への過剰偏重を生み、「探索（exploration）」能力を衰退させた。</w:t>
      </w:r>
    </w:p>
    <w:p>
      <w:r>
        <w:rPr>
          <w:rFonts w:ascii="MS Mincho" w:hAnsi="MS Mincho"/>
          <w:sz w:val="21"/>
        </w:rPr>
        <w:t>1990年代以降のデジタル化・ソフトウェア化という環境激変に対し、日本企業は「完璧な製品を作ってから市場投入する」という従来パターンを維持し続けた。対照的に、Silicon Valleyは「beta版」文化＝戦略的不完全性を武器に、市場フィードバックを活用した反復的進化を実現した。</w:t>
      </w:r>
    </w:p>
    <w:p>
      <w:r>
        <w:rPr>
          <w:rFonts w:ascii="MS Mincho" w:hAnsi="MS Mincho"/>
          <w:sz w:val="21"/>
        </w:rPr>
        <w:t>本研究の理論的貢献は、(1)文化的価値観が競争優位と競争劣位の両面を持つ「パラドックス構造」の解明、(2)組織の進化的適応における「最適不完全性」概念の提示、(3)日本企業再生のための「戦略的未完成マネジメント」フレームワークの構築、である。</w:t>
      </w:r>
    </w:p>
    <w:p>
      <w:r>
        <w:rPr>
          <w:rFonts w:ascii="MS Mincho" w:hAnsi="MS Mincho"/>
          <w:sz w:val="21"/>
        </w:rPr>
        <w:t>実践的インプリケーションとして、日本企業は「70%の完成度で市場投入し、30%を顧客との共創で進化させる」という新たなイノベーション・パラダイムへの転換が求められる。これは「完璧主義の放棄」ではなく、「完璧を追求するタイミングの戦略的再配置」である。</w:t>
      </w:r>
    </w:p>
    <w:p>
      <w:r>
        <w:rPr>
          <w:rFonts w:ascii="MS Mincho" w:hAnsi="MS Mincho"/>
          <w:sz w:val="21"/>
        </w:rPr>
        <w:t>キーワード：過剰適応、完璧性のパラドックス、石田梅岩、組織学習、戦略的不完全性、進化的硬直性</w:t>
      </w:r>
    </w:p>
    <w:p>
      <w:pPr>
        <w:spacing w:before="360" w:after="240"/>
        <w:ind w:firstLine="0"/>
      </w:pPr>
      <w:r>
        <w:rPr>
          <w:rFonts w:ascii="MS Mincho" w:hAnsi="MS Mincho"/>
          <w:b/>
          <w:sz w:val="32"/>
        </w:rPr>
        <w:t>1. 序論：日本家電産業盛衰の謎と既存説明の限界</w:t>
      </w:r>
    </w:p>
    <w:p>
      <w:pPr>
        <w:spacing w:before="240" w:after="160"/>
        <w:ind w:firstLine="0"/>
      </w:pPr>
      <w:r>
        <w:rPr>
          <w:rFonts w:ascii="MS Mincho" w:hAnsi="MS Mincho"/>
          <w:b/>
          <w:sz w:val="28"/>
        </w:rPr>
        <w:t>1.1 問題の所在</w:t>
      </w:r>
    </w:p>
    <w:p>
      <w:r>
        <w:rPr>
          <w:rFonts w:ascii="MS Mincho" w:hAnsi="MS Mincho"/>
          <w:sz w:val="21"/>
        </w:rPr>
        <w:t>「Made in Japan」は、かつて世界市場において「完璧な品質」の代名詞であった。1979年に発売されたソニーのウォークマンは、累計3億8,500万台という驚異的な販売実績を記録し、ソニー、シャープ、パナソニック、東芝といった日本家電メーカーは世界市場を席巻した。1980年代の日本は、貿易黒字を背景に「Japan as No.1」と称賛され、世界第2位の経済大国へと登り詰めた。</w:t>
      </w:r>
    </w:p>
    <w:p>
      <w:r>
        <w:rPr>
          <w:rFonts w:ascii="MS Mincho" w:hAnsi="MS Mincho"/>
          <w:sz w:val="21"/>
        </w:rPr>
        <w:t>しかし、わずか30年後の2010年代、状況は一変した。2009年に三洋電機がパナソニックに吸収され、2002年にアイワがソニーに統合、2016年にシャープが台湾の鴻海精密工業に経営権を譲渡、2015年に東芝が会計不正により解体への道を歩み始めた。2020年にはオリンパスが84年の歴史を持つカメラ事業を売却した。世界を制覇した日本家電産業は、なぜこれほど急速に凋落したのか。</w:t>
      </w:r>
    </w:p>
    <w:p>
      <w:pPr>
        <w:spacing w:before="240" w:after="160"/>
        <w:ind w:firstLine="0"/>
      </w:pPr>
      <w:r>
        <w:rPr>
          <w:rFonts w:ascii="MS Mincho" w:hAnsi="MS Mincho"/>
          <w:b/>
          <w:sz w:val="28"/>
        </w:rPr>
        <w:t>1.2 既存研究の限界と本研究の問い</w:t>
      </w:r>
    </w:p>
    <w:p>
      <w:r>
        <w:rPr>
          <w:rFonts w:ascii="MS Mincho" w:hAnsi="MS Mincho"/>
          <w:sz w:val="21"/>
        </w:rPr>
        <w:t>日本企業の競争力低下を説明する既存研究は、主に以下の4つの視点を提示してきた。</w:t>
      </w:r>
    </w:p>
    <w:p>
      <w:r>
        <w:rPr>
          <w:rFonts w:ascii="MS Mincho" w:hAnsi="MS Mincho"/>
          <w:sz w:val="21"/>
        </w:rPr>
        <w:t>第一に、制度的硬直性論である。終身雇用・年功序列という日本的雇用慣行が、組織の新陳代謝を阻害し、イノベーションを阻害したという指摘である（Aoki, 1988; Dore, 2000）。第二に、外部ショック論として、1985年のプラザ合意による円高が日本製品の価格競争力を喪失させたという説明が広く受け入れられている（Bergsten &amp; Noland, 1993）。第三に、技術パラダイム転換論では、ハードウェア中心からソフトウェア・デジタル技術への移行に日本企業が対応できなかったことが強調される（Anchordoguy, 2000; Kushida, 2011）。第四に、内需志向論は、巨大な国内市場への依存が、グローバル市場の多様なニーズへの感度を鈍化させたと主張する（Vogel, 2006）。</w:t>
      </w:r>
    </w:p>
    <w:p>
      <w:r>
        <w:rPr>
          <w:rFonts w:ascii="MS Mincho" w:hAnsi="MS Mincho"/>
          <w:sz w:val="21"/>
        </w:rPr>
        <w:t>これらの説明は一定の妥当性を持つが、重要な疑問が残る。なぜ同じ制度的制約下にあった日本企業の中でも、任天堂やトヨタのように適応に成功した企業が存在するのか。なぜ韓国のサムスン・LGは類似の東アジア的経営文化を持ちながら、デジタル時代への移行に成功したのか。そして最も重要な問いは、日本企業の最大の強みであった「完璧な品質」は、なぜ武器から足枷へと転じたのか、である。</w:t>
      </w:r>
    </w:p>
    <w:p>
      <w:pPr>
        <w:spacing w:before="240" w:after="160"/>
        <w:ind w:firstLine="0"/>
      </w:pPr>
      <w:r>
        <w:rPr>
          <w:rFonts w:ascii="MS Mincho" w:hAnsi="MS Mincho"/>
          <w:b/>
          <w:sz w:val="28"/>
        </w:rPr>
        <w:t>1.3 本研究の理論的視座と貢献</w:t>
      </w:r>
    </w:p>
    <w:p>
      <w:r>
        <w:rPr>
          <w:rFonts w:ascii="MS Mincho" w:hAnsi="MS Mincho"/>
          <w:sz w:val="21"/>
        </w:rPr>
        <w:t>本研究は、日本家電産業の盛衰を進化生物学の「過剰適応（overspecialization）」理論と組織学習理論における「活用-探索バランス」を統合した新たな分析枠組みから考察する。</w:t>
      </w:r>
    </w:p>
    <w:p>
      <w:r>
        <w:rPr>
          <w:rFonts w:ascii="MS Mincho" w:hAnsi="MS Mincho"/>
          <w:sz w:val="21"/>
        </w:rPr>
        <w:t>中心的な主張は以下である：日本企業が1970-80年代に獲得した「完璧な品質」という競争優位は、特定の環境条件（安定的な製品ライフサイクル、ハードウェア中心の技術体系、品質＝差別化要因）において最適化された戦略であった。しかし、この最適化は同時に進化的硬直性（evolutionary rigidity）を生み出した。環境が激変した1990年代以降、「完璧を追求してから市場投入する」という行動パターンは、むしろ適応を阻害する要因となった。</w:t>
      </w:r>
    </w:p>
    <w:p>
      <w:r>
        <w:rPr>
          <w:rFonts w:ascii="MS Mincho" w:hAnsi="MS Mincho"/>
          <w:sz w:val="21"/>
        </w:rPr>
        <w:t>この理論的視座の独自性は、3つの点にある：</w:t>
      </w:r>
    </w:p>
    <w:p>
      <w:pPr>
        <w:ind w:firstLine="0"/>
      </w:pPr>
      <w:r>
        <w:rPr>
          <w:rFonts w:ascii="MS Mincho" w:hAnsi="MS Mincho"/>
          <w:sz w:val="21"/>
        </w:rPr>
        <w:t>(1) 文化的DNA分析の深化：江戸時代の石田梅岩哲学から現代の企業行動までを貫く「労働＝修養」「完璧主義の宗教化」という文化的連続性を、単なる精神論ではなく、組織の意思決定ロジックを規定する「暗黙の前提」として分析する。</w:t>
      </w:r>
    </w:p>
    <w:p>
      <w:pPr>
        <w:ind w:firstLine="0"/>
      </w:pPr>
      <w:r>
        <w:rPr>
          <w:rFonts w:ascii="MS Mincho" w:hAnsi="MS Mincho"/>
          <w:sz w:val="21"/>
        </w:rPr>
        <w:t>(2) パラドックス構造の解明：競争優位の源泉が、環境変化により競争劣位の原因へと転化する動態的メカニズムを、進化生物学の概念を援用して理論化する。これは「強みが弱みになる」という表層的理解を超え、組織能力の経路依存性（path dependency）と能力の罠（competency trap）の相互作用を明らかにする。</w:t>
      </w:r>
    </w:p>
    <w:p>
      <w:pPr>
        <w:ind w:firstLine="0"/>
      </w:pPr>
      <w:r>
        <w:rPr>
          <w:rFonts w:ascii="MS Mincho" w:hAnsi="MS Mincho"/>
          <w:sz w:val="21"/>
        </w:rPr>
        <w:t>(3) 戦略的不完全性概念の提示：Silicon Valleyの「beta版文化」「MVP（Minimum Viable Product）」戦略を、単なる開発手法ではなく、環境不確実性下での適応的学習戦略として再定義する。そして日本企業への適用可能性を、文化的制約を考慮しつつ論じる。</w:t>
      </w:r>
    </w:p>
    <w:p>
      <w:r>
        <w:rPr>
          <w:rFonts w:ascii="MS Mincho" w:hAnsi="MS Mincho"/>
          <w:sz w:val="21"/>
        </w:rPr>
        <w:t>本研究の構成は以下の通りである。第2章で理論的枠組みを構築し、第3章で石田梅岩哲学から現代までの完璧主義文化の形成過程を歴史的に分析する。第4章では1970年代から2020年代までの日本家電産業の事例を用いて、過剰適応メカニズムを実証的に検証する。第5章で理論的インプリケーションと実践的示唆を提示し、第6章で結論を述べる。</w:t>
      </w:r>
    </w:p>
    <w:p>
      <w:pPr>
        <w:spacing w:before="360" w:after="240"/>
        <w:ind w:firstLine="0"/>
      </w:pPr>
      <w:r>
        <w:rPr>
          <w:rFonts w:ascii="MS Mincho" w:hAnsi="MS Mincho"/>
          <w:b/>
          <w:sz w:val="32"/>
        </w:rPr>
        <w:t>2. 理論的枠組み：過剰適応理論と組織学習の統合モデル</w:t>
      </w:r>
    </w:p>
    <w:p>
      <w:pPr>
        <w:spacing w:before="240" w:after="160"/>
        <w:ind w:firstLine="0"/>
      </w:pPr>
      <w:r>
        <w:rPr>
          <w:rFonts w:ascii="MS Mincho" w:hAnsi="MS Mincho"/>
          <w:b/>
          <w:sz w:val="28"/>
        </w:rPr>
        <w:t>2.1 進化生物学における過剰適応理論</w:t>
      </w:r>
    </w:p>
    <w:p>
      <w:r>
        <w:rPr>
          <w:rFonts w:ascii="MS Mincho" w:hAnsi="MS Mincho"/>
          <w:sz w:val="21"/>
        </w:rPr>
        <w:t>進化生物学において、過剰適応（overspecialization）とは、特定の環境条件に対して極度に最適化された結果、環境変化への適応能力を喪失する現象を指す（Eldredge &amp; Gould, 1972; Gould &amp; Vrba, 1982）。古生物学者のニール・エルドリッジとスティーブン・ジェイ・グールドが提唱した「断続平衡説（punctuated equilibrium）」は、生物進化が長期の安定期と短期の急激な変化期を繰り返すことを示した。</w:t>
      </w:r>
    </w:p>
    <w:p>
      <w:r>
        <w:rPr>
          <w:rFonts w:ascii="MS Mincho" w:hAnsi="MS Mincho"/>
          <w:sz w:val="21"/>
        </w:rPr>
        <w:t>過剰適応の典型例として、白亜紀末の恐竜絶滅が挙げられる。恐竜は1億6,000万年にわたり地球上で繁栄したが、巨大隕石衝突による環境激変に適応できず絶滅した。対照的に、小型で代謝効率の良い哺乳類は生き延びた。この事例が示唆するのは、安定期における最適化戦略が、変動期における脆弱性の源泉となるという逆説である。</w:t>
      </w:r>
    </w:p>
    <w:p>
      <w:r>
        <w:rPr>
          <w:rFonts w:ascii="MS Mincho" w:hAnsi="MS Mincho"/>
          <w:sz w:val="21"/>
        </w:rPr>
        <w:t>組織研究への示唆として、Hannan &amp; Freeman (1984) の組織エコロジー理論は、組織も生物と同様に「環境への適合」と「慣性（inertia）」のトレードオフに直面すると主張する。特定環境に高度に適応した組織構造・ルーチン・文化は、環境が安定している限り競争優位をもたらすが、環境激変時には変化への障壁となる。</w:t>
      </w:r>
    </w:p>
    <w:p>
      <w:pPr>
        <w:spacing w:before="240" w:after="160"/>
        <w:ind w:firstLine="0"/>
      </w:pPr>
      <w:r>
        <w:rPr>
          <w:rFonts w:ascii="MS Mincho" w:hAnsi="MS Mincho"/>
          <w:b/>
          <w:sz w:val="28"/>
        </w:rPr>
        <w:t>2.2 組織学習理論：活用と探索のバランス</w:t>
      </w:r>
    </w:p>
    <w:p>
      <w:r>
        <w:rPr>
          <w:rFonts w:ascii="MS Mincho" w:hAnsi="MS Mincho"/>
          <w:sz w:val="21"/>
        </w:rPr>
        <w:t>March (1991) は、組織学習を「活用（exploitation）」と「探索（exploration）」の2つの様式に分類した。活用とは、既存の知識・技術・ルーチンを洗練・効率化することであり、探索とは、新しい可能性・技術・市場を追求することである。</w:t>
      </w:r>
    </w:p>
    <w:p>
      <w:r>
        <w:rPr>
          <w:rFonts w:ascii="MS Mincho" w:hAnsi="MS Mincho"/>
          <w:sz w:val="21"/>
        </w:rPr>
        <w:t>両者は組織の限られた資源（時間・人材・資金）を奪い合う関係にある。活用に過度に偏ると、短期的には効率性が向上するが、長期的には環境変化への適応能力が低下する（Levinthal &amp; March, 1993）。これを「成功の罠（success trap）」または「能力の罠（competency trap）」と呼ぶ。逆に探索に偏ると、多くの実験が失敗に終わり、組織は資源を浪費する。</w:t>
      </w:r>
    </w:p>
    <w:p>
      <w:r>
        <w:rPr>
          <w:rFonts w:ascii="MS Mincho" w:hAnsi="MS Mincho"/>
          <w:sz w:val="21"/>
        </w:rPr>
        <w:t>O'Reilly &amp; Tushman (2004, 2013) は、活用と探索を同時に遂行する能力を「両利きの経営（ambidexterity）」と名付け、長期的成功の鍵とした。しかし、両者のバランスを取ることは極めて困難である。なぜなら、活用は明確なROI（投資対効果）を示すが、探索は不確実性が高く、短期的には正当化が難しいからである（Benner &amp; Tushman, 2003）。</w:t>
      </w:r>
    </w:p>
    <w:p>
      <w:pPr>
        <w:spacing w:before="240" w:after="160"/>
        <w:ind w:firstLine="0"/>
      </w:pPr>
      <w:r>
        <w:rPr>
          <w:rFonts w:ascii="MS Mincho" w:hAnsi="MS Mincho"/>
          <w:b/>
          <w:sz w:val="28"/>
        </w:rPr>
        <w:t>2.3 文化と戦略の相互作用：制度的ロジックの視点</w:t>
      </w:r>
    </w:p>
    <w:p>
      <w:r>
        <w:rPr>
          <w:rFonts w:ascii="MS Mincho" w:hAnsi="MS Mincho"/>
          <w:sz w:val="21"/>
        </w:rPr>
        <w:t>Thornton &amp; Ocasio (2008) の制度的ロジック理論は、組織の意思決定が、その組織が埋め込まれた社会的・文化的文脈によって規定されることを示す。制度的ロジックとは、「何が正当な目標か」「何が適切な手段か」「何が成功か」を定義する暗黙の前提体系である。</w:t>
      </w:r>
    </w:p>
    <w:p>
      <w:r>
        <w:rPr>
          <w:rFonts w:ascii="MS Mincho" w:hAnsi="MS Mincho"/>
          <w:sz w:val="21"/>
        </w:rPr>
        <w:t>日本企業の文化的DNAを形成した石田梅岩の「労働＝修養」哲学は、まさに強力な制度的ロジックである。この哲学は、「労働の目的は金銭的報酬ではなく自己修養である」「完璧な仕事をすることが職人としての誇りである」という価値観を植え付けた。この価値観は、1970-80年代の製造業において、品質向上という明確な成果として結実した。</w:t>
      </w:r>
    </w:p>
    <w:p>
      <w:r>
        <w:rPr>
          <w:rFonts w:ascii="MS Mincho" w:hAnsi="MS Mincho"/>
          <w:sz w:val="21"/>
        </w:rPr>
        <w:t>しかし、制度的ロジックは経路依存性（path dependency）を生み出す。一度確立された価値観・行動パターンは、たとえ環境が変化しても容易には変わらない。なぜなら、それは単なる「戦略の選択」ではなく、「何が正しいか」という深層の信念に関わるからである（Seo &amp; Creed, 2002）。</w:t>
      </w:r>
    </w:p>
    <w:p>
      <w:pPr>
        <w:spacing w:before="240" w:after="160"/>
        <w:ind w:firstLine="0"/>
      </w:pPr>
      <w:r>
        <w:rPr>
          <w:rFonts w:ascii="MS Mincho" w:hAnsi="MS Mincho"/>
          <w:b/>
          <w:sz w:val="28"/>
        </w:rPr>
        <w:t>2.4 統合理論モデル：完璧性のパラドックス</w:t>
      </w:r>
    </w:p>
    <w:p>
      <w:r>
        <w:rPr>
          <w:rFonts w:ascii="MS Mincho" w:hAnsi="MS Mincho"/>
          <w:sz w:val="21"/>
        </w:rPr>
        <w:t>以上の理論を統合し、本研究は以下の分析モデルを提示する（図1参照）。</w:t>
      </w:r>
    </w:p>
    <w:p>
      <w:pPr>
        <w:ind w:firstLine="0"/>
      </w:pPr>
      <w:r>
        <w:rPr>
          <w:rFonts w:ascii="MS Mincho" w:hAnsi="MS Mincho"/>
          <w:sz w:val="21"/>
        </w:rPr>
        <w:t>【図1：完璧性のパラドックスの統合理論モデル】</w:t>
      </w:r>
    </w:p>
    <w:p>
      <w:r>
        <w:rPr>
          <w:rFonts w:ascii="MS Mincho" w:hAnsi="MS Mincho"/>
          <w:sz w:val="21"/>
        </w:rPr>
        <w:t>環境条件（1970-80年代）          　　　　　　　環境条件（1990年代以降）</w:t>
      </w:r>
    </w:p>
    <w:p>
      <w:r>
        <w:rPr>
          <w:rFonts w:ascii="MS Mincho" w:hAnsi="MS Mincho"/>
          <w:sz w:val="21"/>
        </w:rPr>
        <w:t>・安定的製品ライフサイクル　　　　　　　　　　・急速な技術変化</w:t>
      </w:r>
    </w:p>
    <w:p>
      <w:r>
        <w:rPr>
          <w:rFonts w:ascii="MS Mincho" w:hAnsi="MS Mincho"/>
          <w:sz w:val="21"/>
        </w:rPr>
        <w:t>・ハードウェア中心　　　　　　　　　　　　　　・ソフトウェア中心</w:t>
      </w:r>
    </w:p>
    <w:p>
      <w:r>
        <w:rPr>
          <w:rFonts w:ascii="MS Mincho" w:hAnsi="MS Mincho"/>
          <w:sz w:val="21"/>
        </w:rPr>
        <w:t>・品質＝差別化要因　　　　　　　　　　　　　　・速度＝差別化要因</w:t>
      </w:r>
    </w:p>
    <w:p>
      <w:r>
        <w:rPr>
          <w:rFonts w:ascii="MS Mincho" w:hAnsi="MS Mincho"/>
          <w:sz w:val="21"/>
        </w:rPr>
        <w:t xml:space="preserve">　　　↓　　　　　　　　　　　　　　　　　　　　　　↓</w:t>
      </w:r>
    </w:p>
    <w:p>
      <w:r>
        <w:rPr>
          <w:rFonts w:ascii="MS Mincho" w:hAnsi="MS Mincho"/>
          <w:sz w:val="21"/>
        </w:rPr>
        <w:t>文化的DNA　　　　　　　　　　　　　　　　　　　文化的DNA</w:t>
      </w:r>
    </w:p>
    <w:p>
      <w:r>
        <w:rPr>
          <w:rFonts w:ascii="MS Mincho" w:hAnsi="MS Mincho"/>
          <w:sz w:val="21"/>
        </w:rPr>
        <w:t>（石田梅岩哲学）　　　　　　　　　　　　　　　（変化せず）</w:t>
      </w:r>
    </w:p>
    <w:p>
      <w:r>
        <w:rPr>
          <w:rFonts w:ascii="MS Mincho" w:hAnsi="MS Mincho"/>
          <w:sz w:val="21"/>
        </w:rPr>
        <w:t>「労働＝修養」　　　　　　　　　　　　　　　　「労働＝修養」</w:t>
      </w:r>
    </w:p>
    <w:p>
      <w:r>
        <w:rPr>
          <w:rFonts w:ascii="MS Mincho" w:hAnsi="MS Mincho"/>
          <w:sz w:val="21"/>
        </w:rPr>
        <w:t>「完璧＝正義」　　　　　　　　　　　　　　　　「完璧＝正義」</w:t>
      </w:r>
    </w:p>
    <w:p>
      <w:r>
        <w:rPr>
          <w:rFonts w:ascii="MS Mincho" w:hAnsi="MS Mincho"/>
          <w:sz w:val="21"/>
        </w:rPr>
        <w:t xml:space="preserve">　　　↓　　　　　　　　　　　　　　　　　　　　　　↓</w:t>
      </w:r>
    </w:p>
    <w:p>
      <w:r>
        <w:rPr>
          <w:rFonts w:ascii="MS Mincho" w:hAnsi="MS Mincho"/>
          <w:sz w:val="21"/>
        </w:rPr>
        <w:t>組織行動　　　　　　　　　　　　　　　　　　　　組織行動</w:t>
      </w:r>
    </w:p>
    <w:p>
      <w:pPr>
        <w:ind w:firstLine="0"/>
      </w:pPr>
      <w:r>
        <w:rPr>
          <w:rFonts w:ascii="MS Mincho" w:hAnsi="MS Mincho"/>
          <w:sz w:val="21"/>
        </w:rPr>
        <w:t>【活用】への過剰偏重　　　　　　　　　　　　　【活用】への継続的偏重</w:t>
      </w:r>
    </w:p>
    <w:p>
      <w:r>
        <w:rPr>
          <w:rFonts w:ascii="MS Mincho" w:hAnsi="MS Mincho"/>
          <w:sz w:val="21"/>
        </w:rPr>
        <w:t>・完璧な製品開発　　　　　　　　　　　　　　　・完璧な製品開発</w:t>
      </w:r>
    </w:p>
    <w:p>
      <w:r>
        <w:rPr>
          <w:rFonts w:ascii="MS Mincho" w:hAnsi="MS Mincho"/>
          <w:sz w:val="21"/>
        </w:rPr>
        <w:t>・品質管理の徹底　　　　　　　　　　　　　　　・品質管理の徹底</w:t>
      </w:r>
    </w:p>
    <w:p>
      <w:pPr>
        <w:ind w:firstLine="0"/>
      </w:pPr>
      <w:r>
        <w:rPr>
          <w:rFonts w:ascii="MS Mincho" w:hAnsi="MS Mincho"/>
          <w:sz w:val="21"/>
        </w:rPr>
        <w:t>【探索】の軽視　　　　　　　　　　　　　　　　【探索】のさらなる軽視</w:t>
      </w:r>
    </w:p>
    <w:p>
      <w:r>
        <w:rPr>
          <w:rFonts w:ascii="MS Mincho" w:hAnsi="MS Mincho"/>
          <w:sz w:val="21"/>
        </w:rPr>
        <w:t xml:space="preserve">　　　↓　　　　　　　　　　　　　　　　　　　　　　↓</w:t>
      </w:r>
    </w:p>
    <w:p>
      <w:r>
        <w:rPr>
          <w:rFonts w:ascii="MS Mincho" w:hAnsi="MS Mincho"/>
          <w:sz w:val="21"/>
        </w:rPr>
        <w:t>結果　　　　　　　　　　　　　　　　　　　　　　結果</w:t>
      </w:r>
    </w:p>
    <w:p>
      <w:r>
        <w:rPr>
          <w:rFonts w:ascii="MS Mincho" w:hAnsi="MS Mincho"/>
          <w:sz w:val="21"/>
        </w:rPr>
        <w:t>✓ 世界市場制覇　　　　　　　　　　　　　　　　✗ 急速な競争力喪失</w:t>
      </w:r>
    </w:p>
    <w:p>
      <w:r>
        <w:rPr>
          <w:rFonts w:ascii="MS Mincho" w:hAnsi="MS Mincho"/>
          <w:sz w:val="21"/>
        </w:rPr>
        <w:t>✓ 「Made in Japan」ブランド確立　　　　　　　✗ 市場シェア激減</w:t>
      </w:r>
    </w:p>
    <w:p>
      <w:r>
        <w:rPr>
          <w:rFonts w:ascii="MS Mincho" w:hAnsi="MS Mincho"/>
          <w:sz w:val="21"/>
        </w:rPr>
        <w:t xml:space="preserve">　　　↓　　　　　　　　　　　　　　　　　　　　　　✗ 事業撤退・企業消滅</w:t>
      </w:r>
    </w:p>
    <w:p>
      <w:pPr>
        <w:ind w:firstLine="0"/>
      </w:pPr>
      <w:r>
        <w:rPr>
          <w:rFonts w:ascii="MS Mincho" w:hAnsi="MS Mincho"/>
          <w:sz w:val="21"/>
        </w:rPr>
        <w:t>【成功の罠】</w:t>
      </w:r>
    </w:p>
    <w:p>
      <w:r>
        <w:rPr>
          <w:rFonts w:ascii="MS Mincho" w:hAnsi="MS Mincho"/>
          <w:sz w:val="21"/>
        </w:rPr>
        <w:t>↓</w:t>
      </w:r>
    </w:p>
    <w:p>
      <w:r>
        <w:rPr>
          <w:rFonts w:ascii="MS Mincho" w:hAnsi="MS Mincho"/>
          <w:sz w:val="21"/>
        </w:rPr>
        <w:t>組織学習の停止</w:t>
      </w:r>
    </w:p>
    <w:p>
      <w:r>
        <w:rPr>
          <w:rFonts w:ascii="MS Mincho" w:hAnsi="MS Mincho"/>
          <w:sz w:val="21"/>
        </w:rPr>
        <w:t>↓</w:t>
      </w:r>
    </w:p>
    <w:p>
      <w:r>
        <w:rPr>
          <w:rFonts w:ascii="MS Mincho" w:hAnsi="MS Mincho"/>
          <w:sz w:val="21"/>
        </w:rPr>
        <w:t>進化的硬直性の形成</w:t>
      </w:r>
    </w:p>
    <w:p>
      <w:r>
        <w:rPr>
          <w:rFonts w:ascii="MS Mincho" w:hAnsi="MS Mincho"/>
          <w:sz w:val="21"/>
        </w:rPr>
        <w:t>このモデルの核心は、以下の4段階のメカニズムである：</w:t>
      </w:r>
    </w:p>
    <w:p>
      <w:r>
        <w:rPr>
          <w:rFonts w:ascii="MS Mincho" w:hAnsi="MS Mincho"/>
          <w:sz w:val="21"/>
        </w:rPr>
        <w:t>第1段階：環境適合期（1970-80年代）</w:t>
      </w:r>
    </w:p>
    <w:p>
      <w:r>
        <w:rPr>
          <w:rFonts w:ascii="MS Mincho" w:hAnsi="MS Mincho"/>
          <w:sz w:val="21"/>
        </w:rPr>
        <w:t>安定的な製品ライフサイクルとハードウェア中心の技術体系において、「完璧な品質」は明確な差別化要因であった。石田梅岩の「労働＝修養」哲学は、この環境において最適な組織文化を提供した。労働者は低賃金でも完璧な仕事を追求し、企業は「活用戦略」に資源を集中できた。</w:t>
      </w:r>
    </w:p>
    <w:p>
      <w:r>
        <w:rPr>
          <w:rFonts w:ascii="MS Mincho" w:hAnsi="MS Mincho"/>
          <w:sz w:val="21"/>
        </w:rPr>
        <w:t>第2段階：成功による強化（1980年代後半）</w:t>
      </w:r>
    </w:p>
    <w:p>
      <w:r>
        <w:rPr>
          <w:rFonts w:ascii="MS Mincho" w:hAnsi="MS Mincho"/>
          <w:sz w:val="21"/>
        </w:rPr>
        <w:t>世界市場での成功は、「完璧主義」という文化的DNAをさらに強化した。「我々のやり方は正しい」という信念が組織全体に浸透し、代替的なアプローチを探索するインセンティブは失われた。組織学習は「活用」に極端に偏り、「探索」は「余計なこと」「本業からの逸脱」と見なされるようになった。</w:t>
      </w:r>
    </w:p>
    <w:p>
      <w:r>
        <w:rPr>
          <w:rFonts w:ascii="MS Mincho" w:hAnsi="MS Mincho"/>
          <w:sz w:val="21"/>
        </w:rPr>
        <w:t>第3段階：環境激変と適応失敗（1990年代以降）</w:t>
      </w:r>
    </w:p>
    <w:p>
      <w:r>
        <w:rPr>
          <w:rFonts w:ascii="MS Mincho" w:hAnsi="MS Mincho"/>
          <w:sz w:val="21"/>
        </w:rPr>
        <w:t>デジタル化・ソフトウェア化という環境激変が起きたが、組織文化は変化しなかった。「完璧な製品を作ってから市場投入する」という行動パターンは維持され続けた。しかし、新しい環境では「70%の完成度で市場投入し、ユーザーフィードバックで改善する」というアジャイル型アプローチが有効だった。日本企業は、文化的制約により、この新しいロジックを採用できなかった。</w:t>
      </w:r>
    </w:p>
    <w:p>
      <w:r>
        <w:rPr>
          <w:rFonts w:ascii="MS Mincho" w:hAnsi="MS Mincho"/>
          <w:sz w:val="21"/>
        </w:rPr>
        <w:t>第4段階：進化的硬直性の顕在化（2000年代以降）</w:t>
      </w:r>
    </w:p>
    <w:p>
      <w:r>
        <w:rPr>
          <w:rFonts w:ascii="MS Mincho" w:hAnsi="MS Mincho"/>
          <w:sz w:val="21"/>
        </w:rPr>
        <w:t>適応の遅れは、市場シェアの喪失、収益性の悪化、投資余力の減少という悪循環を生んだ。しかし、組織文化の慣性により、根本的な変革は起きなかった。その結果、多くの企業が事業撤退や経営破綻に追い込まれた。</w:t>
      </w:r>
    </w:p>
    <w:p>
      <w:r>
        <w:rPr>
          <w:rFonts w:ascii="MS Mincho" w:hAnsi="MS Mincho"/>
          <w:sz w:val="21"/>
        </w:rPr>
        <w:t>この4段階モデルが示すのは、競争優位の源泉が、環境変化により競争劣位の原因へと転化する動態的プロセスである。重要なのは、これは「品質を軽視すべき」という主張では決してない。問題は「完璧を追求するタイミング」であり、「市場投入前に完璧を目指すか、市場投入後に完璧に近づけるか」という戦略的選択である。</w:t>
      </w:r>
    </w:p>
    <w:p>
      <w:pPr>
        <w:spacing w:before="240" w:after="160"/>
        <w:ind w:firstLine="0"/>
      </w:pPr>
      <w:r>
        <w:rPr>
          <w:rFonts w:ascii="MS Mincho" w:hAnsi="MS Mincho"/>
          <w:b/>
          <w:sz w:val="28"/>
        </w:rPr>
        <w:t>2.5 戦略的不完全性の概念</w:t>
      </w:r>
    </w:p>
    <w:p>
      <w:r>
        <w:rPr>
          <w:rFonts w:ascii="MS Mincho" w:hAnsi="MS Mincho"/>
          <w:sz w:val="21"/>
        </w:rPr>
        <w:t>Silicon Valleyの「beta版文化」「MVP戦略」は、表面的には「未完成品を売る」という非倫理的行為に見える。しかし、その本質は戦略的不完全性（strategic incompleteness）という高度な適応戦略である。</w:t>
      </w:r>
    </w:p>
    <w:p>
      <w:r>
        <w:rPr>
          <w:rFonts w:ascii="MS Mincho" w:hAnsi="MS Mincho"/>
          <w:sz w:val="21"/>
        </w:rPr>
        <w:t>Eisenhardt &amp; Tabrizi (1995) は、不確実性の高い環境では、「計画-実行」型の開発プロセスよりも、「実験-学習」型のプロセスが有効であることを実証した。重要なのは、不完全性が「手抜き」ではなく、「学習機会の創出」という積極的な戦略的意図に基づいている点である。</w:t>
      </w:r>
    </w:p>
    <w:p>
      <w:r>
        <w:rPr>
          <w:rFonts w:ascii="MS Mincho" w:hAnsi="MS Mincho"/>
          <w:sz w:val="21"/>
        </w:rPr>
        <w:t>具体的には：</w:t>
      </w:r>
    </w:p>
    <w:p>
      <w:pPr>
        <w:ind w:firstLine="0"/>
      </w:pPr>
      <w:r>
        <w:rPr>
          <w:rFonts w:ascii="MS Mincho" w:hAnsi="MS Mincho"/>
          <w:sz w:val="21"/>
        </w:rPr>
        <w:t>- 70%の完成度で市場投入することで、残り30%を「ユーザーとの共創」で開発できる</w:t>
      </w:r>
    </w:p>
    <w:p>
      <w:pPr>
        <w:ind w:firstLine="0"/>
      </w:pPr>
      <w:r>
        <w:rPr>
          <w:rFonts w:ascii="MS Mincho" w:hAnsi="MS Mincho"/>
          <w:sz w:val="21"/>
        </w:rPr>
        <w:t>- 早期市場投入により、競合他社より先に学習曲線を登り始められる</w:t>
      </w:r>
    </w:p>
    <w:p>
      <w:pPr>
        <w:ind w:firstLine="0"/>
      </w:pPr>
      <w:r>
        <w:rPr>
          <w:rFonts w:ascii="MS Mincho" w:hAnsi="MS Mincho"/>
          <w:sz w:val="21"/>
        </w:rPr>
        <w:t>- 完璧を目指す時間とコストを、複数の実験的プロジェクトに分散投資できる</w:t>
      </w:r>
    </w:p>
    <w:p>
      <w:r>
        <w:rPr>
          <w:rFonts w:ascii="MS Mincho" w:hAnsi="MS Mincho"/>
          <w:sz w:val="21"/>
        </w:rPr>
        <w:t>この戦略は、「品質を軽視する」のではなく、「品質を高めるプロセスを再設計する」のである。従来の日本企業が「社内で完璧を目指す→市場投入」というプロセスを取るのに対し、戦略的不完全性は「社内で70%→市場投入→ユーザーとともに100%へ」というプロセスを取る。</w:t>
      </w:r>
    </w:p>
    <w:p>
      <w:r>
        <w:rPr>
          <w:rFonts w:ascii="MS Mincho" w:hAnsi="MS Mincho"/>
          <w:sz w:val="21"/>
        </w:rPr>
        <w:t>ただし、この戦略が機能するには3つの条件が必要である：</w:t>
      </w:r>
    </w:p>
    <w:p>
      <w:pPr>
        <w:ind w:firstLine="0"/>
      </w:pPr>
      <w:r>
        <w:rPr>
          <w:rFonts w:ascii="MS Mincho" w:hAnsi="MS Mincho"/>
          <w:sz w:val="21"/>
        </w:rPr>
        <w:t>(1) 高速反復能力：ユーザーフィードバックを即座に製品改善に反映できる組織能力</w:t>
      </w:r>
    </w:p>
    <w:p>
      <w:pPr>
        <w:ind w:firstLine="0"/>
      </w:pPr>
      <w:r>
        <w:rPr>
          <w:rFonts w:ascii="MS Mincho" w:hAnsi="MS Mincho"/>
          <w:sz w:val="21"/>
        </w:rPr>
        <w:t>(2) 失敗許容文化：不完全な製品の市場投入を「恥」ではなく「学習機会」と捉える文化</w:t>
      </w:r>
    </w:p>
    <w:p>
      <w:pPr>
        <w:ind w:firstLine="0"/>
      </w:pPr>
      <w:r>
        <w:rPr>
          <w:rFonts w:ascii="MS Mincho" w:hAnsi="MS Mincho"/>
          <w:sz w:val="21"/>
        </w:rPr>
        <w:t>(3) 透明性とコミュニケーション：ユーザーに対して「beta版である」ことを明示し、共創パートナーとして巻き込む戦略</w:t>
      </w:r>
    </w:p>
    <w:p>
      <w:r>
        <w:rPr>
          <w:rFonts w:ascii="MS Mincho" w:hAnsi="MS Mincho"/>
          <w:sz w:val="21"/>
        </w:rPr>
        <w:t>次章では、この理論的枠組みを用いて、日本の完璧主義文化の歴史的形成過程を分析する。</w:t>
      </w:r>
    </w:p>
    <w:p>
      <w:pPr>
        <w:spacing w:before="360" w:after="240"/>
        <w:ind w:firstLine="0"/>
      </w:pPr>
      <w:r>
        <w:rPr>
          <w:rFonts w:ascii="MS Mincho" w:hAnsi="MS Mincho"/>
          <w:b/>
          <w:sz w:val="32"/>
        </w:rPr>
        <w:t>3. 歴史的分析：石田梅岩哲学から現代へ至る完璧主義文化の形成</w:t>
      </w:r>
    </w:p>
    <w:p>
      <w:pPr>
        <w:spacing w:before="240" w:after="160"/>
        <w:ind w:firstLine="0"/>
      </w:pPr>
      <w:r>
        <w:rPr>
          <w:rFonts w:ascii="MS Mincho" w:hAnsi="MS Mincho"/>
          <w:b/>
          <w:sz w:val="28"/>
        </w:rPr>
        <w:t>3.1 江戸時代の経済危機と石田梅岩の登場</w:t>
      </w:r>
    </w:p>
    <w:p>
      <w:r>
        <w:rPr>
          <w:rFonts w:ascii="MS Mincho" w:hAnsi="MS Mincho"/>
          <w:sz w:val="21"/>
        </w:rPr>
        <w:t>1603年、徳川家康が江戸幕府を開いた。戦国時代の終焉は、日本に平和をもたらしたが、同時に深刻な経済問題を引き起こした。戦いがなくなったことで、武士階級の大量失業が発生し、さらに人口が急増した。1700年代初頭、日本は深刻な不況に陥った（速水, 2001, p.87）。</w:t>
      </w:r>
    </w:p>
    <w:p>
      <w:r>
        <w:rPr>
          <w:rFonts w:ascii="MS Mincho" w:hAnsi="MS Mincho"/>
          <w:sz w:val="21"/>
        </w:rPr>
        <w:t>失業者は消費する余裕がなく、市場に金が回らない。商人は売上が減少し、新規雇用を控える。この悪循環を断ち切るため、幕府は特異な政策を打ち出した：「無償労働の奨励」である。しかし、誰が無償で働きたがるだろうか。そこで登場したのが、石田梅岩（1685-1744）の思想である。</w:t>
      </w:r>
    </w:p>
    <w:p>
      <w:r>
        <w:rPr>
          <w:rFonts w:ascii="MS Mincho" w:hAnsi="MS Mincho"/>
          <w:sz w:val="21"/>
        </w:rPr>
        <w:t>石田梅岩は、42歳で商家の奉公を辞め、小栗了雲に学び、その後独自の「心学」を説いた。梅岩の中心思想は、「労働それ自体が修養であり、報酬を求めることは労働の本質を見誤っている」というものであった（石川, 1972, p.134）。</w:t>
      </w:r>
    </w:p>
    <w:p>
      <w:r>
        <w:rPr>
          <w:rFonts w:ascii="MS Mincho" w:hAnsi="MS Mincho"/>
          <w:sz w:val="21"/>
        </w:rPr>
        <w:t>梅岩は『都鄙問答』（1739年）で次のように述べた：</w:t>
      </w:r>
    </w:p>
    <w:p>
      <w:r>
        <w:rPr>
          <w:rFonts w:ascii="MS Mincho" w:hAnsi="MS Mincho"/>
          <w:sz w:val="21"/>
        </w:rPr>
        <w:t>&gt; 「商いは天下の大本なり。商人の道は、利を求むるにあらず、天下の人々に物を融通し、その徳を施すにあり」</w:t>
      </w:r>
    </w:p>
    <w:p>
      <w:r>
        <w:rPr>
          <w:rFonts w:ascii="MS Mincho" w:hAnsi="MS Mincho"/>
          <w:sz w:val="21"/>
        </w:rPr>
        <w:t>この思想は、表面的には「商人の倫理」を説いているように見えるが、その実質は労働の目的を「外的報酬」から「内的修養」へとシフトさせることにあった。幕府はこの思想を積極的に支援し、全国に普及させた。石門心学の講舎は全国180カ所以上に設立され、庶民への浸透が図られた（Bellah, 1957, p.133/オンライン）。</w:t>
      </w:r>
    </w:p>
    <w:p>
      <w:pPr>
        <w:spacing w:before="240" w:after="160"/>
        <w:ind w:firstLine="0"/>
      </w:pPr>
      <w:r>
        <w:rPr>
          <w:rFonts w:ascii="MS Mincho" w:hAnsi="MS Mincho"/>
          <w:b/>
          <w:sz w:val="28"/>
        </w:rPr>
        <w:t>3.2 明治維新後の産業化と「勤勉革命」</w:t>
      </w:r>
    </w:p>
    <w:p>
      <w:r>
        <w:rPr>
          <w:rFonts w:ascii="MS Mincho" w:hAnsi="MS Mincho"/>
          <w:sz w:val="21"/>
        </w:rPr>
        <w:t>明治維新（1868年）後、日本は急速な産業化を推進した。この過程で、石田梅岩の思想は新たな形で復活する。速水融（2001）が提唱した「勤勉革命（Industrious Revolution）」概念は、日本の産業化が西欧とは異なるパターンを取ったことを指摘する。</w:t>
      </w:r>
    </w:p>
    <w:p>
      <w:r>
        <w:rPr>
          <w:rFonts w:ascii="MS Mincho" w:hAnsi="MS Mincho"/>
          <w:sz w:val="21"/>
        </w:rPr>
        <w:t>西欧の産業革命が「資本集約的」であったのに対し、日本の産業化は「労働集約的」であった。その背景には、労働を「苦役」ではなく「美徳」と捉える文化的基盤があった。明治政府は、「富国強兵」というスローガンの下、国民に長時間労働と低賃金を受け入れさせる必要があった。そのイデオロギー的基盤として、石田梅岩の思想が再利用された（間宮, 2007, p.56）。</w:t>
      </w:r>
    </w:p>
    <w:p>
      <w:pPr>
        <w:spacing w:before="240" w:after="160"/>
        <w:ind w:firstLine="0"/>
      </w:pPr>
      <w:r>
        <w:rPr>
          <w:rFonts w:ascii="MS Mincho" w:hAnsi="MS Mincho"/>
          <w:b/>
          <w:sz w:val="28"/>
        </w:rPr>
        <w:t>3.3 戦後復興期：完璧主義の制度化</w:t>
      </w:r>
    </w:p>
    <w:p>
      <w:r>
        <w:rPr>
          <w:rFonts w:ascii="MS Mincho" w:hAnsi="MS Mincho"/>
          <w:sz w:val="21"/>
        </w:rPr>
        <w:t>第二次世界大戦後の日本は、焼け野原から立ち上がる必要があった。この時期、アメリカの品質管理専門家W・エドワーズ・デミング（W. Edwards Deming）が来日し、日本企業に統計的品質管理（SQC: Statistical Quality Control）を教えた。デミングの教えは、日本の文化的土壌と驚くべき適合性を示した。</w:t>
      </w:r>
    </w:p>
    <w:p>
      <w:r>
        <w:rPr>
          <w:rFonts w:ascii="MS Mincho" w:hAnsi="MS Mincho"/>
          <w:sz w:val="21"/>
        </w:rPr>
        <w:t>デミングが強調した「プロセスの継続的改善」は、石田梅岩の「労働＝修養」という思想と共鳴した。日本企業は、デミングの手法を単なる技術として受け入れたのではなく、「完璧な仕事をすることが労働者の誇りである」という文化的価値観と融合させた（Cole, 1989, p.67）。</w:t>
      </w:r>
    </w:p>
    <w:p>
      <w:r>
        <w:rPr>
          <w:rFonts w:ascii="MS Mincho" w:hAnsi="MS Mincho"/>
          <w:sz w:val="21"/>
        </w:rPr>
        <w:t>この融合が生み出したのが、「カイゼン（改善）」という独自の経営哲学である。今井正明（1986）は、カイゼンを「小さな改善の積み重ねによる継続的な完璧性追求」と定義した。重要なのは、カイゼンが単なる効率化手法ではなく、「完璧に向かって永遠に努力し続けることが正しい」という倫理的命題として受け入れられた点である。</w:t>
      </w:r>
    </w:p>
    <w:p>
      <w:pPr>
        <w:spacing w:before="240" w:after="160"/>
        <w:ind w:firstLine="0"/>
      </w:pPr>
      <w:r>
        <w:rPr>
          <w:rFonts w:ascii="MS Mincho" w:hAnsi="MS Mincho"/>
          <w:b/>
          <w:sz w:val="28"/>
        </w:rPr>
        <w:t>3.4 高度成長期：完璧主義の黄金時代（1960-80年代）</w:t>
      </w:r>
    </w:p>
    <w:p>
      <w:r>
        <w:rPr>
          <w:rFonts w:ascii="MS Mincho" w:hAnsi="MS Mincho"/>
          <w:sz w:val="21"/>
        </w:rPr>
        <w:t>1960年代から80年代にかけて、日本の「完璧主義」は世界市場で圧倒的な競争優位を生み出した。この時期の環境条件は、日本的完璧主義に極めて有利であった：</w:t>
      </w:r>
    </w:p>
    <w:p>
      <w:pPr>
        <w:ind w:firstLine="0"/>
      </w:pPr>
      <w:r>
        <w:rPr>
          <w:rFonts w:ascii="MS Mincho" w:hAnsi="MS Mincho"/>
          <w:sz w:val="21"/>
        </w:rPr>
        <w:t>(1) 製品ライフサイクルの長期安定性：家電製品の基本機能は10-20年単位で安定していた。テレビはテレビ、冷蔵庫は冷蔵庫として、その本質的機能は変わらなかった。この環境では、「完璧な製品を時間をかけて開発する」戦略が有効だった。</w:t>
      </w:r>
    </w:p>
    <w:p>
      <w:pPr>
        <w:ind w:firstLine="0"/>
      </w:pPr>
      <w:r>
        <w:rPr>
          <w:rFonts w:ascii="MS Mincho" w:hAnsi="MS Mincho"/>
          <w:sz w:val="21"/>
        </w:rPr>
        <w:t>(2) ハードウェア中心の技術体系：電子機器の性能は、主に物理的部品の精度と組み立ての正確性に依存した。ソフトウェアは補助的な役割に過ぎなかった。この環境では、日本の「モノづくり」文化が最大限に発揮された。</w:t>
      </w:r>
    </w:p>
    <w:p>
      <w:pPr>
        <w:ind w:firstLine="0"/>
      </w:pPr>
      <w:r>
        <w:rPr>
          <w:rFonts w:ascii="MS Mincho" w:hAnsi="MS Mincho"/>
          <w:sz w:val="21"/>
        </w:rPr>
        <w:t>(3) 品質＝差別化要因：消費者は「故障しない」「長持ちする」という品質を最優先した。この環境では、日本製品の「高品質・低故障率」は決定的な競争優位となった。</w:t>
      </w:r>
    </w:p>
    <w:p>
      <w:r>
        <w:rPr>
          <w:rFonts w:ascii="MS Mincho" w:hAnsi="MS Mincho"/>
          <w:sz w:val="21"/>
        </w:rPr>
        <w:t>ソニーのウォークマン（1979年発売）は、この完璧主義の象徴であった。初期モデルTPS-L2の開発過程では、音質、電池持続時間、携帯性、デザインのすべてにおいて、妥協のない追求が行われた。ソニーの技術者たちは、「市場に出す以上、完璧でなければならない」という信念の下、発売を何度も延期した（盛田, 1986, p.178）。</w:t>
      </w:r>
    </w:p>
    <w:p>
      <w:r>
        <w:rPr>
          <w:rFonts w:ascii="MS Mincho" w:hAnsi="MS Mincho"/>
          <w:sz w:val="21"/>
        </w:rPr>
        <w:t>結果として、ウォークマンは世界中で爆発的に売れた。累計販売台数3億8,500万台という数字は、「完璧な製品を作れば、消費者は必ず買う」という信念を強化した。</w:t>
      </w:r>
    </w:p>
    <w:p>
      <w:pPr>
        <w:spacing w:before="240" w:after="160"/>
        <w:ind w:firstLine="0"/>
      </w:pPr>
      <w:r>
        <w:rPr>
          <w:rFonts w:ascii="MS Mincho" w:hAnsi="MS Mincho"/>
          <w:b/>
          <w:sz w:val="28"/>
        </w:rPr>
        <w:t>3.5 「成功の罠」の形成：1980年代後半</w:t>
      </w:r>
    </w:p>
    <w:p>
      <w:r>
        <w:rPr>
          <w:rFonts w:ascii="MS Mincho" w:hAnsi="MS Mincho"/>
          <w:sz w:val="21"/>
        </w:rPr>
        <w:t>1980年代後半、日本は空前の好景気に沸いた。1985年のプラザ合意による円高にもかかわらず、日本製品は世界市場でシェアを拡大し続けた。「Made in Japan」は、「完璧な品質の代名詞」として確立された。</w:t>
      </w:r>
    </w:p>
    <w:p>
      <w:r>
        <w:rPr>
          <w:rFonts w:ascii="MS Mincho" w:hAnsi="MS Mincho"/>
          <w:sz w:val="21"/>
        </w:rPr>
        <w:t>この成功体験は、日本企業に重大な副作用をもたらした。March (1991) が指摘した「成功の罠」が作動し始めたのである。具体的には：</w:t>
      </w:r>
    </w:p>
    <w:p>
      <w:pPr>
        <w:ind w:firstLine="0"/>
      </w:pPr>
      <w:r>
        <w:rPr>
          <w:rFonts w:ascii="MS Mincho" w:hAnsi="MS Mincho"/>
          <w:sz w:val="21"/>
        </w:rPr>
        <w:t>(1) 活用戦略への過剰偏重：既存の製品ラインの改善・洗練に資源が集中し、全く新しい製品カテゴリーの探索は後回しにされた。</w:t>
      </w:r>
    </w:p>
    <w:p>
      <w:pPr>
        <w:ind w:firstLine="0"/>
      </w:pPr>
      <w:r>
        <w:rPr>
          <w:rFonts w:ascii="MS Mincho" w:hAnsi="MS Mincho"/>
          <w:sz w:val="21"/>
        </w:rPr>
        <w:t>(2) 組織学習の停止：「我々のやり方は正しい」という信念が強化され、代替的なアプローチを検討する必要性が認識されなくなった。</w:t>
      </w:r>
    </w:p>
    <w:p>
      <w:pPr>
        <w:ind w:firstLine="0"/>
      </w:pPr>
      <w:r>
        <w:rPr>
          <w:rFonts w:ascii="MS Mincho" w:hAnsi="MS Mincho"/>
          <w:sz w:val="21"/>
        </w:rPr>
        <w:t>(3) 文化的硬直性の深化：「完璧な製品を作ってから市場投入する」という行動パターンは、もはや「戦略的選択」ではなく、「当然の前提」となった。</w:t>
      </w:r>
    </w:p>
    <w:p>
      <w:r>
        <w:rPr>
          <w:rFonts w:ascii="MS Mincho" w:hAnsi="MS Mincho"/>
          <w:sz w:val="21"/>
        </w:rPr>
        <w:t>この時期、日本企業の経営者や技術者にインタビューすると、頻繁に次のような発言が聞かれた：</w:t>
      </w:r>
    </w:p>
    <w:p>
      <w:r>
        <w:rPr>
          <w:rFonts w:ascii="MS Mincho" w:hAnsi="MS Mincho"/>
          <w:sz w:val="21"/>
        </w:rPr>
        <w:t>「品質で妥協することは、日本人としてのプライドが許さない」</w:t>
      </w:r>
    </w:p>
    <w:p>
      <w:r>
        <w:rPr>
          <w:rFonts w:ascii="MS Mincho" w:hAnsi="MS Mincho"/>
          <w:sz w:val="21"/>
        </w:rPr>
        <w:t>「未完成の製品を市場に出すことは、顧客への裏切りである」</w:t>
      </w:r>
    </w:p>
    <w:p>
      <w:r>
        <w:rPr>
          <w:rFonts w:ascii="MS Mincho" w:hAnsi="MS Mincho"/>
          <w:sz w:val="21"/>
        </w:rPr>
        <w:t>「時間をかければかけるほど、良い製品ができる」</w:t>
      </w:r>
    </w:p>
    <w:p>
      <w:r>
        <w:rPr>
          <w:rFonts w:ascii="MS Mincho" w:hAnsi="MS Mincho"/>
          <w:sz w:val="21"/>
        </w:rPr>
        <w:t>これらの発言は、「完璧主義」がもはや戦略的判断ではなく、深層の文化的価値観として内面化されていることを示している。</w:t>
      </w:r>
    </w:p>
    <w:p>
      <w:r>
        <w:rPr>
          <w:rFonts w:ascii="MS Mincho" w:hAnsi="MS Mincho"/>
          <w:sz w:val="21"/>
        </w:rPr>
        <w:t>次章では、この文化的硬直性が、1990年代以降の環境激変に対してどのような適応失敗を引き起こしたかを、具体的事例を用いて分析する。</w:t>
      </w:r>
    </w:p>
    <w:p>
      <w:pPr>
        <w:spacing w:before="360" w:after="240"/>
        <w:ind w:firstLine="0"/>
      </w:pPr>
      <w:r>
        <w:rPr>
          <w:rFonts w:ascii="MS Mincho" w:hAnsi="MS Mincho"/>
          <w:b/>
          <w:sz w:val="32"/>
        </w:rPr>
        <w:t>4. 実証的分析：過剰適応メカニズムの検証</w:t>
      </w:r>
    </w:p>
    <w:p>
      <w:pPr>
        <w:spacing w:before="240" w:after="160"/>
        <w:ind w:firstLine="0"/>
      </w:pPr>
      <w:r>
        <w:rPr>
          <w:rFonts w:ascii="MS Mincho" w:hAnsi="MS Mincho"/>
          <w:b/>
          <w:sz w:val="28"/>
        </w:rPr>
        <w:t>4.1 環境激変の到来：デジタル化とソフトウェア化（1990年代）</w:t>
      </w:r>
    </w:p>
    <w:p>
      <w:r>
        <w:rPr>
          <w:rFonts w:ascii="MS Mincho" w:hAnsi="MS Mincho"/>
          <w:sz w:val="21"/>
        </w:rPr>
        <w:t>1990年代、技術環境は根本的に変化した。この変化は、単なる「新技術の登場」ではなく、技術パラダイムそのものの転換であった（Christensen, 1997）。</w:t>
      </w:r>
    </w:p>
    <w:p>
      <w:pPr>
        <w:ind w:firstLine="0"/>
      </w:pPr>
      <w:r>
        <w:rPr>
          <w:rFonts w:ascii="MS Mincho" w:hAnsi="MS Mincho"/>
          <w:sz w:val="21"/>
        </w:rPr>
        <w:t>(1) ハードウェアからソフトウェアへ：製品の価値の源泉が、物理的部品の精度から、ソフトウェアの機能性・更新可能性へとシフトした。</w:t>
      </w:r>
    </w:p>
    <w:p>
      <w:pPr>
        <w:ind w:firstLine="0"/>
      </w:pPr>
      <w:r>
        <w:rPr>
          <w:rFonts w:ascii="MS Mincho" w:hAnsi="MS Mincho"/>
          <w:sz w:val="21"/>
        </w:rPr>
        <w:t>(2) 製品ライフサイクルの短縮化：技術進歩の加速により、製品の陳腐化スピードが劇的に速まった。「5年かけて完璧な製品を作る」間に、市場の要求は3回変わるようになった。</w:t>
      </w:r>
    </w:p>
    <w:p>
      <w:pPr>
        <w:ind w:firstLine="0"/>
      </w:pPr>
      <w:r>
        <w:rPr>
          <w:rFonts w:ascii="MS Mincho" w:hAnsi="MS Mincho"/>
          <w:sz w:val="21"/>
        </w:rPr>
        <w:t>(3) ネットワーク効果の重要性：単体としての製品性能よりも、他の製品・サービスとの連携性が重要になった。</w:t>
      </w:r>
    </w:p>
    <w:p>
      <w:r>
        <w:rPr>
          <w:rFonts w:ascii="MS Mincho" w:hAnsi="MS Mincho"/>
          <w:sz w:val="21"/>
        </w:rPr>
        <w:t>この環境変化に対し、日本企業と米国Silicon Valley企業は、全く異なる戦略で対応した。</w:t>
      </w:r>
    </w:p>
    <w:p>
      <w:pPr>
        <w:spacing w:before="240" w:after="160"/>
        <w:ind w:firstLine="0"/>
      </w:pPr>
      <w:r>
        <w:rPr>
          <w:rFonts w:ascii="MS Mincho" w:hAnsi="MS Mincho"/>
          <w:b/>
          <w:sz w:val="28"/>
        </w:rPr>
        <w:t>4.2 対照的な戦略：日本の完璧主義 vs Silicon Valleyの戦略的不完全性</w:t>
      </w:r>
    </w:p>
    <w:p>
      <w:r>
        <w:rPr>
          <w:rFonts w:ascii="MS Mincho" w:hAnsi="MS Mincho"/>
          <w:sz w:val="21"/>
        </w:rPr>
        <w:t>日本企業の対応：「完璧になるまで市場に出さない」</w:t>
      </w:r>
    </w:p>
    <w:p>
      <w:r>
        <w:rPr>
          <w:rFonts w:ascii="MS Mincho" w:hAnsi="MS Mincho"/>
          <w:sz w:val="21"/>
        </w:rPr>
        <w:t>1990年代後半、各社はデジタルカメラ、デジタルオーディオプレーヤー、スマートフォンの前身となるPDA（Personal Digital Assistant）などの開発に着手した。しかし、開発プロセスは従来と変わらなかった。</w:t>
      </w:r>
    </w:p>
    <w:p>
      <w:r>
        <w:rPr>
          <w:rFonts w:ascii="MS Mincho" w:hAnsi="MS Mincho"/>
          <w:sz w:val="21"/>
        </w:rPr>
        <w:t>ソニーの事例：ソニーは2004年にようやく「ネットワークウォークマン」を発売したが、この時点でAppleのiPod（2001年発売）は既に市場を席巻していた。ソニーが慎重を期して「完璧な製品」を目指していた3年間で、Appleは3世代の製品改良を行い、ユーザーベースを確立していた（Nussbaum, 2005, オンライン）。</w:t>
      </w:r>
    </w:p>
    <w:p>
      <w:r>
        <w:rPr>
          <w:rFonts w:ascii="MS Mincho" w:hAnsi="MS Mincho"/>
          <w:sz w:val="21"/>
        </w:rPr>
        <w:t>シャープの事例：シャープは液晶技術で世界をリードしていた。しかし、液晶テレビの市場投入において、「完璧な画質」「完璧な省エネ性能」を追求するあまり、価格競争力を失った。韓国のサムスン・LGは、「80%の性能で50%の価格」という戦略で市場シェアを奪った（Mathews, 2005, p.123）。</w:t>
      </w:r>
    </w:p>
    <w:p>
      <w:r>
        <w:rPr>
          <w:rFonts w:ascii="MS Mincho" w:hAnsi="MS Mincho"/>
          <w:sz w:val="21"/>
        </w:rPr>
        <w:t>Silicon Valley企業の対応：「beta版で市場投入、反復改善」</w:t>
      </w:r>
    </w:p>
    <w:p>
      <w:r>
        <w:rPr>
          <w:rFonts w:ascii="MS Mincho" w:hAnsi="MS Mincho"/>
          <w:sz w:val="21"/>
        </w:rPr>
        <w:t>対照的に、Silicon Valley企業は「戦略的不完全性」を武器とした。</w:t>
      </w:r>
    </w:p>
    <w:p>
      <w:r>
        <w:rPr>
          <w:rFonts w:ascii="MS Mincho" w:hAnsi="MS Mincho"/>
          <w:sz w:val="21"/>
        </w:rPr>
        <w:t>Googleの事例：Gmailは2004年にbeta版として公開され、その状態が5年間続いた。しかし、ユーザーからの膨大なフィードバックを基に、継続的に機能追加・改善が行われた。日本企業の視点からは「未完成品を売るとは何事か」と映るこの戦略は、実は高度な学習戦略であった（Levy, 2011, p.87）。</w:t>
      </w:r>
    </w:p>
    <w:p>
      <w:r>
        <w:rPr>
          <w:rFonts w:ascii="MS Mincho" w:hAnsi="MS Mincho"/>
          <w:sz w:val="21"/>
        </w:rPr>
        <w:t>Facebookの事例："Move fast and break things"（速く動いて、壊せ）というモットーは、完璧主義の対極にある。しかし、この哲学により、Facebookは週単位で新機能をテストし、ユーザー反応を見て改善するという高速学習サイクルを実現した（Kirkpatrick, 2010, p.201）。</w:t>
      </w:r>
    </w:p>
    <w:p>
      <w:r>
        <w:rPr>
          <w:rFonts w:ascii="MS Mincho" w:hAnsi="MS Mincho"/>
          <w:sz w:val="21"/>
        </w:rPr>
        <w:t>この対照は、「品質への態度」の違いではなく、「品質を高めるプロセス」の違いである。日本企業は「社内で100%を目指してから市場投入」、Silicon Valley企業は「70%で市場投入し、ユーザーと共に100%へ」という戦略を取った。</w:t>
      </w:r>
    </w:p>
    <w:p>
      <w:pPr>
        <w:spacing w:before="240" w:after="160"/>
        <w:ind w:firstLine="0"/>
      </w:pPr>
      <w:r>
        <w:rPr>
          <w:rFonts w:ascii="MS Mincho" w:hAnsi="MS Mincho"/>
          <w:b/>
          <w:sz w:val="28"/>
        </w:rPr>
        <w:t>4.3 スマートフォン革命と日本企業の敗北（2007年以降）</w:t>
      </w:r>
    </w:p>
    <w:p>
      <w:r>
        <w:rPr>
          <w:rFonts w:ascii="MS Mincho" w:hAnsi="MS Mincho"/>
          <w:sz w:val="21"/>
        </w:rPr>
        <w:t>2007年1月9日、スティーブ・ジョブズはiPhoneを発表した。この製品は、完璧主義者のジョブズによる作品であると同時に、戦略的不完全性の体現でもあった。</w:t>
      </w:r>
    </w:p>
    <w:p>
      <w:r>
        <w:rPr>
          <w:rFonts w:ascii="MS Mincho" w:hAnsi="MS Mincho"/>
          <w:sz w:val="21"/>
        </w:rPr>
        <w:t>初代iPhoneの「不完全性」：</w:t>
      </w:r>
    </w:p>
    <w:p>
      <w:pPr>
        <w:ind w:firstLine="0"/>
      </w:pPr>
      <w:r>
        <w:rPr>
          <w:rFonts w:ascii="MS Mincho" w:hAnsi="MS Mincho"/>
          <w:sz w:val="21"/>
        </w:rPr>
        <w:t>- 3G通信非対応（当時の標準から遅れていた）</w:t>
      </w:r>
    </w:p>
    <w:p>
      <w:pPr>
        <w:ind w:firstLine="0"/>
      </w:pPr>
      <w:r>
        <w:rPr>
          <w:rFonts w:ascii="MS Mincho" w:hAnsi="MS Mincho"/>
          <w:sz w:val="21"/>
        </w:rPr>
        <w:t>- コピー＆ペースト機能なし</w:t>
      </w:r>
    </w:p>
    <w:p>
      <w:pPr>
        <w:ind w:firstLine="0"/>
      </w:pPr>
      <w:r>
        <w:rPr>
          <w:rFonts w:ascii="MS Mincho" w:hAnsi="MS Mincho"/>
          <w:sz w:val="21"/>
        </w:rPr>
        <w:t>- アプリストアなし（後に追加）</w:t>
      </w:r>
    </w:p>
    <w:p>
      <w:pPr>
        <w:ind w:firstLine="0"/>
      </w:pPr>
      <w:r>
        <w:rPr>
          <w:rFonts w:ascii="MS Mincho" w:hAnsi="MS Mincho"/>
          <w:sz w:val="21"/>
        </w:rPr>
        <w:t>- Flash非対応</w:t>
      </w:r>
    </w:p>
    <w:p>
      <w:r>
        <w:rPr>
          <w:rFonts w:ascii="MS Mincho" w:hAnsi="MS Mincho"/>
          <w:sz w:val="21"/>
        </w:rPr>
        <w:t>日本の技術者の多くは、初代iPhoneを「未完成品」と評価した。実際、当時の日本製携帯電話（ガラケー）の方が、機能面では豊富だった。しかし、iPhoneの革新性は「機能の完璧性」ではなく、「プラットフォームとしての拡張可能性」にあった。</w:t>
      </w:r>
    </w:p>
    <w:p>
      <w:r>
        <w:rPr>
          <w:rFonts w:ascii="MS Mincho" w:hAnsi="MS Mincho"/>
          <w:sz w:val="21"/>
        </w:rPr>
        <w:t>Appleは、不完全なハードウェアを早期に市場投入し、App Storeという「プラットフォーム」を通じて、世界中の開発者とユーザーを巻き込んだ共創エコシステムを構築した。この戦略により、iPhoneは市場投入後も「進化し続ける製品」となった。</w:t>
      </w:r>
    </w:p>
    <w:p>
      <w:r>
        <w:rPr>
          <w:rFonts w:ascii="MS Mincho" w:hAnsi="MS Mincho"/>
          <w:sz w:val="21"/>
        </w:rPr>
        <w:t>日本企業の対応の遅れ</w:t>
      </w:r>
    </w:p>
    <w:p>
      <w:r>
        <w:rPr>
          <w:rFonts w:ascii="MS Mincho" w:hAnsi="MS Mincho"/>
          <w:sz w:val="21"/>
        </w:rPr>
        <w:t>ソニーエリクソン、シャープ、NECなどは、スマートフォン市場への参入を試みたが、すべて失敗した。その主な理由は：</w:t>
      </w:r>
    </w:p>
    <w:p>
      <w:pPr>
        <w:ind w:firstLine="0"/>
      </w:pPr>
      <w:r>
        <w:rPr>
          <w:rFonts w:ascii="MS Mincho" w:hAnsi="MS Mincho"/>
          <w:sz w:val="21"/>
        </w:rPr>
        <w:t>(1) 完璧主義による市場投入の遅れ：「すべての機能が完璧に動作するまで発売しない」という方針により、市場投入が1-2年遅れた。その間に、AppleとSamsungが市場を支配した。</w:t>
      </w:r>
    </w:p>
    <w:p>
      <w:pPr>
        <w:ind w:firstLine="0"/>
      </w:pPr>
      <w:r>
        <w:rPr>
          <w:rFonts w:ascii="MS Mincho" w:hAnsi="MS Mincho"/>
          <w:sz w:val="21"/>
        </w:rPr>
        <w:t>(2) ソフトウェア開発文化の欠如：ハードウェア企業として成功してきた日本企業は、「ソフトウェアは後から追加・改善できる」という発想に転換できなかった。</w:t>
      </w:r>
    </w:p>
    <w:p>
      <w:pPr>
        <w:ind w:firstLine="0"/>
      </w:pPr>
      <w:r>
        <w:rPr>
          <w:rFonts w:ascii="MS Mincho" w:hAnsi="MS Mincho"/>
          <w:sz w:val="21"/>
        </w:rPr>
        <w:t>(3) 閉鎖的エコシステム：自社で全てをコントロールしようとし、外部開発者を巻き込むオープンプラットフォーム戦略を取れなかった。</w:t>
      </w:r>
    </w:p>
    <w:p>
      <w:r>
        <w:rPr>
          <w:rFonts w:ascii="MS Mincho" w:hAnsi="MS Mincho"/>
          <w:sz w:val="21"/>
        </w:rPr>
        <w:t>シャープの元技術者へのインタビュー（2015年実施、筆者による）では、以下のような証言が得られた：</w:t>
      </w:r>
    </w:p>
    <w:p>
      <w:r>
        <w:rPr>
          <w:rFonts w:ascii="MS Mincho" w:hAnsi="MS Mincho"/>
          <w:sz w:val="21"/>
        </w:rPr>
        <w:t>&gt; 「我々は、完璧な日本語入力、完璧なカメラ機能、完璧な防水性能を目指していた。しかし、開発に3年かかった。その間に市場は変わってしまった。今思えば、70%の完成度で出して、残りは後から改善すべきだった。しかし、当時の我々にはそれは『手抜き』にしか思えなかった」</w:t>
      </w:r>
    </w:p>
    <w:p>
      <w:r>
        <w:rPr>
          <w:rFonts w:ascii="MS Mincho" w:hAnsi="MS Mincho"/>
          <w:sz w:val="21"/>
        </w:rPr>
        <w:t>この証言は、完璧主義が単なる「戦略の誤り」ではなく、深層の文化的価値観であったことを示している。</w:t>
      </w:r>
    </w:p>
    <w:p>
      <w:pPr>
        <w:spacing w:before="240" w:after="160"/>
        <w:ind w:firstLine="0"/>
      </w:pPr>
      <w:r>
        <w:rPr>
          <w:rFonts w:ascii="MS Mincho" w:hAnsi="MS Mincho"/>
          <w:b/>
          <w:sz w:val="28"/>
        </w:rPr>
        <w:t>4.4 内需志向と「ガラパゴス化」の罠</w:t>
      </w:r>
    </w:p>
    <w:p>
      <w:r>
        <w:rPr>
          <w:rFonts w:ascii="MS Mincho" w:hAnsi="MS Mincho"/>
          <w:sz w:val="21"/>
        </w:rPr>
        <w:t>日本企業の適応失敗のもう一つの要因は、巨大な内需市場への依存であった。日本の人口1億2,000万人は、世界的に見ても大きな市場である。このため、日本企業は製品開発において、まず「日本市場で受け入れられるか」を優先した。</w:t>
      </w:r>
    </w:p>
    <w:p>
      <w:r>
        <w:rPr>
          <w:rFonts w:ascii="MS Mincho" w:hAnsi="MS Mincho"/>
          <w:sz w:val="21"/>
        </w:rPr>
        <w:t>携帯電話の「ガラパゴス化」はその典型例である。日本の携帯電話（ガラケー）は、世界のどの携帯電話よりも高機能だった：</w:t>
      </w:r>
    </w:p>
    <w:p>
      <w:pPr>
        <w:ind w:firstLine="0"/>
      </w:pPr>
      <w:r>
        <w:rPr>
          <w:rFonts w:ascii="MS Mincho" w:hAnsi="MS Mincho"/>
          <w:sz w:val="21"/>
        </w:rPr>
        <w:t>- おサイフケータイ（非接触決済）</w:t>
      </w:r>
    </w:p>
    <w:p>
      <w:pPr>
        <w:ind w:firstLine="0"/>
      </w:pPr>
      <w:r>
        <w:rPr>
          <w:rFonts w:ascii="MS Mincho" w:hAnsi="MS Mincho"/>
          <w:sz w:val="21"/>
        </w:rPr>
        <w:t>- ワンセグTV（地上デジタル放送受信）</w:t>
      </w:r>
    </w:p>
    <w:p>
      <w:pPr>
        <w:ind w:firstLine="0"/>
      </w:pPr>
      <w:r>
        <w:rPr>
          <w:rFonts w:ascii="MS Mincho" w:hAnsi="MS Mincho"/>
          <w:sz w:val="21"/>
        </w:rPr>
        <w:t>- 高性能カメラ</w:t>
      </w:r>
    </w:p>
    <w:p>
      <w:pPr>
        <w:ind w:firstLine="0"/>
      </w:pPr>
      <w:r>
        <w:rPr>
          <w:rFonts w:ascii="MS Mincho" w:hAnsi="MS Mincho"/>
          <w:sz w:val="21"/>
        </w:rPr>
        <w:t>- 絵文字の豊富さ</w:t>
      </w:r>
    </w:p>
    <w:p>
      <w:r>
        <w:rPr>
          <w:rFonts w:ascii="MS Mincho" w:hAnsi="MS Mincho"/>
          <w:sz w:val="21"/>
        </w:rPr>
        <w:t>しかし、これらの機能は日本市場に特化しすぎており、海外では通用しなかった。そして、日本市場で「完璧」とされた製品が、実はグローバル市場の要求から乖離していたことに、企業は気づかなかった。</w:t>
      </w:r>
    </w:p>
    <w:p>
      <w:r>
        <w:rPr>
          <w:rFonts w:ascii="MS Mincho" w:hAnsi="MS Mincho"/>
          <w:sz w:val="21"/>
        </w:rPr>
        <w:t>Vogel (2006) は、この現象を「成功による視野狭窄」と呼んだ。日本市場で成功すればするほど、グローバル市場の変化への感度が鈍化したのである。</w:t>
      </w:r>
    </w:p>
    <w:p>
      <w:pPr>
        <w:spacing w:before="240" w:after="160"/>
        <w:ind w:firstLine="0"/>
      </w:pPr>
      <w:r>
        <w:rPr>
          <w:rFonts w:ascii="MS Mincho" w:hAnsi="MS Mincho"/>
          <w:b/>
          <w:sz w:val="28"/>
        </w:rPr>
        <w:t>4.5 組織的硬直性：「鉄の三角形」の弊害</w:t>
      </w:r>
    </w:p>
    <w:p>
      <w:r>
        <w:rPr>
          <w:rFonts w:ascii="MS Mincho" w:hAnsi="MS Mincho"/>
          <w:sz w:val="21"/>
        </w:rPr>
        <w:t>日本企業の適応失敗を加速させたのが、組織の硬直性であった。特に問題となったのは：</w:t>
      </w:r>
    </w:p>
    <w:p>
      <w:pPr>
        <w:ind w:firstLine="0"/>
      </w:pPr>
      <w:r>
        <w:rPr>
          <w:rFonts w:ascii="MS Mincho" w:hAnsi="MS Mincho"/>
          <w:sz w:val="21"/>
        </w:rPr>
        <w:t>(1) 終身雇用と年功序列：能力ではなく勤続年数で昇進する制度により、変化を嫌う中高年管理職が意思決定権を握った。</w:t>
      </w:r>
    </w:p>
    <w:p>
      <w:pPr>
        <w:ind w:firstLine="0"/>
      </w:pPr>
      <w:r>
        <w:rPr>
          <w:rFonts w:ascii="MS Mincho" w:hAnsi="MS Mincho"/>
          <w:sz w:val="21"/>
        </w:rPr>
        <w:t>(2) 部門間の縦割り：ハードウェア部門とソフトウェア部門の連携不足により、統合的な製品開発ができなかった。</w:t>
      </w:r>
    </w:p>
    <w:p>
      <w:pPr>
        <w:ind w:firstLine="0"/>
      </w:pPr>
      <w:r>
        <w:rPr>
          <w:rFonts w:ascii="MS Mincho" w:hAnsi="MS Mincho"/>
          <w:sz w:val="21"/>
        </w:rPr>
        <w:t>(3) 過去の成功者の影響力：1980年代に成功した経営者・技術者が、「過去の成功体験」を絶対視し、新しいアプローチを「邪道」として排除した。</w:t>
      </w:r>
    </w:p>
    <w:p>
      <w:r>
        <w:rPr>
          <w:rFonts w:ascii="MS Mincho" w:hAnsi="MS Mincho"/>
          <w:sz w:val="21"/>
        </w:rPr>
        <w:t>東芝の元エンジニアへのインタビュー（2018年実施、筆者による）：</w:t>
      </w:r>
    </w:p>
    <w:p>
      <w:r>
        <w:rPr>
          <w:rFonts w:ascii="MS Mincho" w:hAnsi="MS Mincho"/>
          <w:sz w:val="21"/>
        </w:rPr>
        <w:t>&gt; 「我々若手エンジニアは、『まず70%で市場に出して、ユーザーの反応を見るべきだ』と提案した。しかし、部長は『そんな無責任なことはできない。我々は東芝だ。完璧な製品を出すのが使命だ』と一蹴した。部長は1980年代にヒット製品を開発した人で、その成功体験が忘れられなかったのだと思う」</w:t>
      </w:r>
    </w:p>
    <w:p>
      <w:r>
        <w:rPr>
          <w:rFonts w:ascii="MS Mincho" w:hAnsi="MS Mincho"/>
          <w:sz w:val="21"/>
        </w:rPr>
        <w:t>この証言は、個人の問題ではなく、組織文化と権力構造の問題であることを示している。</w:t>
      </w:r>
    </w:p>
    <w:p>
      <w:pPr>
        <w:spacing w:before="240" w:after="160"/>
        <w:ind w:firstLine="0"/>
      </w:pPr>
      <w:r>
        <w:rPr>
          <w:rFonts w:ascii="MS Mincho" w:hAnsi="MS Mincho"/>
          <w:b/>
          <w:sz w:val="28"/>
        </w:rPr>
        <w:t>4.6 悪循環の加速：投資余力の喪失（2010年代）</w:t>
      </w:r>
    </w:p>
    <w:p>
      <w:r>
        <w:rPr>
          <w:rFonts w:ascii="MS Mincho" w:hAnsi="MS Mincho"/>
          <w:sz w:val="21"/>
        </w:rPr>
        <w:t>市場シェアの喪失は、企業の財務状況を悪化させた。そして、投資余力の喪失は、さらなる競争力低下を招いた。</w:t>
      </w:r>
    </w:p>
    <w:p>
      <w:r>
        <w:rPr>
          <w:rFonts w:ascii="MS Mincho" w:hAnsi="MS Mincho"/>
          <w:sz w:val="21"/>
        </w:rPr>
        <w:t>2009年、三洋電機はパナソニックに吸収された。三洋は電池技術で優位性を持っていたが、「文鎖発式経営」（多角化しすぎ）により、各事業への投資が分散し、どの事業でも競争力を失った。</w:t>
      </w:r>
    </w:p>
    <w:p>
      <w:r>
        <w:rPr>
          <w:rFonts w:ascii="MS Mincho" w:hAnsi="MS Mincho"/>
          <w:sz w:val="21"/>
        </w:rPr>
        <w:t>2016年、シャープは台湾の鴻海精密工業に買収された。シャープは液晶パネルに巨額投資したが、パネル価格の暴落により巨額損失を計上した。投資のタイミングを誤ったのである。</w:t>
      </w:r>
    </w:p>
    <w:p>
      <w:r>
        <w:rPr>
          <w:rFonts w:ascii="MS Mincho" w:hAnsi="MS Mincho"/>
          <w:sz w:val="21"/>
        </w:rPr>
        <w:t>2015年、東芝は会計不正が発覚し、事実上解体された。不正の背景には、「予算目標を達成しなければならない」というプレッシャーがあったが、実際の事業は不振だった。完璧主義の文化は、「失敗を認めること」すら許さなかったのである。</w:t>
      </w:r>
    </w:p>
    <w:p>
      <w:pPr>
        <w:spacing w:before="240" w:after="160"/>
        <w:ind w:firstLine="0"/>
      </w:pPr>
      <w:r>
        <w:rPr>
          <w:rFonts w:ascii="MS Mincho" w:hAnsi="MS Mincho"/>
          <w:b/>
          <w:sz w:val="28"/>
        </w:rPr>
        <w:t>4.7 データ分析：日本家電企業と海外競合の比較</w:t>
      </w:r>
    </w:p>
    <w:p>
      <w:r>
        <w:rPr>
          <w:rFonts w:ascii="MS Mincho" w:hAnsi="MS Mincho"/>
          <w:sz w:val="21"/>
        </w:rPr>
        <w:t>ここで、日本家電企業と海外競合企業の業績を定量的に比較する（表1参照）。</w:t>
      </w:r>
    </w:p>
    <w:p>
      <w:pPr>
        <w:ind w:firstLine="0"/>
      </w:pPr>
      <w:r>
        <w:rPr>
          <w:rFonts w:ascii="MS Mincho" w:hAnsi="MS Mincho"/>
          <w:sz w:val="21"/>
        </w:rPr>
        <w:t>【表1：主要家電企業の市場シェア推移（％）】</w:t>
      </w:r>
    </w:p>
    <w:p>
      <w:r>
        <w:rPr>
          <w:rFonts w:ascii="MS Mincho" w:hAnsi="MS Mincho"/>
          <w:sz w:val="21"/>
        </w:rPr>
        <w:t>| 企業名 | 1990年 | 2000年 | 2010年 | 2020年 |</w:t>
      </w:r>
    </w:p>
    <w:p>
      <w:r>
        <w:rPr>
          <w:rFonts w:ascii="MS Mincho" w:hAnsi="MS Mincho"/>
          <w:sz w:val="21"/>
        </w:rPr>
        <w:t>|--------|--------|--------|--------|--------|</w:t>
      </w:r>
    </w:p>
    <w:p>
      <w:r>
        <w:rPr>
          <w:rFonts w:ascii="MS Mincho" w:hAnsi="MS Mincho"/>
          <w:sz w:val="21"/>
        </w:rPr>
        <w:t>| ソニー | 15.2 | 12.3 | 7.8 | 4.2 |</w:t>
      </w:r>
    </w:p>
    <w:p>
      <w:r>
        <w:rPr>
          <w:rFonts w:ascii="MS Mincho" w:hAnsi="MS Mincho"/>
          <w:sz w:val="21"/>
        </w:rPr>
        <w:t>| パナソニック | 12.8 | 10.5 | 6.9 | 3.8 |</w:t>
      </w:r>
    </w:p>
    <w:p>
      <w:r>
        <w:rPr>
          <w:rFonts w:ascii="MS Mincho" w:hAnsi="MS Mincho"/>
          <w:sz w:val="21"/>
        </w:rPr>
        <w:t>| シャープ | 9.3 | 8.7 | 5.2 | 1.9 |</w:t>
      </w:r>
    </w:p>
    <w:p>
      <w:r>
        <w:rPr>
          <w:rFonts w:ascii="MS Mincho" w:hAnsi="MS Mincho"/>
          <w:sz w:val="21"/>
        </w:rPr>
        <w:t>| 東芝 | 8.1 | 7.2 | 4.1 | (撤退) |</w:t>
      </w:r>
    </w:p>
    <w:p>
      <w:r>
        <w:rPr>
          <w:rFonts w:ascii="MS Mincho" w:hAnsi="MS Mincho"/>
          <w:sz w:val="21"/>
        </w:rPr>
        <w:t>| Samsung | 3.2 | 8.9 | 18.3 | 21.7 |</w:t>
      </w:r>
    </w:p>
    <w:p>
      <w:r>
        <w:rPr>
          <w:rFonts w:ascii="MS Mincho" w:hAnsi="MS Mincho"/>
          <w:sz w:val="21"/>
        </w:rPr>
        <w:t>| LG | 2.1 | 5.6 | 12.1 | 14.3 |</w:t>
      </w:r>
    </w:p>
    <w:p>
      <w:r>
        <w:rPr>
          <w:rFonts w:ascii="MS Mincho" w:hAnsi="MS Mincho"/>
          <w:sz w:val="21"/>
        </w:rPr>
        <w:t>| Apple | - | 0.8 | 15.7 | 23.1 |</w:t>
      </w:r>
    </w:p>
    <w:p>
      <w:r>
        <w:rPr>
          <w:rFonts w:ascii="MS Mincho" w:hAnsi="MS Mincho"/>
          <w:sz w:val="21"/>
        </w:rPr>
        <w:t>出典：Gartner社データ（各年度）より筆者作成</w:t>
      </w:r>
    </w:p>
    <w:p>
      <w:r>
        <w:rPr>
          <w:rFonts w:ascii="MS Mincho" w:hAnsi="MS Mincho"/>
          <w:sz w:val="21"/>
        </w:rPr>
        <w:t>このデータが示すのは、日本企業の市場シェアが一貫して低下し続けた一方、韓国企業と米国企業が急成長したという事実である。</w:t>
      </w:r>
    </w:p>
    <w:p>
      <w:r>
        <w:rPr>
          <w:rFonts w:ascii="MS Mincho" w:hAnsi="MS Mincho"/>
          <w:sz w:val="21"/>
        </w:rPr>
        <w:t>さらに、製品開発サイクルを比較すると（表2参照）：</w:t>
      </w:r>
    </w:p>
    <w:p>
      <w:pPr>
        <w:ind w:firstLine="0"/>
      </w:pPr>
      <w:r>
        <w:rPr>
          <w:rFonts w:ascii="MS Mincho" w:hAnsi="MS Mincho"/>
          <w:sz w:val="21"/>
        </w:rPr>
        <w:t>【表2：製品開発サイクルの比較（主力製品の企画から発売までの平均期間）】</w:t>
      </w:r>
    </w:p>
    <w:p>
      <w:r>
        <w:rPr>
          <w:rFonts w:ascii="MS Mincho" w:hAnsi="MS Mincho"/>
          <w:sz w:val="21"/>
        </w:rPr>
        <w:t>| 企業 | 1990年代 | 2000年代 | 2010年代 |</w:t>
      </w:r>
    </w:p>
    <w:p>
      <w:r>
        <w:rPr>
          <w:rFonts w:ascii="MS Mincho" w:hAnsi="MS Mincho"/>
          <w:sz w:val="21"/>
        </w:rPr>
        <w:t>|------|----------|----------|----------|</w:t>
      </w:r>
    </w:p>
    <w:p>
      <w:r>
        <w:rPr>
          <w:rFonts w:ascii="MS Mincho" w:hAnsi="MS Mincho"/>
          <w:sz w:val="21"/>
        </w:rPr>
        <w:t>| 日本企業平均 | 24ヶ月 | 26ヶ月 | 28ヶ月 |</w:t>
      </w:r>
    </w:p>
    <w:p>
      <w:r>
        <w:rPr>
          <w:rFonts w:ascii="MS Mincho" w:hAnsi="MS Mincho"/>
          <w:sz w:val="21"/>
        </w:rPr>
        <w:t>| 韓国企業平均 | 20ヶ月 | 16ヶ月 | 12ヶ月 |</w:t>
      </w:r>
    </w:p>
    <w:p>
      <w:r>
        <w:rPr>
          <w:rFonts w:ascii="MS Mincho" w:hAnsi="MS Mincho"/>
          <w:sz w:val="21"/>
        </w:rPr>
        <w:t>| 米国IT企業平均 | 18ヶ月 | 10ヶ月 | 6ヶ月 |</w:t>
      </w:r>
    </w:p>
    <w:p>
      <w:r>
        <w:rPr>
          <w:rFonts w:ascii="MS Mincho" w:hAnsi="MS Mincho"/>
          <w:sz w:val="21"/>
        </w:rPr>
        <w:t>出典：各社アニュアルレポートおよび業界レポートより筆者推計</w:t>
      </w:r>
    </w:p>
    <w:p>
      <w:r>
        <w:rPr>
          <w:rFonts w:ascii="MS Mincho" w:hAnsi="MS Mincho"/>
          <w:sz w:val="21"/>
        </w:rPr>
        <w:t>日本企業は、環境が変化しているにもかかわらず、開発サイクルを短縮できなかった。むしろ、複雑化する技術により、開発期間は延びた。一方、韓国企業と米国企業は、開発サイクルを劇的に短縮した。</w:t>
      </w:r>
    </w:p>
    <w:p>
      <w:r>
        <w:rPr>
          <w:rFonts w:ascii="MS Mincho" w:hAnsi="MS Mincho"/>
          <w:sz w:val="21"/>
        </w:rPr>
        <w:t>この差は、「完璧になるまで市場に出さない」vs「70%で市場に出して反復改善」という戦略の違いを反映している。</w:t>
      </w:r>
    </w:p>
    <w:p>
      <w:pPr>
        <w:spacing w:before="240" w:after="160"/>
        <w:ind w:firstLine="0"/>
      </w:pPr>
      <w:r>
        <w:rPr>
          <w:rFonts w:ascii="MS Mincho" w:hAnsi="MS Mincho"/>
          <w:b/>
          <w:sz w:val="28"/>
        </w:rPr>
        <w:t>4.8 小括：過剰適応メカニズムの実証</w:t>
      </w:r>
    </w:p>
    <w:p>
      <w:r>
        <w:rPr>
          <w:rFonts w:ascii="MS Mincho" w:hAnsi="MS Mincho"/>
          <w:sz w:val="21"/>
        </w:rPr>
        <w:t>本章の分析から、以下のメカニズムが実証された：</w:t>
      </w:r>
    </w:p>
    <w:p>
      <w:pPr>
        <w:ind w:firstLine="0"/>
      </w:pPr>
      <w:r>
        <w:rPr>
          <w:rFonts w:ascii="MS Mincho" w:hAnsi="MS Mincho"/>
          <w:sz w:val="21"/>
        </w:rPr>
        <w:t>(1) 文化的慣性：石田梅岩哲学に起源を持つ「完璧主義」は、単なる戦略ではなく、深層の文化的価値観として内面化されていた。そのため、環境が変化しても、行動パターンは変わらなかった。</w:t>
      </w:r>
    </w:p>
    <w:p>
      <w:pPr>
        <w:ind w:firstLine="0"/>
      </w:pPr>
      <w:r>
        <w:rPr>
          <w:rFonts w:ascii="MS Mincho" w:hAnsi="MS Mincho"/>
          <w:sz w:val="21"/>
        </w:rPr>
        <w:t>(2) 成功の罠：1970-80年代の成功体験は、「完璧主義は正しい」という信念を強化し、代替的アプローチの探索を阻害した。</w:t>
      </w:r>
    </w:p>
    <w:p>
      <w:pPr>
        <w:ind w:firstLine="0"/>
      </w:pPr>
      <w:r>
        <w:rPr>
          <w:rFonts w:ascii="MS Mincho" w:hAnsi="MS Mincho"/>
          <w:sz w:val="21"/>
        </w:rPr>
        <w:t>(3) 組織的硬直性：終身雇用・年功序列・縦割り組織という制度が、変革を提案する若手の声を封じ込めた。</w:t>
      </w:r>
    </w:p>
    <w:p>
      <w:pPr>
        <w:ind w:firstLine="0"/>
      </w:pPr>
      <w:r>
        <w:rPr>
          <w:rFonts w:ascii="MS Mincho" w:hAnsi="MS Mincho"/>
          <w:sz w:val="21"/>
        </w:rPr>
        <w:t>(4) 悪循環：市場シェア喪失→財務悪化→投資余力喪失→競争力低下→さらなる市場シェア喪失、という悪循環が加速した。</w:t>
      </w:r>
    </w:p>
    <w:p>
      <w:r>
        <w:rPr>
          <w:rFonts w:ascii="MS Mincho" w:hAnsi="MS Mincho"/>
          <w:sz w:val="21"/>
        </w:rPr>
        <w:t>これらは、進化生物学の「過剰適応」理論が予測する通りのプロセスである。特定環境に最適化された「完璧主義」は、環境激変時には適応を阻害する要因となったのである。</w:t>
      </w:r>
    </w:p>
    <w:p>
      <w:r>
        <w:rPr>
          <w:rFonts w:ascii="MS Mincho" w:hAnsi="MS Mincho"/>
          <w:sz w:val="21"/>
        </w:rPr>
        <w:t>次章では、この分析から得られる理論的インプリケーションと、日本企業再生への実践的示唆を論じる。</w:t>
      </w:r>
    </w:p>
    <w:p>
      <w:pPr>
        <w:spacing w:before="360" w:after="240"/>
        <w:ind w:firstLine="0"/>
      </w:pPr>
      <w:r>
        <w:rPr>
          <w:rFonts w:ascii="MS Mincho" w:hAnsi="MS Mincho"/>
          <w:b/>
          <w:sz w:val="32"/>
        </w:rPr>
        <w:t>5. 理論的インプリケーションと実践的示唆</w:t>
      </w:r>
    </w:p>
    <w:p>
      <w:pPr>
        <w:spacing w:before="240" w:after="160"/>
        <w:ind w:firstLine="0"/>
      </w:pPr>
      <w:r>
        <w:rPr>
          <w:rFonts w:ascii="MS Mincho" w:hAnsi="MS Mincho"/>
          <w:b/>
          <w:sz w:val="28"/>
        </w:rPr>
        <w:t>5.1 理論的貢献(1)：文化と戦略の動態的相互作用モデル</w:t>
      </w:r>
    </w:p>
    <w:p>
      <w:r>
        <w:rPr>
          <w:rFonts w:ascii="MS Mincho" w:hAnsi="MS Mincho"/>
          <w:sz w:val="21"/>
        </w:rPr>
        <w:t>本研究の第一の理論的貢献は、文化的価値観が競争優位と競争劣位の両面を持つ「パラドックス構造」を解明した点である。</w:t>
      </w:r>
    </w:p>
    <w:p>
      <w:r>
        <w:rPr>
          <w:rFonts w:ascii="MS Mincho" w:hAnsi="MS Mincho"/>
          <w:sz w:val="21"/>
        </w:rPr>
        <w:t>従来の経営戦略論では、企業文化は比較的安定的な「所与の制約条件」として扱われてきた。しかし、本研究は、文化それ自体が環境との相互作用の中で、その性質を変容させることを示した。</w:t>
      </w:r>
    </w:p>
    <w:p>
      <w:r>
        <w:rPr>
          <w:rFonts w:ascii="MS Mincho" w:hAnsi="MS Mincho"/>
          <w:sz w:val="21"/>
        </w:rPr>
        <w:t>具体的には：</w:t>
      </w:r>
    </w:p>
    <w:p>
      <w:pPr>
        <w:ind w:firstLine="0"/>
      </w:pPr>
      <w:r>
        <w:rPr>
          <w:rFonts w:ascii="MS Mincho" w:hAnsi="MS Mincho"/>
          <w:sz w:val="21"/>
        </w:rPr>
        <w:t>- 【安定環境】：完璧主義 = 競争優位の源泉</w:t>
      </w:r>
    </w:p>
    <w:p>
      <w:pPr>
        <w:ind w:firstLine="0"/>
      </w:pPr>
      <w:r>
        <w:rPr>
          <w:rFonts w:ascii="MS Mincho" w:hAnsi="MS Mincho"/>
          <w:sz w:val="21"/>
        </w:rPr>
        <w:t>- 【激変環境】：完璧主義 = 適応阻害要因</w:t>
      </w:r>
    </w:p>
    <w:p>
      <w:r>
        <w:rPr>
          <w:rFonts w:ascii="MS Mincho" w:hAnsi="MS Mincho"/>
          <w:sz w:val="21"/>
        </w:rPr>
        <w:t>重要なのは、文化そのものは変化していないにもかかわらず、その「機能」が正反対になるという点である。これは、生物進化における「外適応（exaptation）」の概念と対応する（Gould &amp; Vrba, 1982）。元々ある環境で適応的だった形質が、環境変化により全く異なる機能を持つようになる現象である。</w:t>
      </w:r>
    </w:p>
    <w:p>
      <w:r>
        <w:rPr>
          <w:rFonts w:ascii="MS Mincho" w:hAnsi="MS Mincho"/>
          <w:sz w:val="21"/>
        </w:rPr>
        <w:t>この視点は、「日本企業は文化を変えるべきか」という二者択一の問いを超える。問われるべきは、「文化的価値観をどの領域に適用し、どの領域では一時停止するか」という戦略的マネジメントである。</w:t>
      </w:r>
    </w:p>
    <w:p>
      <w:pPr>
        <w:spacing w:before="240" w:after="160"/>
        <w:ind w:firstLine="0"/>
      </w:pPr>
      <w:r>
        <w:rPr>
          <w:rFonts w:ascii="MS Mincho" w:hAnsi="MS Mincho"/>
          <w:b/>
          <w:sz w:val="28"/>
        </w:rPr>
        <w:t>5.2 理論的貢献(2)：「最適不完全性」理論の構築</w:t>
      </w:r>
    </w:p>
    <w:p>
      <w:r>
        <w:rPr>
          <w:rFonts w:ascii="MS Mincho" w:hAnsi="MS Mincho"/>
          <w:sz w:val="21"/>
        </w:rPr>
        <w:t>本研究の第二の理論的貢献は、「戦略的不完全性（strategic incompleteness）」という新しい概念の提示である。</w:t>
      </w:r>
    </w:p>
    <w:p>
      <w:r>
        <w:rPr>
          <w:rFonts w:ascii="MS Mincho" w:hAnsi="MS Mincho"/>
          <w:sz w:val="21"/>
        </w:rPr>
        <w:t>従来の品質管理論では、「完璧に近づけること」が常に望ましいとされてきた。Six Sigma、TQM（Total Quality Management）、カイゼンといった手法は、すべて「欠陥をゼロに近づける」ことを目指す。</w:t>
      </w:r>
    </w:p>
    <w:p>
      <w:r>
        <w:rPr>
          <w:rFonts w:ascii="MS Mincho" w:hAnsi="MS Mincho"/>
          <w:sz w:val="21"/>
        </w:rPr>
        <w:t>しかし、本研究は、不確実性の高い環境では、意図的に不完全な状態で市場投入することが、長期的な品質向上につながるというパラドックスを示した。</w:t>
      </w:r>
    </w:p>
    <w:p>
      <w:pPr>
        <w:ind w:firstLine="0"/>
      </w:pPr>
      <w:r>
        <w:rPr>
          <w:rFonts w:ascii="MS Mincho" w:hAnsi="MS Mincho"/>
          <w:sz w:val="21"/>
        </w:rPr>
        <w:t>【命題1：最適不完全性の定理】</w:t>
      </w:r>
    </w:p>
    <w:p>
      <w:r>
        <w:rPr>
          <w:rFonts w:ascii="MS Mincho" w:hAnsi="MS Mincho"/>
          <w:sz w:val="21"/>
        </w:rPr>
        <w:t>環境の不確実性が高い（U &gt; U*）とき、完成度C = 70-80%で市場投入し、ユーザーフィードバックFを取り込んで反復改善する戦略S1は、完成度C = 100%を目指してから市場投入する戦略S2よりも、長期的な製品品質Q(t)と市場シェアM(t)において優位である。</w:t>
      </w:r>
    </w:p>
    <w:p>
      <w:r>
        <w:rPr>
          <w:rFonts w:ascii="MS Mincho" w:hAnsi="MS Mincho"/>
          <w:sz w:val="21"/>
        </w:rPr>
        <w:t>数式で表すと：</w:t>
      </w:r>
    </w:p>
    <w:p>
      <w:pPr>
        <w:ind w:firstLine="0"/>
      </w:pPr>
      <w:r>
        <w:rPr>
          <w:rFonts w:ascii="MS Mincho" w:hAnsi="MS Mincho"/>
          <w:sz w:val="21"/>
        </w:rPr>
        <w:t>- S1: C₀ = 0.7, Q(t) = C₀ + α∫F(τ)dτ （反復改善）</w:t>
      </w:r>
    </w:p>
    <w:p>
      <w:pPr>
        <w:ind w:firstLine="0"/>
      </w:pPr>
      <w:r>
        <w:rPr>
          <w:rFonts w:ascii="MS Mincho" w:hAnsi="MS Mincho"/>
          <w:sz w:val="21"/>
        </w:rPr>
        <w:t>- S2: C₀ = 1.0, Q(t) = C₀ （固定品質）</w:t>
      </w:r>
    </w:p>
    <w:p>
      <w:r>
        <w:rPr>
          <w:rFonts w:ascii="MS Mincho" w:hAnsi="MS Mincho"/>
          <w:sz w:val="21"/>
        </w:rPr>
        <w:t>環境変化率λが高い場合、t &gt; t*において、Q₁(t) &gt; Q₂(t) となる。</w:t>
      </w:r>
    </w:p>
    <w:p>
      <w:r>
        <w:rPr>
          <w:rFonts w:ascii="MS Mincho" w:hAnsi="MS Mincho"/>
          <w:sz w:val="21"/>
        </w:rPr>
        <w:t>この理論の含意は：</w:t>
      </w:r>
    </w:p>
    <w:p>
      <w:pPr>
        <w:ind w:firstLine="0"/>
      </w:pPr>
      <w:r>
        <w:rPr>
          <w:rFonts w:ascii="MS Mincho" w:hAnsi="MS Mincho"/>
          <w:sz w:val="21"/>
        </w:rPr>
        <w:t>(1) 「完璧」は動的目標であり、静的達成物ではない</w:t>
      </w:r>
    </w:p>
    <w:p>
      <w:pPr>
        <w:ind w:firstLine="0"/>
      </w:pPr>
      <w:r>
        <w:rPr>
          <w:rFonts w:ascii="MS Mincho" w:hAnsi="MS Mincho"/>
          <w:sz w:val="21"/>
        </w:rPr>
        <w:t>(2) ユーザーとの共創プロセスこそが、真の品質を生み出す</w:t>
      </w:r>
    </w:p>
    <w:p>
      <w:pPr>
        <w:ind w:firstLine="0"/>
      </w:pPr>
      <w:r>
        <w:rPr>
          <w:rFonts w:ascii="MS Mincho" w:hAnsi="MS Mincho"/>
          <w:sz w:val="21"/>
        </w:rPr>
        <w:t>(3) 早期市場投入による「学習の先行者利益」が競争優位を生む</w:t>
      </w:r>
    </w:p>
    <w:p>
      <w:r>
        <w:rPr>
          <w:rFonts w:ascii="MS Mincho" w:hAnsi="MS Mincho"/>
          <w:sz w:val="21"/>
        </w:rPr>
        <w:t>この理論は、単に「手抜きを正当化する」ものではない。むしろ、品質を高めるプロセスの再設計を提案するものである。</w:t>
      </w:r>
    </w:p>
    <w:p>
      <w:pPr>
        <w:spacing w:before="240" w:after="160"/>
        <w:ind w:firstLine="0"/>
      </w:pPr>
      <w:r>
        <w:rPr>
          <w:rFonts w:ascii="MS Mincho" w:hAnsi="MS Mincho"/>
          <w:b/>
          <w:sz w:val="28"/>
        </w:rPr>
        <w:t>5.3 理論的貢献(3)：組織能力の「適応的配分」理論</w:t>
      </w:r>
    </w:p>
    <w:p>
      <w:r>
        <w:rPr>
          <w:rFonts w:ascii="MS Mincho" w:hAnsi="MS Mincho"/>
          <w:sz w:val="21"/>
        </w:rPr>
        <w:t>本研究の第三の理論的貢献は、March (1991) の「活用-探索」理論を拡張し、「適応的配分（adaptive allocation）」モデルを提示した点である。</w:t>
      </w:r>
    </w:p>
    <w:p>
      <w:r>
        <w:rPr>
          <w:rFonts w:ascii="MS Mincho" w:hAnsi="MS Mincho"/>
          <w:sz w:val="21"/>
        </w:rPr>
        <w:t>March理論では、組織は活用と探索の間で資源配分を行うべきとされるが、その配分比率は静的に扱われてきた。本研究は、環境の変動性に応じて、配分比率を動的に調整すべきことを示した。</w:t>
      </w:r>
    </w:p>
    <w:p>
      <w:pPr>
        <w:ind w:firstLine="0"/>
      </w:pPr>
      <w:r>
        <w:rPr>
          <w:rFonts w:ascii="MS Mincho" w:hAnsi="MS Mincho"/>
          <w:sz w:val="21"/>
        </w:rPr>
        <w:t>【命題2：適応的配分の原理】</w:t>
      </w:r>
    </w:p>
    <w:p>
      <w:r>
        <w:rPr>
          <w:rFonts w:ascii="MS Mincho" w:hAnsi="MS Mincho"/>
          <w:sz w:val="21"/>
        </w:rPr>
        <w:t>環境の変動性V(t)が高まるとき、探索への資源配分比率R_explore(t)を増加させるべきである。</w:t>
      </w:r>
    </w:p>
    <w:p>
      <w:r>
        <w:rPr>
          <w:rFonts w:ascii="MS Mincho" w:hAnsi="MS Mincho"/>
          <w:sz w:val="21"/>
        </w:rPr>
        <w:t>R_explore(t) = β₀ + β₁V(t) + β₂S(t-1)</w:t>
      </w:r>
    </w:p>
    <w:p>
      <w:r>
        <w:rPr>
          <w:rFonts w:ascii="MS Mincho" w:hAnsi="MS Mincho"/>
          <w:sz w:val="21"/>
        </w:rPr>
        <w:t>ここで：</w:t>
      </w:r>
    </w:p>
    <w:p>
      <w:pPr>
        <w:ind w:firstLine="0"/>
      </w:pPr>
      <w:r>
        <w:rPr>
          <w:rFonts w:ascii="MS Mincho" w:hAnsi="MS Mincho"/>
          <w:sz w:val="21"/>
        </w:rPr>
        <w:t>- V(t)：環境変動性指標</w:t>
      </w:r>
    </w:p>
    <w:p>
      <w:pPr>
        <w:ind w:firstLine="0"/>
      </w:pPr>
      <w:r>
        <w:rPr>
          <w:rFonts w:ascii="MS Mincho" w:hAnsi="MS Mincho"/>
          <w:sz w:val="21"/>
        </w:rPr>
        <w:t>- S(t-1)：前期の成功度</w:t>
      </w:r>
    </w:p>
    <w:p>
      <w:pPr>
        <w:ind w:firstLine="0"/>
      </w:pPr>
      <w:r>
        <w:rPr>
          <w:rFonts w:ascii="MS Mincho" w:hAnsi="MS Mincho"/>
          <w:sz w:val="21"/>
        </w:rPr>
        <w:t>- β₁ &gt; 0（変動性が高いほど探索重視）</w:t>
      </w:r>
    </w:p>
    <w:p>
      <w:pPr>
        <w:ind w:firstLine="0"/>
      </w:pPr>
      <w:r>
        <w:rPr>
          <w:rFonts w:ascii="MS Mincho" w:hAnsi="MS Mincho"/>
          <w:sz w:val="21"/>
        </w:rPr>
        <w:t>- β₂ &lt; 0（前期成功しているほど活用に偏る傾向の補正）</w:t>
      </w:r>
    </w:p>
    <w:p>
      <w:r>
        <w:rPr>
          <w:rFonts w:ascii="MS Mincho" w:hAnsi="MS Mincho"/>
          <w:sz w:val="21"/>
        </w:rPr>
        <w:t>日本企業の問題は、S(t-1)が非常に高かった（1980年代の大成功）ため、R_explore(t)がほぼゼロになったことである。さらに、V(t)が急上昇した（1990年代の環境激変）にもかかわらず、β₁の係数が文化的慣性により小さかった。</w:t>
      </w:r>
    </w:p>
    <w:p>
      <w:r>
        <w:rPr>
          <w:rFonts w:ascii="MS Mincho" w:hAnsi="MS Mincho"/>
          <w:sz w:val="21"/>
        </w:rPr>
        <w:t>この理論の実践的含意は、成功している時こそ、意識的に探索に資源を配分すべきということである。</w:t>
      </w:r>
    </w:p>
    <w:p>
      <w:pPr>
        <w:spacing w:before="240" w:after="160"/>
        <w:ind w:firstLine="0"/>
      </w:pPr>
      <w:r>
        <w:rPr>
          <w:rFonts w:ascii="MS Mincho" w:hAnsi="MS Mincho"/>
          <w:b/>
          <w:sz w:val="28"/>
        </w:rPr>
        <w:t>5.4 実践的示唆(1)：「70-30ルール」の導入</w:t>
      </w:r>
    </w:p>
    <w:p>
      <w:r>
        <w:rPr>
          <w:rFonts w:ascii="MS Mincho" w:hAnsi="MS Mincho"/>
          <w:sz w:val="21"/>
        </w:rPr>
        <w:t>日本企業の再生のために、本研究は「70-30ルール」を提案する。</w:t>
      </w:r>
    </w:p>
    <w:p>
      <w:r>
        <w:rPr>
          <w:rFonts w:ascii="MS Mincho" w:hAnsi="MS Mincho"/>
          <w:sz w:val="21"/>
        </w:rPr>
        <w:t>70-30ルールの原則：</w:t>
      </w:r>
    </w:p>
    <w:p>
      <w:pPr>
        <w:ind w:firstLine="0"/>
      </w:pPr>
      <w:r>
        <w:rPr>
          <w:rFonts w:ascii="MS Mincho" w:hAnsi="MS Mincho"/>
          <w:sz w:val="21"/>
        </w:rPr>
        <w:t>- 製品は70%の完成度で市場投入する</w:t>
      </w:r>
    </w:p>
    <w:p>
      <w:pPr>
        <w:ind w:firstLine="0"/>
      </w:pPr>
      <w:r>
        <w:rPr>
          <w:rFonts w:ascii="MS Mincho" w:hAnsi="MS Mincho"/>
          <w:sz w:val="21"/>
        </w:rPr>
        <w:t>- 残り30%は、ユーザーとの共創で完成させる</w:t>
      </w:r>
    </w:p>
    <w:p>
      <w:pPr>
        <w:ind w:firstLine="0"/>
      </w:pPr>
      <w:r>
        <w:rPr>
          <w:rFonts w:ascii="MS Mincho" w:hAnsi="MS Mincho"/>
          <w:sz w:val="21"/>
        </w:rPr>
        <w:t>- ただし、その70%は「コア品質」において妥協しない</w:t>
      </w:r>
    </w:p>
    <w:p>
      <w:r>
        <w:rPr>
          <w:rFonts w:ascii="MS Mincho" w:hAnsi="MS Mincho"/>
          <w:sz w:val="21"/>
        </w:rPr>
        <w:t>重要なのは、「何が70%で、何が100%であるべきか」を戦略的に判断することである。</w:t>
      </w:r>
    </w:p>
    <w:p>
      <w:pPr>
        <w:ind w:firstLine="0"/>
      </w:pPr>
      <w:r>
        <w:rPr>
          <w:rFonts w:ascii="MS Mincho" w:hAnsi="MS Mincho"/>
          <w:sz w:val="21"/>
        </w:rPr>
        <w:t>【70%でよい領域】：</w:t>
      </w:r>
    </w:p>
    <w:p>
      <w:pPr>
        <w:ind w:firstLine="0"/>
      </w:pPr>
      <w:r>
        <w:rPr>
          <w:rFonts w:ascii="MS Mincho" w:hAnsi="MS Mincho"/>
          <w:sz w:val="21"/>
        </w:rPr>
        <w:t>- 新機能（ユーザーが本当に使うかわからない）</w:t>
      </w:r>
    </w:p>
    <w:p>
      <w:pPr>
        <w:ind w:firstLine="0"/>
      </w:pPr>
      <w:r>
        <w:rPr>
          <w:rFonts w:ascii="MS Mincho" w:hAnsi="MS Mincho"/>
          <w:sz w:val="21"/>
        </w:rPr>
        <w:t>- UI/UX（ユーザーの好みが多様）</w:t>
      </w:r>
    </w:p>
    <w:p>
      <w:pPr>
        <w:ind w:firstLine="0"/>
      </w:pPr>
      <w:r>
        <w:rPr>
          <w:rFonts w:ascii="MS Mincho" w:hAnsi="MS Mincho"/>
          <w:sz w:val="21"/>
        </w:rPr>
        <w:t>- 拡張性（後から追加可能）</w:t>
      </w:r>
    </w:p>
    <w:p>
      <w:pPr>
        <w:ind w:firstLine="0"/>
      </w:pPr>
      <w:r>
        <w:rPr>
          <w:rFonts w:ascii="MS Mincho" w:hAnsi="MS Mincho"/>
          <w:sz w:val="21"/>
        </w:rPr>
        <w:t>【100%であるべき領域】：</w:t>
      </w:r>
    </w:p>
    <w:p>
      <w:pPr>
        <w:ind w:firstLine="0"/>
      </w:pPr>
      <w:r>
        <w:rPr>
          <w:rFonts w:ascii="MS Mincho" w:hAnsi="MS Mincho"/>
          <w:sz w:val="21"/>
        </w:rPr>
        <w:t>- 安全性（命に関わる）</w:t>
      </w:r>
    </w:p>
    <w:p>
      <w:pPr>
        <w:ind w:firstLine="0"/>
      </w:pPr>
      <w:r>
        <w:rPr>
          <w:rFonts w:ascii="MS Mincho" w:hAnsi="MS Mincho"/>
          <w:sz w:val="21"/>
        </w:rPr>
        <w:t>- セキュリティ（個人情報保護）</w:t>
      </w:r>
    </w:p>
    <w:p>
      <w:pPr>
        <w:ind w:firstLine="0"/>
      </w:pPr>
      <w:r>
        <w:rPr>
          <w:rFonts w:ascii="MS Mincho" w:hAnsi="MS Mincho"/>
          <w:sz w:val="21"/>
        </w:rPr>
        <w:t>- コア機能（製品の存在理由）</w:t>
      </w:r>
    </w:p>
    <w:p>
      <w:r>
        <w:rPr>
          <w:rFonts w:ascii="MS Mincho" w:hAnsi="MS Mincho"/>
          <w:sz w:val="21"/>
        </w:rPr>
        <w:t>例：自動車の場合</w:t>
      </w:r>
    </w:p>
    <w:p>
      <w:pPr>
        <w:ind w:firstLine="0"/>
      </w:pPr>
      <w:r>
        <w:rPr>
          <w:rFonts w:ascii="MS Mincho" w:hAnsi="MS Mincho"/>
          <w:sz w:val="21"/>
        </w:rPr>
        <w:t>- ブレーキ性能：100%（安全性）</w:t>
      </w:r>
    </w:p>
    <w:p>
      <w:pPr>
        <w:ind w:firstLine="0"/>
      </w:pPr>
      <w:r>
        <w:rPr>
          <w:rFonts w:ascii="MS Mincho" w:hAnsi="MS Mincho"/>
          <w:sz w:val="21"/>
        </w:rPr>
        <w:t>- エンターテインメントシステム：70%（後から更新可能）</w:t>
      </w:r>
    </w:p>
    <w:p>
      <w:pPr>
        <w:ind w:firstLine="0"/>
      </w:pPr>
      <w:r>
        <w:rPr>
          <w:rFonts w:ascii="MS Mincho" w:hAnsi="MS Mincho"/>
          <w:sz w:val="21"/>
        </w:rPr>
        <w:t>- 自動運転機能：段階的投入（Level 2 → Level 3 → Level 4）</w:t>
      </w:r>
    </w:p>
    <w:p>
      <w:r>
        <w:rPr>
          <w:rFonts w:ascii="MS Mincho" w:hAnsi="MS Mincho"/>
          <w:sz w:val="21"/>
        </w:rPr>
        <w:t>この原則を適用した企業の成功例として、テスラが挙げられる。テスラは、自動車のコア性能（安全性、走行性能）は徹底的に磨き上げたが、ソフトウェア機能は「Over The Air（OTA）」アップデートで継続的に改善する戦略を取った（Musk, 2021, オンライン）。</w:t>
      </w:r>
    </w:p>
    <w:p>
      <w:pPr>
        <w:spacing w:before="240" w:after="160"/>
        <w:ind w:firstLine="0"/>
      </w:pPr>
      <w:r>
        <w:rPr>
          <w:rFonts w:ascii="MS Mincho" w:hAnsi="MS Mincho"/>
          <w:b/>
          <w:sz w:val="28"/>
        </w:rPr>
        <w:t>5.5 実践的示唆(2)：「学習速度」を新たなKPIに</w:t>
      </w:r>
    </w:p>
    <w:p>
      <w:r>
        <w:rPr>
          <w:rFonts w:ascii="MS Mincho" w:hAnsi="MS Mincho"/>
          <w:sz w:val="21"/>
        </w:rPr>
        <w:t>日本企業は、従来「欠陥率」「納期遵守率」などをKPI（Key Performance Indicator）としてきた。しかし、不確実性の高い環境では、「学習速度」こそが重要なKPIである。</w:t>
      </w:r>
    </w:p>
    <w:p>
      <w:pPr>
        <w:ind w:firstLine="0"/>
      </w:pPr>
      <w:r>
        <w:rPr>
          <w:rFonts w:ascii="MS Mincho" w:hAnsi="MS Mincho"/>
          <w:sz w:val="21"/>
        </w:rPr>
        <w:t>【提案する新KPI】：</w:t>
      </w:r>
    </w:p>
    <w:p>
      <w:pPr>
        <w:ind w:firstLine="0"/>
      </w:pPr>
      <w:r>
        <w:rPr>
          <w:rFonts w:ascii="MS Mincho" w:hAnsi="MS Mincho"/>
          <w:sz w:val="21"/>
        </w:rPr>
        <w:t>(1) Time to Market（市場投入までの時間）</w:t>
      </w:r>
    </w:p>
    <w:p>
      <w:pPr>
        <w:ind w:firstLine="0"/>
      </w:pPr>
      <w:r>
        <w:rPr>
          <w:rFonts w:ascii="MS Mincho" w:hAnsi="MS Mincho"/>
          <w:sz w:val="21"/>
        </w:rPr>
        <w:t>- 現状：日本企業平均28ヶ月</w:t>
      </w:r>
    </w:p>
    <w:p>
      <w:pPr>
        <w:ind w:firstLine="0"/>
      </w:pPr>
      <w:r>
        <w:rPr>
          <w:rFonts w:ascii="MS Mincho" w:hAnsi="MS Mincho"/>
          <w:sz w:val="21"/>
        </w:rPr>
        <w:t>- 目標：12ヶ月以内</w:t>
      </w:r>
    </w:p>
    <w:p>
      <w:pPr>
        <w:ind w:firstLine="0"/>
      </w:pPr>
      <w:r>
        <w:rPr>
          <w:rFonts w:ascii="MS Mincho" w:hAnsi="MS Mincho"/>
          <w:sz w:val="21"/>
        </w:rPr>
        <w:t>(2) Iteration Frequency（改善サイクルの頻度）</w:t>
      </w:r>
    </w:p>
    <w:p>
      <w:pPr>
        <w:ind w:firstLine="0"/>
      </w:pPr>
      <w:r>
        <w:rPr>
          <w:rFonts w:ascii="MS Mincho" w:hAnsi="MS Mincho"/>
          <w:sz w:val="21"/>
        </w:rPr>
        <w:t>- 現状：年1-2回の大型アップデート</w:t>
      </w:r>
    </w:p>
    <w:p>
      <w:pPr>
        <w:ind w:firstLine="0"/>
      </w:pPr>
      <w:r>
        <w:rPr>
          <w:rFonts w:ascii="MS Mincho" w:hAnsi="MS Mincho"/>
          <w:sz w:val="21"/>
        </w:rPr>
        <w:t>- 目標：月1回以上の小規模アップデート</w:t>
      </w:r>
    </w:p>
    <w:p>
      <w:pPr>
        <w:ind w:firstLine="0"/>
      </w:pPr>
      <w:r>
        <w:rPr>
          <w:rFonts w:ascii="MS Mincho" w:hAnsi="MS Mincho"/>
          <w:sz w:val="21"/>
        </w:rPr>
        <w:t>(3) User Feedback Integration Rate（ユーザーフィードバック反映率）</w:t>
      </w:r>
    </w:p>
    <w:p>
      <w:pPr>
        <w:ind w:firstLine="0"/>
      </w:pPr>
      <w:r>
        <w:rPr>
          <w:rFonts w:ascii="MS Mincho" w:hAnsi="MS Mincho"/>
          <w:sz w:val="21"/>
        </w:rPr>
        <w:t>- 提案された改善提案のうち、何%が実際の製品改善に反映されたか</w:t>
      </w:r>
    </w:p>
    <w:p>
      <w:pPr>
        <w:ind w:firstLine="0"/>
      </w:pPr>
      <w:r>
        <w:rPr>
          <w:rFonts w:ascii="MS Mincho" w:hAnsi="MS Mincho"/>
          <w:sz w:val="21"/>
        </w:rPr>
        <w:t>- 目標：50%以上</w:t>
      </w:r>
    </w:p>
    <w:p>
      <w:pPr>
        <w:ind w:firstLine="0"/>
      </w:pPr>
      <w:r>
        <w:rPr>
          <w:rFonts w:ascii="MS Mincho" w:hAnsi="MS Mincho"/>
          <w:sz w:val="21"/>
        </w:rPr>
        <w:t>(4) Experimental Project Ratio（実験的プロジェクトの比率）</w:t>
      </w:r>
    </w:p>
    <w:p>
      <w:pPr>
        <w:ind w:firstLine="0"/>
      </w:pPr>
      <w:r>
        <w:rPr>
          <w:rFonts w:ascii="MS Mincho" w:hAnsi="MS Mincho"/>
          <w:sz w:val="21"/>
        </w:rPr>
        <w:t>- 全プロジェクトのうち、「成功するかわからないが試してみる」プロジェクトの比率</w:t>
      </w:r>
    </w:p>
    <w:p>
      <w:pPr>
        <w:ind w:firstLine="0"/>
      </w:pPr>
      <w:r>
        <w:rPr>
          <w:rFonts w:ascii="MS Mincho" w:hAnsi="MS Mincho"/>
          <w:sz w:val="21"/>
        </w:rPr>
        <w:t>- 目標：20-30%</w:t>
      </w:r>
    </w:p>
    <w:p>
      <w:r>
        <w:rPr>
          <w:rFonts w:ascii="MS Mincho" w:hAnsi="MS Mincho"/>
          <w:sz w:val="21"/>
        </w:rPr>
        <w:t>これらのKPIを導入することで、組織文化を「完璧を目指してから動く」から「動きながら完璧に近づける」へと転換できる。</w:t>
      </w:r>
    </w:p>
    <w:p>
      <w:pPr>
        <w:spacing w:before="240" w:after="160"/>
        <w:ind w:firstLine="0"/>
      </w:pPr>
      <w:r>
        <w:rPr>
          <w:rFonts w:ascii="MS Mincho" w:hAnsi="MS Mincho"/>
          <w:b/>
          <w:sz w:val="28"/>
        </w:rPr>
        <w:t>5.6 実践的示唆(3)：「失敗の意味の再定義」</w:t>
      </w:r>
    </w:p>
    <w:p>
      <w:r>
        <w:rPr>
          <w:rFonts w:ascii="MS Mincho" w:hAnsi="MS Mincho"/>
          <w:sz w:val="21"/>
        </w:rPr>
        <w:t>日本企業で最も困難な文化変革は、「失敗に対する態度」である。現状では、失敗は「恥」「無能の証明」として扱われる。しかし、不確実性の高い環境では、失敗は「学習機会」である。</w:t>
      </w:r>
    </w:p>
    <w:p>
      <w:r>
        <w:rPr>
          <w:rFonts w:ascii="MS Mincho" w:hAnsi="MS Mincho"/>
          <w:sz w:val="21"/>
        </w:rPr>
        <w:t>Silicon Valleyの"Fail Fast, Learn Faster"（速く失敗し、もっと速く学べ）という文化を、日本的文脈に翻訳すると：</w:t>
      </w:r>
    </w:p>
    <w:p>
      <w:r>
        <w:rPr>
          <w:rFonts w:ascii="MS Mincho" w:hAnsi="MS Mincho"/>
          <w:sz w:val="21"/>
        </w:rPr>
        <w:t>「小さく失敗し、大きく学ぶ」</w:t>
      </w:r>
    </w:p>
    <w:p>
      <w:r>
        <w:rPr>
          <w:rFonts w:ascii="MS Mincho" w:hAnsi="MS Mincho"/>
          <w:sz w:val="21"/>
        </w:rPr>
        <w:t>具体的な施策：</w:t>
      </w:r>
    </w:p>
    <w:p>
      <w:pPr>
        <w:ind w:firstLine="0"/>
      </w:pPr>
      <w:r>
        <w:rPr>
          <w:rFonts w:ascii="MS Mincho" w:hAnsi="MS Mincho"/>
          <w:sz w:val="21"/>
        </w:rPr>
        <w:t>(1) 「実験予算」の設定：</w:t>
      </w:r>
    </w:p>
    <w:p>
      <w:pPr>
        <w:ind w:firstLine="0"/>
      </w:pPr>
      <w:r>
        <w:rPr>
          <w:rFonts w:ascii="MS Mincho" w:hAnsi="MS Mincho"/>
          <w:sz w:val="21"/>
        </w:rPr>
        <w:t>- 年間R&amp;D予算の20%を「失敗してもよい実験」に配分</w:t>
      </w:r>
    </w:p>
    <w:p>
      <w:pPr>
        <w:ind w:firstLine="0"/>
      </w:pPr>
      <w:r>
        <w:rPr>
          <w:rFonts w:ascii="MS Mincho" w:hAnsi="MS Mincho"/>
          <w:sz w:val="21"/>
        </w:rPr>
        <w:t>- 成功率30%を想定（10プロジェクト中3つ成功すればよい）</w:t>
      </w:r>
    </w:p>
    <w:p>
      <w:pPr>
        <w:ind w:firstLine="0"/>
      </w:pPr>
      <w:r>
        <w:rPr>
          <w:rFonts w:ascii="MS Mincho" w:hAnsi="MS Mincho"/>
          <w:sz w:val="21"/>
        </w:rPr>
        <w:t>(2) 「失敗報告会」の制度化：</w:t>
      </w:r>
    </w:p>
    <w:p>
      <w:pPr>
        <w:ind w:firstLine="0"/>
      </w:pPr>
      <w:r>
        <w:rPr>
          <w:rFonts w:ascii="MS Mincho" w:hAnsi="MS Mincho"/>
          <w:sz w:val="21"/>
        </w:rPr>
        <w:t>- 四半期ごとに「今期の失敗トップ3」を発表</w:t>
      </w:r>
    </w:p>
    <w:p>
      <w:pPr>
        <w:ind w:firstLine="0"/>
      </w:pPr>
      <w:r>
        <w:rPr>
          <w:rFonts w:ascii="MS Mincho" w:hAnsi="MS Mincho"/>
          <w:sz w:val="21"/>
        </w:rPr>
        <w:t>- 失敗から得られた学びを共有</w:t>
      </w:r>
    </w:p>
    <w:p>
      <w:pPr>
        <w:ind w:firstLine="0"/>
      </w:pPr>
      <w:r>
        <w:rPr>
          <w:rFonts w:ascii="MS Mincho" w:hAnsi="MS Mincho"/>
          <w:sz w:val="21"/>
        </w:rPr>
        <w:t>- 失敗を隠した場合のペナルティ &gt; 失敗を報告した場合の評価</w:t>
      </w:r>
    </w:p>
    <w:p>
      <w:pPr>
        <w:ind w:firstLine="0"/>
      </w:pPr>
      <w:r>
        <w:rPr>
          <w:rFonts w:ascii="MS Mincho" w:hAnsi="MS Mincho"/>
          <w:sz w:val="21"/>
        </w:rPr>
        <w:t>(3) 「ピボット（方向転換）の正当化」：</w:t>
      </w:r>
    </w:p>
    <w:p>
      <w:pPr>
        <w:ind w:firstLine="0"/>
      </w:pPr>
      <w:r>
        <w:rPr>
          <w:rFonts w:ascii="MS Mincho" w:hAnsi="MS Mincho"/>
          <w:sz w:val="21"/>
        </w:rPr>
        <w:t>- 当初計画が間違っていたと判明した場合、方向転換を「賢明な判断」として評価</w:t>
      </w:r>
    </w:p>
    <w:p>
      <w:pPr>
        <w:ind w:firstLine="0"/>
      </w:pPr>
      <w:r>
        <w:rPr>
          <w:rFonts w:ascii="MS Mincho" w:hAnsi="MS Mincho"/>
          <w:sz w:val="21"/>
        </w:rPr>
        <w:t>- 失敗プロジェクトを継続することのコスト（サンクコストの罠）を可視化</w:t>
      </w:r>
    </w:p>
    <w:p>
      <w:r>
        <w:rPr>
          <w:rFonts w:ascii="MS Mincho" w:hAnsi="MS Mincho"/>
          <w:sz w:val="21"/>
        </w:rPr>
        <w:t>ただし、日本文化において「失敗を賞賛する」ことは抵抗が大きい。そのため、段階的アプローチが必要である：</w:t>
      </w:r>
    </w:p>
    <w:p>
      <w:pPr>
        <w:ind w:firstLine="0"/>
      </w:pPr>
      <w:r>
        <w:rPr>
          <w:rFonts w:ascii="MS Mincho" w:hAnsi="MS Mincho"/>
          <w:sz w:val="21"/>
        </w:rPr>
        <w:t>- 第1段階：「失敗を罰しない」</w:t>
      </w:r>
    </w:p>
    <w:p>
      <w:pPr>
        <w:ind w:firstLine="0"/>
      </w:pPr>
      <w:r>
        <w:rPr>
          <w:rFonts w:ascii="MS Mincho" w:hAnsi="MS Mincho"/>
          <w:sz w:val="21"/>
        </w:rPr>
        <w:t>- 第2段階：「失敗からの学びを評価する」</w:t>
      </w:r>
    </w:p>
    <w:p>
      <w:pPr>
        <w:ind w:firstLine="0"/>
      </w:pPr>
      <w:r>
        <w:rPr>
          <w:rFonts w:ascii="MS Mincho" w:hAnsi="MS Mincho"/>
          <w:sz w:val="21"/>
        </w:rPr>
        <w:t>- 第3段階：「適切な失敗を奨励する」</w:t>
      </w:r>
    </w:p>
    <w:p>
      <w:pPr>
        <w:spacing w:before="240" w:after="160"/>
        <w:ind w:firstLine="0"/>
      </w:pPr>
      <w:r>
        <w:rPr>
          <w:rFonts w:ascii="MS Mincho" w:hAnsi="MS Mincho"/>
          <w:b/>
          <w:sz w:val="28"/>
        </w:rPr>
        <w:t>5.7 実践的示唆(4)：「両利きの経営」の日本的適用</w:t>
      </w:r>
    </w:p>
    <w:p>
      <w:r>
        <w:rPr>
          <w:rFonts w:ascii="MS Mincho" w:hAnsi="MS Mincho"/>
          <w:sz w:val="21"/>
        </w:rPr>
        <w:t>O'Reilly &amp; Tushman (2013) の「両利きの経営」を、日本企業に適用するための具体的フレームワークを提案する。</w:t>
      </w:r>
    </w:p>
    <w:p>
      <w:pPr>
        <w:ind w:firstLine="0"/>
      </w:pPr>
      <w:r>
        <w:rPr>
          <w:rFonts w:ascii="MS Mincho" w:hAnsi="MS Mincho"/>
          <w:sz w:val="21"/>
        </w:rPr>
        <w:t>【日本企業向け両利きの経営モデル】</w:t>
      </w:r>
    </w:p>
    <w:p>
      <w:pPr>
        <w:ind w:firstLine="0"/>
      </w:pPr>
      <w:r>
        <w:rPr>
          <w:rFonts w:ascii="MS Mincho" w:hAnsi="MS Mincho"/>
          <w:sz w:val="21"/>
        </w:rPr>
        <w:t>(1) 組織の二重構造化：</w:t>
      </w:r>
    </w:p>
    <w:p>
      <w:pPr>
        <w:ind w:firstLine="0"/>
      </w:pPr>
      <w:r>
        <w:rPr>
          <w:rFonts w:ascii="MS Mincho" w:hAnsi="MS Mincho"/>
          <w:sz w:val="21"/>
        </w:rPr>
        <w:t>- 「活用部門」：既存事業の効率化・改善（従来の強み）</w:t>
      </w:r>
    </w:p>
    <w:p>
      <w:pPr>
        <w:ind w:firstLine="0"/>
      </w:pPr>
      <w:r>
        <w:rPr>
          <w:rFonts w:ascii="MS Mincho" w:hAnsi="MS Mincho"/>
          <w:sz w:val="21"/>
        </w:rPr>
        <w:t>- 「探索部門」：新規事業・実験的プロジェクト（新設）</w:t>
      </w:r>
    </w:p>
    <w:p>
      <w:r>
        <w:rPr>
          <w:rFonts w:ascii="MS Mincho" w:hAnsi="MS Mincho"/>
          <w:sz w:val="21"/>
        </w:rPr>
        <w:t>重要なのは、両部門を物理的に分離することである。同じオフィス、同じ評価基準では、活用が探索を駆逐する。</w:t>
      </w:r>
    </w:p>
    <w:p>
      <w:pPr>
        <w:ind w:firstLine="0"/>
      </w:pPr>
      <w:r>
        <w:rPr>
          <w:rFonts w:ascii="MS Mincho" w:hAnsi="MS Mincho"/>
          <w:sz w:val="21"/>
        </w:rPr>
        <w:t>(2) 評価基準の差別化：</w:t>
      </w:r>
    </w:p>
    <w:p>
      <w:pPr>
        <w:ind w:firstLine="0"/>
      </w:pPr>
      <w:r>
        <w:rPr>
          <w:rFonts w:ascii="MS Mincho" w:hAnsi="MS Mincho"/>
          <w:sz w:val="21"/>
        </w:rPr>
        <w:t>- 活用部門：収益性、効率性、品質を評価</w:t>
      </w:r>
    </w:p>
    <w:p>
      <w:pPr>
        <w:ind w:firstLine="0"/>
      </w:pPr>
      <w:r>
        <w:rPr>
          <w:rFonts w:ascii="MS Mincho" w:hAnsi="MS Mincho"/>
          <w:sz w:val="21"/>
        </w:rPr>
        <w:t>- 探索部門：学習速度、実験数、ピボット回数を評価</w:t>
      </w:r>
    </w:p>
    <w:p>
      <w:pPr>
        <w:ind w:firstLine="0"/>
      </w:pPr>
      <w:r>
        <w:rPr>
          <w:rFonts w:ascii="MS Mincho" w:hAnsi="MS Mincho"/>
          <w:sz w:val="21"/>
        </w:rPr>
        <w:t>(3) 人材の流動性確保：</w:t>
      </w:r>
    </w:p>
    <w:p>
      <w:pPr>
        <w:ind w:firstLine="0"/>
      </w:pPr>
      <w:r>
        <w:rPr>
          <w:rFonts w:ascii="MS Mincho" w:hAnsi="MS Mincho"/>
          <w:sz w:val="21"/>
        </w:rPr>
        <w:t>- 活用部門と探索部門の間の異動を促進</w:t>
      </w:r>
    </w:p>
    <w:p>
      <w:pPr>
        <w:ind w:firstLine="0"/>
      </w:pPr>
      <w:r>
        <w:rPr>
          <w:rFonts w:ascii="MS Mincho" w:hAnsi="MS Mincho"/>
          <w:sz w:val="21"/>
        </w:rPr>
        <w:t>- 探索部門での失敗を、活用部門での昇進のマイナス要因としない</w:t>
      </w:r>
    </w:p>
    <w:p>
      <w:pPr>
        <w:ind w:firstLine="0"/>
      </w:pPr>
      <w:r>
        <w:rPr>
          <w:rFonts w:ascii="MS Mincho" w:hAnsi="MS Mincho"/>
          <w:sz w:val="21"/>
        </w:rPr>
        <w:t>(4) トップマネジメントの役割：</w:t>
      </w:r>
    </w:p>
    <w:p>
      <w:pPr>
        <w:ind w:firstLine="0"/>
      </w:pPr>
      <w:r>
        <w:rPr>
          <w:rFonts w:ascii="MS Mincho" w:hAnsi="MS Mincho"/>
          <w:sz w:val="21"/>
        </w:rPr>
        <w:t>- CEOは両部門のバランスを戦略的に調整</w:t>
      </w:r>
    </w:p>
    <w:p>
      <w:pPr>
        <w:ind w:firstLine="0"/>
      </w:pPr>
      <w:r>
        <w:rPr>
          <w:rFonts w:ascii="MS Mincho" w:hAnsi="MS Mincho"/>
          <w:sz w:val="21"/>
        </w:rPr>
        <w:t>- 短期的には活用が優位に見えるが、意識的に探索を保護</w:t>
      </w:r>
    </w:p>
    <w:p>
      <w:r>
        <w:rPr>
          <w:rFonts w:ascii="MS Mincho" w:hAnsi="MS Mincho"/>
          <w:sz w:val="21"/>
        </w:rPr>
        <w:t>日本企業での成功例として、富士フイルムが挙げられる。同社は、デジタル化によりフィルム事業が消滅する危機に直面したが、化粧品・医療など全く異なる事業への「探索」を並行して進め、事業転換に成功した（古森, 2015, p.123）。</w:t>
      </w:r>
    </w:p>
    <w:p>
      <w:pPr>
        <w:spacing w:before="240" w:after="160"/>
        <w:ind w:firstLine="0"/>
      </w:pPr>
      <w:r>
        <w:rPr>
          <w:rFonts w:ascii="MS Mincho" w:hAnsi="MS Mincho"/>
          <w:b/>
          <w:sz w:val="28"/>
        </w:rPr>
        <w:t>5.8 実践的示唆(5)：「戦略的未完成マネジメント」のフレームワーク</w:t>
      </w:r>
    </w:p>
    <w:p>
      <w:r>
        <w:rPr>
          <w:rFonts w:ascii="MS Mincho" w:hAnsi="MS Mincho"/>
          <w:sz w:val="21"/>
        </w:rPr>
        <w:t>最後に、本研究の集大成として、「戦略的未完成マネジメント」の統合的フレームワークを提示する（図2参照）。</w:t>
      </w:r>
    </w:p>
    <w:p>
      <w:pPr>
        <w:ind w:firstLine="0"/>
      </w:pPr>
      <w:r>
        <w:rPr>
          <w:rFonts w:ascii="MS Mincho" w:hAnsi="MS Mincho"/>
          <w:sz w:val="21"/>
        </w:rPr>
        <w:t>【図2：戦略的未完成マネジメントのフレームワーク】</w:t>
      </w:r>
    </w:p>
    <w:p>
      <w:r>
        <w:rPr>
          <w:rFonts w:ascii="MS Mincho" w:hAnsi="MS Mincho"/>
          <w:sz w:val="21"/>
        </w:rPr>
        <w:t>ステップ1：戦略的判断</w:t>
      </w:r>
    </w:p>
    <w:p>
      <w:r>
        <w:rPr>
          <w:rFonts w:ascii="MS Mincho" w:hAnsi="MS Mincho"/>
          <w:sz w:val="21"/>
        </w:rPr>
        <w:t>↓</w:t>
      </w:r>
    </w:p>
    <w:p>
      <w:pPr>
        <w:ind w:firstLine="0"/>
      </w:pPr>
      <w:r>
        <w:rPr>
          <w:rFonts w:ascii="MS Mincho" w:hAnsi="MS Mincho"/>
          <w:sz w:val="21"/>
        </w:rPr>
        <w:t>【問い】この製品/機能は、何%の完成度で市場投入すべきか?</w:t>
      </w:r>
    </w:p>
    <w:p>
      <w:r>
        <w:rPr>
          <w:rFonts w:ascii="MS Mincho" w:hAnsi="MS Mincho"/>
          <w:sz w:val="21"/>
        </w:rPr>
        <w:t>↓</w:t>
      </w:r>
    </w:p>
    <w:p>
      <w:r>
        <w:rPr>
          <w:rFonts w:ascii="MS Mincho" w:hAnsi="MS Mincho"/>
          <w:sz w:val="21"/>
        </w:rPr>
        <w:t>判断基準：</w:t>
      </w:r>
    </w:p>
    <w:p>
      <w:pPr>
        <w:ind w:firstLine="0"/>
      </w:pPr>
      <w:r>
        <w:rPr>
          <w:rFonts w:ascii="MS Mincho" w:hAnsi="MS Mincho"/>
          <w:sz w:val="21"/>
        </w:rPr>
        <w:t>- 安全性への影響：高 → 100%</w:t>
      </w:r>
    </w:p>
    <w:p>
      <w:pPr>
        <w:ind w:firstLine="0"/>
      </w:pPr>
      <w:r>
        <w:rPr>
          <w:rFonts w:ascii="MS Mincho" w:hAnsi="MS Mincho"/>
          <w:sz w:val="21"/>
        </w:rPr>
        <w:t>- 不可逆性：高 → 100%</w:t>
      </w:r>
    </w:p>
    <w:p>
      <w:pPr>
        <w:ind w:firstLine="0"/>
      </w:pPr>
      <w:r>
        <w:rPr>
          <w:rFonts w:ascii="MS Mincho" w:hAnsi="MS Mincho"/>
          <w:sz w:val="21"/>
        </w:rPr>
        <w:t>- ユーザーフィードバックの価値：高 → 70%</w:t>
      </w:r>
    </w:p>
    <w:p>
      <w:pPr>
        <w:ind w:firstLine="0"/>
      </w:pPr>
      <w:r>
        <w:rPr>
          <w:rFonts w:ascii="MS Mincho" w:hAnsi="MS Mincho"/>
          <w:sz w:val="21"/>
        </w:rPr>
        <w:t>- 競合の動き：速い → 70%</w:t>
      </w:r>
    </w:p>
    <w:p>
      <w:pPr>
        <w:ind w:firstLine="0"/>
      </w:pPr>
      <w:r>
        <w:rPr>
          <w:rFonts w:ascii="MS Mincho" w:hAnsi="MS Mincho"/>
          <w:sz w:val="21"/>
        </w:rPr>
        <w:t>- 技術の不確実性：高 → 70%（実験として）</w:t>
      </w:r>
    </w:p>
    <w:p>
      <w:r>
        <w:rPr>
          <w:rFonts w:ascii="MS Mincho" w:hAnsi="MS Mincho"/>
          <w:sz w:val="21"/>
        </w:rPr>
        <w:t>↓</w:t>
      </w:r>
    </w:p>
    <w:p>
      <w:r>
        <w:rPr>
          <w:rFonts w:ascii="MS Mincho" w:hAnsi="MS Mincho"/>
          <w:sz w:val="21"/>
        </w:rPr>
        <w:t>ステップ2：コア品質の徹底</w:t>
      </w:r>
    </w:p>
    <w:p>
      <w:r>
        <w:rPr>
          <w:rFonts w:ascii="MS Mincho" w:hAnsi="MS Mincho"/>
          <w:sz w:val="21"/>
        </w:rPr>
        <w:t>↓</w:t>
      </w:r>
    </w:p>
    <w:p>
      <w:r>
        <w:rPr>
          <w:rFonts w:ascii="MS Mincho" w:hAnsi="MS Mincho"/>
          <w:sz w:val="21"/>
        </w:rPr>
        <w:t>70%で市場投入する場合も、「コア品質」は妥協しない</w:t>
      </w:r>
    </w:p>
    <w:p>
      <w:pPr>
        <w:ind w:firstLine="0"/>
      </w:pPr>
      <w:r>
        <w:rPr>
          <w:rFonts w:ascii="MS Mincho" w:hAnsi="MS Mincho"/>
          <w:sz w:val="21"/>
        </w:rPr>
        <w:t>- 安全性、セキュリティ、基本機能</w:t>
      </w:r>
    </w:p>
    <w:p>
      <w:pPr>
        <w:ind w:firstLine="0"/>
      </w:pPr>
      <w:r>
        <w:rPr>
          <w:rFonts w:ascii="MS Mincho" w:hAnsi="MS Mincho"/>
          <w:sz w:val="21"/>
        </w:rPr>
        <w:t>- ブランドの信頼性に直結する要素</w:t>
      </w:r>
    </w:p>
    <w:p>
      <w:r>
        <w:rPr>
          <w:rFonts w:ascii="MS Mincho" w:hAnsi="MS Mincho"/>
          <w:sz w:val="21"/>
        </w:rPr>
        <w:t>↓</w:t>
      </w:r>
    </w:p>
    <w:p>
      <w:r>
        <w:rPr>
          <w:rFonts w:ascii="MS Mincho" w:hAnsi="MS Mincho"/>
          <w:sz w:val="21"/>
        </w:rPr>
        <w:t>ステップ3：共創エコシステムの構築</w:t>
      </w:r>
    </w:p>
    <w:p>
      <w:r>
        <w:rPr>
          <w:rFonts w:ascii="MS Mincho" w:hAnsi="MS Mincho"/>
          <w:sz w:val="21"/>
        </w:rPr>
        <w:t>↓</w:t>
      </w:r>
    </w:p>
    <w:p>
      <w:r>
        <w:rPr>
          <w:rFonts w:ascii="MS Mincho" w:hAnsi="MS Mincho"/>
          <w:sz w:val="21"/>
        </w:rPr>
        <w:t>ユーザーを「テスター」ではなく「共創パートナー」として位置づける</w:t>
      </w:r>
    </w:p>
    <w:p>
      <w:pPr>
        <w:ind w:firstLine="0"/>
      </w:pPr>
      <w:r>
        <w:rPr>
          <w:rFonts w:ascii="MS Mincho" w:hAnsi="MS Mincho"/>
          <w:sz w:val="21"/>
        </w:rPr>
        <w:t>- Beta版であることの明示</w:t>
      </w:r>
    </w:p>
    <w:p>
      <w:pPr>
        <w:ind w:firstLine="0"/>
      </w:pPr>
      <w:r>
        <w:rPr>
          <w:rFonts w:ascii="MS Mincho" w:hAnsi="MS Mincho"/>
          <w:sz w:val="21"/>
        </w:rPr>
        <w:t>- フィードバックチャネルの構築</w:t>
      </w:r>
    </w:p>
    <w:p>
      <w:pPr>
        <w:ind w:firstLine="0"/>
      </w:pPr>
      <w:r>
        <w:rPr>
          <w:rFonts w:ascii="MS Mincho" w:hAnsi="MS Mincho"/>
          <w:sz w:val="21"/>
        </w:rPr>
        <w:t>- 改善の可視化（ユーザーの提案が反映されたことを示す）</w:t>
      </w:r>
    </w:p>
    <w:p>
      <w:r>
        <w:rPr>
          <w:rFonts w:ascii="MS Mincho" w:hAnsi="MS Mincho"/>
          <w:sz w:val="21"/>
        </w:rPr>
        <w:t>↓</w:t>
      </w:r>
    </w:p>
    <w:p>
      <w:r>
        <w:rPr>
          <w:rFonts w:ascii="MS Mincho" w:hAnsi="MS Mincho"/>
          <w:sz w:val="21"/>
        </w:rPr>
        <w:t>ステップ4：高速反復サイクル</w:t>
      </w:r>
    </w:p>
    <w:p>
      <w:r>
        <w:rPr>
          <w:rFonts w:ascii="MS Mincho" w:hAnsi="MS Mincho"/>
          <w:sz w:val="21"/>
        </w:rPr>
        <w:t>↓</w:t>
      </w:r>
    </w:p>
    <w:p>
      <w:r>
        <w:rPr>
          <w:rFonts w:ascii="MS Mincho" w:hAnsi="MS Mincho"/>
          <w:sz w:val="21"/>
        </w:rPr>
        <w:t>フィードバックを即座に製品改善に反映</w:t>
      </w:r>
    </w:p>
    <w:p>
      <w:pPr>
        <w:ind w:firstLine="0"/>
      </w:pPr>
      <w:r>
        <w:rPr>
          <w:rFonts w:ascii="MS Mincho" w:hAnsi="MS Mincho"/>
          <w:sz w:val="21"/>
        </w:rPr>
        <w:t>- 週次/月次アップデート</w:t>
      </w:r>
    </w:p>
    <w:p>
      <w:pPr>
        <w:ind w:firstLine="0"/>
      </w:pPr>
      <w:r>
        <w:rPr>
          <w:rFonts w:ascii="MS Mincho" w:hAnsi="MS Mincho"/>
          <w:sz w:val="21"/>
        </w:rPr>
        <w:t>- A/Bテストの活用</w:t>
      </w:r>
    </w:p>
    <w:p>
      <w:pPr>
        <w:ind w:firstLine="0"/>
      </w:pPr>
      <w:r>
        <w:rPr>
          <w:rFonts w:ascii="MS Mincho" w:hAnsi="MS Mincho"/>
          <w:sz w:val="21"/>
        </w:rPr>
        <w:t>- データ駆動型意思決定</w:t>
      </w:r>
    </w:p>
    <w:p>
      <w:r>
        <w:rPr>
          <w:rFonts w:ascii="MS Mincho" w:hAnsi="MS Mincho"/>
          <w:sz w:val="21"/>
        </w:rPr>
        <w:t>↓</w:t>
      </w:r>
    </w:p>
    <w:p>
      <w:r>
        <w:rPr>
          <w:rFonts w:ascii="MS Mincho" w:hAnsi="MS Mincho"/>
          <w:sz w:val="21"/>
        </w:rPr>
        <w:t>ステップ5：段階的完成</w:t>
      </w:r>
    </w:p>
    <w:p>
      <w:r>
        <w:rPr>
          <w:rFonts w:ascii="MS Mincho" w:hAnsi="MS Mincho"/>
          <w:sz w:val="21"/>
        </w:rPr>
        <w:t>↓</w:t>
      </w:r>
    </w:p>
    <w:p>
      <w:r>
        <w:rPr>
          <w:rFonts w:ascii="MS Mincho" w:hAnsi="MS Mincho"/>
          <w:sz w:val="21"/>
        </w:rPr>
        <w:t>複数の反復を経て、100%に近づける</w:t>
      </w:r>
    </w:p>
    <w:p>
      <w:pPr>
        <w:ind w:firstLine="0"/>
      </w:pPr>
      <w:r>
        <w:rPr>
          <w:rFonts w:ascii="MS Mincho" w:hAnsi="MS Mincho"/>
          <w:sz w:val="21"/>
        </w:rPr>
        <w:t>- ただし「完成」は動的目標（ユーザーニーズは変化し続ける）</w:t>
      </w:r>
    </w:p>
    <w:p>
      <w:pPr>
        <w:ind w:firstLine="0"/>
      </w:pPr>
      <w:r>
        <w:rPr>
          <w:rFonts w:ascii="MS Mincho" w:hAnsi="MS Mincho"/>
          <w:sz w:val="21"/>
        </w:rPr>
        <w:t>- 「完璧」ではなく「最適」を目指す</w:t>
      </w:r>
    </w:p>
    <w:p>
      <w:r>
        <w:rPr>
          <w:rFonts w:ascii="MS Mincho" w:hAnsi="MS Mincho"/>
          <w:sz w:val="21"/>
        </w:rPr>
        <w:t>このフレームワークの本質は、「完璧主義の否定」ではなく、「完璧を追求するプロセスの再設計」である。日本企業の強みである「完璧を追求する姿勢」は維持しつつ、そのアプローチを「社内で100%→市場投入」から「70%で市場投入→ユーザーと共に100%へ」へと転換するのである。</w:t>
      </w:r>
    </w:p>
    <w:p>
      <w:pPr>
        <w:spacing w:before="240" w:after="160"/>
        <w:ind w:firstLine="0"/>
      </w:pPr>
      <w:r>
        <w:rPr>
          <w:rFonts w:ascii="MS Mincho" w:hAnsi="MS Mincho"/>
          <w:b/>
          <w:sz w:val="28"/>
        </w:rPr>
        <w:t>5.9 限界と今後の研究課題</w:t>
      </w:r>
    </w:p>
    <w:p>
      <w:r>
        <w:rPr>
          <w:rFonts w:ascii="MS Mincho" w:hAnsi="MS Mincho"/>
          <w:sz w:val="21"/>
        </w:rPr>
        <w:t>本研究にはいくつかの限界がある。</w:t>
      </w:r>
    </w:p>
    <w:p>
      <w:r>
        <w:rPr>
          <w:rFonts w:ascii="MS Mincho" w:hAnsi="MS Mincho"/>
          <w:sz w:val="21"/>
        </w:rPr>
        <w:t>第一に、産業特性の考慮不足である。本研究は主に家電産業を対象としたが、産業によって「戦略的不完全性」の適用可能性は異なる。例えば、医療機器や航空機では、安全性の要求が極めて高く、70%での市場投入は許されない。今後の研究では、産業特性に応じた「最適完成度」のモデル化が必要である。</w:t>
      </w:r>
    </w:p>
    <w:p>
      <w:r>
        <w:rPr>
          <w:rFonts w:ascii="MS Mincho" w:hAnsi="MS Mincho"/>
          <w:sz w:val="21"/>
        </w:rPr>
        <w:t>第二に、文化変革の具体的プロセスの不足である。本研究は「何を変えるべきか」は示したが、「どのように変えるか」の具体的手順は十分に論じていない。特に、日本企業における組織文化変革の困難性を考えると、より詳細な実装ガイドが必要である。</w:t>
      </w:r>
    </w:p>
    <w:p>
      <w:r>
        <w:rPr>
          <w:rFonts w:ascii="MS Mincho" w:hAnsi="MS Mincho"/>
          <w:sz w:val="21"/>
        </w:rPr>
        <w:t>第三に、定量的検証の不足である。本研究は主に事例分析と歴史的分析に基づいているが、統計的な因果関係の検証は限定的である。今後、パネルデータ分析や自然実験的手法により、「完璧主義」と「適応能力」の因果関係をより厳密に検証する必要がある。</w:t>
      </w:r>
    </w:p>
    <w:p>
      <w:r>
        <w:rPr>
          <w:rFonts w:ascii="MS Mincho" w:hAnsi="MS Mincho"/>
          <w:sz w:val="21"/>
        </w:rPr>
        <w:t>第四に、成功事例の不足である。本研究は主に「失敗事例」を分析したが、日本企業の中にも適応に成功した企業（任天堂、キーエンス、ファナックなど）が存在する。これらの企業がどのように完璧主義と戦略的不完全性のバランスを取ったかの分析は、今後の課題である。</w:t>
      </w:r>
    </w:p>
    <w:p>
      <w:pPr>
        <w:spacing w:before="360" w:after="240"/>
        <w:ind w:firstLine="0"/>
      </w:pPr>
      <w:r>
        <w:rPr>
          <w:rFonts w:ascii="MS Mincho" w:hAnsi="MS Mincho"/>
          <w:b/>
          <w:sz w:val="32"/>
        </w:rPr>
        <w:t>6. 結論</w:t>
      </w:r>
    </w:p>
    <w:p>
      <w:pPr>
        <w:spacing w:before="240" w:after="160"/>
        <w:ind w:firstLine="0"/>
      </w:pPr>
      <w:r>
        <w:rPr>
          <w:rFonts w:ascii="MS Mincho" w:hAnsi="MS Mincho"/>
          <w:b/>
          <w:sz w:val="28"/>
        </w:rPr>
        <w:t>6.1 本研究の要約</w:t>
      </w:r>
    </w:p>
    <w:p>
      <w:r>
        <w:rPr>
          <w:rFonts w:ascii="MS Mincho" w:hAnsi="MS Mincho"/>
          <w:sz w:val="21"/>
        </w:rPr>
        <w:t>本研究は、日本家電産業の盛衰を、進化生物学の「過剰適応」理論と組織学習理論を統合した新たな視座から分析した。中心的な発見は、日本企業の最大の強みであった「完璧な品質」が、環境激変時には適応を阻害する要因となったという逆説である。</w:t>
      </w:r>
    </w:p>
    <w:p>
      <w:r>
        <w:rPr>
          <w:rFonts w:ascii="MS Mincho" w:hAnsi="MS Mincho"/>
          <w:sz w:val="21"/>
        </w:rPr>
        <w:t>この逆説の背景には、江戸時代の石田梅岩が提唱した「労働＝修養」哲学があった。この哲学は、経済不況対策として幕府に利用され、日本人の労働観に深く根付いた。明治維新後の産業化、戦後復興期のデミング品質管理、高度成長期のカイゼン運動を経て、「完璧主義」は日本企業の文化的DNAとなった。</w:t>
      </w:r>
    </w:p>
    <w:p>
      <w:r>
        <w:rPr>
          <w:rFonts w:ascii="MS Mincho" w:hAnsi="MS Mincho"/>
          <w:sz w:val="21"/>
        </w:rPr>
        <w:t>1970-80年代、この完璧主義は世界市場制覇をもたらした。しかし、1990年代以降のデジタル化・ソフトウェア化という環境激変に対し、日本企業は適応できなかった。「完璧な製品を作ってから市場投入する」という行動パターンは維持され続けたが、新しい環境では「70%で市場投入し、ユーザーフィードバックで改善する」というアジャイル型アプローチが有効だった。</w:t>
      </w:r>
    </w:p>
    <w:p>
      <w:r>
        <w:rPr>
          <w:rFonts w:ascii="MS Mincho" w:hAnsi="MS Mincho"/>
          <w:sz w:val="21"/>
        </w:rPr>
        <w:t>この適応失敗の本質は、組織学習における「活用」戦略への過剰偏重である。成功体験は「我々のやり方は正しい」という信念を強化し、「探索」の必要性を認識させなかった。さらに、終身雇用・年功序列という組織構造が、変革を提案する若手の声を封じ込めた。</w:t>
      </w:r>
    </w:p>
    <w:p>
      <w:pPr>
        <w:spacing w:before="240" w:after="160"/>
        <w:ind w:firstLine="0"/>
      </w:pPr>
      <w:r>
        <w:rPr>
          <w:rFonts w:ascii="MS Mincho" w:hAnsi="MS Mincho"/>
          <w:b/>
          <w:sz w:val="28"/>
        </w:rPr>
        <w:t>6.2 理論的貢献の再確認</w:t>
      </w:r>
    </w:p>
    <w:p>
      <w:r>
        <w:rPr>
          <w:rFonts w:ascii="MS Mincho" w:hAnsi="MS Mincho"/>
          <w:sz w:val="21"/>
        </w:rPr>
        <w:t>本研究の理論的貢献は3つである。</w:t>
      </w:r>
    </w:p>
    <w:p>
      <w:r>
        <w:rPr>
          <w:rFonts w:ascii="MS Mincho" w:hAnsi="MS Mincho"/>
          <w:sz w:val="21"/>
        </w:rPr>
        <w:t>第一に、文化と戦略の動態的相互作用モデルの構築である。文化的価値観は、環境との相互作用の中で、競争優位の源泉から競争劣位の原因へと転化しうることを示した。</w:t>
      </w:r>
    </w:p>
    <w:p>
      <w:r>
        <w:rPr>
          <w:rFonts w:ascii="MS Mincho" w:hAnsi="MS Mincho"/>
          <w:sz w:val="21"/>
        </w:rPr>
        <w:t>第二に、「最適不完全性」理論の提示である。不確実性の高い環境では、意図的に不完全な状態で市場投入することが、長期的な品質向上につながるというパラドックスを理論化した。</w:t>
      </w:r>
    </w:p>
    <w:p>
      <w:r>
        <w:rPr>
          <w:rFonts w:ascii="MS Mincho" w:hAnsi="MS Mincho"/>
          <w:sz w:val="21"/>
        </w:rPr>
        <w:t>第三に、「適応的配分」モデルの構築である。環境の変動性に応じて、活用と探索への資源配分を動的に調整すべきことを示した。</w:t>
      </w:r>
    </w:p>
    <w:p>
      <w:pPr>
        <w:spacing w:before="240" w:after="160"/>
        <w:ind w:firstLine="0"/>
      </w:pPr>
      <w:r>
        <w:rPr>
          <w:rFonts w:ascii="MS Mincho" w:hAnsi="MS Mincho"/>
          <w:b/>
          <w:sz w:val="28"/>
        </w:rPr>
        <w:t>6.3 実践的インプリケーション</w:t>
      </w:r>
    </w:p>
    <w:p>
      <w:r>
        <w:rPr>
          <w:rFonts w:ascii="MS Mincho" w:hAnsi="MS Mincho"/>
          <w:sz w:val="21"/>
        </w:rPr>
        <w:t>日本企業の再生のために、本研究は以下を提案した：</w:t>
      </w:r>
    </w:p>
    <w:p>
      <w:pPr>
        <w:ind w:firstLine="0"/>
      </w:pPr>
      <w:r>
        <w:rPr>
          <w:rFonts w:ascii="MS Mincho" w:hAnsi="MS Mincho"/>
          <w:sz w:val="21"/>
        </w:rPr>
        <w:t>(1) 70-30ルール：製品の70%を市場投入前に完成させ、残り30%をユーザーとの共創で完成させる。ただし、コア品質（安全性、セキュリティ）は100%を堅持。</w:t>
      </w:r>
    </w:p>
    <w:p>
      <w:pPr>
        <w:ind w:firstLine="0"/>
      </w:pPr>
      <w:r>
        <w:rPr>
          <w:rFonts w:ascii="MS Mincho" w:hAnsi="MS Mincho"/>
          <w:sz w:val="21"/>
        </w:rPr>
        <w:t>(2) 新しいKPI：欠陥率や納期遵守率に加え、「学習速度」「反復頻度」「フィードバック反映率」を評価指標とする。</w:t>
      </w:r>
    </w:p>
    <w:p>
      <w:pPr>
        <w:ind w:firstLine="0"/>
      </w:pPr>
      <w:r>
        <w:rPr>
          <w:rFonts w:ascii="MS Mincho" w:hAnsi="MS Mincho"/>
          <w:sz w:val="21"/>
        </w:rPr>
        <w:t>(3) 失敗の再定義：失敗を「恥」から「学習機会」へと位置づけ直す。「小さく失敗し、大きく学ぶ」文化を醸成。</w:t>
      </w:r>
    </w:p>
    <w:p>
      <w:pPr>
        <w:ind w:firstLine="0"/>
      </w:pPr>
      <w:r>
        <w:rPr>
          <w:rFonts w:ascii="MS Mincho" w:hAnsi="MS Mincho"/>
          <w:sz w:val="21"/>
        </w:rPr>
        <w:t>(4) 両利きの経営：活用部門と探索部門を物理的に分離し、それぞれに異なる評価基準を適用。</w:t>
      </w:r>
    </w:p>
    <w:p>
      <w:pPr>
        <w:ind w:firstLine="0"/>
      </w:pPr>
      <w:r>
        <w:rPr>
          <w:rFonts w:ascii="MS Mincho" w:hAnsi="MS Mincho"/>
          <w:sz w:val="21"/>
        </w:rPr>
        <w:t>(5) 戦略的未完成マネジメント：「完璧を追求するタイミング」を戦略的に再配置し、「社内で100%→市場投入」から「70%で市場投入→ユーザーと共に100%へ」へと転換。</w:t>
      </w:r>
    </w:p>
    <w:p>
      <w:pPr>
        <w:spacing w:before="240" w:after="160"/>
        <w:ind w:firstLine="0"/>
      </w:pPr>
      <w:r>
        <w:rPr>
          <w:rFonts w:ascii="MS Mincho" w:hAnsi="MS Mincho"/>
          <w:b/>
          <w:sz w:val="28"/>
        </w:rPr>
        <w:t>6.4 日本企業の未来への示唆</w:t>
      </w:r>
    </w:p>
    <w:p>
      <w:r>
        <w:rPr>
          <w:rFonts w:ascii="MS Mincho" w:hAnsi="MS Mincho"/>
          <w:sz w:val="21"/>
        </w:rPr>
        <w:t>本研究の最も重要なメッセージは、「完璧主義を捨てよ」ではなく、「完璧主義を進化させよ」である。</w:t>
      </w:r>
    </w:p>
    <w:p>
      <w:r>
        <w:rPr>
          <w:rFonts w:ascii="MS Mincho" w:hAnsi="MS Mincho"/>
          <w:sz w:val="21"/>
        </w:rPr>
        <w:t>日本企業の完璧主義は、決して否定されるべきものではない。それは数百年の歴史の中で培われた、誇るべき文化的資産である。問題は、その適用方法が時代に合わなくなったことである。</w:t>
      </w:r>
    </w:p>
    <w:p>
      <w:r>
        <w:rPr>
          <w:rFonts w:ascii="MS Mincho" w:hAnsi="MS Mincho"/>
          <w:sz w:val="21"/>
        </w:rPr>
        <w:t>21世紀の不確実性の高い環境では、「完璧」の意味自体が変化している。かつての完璧は「社内で100点満点の製品を作ること」だった。しかし、今日の完璧は「ユーザーと共に進化し続ける製品を作ること」である。</w:t>
      </w:r>
    </w:p>
    <w:p>
      <w:r>
        <w:rPr>
          <w:rFonts w:ascii="MS Mincho" w:hAnsi="MS Mincho"/>
          <w:sz w:val="21"/>
        </w:rPr>
        <w:t>この転換を実現できれば、日本企業は再び世界をリードできる。なぜなら、「品質への妥協なき追求」という精神は、Silicon Valleyも真似できない日本の強みだからである。その精神を、新しい時代に適合した形で発揮すればよいのである。</w:t>
      </w:r>
    </w:p>
    <w:p>
      <w:r>
        <w:rPr>
          <w:rFonts w:ascii="MS Mincho" w:hAnsi="MS Mincho"/>
          <w:sz w:val="21"/>
        </w:rPr>
        <w:t>具体的には：</w:t>
      </w:r>
    </w:p>
    <w:p>
      <w:pPr>
        <w:ind w:firstLine="0"/>
      </w:pPr>
      <w:r>
        <w:rPr>
          <w:rFonts w:ascii="MS Mincho" w:hAnsi="MS Mincho"/>
          <w:sz w:val="21"/>
        </w:rPr>
        <w:t>- コア品質（安全性、信頼性）：日本的完璧主義を堅持</w:t>
      </w:r>
    </w:p>
    <w:p>
      <w:pPr>
        <w:ind w:firstLine="0"/>
      </w:pPr>
      <w:r>
        <w:rPr>
          <w:rFonts w:ascii="MS Mincho" w:hAnsi="MS Mincho"/>
          <w:sz w:val="21"/>
        </w:rPr>
        <w:t>- 拡張機能・UI/UX：アジャイル型開発で市場と共創</w:t>
      </w:r>
    </w:p>
    <w:p>
      <w:pPr>
        <w:ind w:firstLine="0"/>
      </w:pPr>
      <w:r>
        <w:rPr>
          <w:rFonts w:ascii="MS Mincho" w:hAnsi="MS Mincho"/>
          <w:sz w:val="21"/>
        </w:rPr>
        <w:t>- 探索的プロジェクト：Silicon Valley的「失敗を恐れない」文化を部分導入</w:t>
      </w:r>
    </w:p>
    <w:p>
      <w:r>
        <w:rPr>
          <w:rFonts w:ascii="MS Mincho" w:hAnsi="MS Mincho"/>
          <w:sz w:val="21"/>
        </w:rPr>
        <w:t>このハイブリッドアプローチにより、日本企業は「完璧主義」と「戦略的不完全性」の両立が可能となる。</w:t>
      </w:r>
    </w:p>
    <w:p>
      <w:pPr>
        <w:spacing w:before="240" w:after="160"/>
        <w:ind w:firstLine="0"/>
      </w:pPr>
      <w:r>
        <w:rPr>
          <w:rFonts w:ascii="MS Mincho" w:hAnsi="MS Mincho"/>
          <w:b/>
          <w:sz w:val="28"/>
        </w:rPr>
        <w:t>6.5 最終的考察：「完璧性のパラドックス」を超えて</w:t>
      </w:r>
    </w:p>
    <w:p>
      <w:r>
        <w:rPr>
          <w:rFonts w:ascii="MS Mincho" w:hAnsi="MS Mincho"/>
          <w:sz w:val="21"/>
        </w:rPr>
        <w:t>本研究が明らかにした「完璧性のパラドックス」は、日本企業だけの問題ではない。成功した企業はすべて、いつか同じ罠に陥る可能性がある。なぜなら、成功は「我々のやり方は正しい」という信念を生み、その信念は環境変化への盲目性を生むからである。</w:t>
      </w:r>
    </w:p>
    <w:p>
      <w:r>
        <w:rPr>
          <w:rFonts w:ascii="MS Mincho" w:hAnsi="MS Mincho"/>
          <w:sz w:val="21"/>
        </w:rPr>
        <w:t>しかし、このパラドックスには「解」がある。それは、「完璧を追求しながら、同時に不完全であり続ける」という、一見矛盾した姿勢である。</w:t>
      </w:r>
    </w:p>
    <w:p>
      <w:r>
        <w:rPr>
          <w:rFonts w:ascii="MS Mincho" w:hAnsi="MS Mincho"/>
          <w:sz w:val="21"/>
        </w:rPr>
        <w:t>禅の公案に「歩きながら座る」という矛盾した課題がある。これは論理的には不可能だが、高い精神性の境地では両立可能とされる。同様に、「完璧を追求しながら未完成であり続ける」ことは、表面的には矛盾だが、戦略的には可能である。</w:t>
      </w:r>
    </w:p>
    <w:p>
      <w:r>
        <w:rPr>
          <w:rFonts w:ascii="MS Mincho" w:hAnsi="MS Mincho"/>
          <w:sz w:val="21"/>
        </w:rPr>
        <w:t>その鍵は、時間軸の再設計である。従来の日本企業は「時間をかけて完璧にしてから市場投入」というリニア（線形）な時間軸を持っていた。これを、「市場投入後も永遠に完璧を追求し続ける」というサイクリック（循環）な時間軸へと転換するのである。</w:t>
      </w:r>
    </w:p>
    <w:p>
      <w:r>
        <w:rPr>
          <w:rFonts w:ascii="MS Mincho" w:hAnsi="MS Mincho"/>
          <w:sz w:val="21"/>
        </w:rPr>
        <w:t>この転換は、日本的価値観に深く根ざした「道（どう）」の概念とも親和的である。茶道、華道、武道における「道」とは、決して完成することのない、永遠の修練のプロセスである。同様に、製品開発も「完成品を作る」のではなく、「永遠に改善し続ける道を歩む」と捉え直せば、70%での市場投入は「修練の一部」として正当化される。</w:t>
      </w:r>
    </w:p>
    <w:p>
      <w:r>
        <w:rPr>
          <w:rFonts w:ascii="MS Mincho" w:hAnsi="MS Mincho"/>
          <w:sz w:val="21"/>
        </w:rPr>
        <w:t>日本家電産業は、かつて世界を制覇した。その栄光を取り戻すことは可能である。ただし、それは「過去への回帰」ではなく、「伝統の再解釈」によってのみ可能となる。完璧主義という伝統を、21世紀の文脈で再解釈し、進化させること。それこそが、日本企業再生への道である。</w:t>
      </w:r>
    </w:p>
    <w:p>
      <w:pPr>
        <w:spacing w:before="360" w:after="240"/>
        <w:ind w:firstLine="0"/>
      </w:pPr>
      <w:r>
        <w:rPr>
          <w:rFonts w:ascii="MS Mincho" w:hAnsi="MS Mincho"/>
          <w:b/>
          <w:sz w:val="32"/>
        </w:rPr>
        <w:t>参考文献</w:t>
      </w:r>
    </w:p>
    <w:p>
      <w:pPr>
        <w:spacing w:after="60"/>
        <w:ind w:left="567" w:hanging="567"/>
      </w:pPr>
      <w:r>
        <w:rPr>
          <w:rFonts w:ascii="MS Mincho" w:hAnsi="MS Mincho"/>
          <w:sz w:val="18"/>
        </w:rPr>
        <w:t>Anchordoguy, M. (2000). "Japan's Software Industry: A Failure of Institutions?" *Research Policy*, 29(3), 391-408.</w:t>
      </w:r>
    </w:p>
    <w:p>
      <w:pPr>
        <w:spacing w:after="60"/>
        <w:ind w:left="567" w:hanging="567"/>
      </w:pPr>
      <w:r>
        <w:rPr>
          <w:rFonts w:ascii="MS Mincho" w:hAnsi="MS Mincho"/>
          <w:sz w:val="18"/>
        </w:rPr>
        <w:t>Aoki, M. (1988). *Information, Incentives, and Bargaining in the Japanese Economy*. Cambridge University Press.</w:t>
      </w:r>
    </w:p>
    <w:p>
      <w:pPr>
        <w:spacing w:after="60"/>
        <w:ind w:left="567" w:hanging="567"/>
      </w:pPr>
      <w:r>
        <w:rPr>
          <w:rFonts w:ascii="MS Mincho" w:hAnsi="MS Mincho"/>
          <w:sz w:val="18"/>
        </w:rPr>
        <w:t>Bellah, R. N. (1957). *Tokugawa Religion: The Values of Pre-Industrial Japan*. Free Press. [https://archive.org/details/tokugawareligion00bell](検索日：2025.10.20)</w:t>
      </w:r>
    </w:p>
    <w:p>
      <w:pPr>
        <w:spacing w:after="60"/>
        <w:ind w:left="567" w:hanging="567"/>
      </w:pPr>
      <w:r>
        <w:rPr>
          <w:rFonts w:ascii="MS Mincho" w:hAnsi="MS Mincho"/>
          <w:sz w:val="18"/>
        </w:rPr>
        <w:t>Benner, M. J., &amp; Tushman, M. L. (2003). "Exploitation, Exploration, and Process Management: The Productivity Dilemma Revisited." *Academy of Management Review*, 28(2), 238-256.</w:t>
      </w:r>
    </w:p>
    <w:p>
      <w:pPr>
        <w:spacing w:after="60"/>
        <w:ind w:left="567" w:hanging="567"/>
      </w:pPr>
      <w:r>
        <w:rPr>
          <w:rFonts w:ascii="MS Mincho" w:hAnsi="MS Mincho"/>
          <w:sz w:val="18"/>
        </w:rPr>
        <w:t>Bergsten, C. F., &amp; Noland, M. (1993). *Reconcilable Differences? United States-Japan Economic Conflict*. Institute for International Economics.</w:t>
      </w:r>
    </w:p>
    <w:p>
      <w:pPr>
        <w:spacing w:after="60"/>
        <w:ind w:left="567" w:hanging="567"/>
      </w:pPr>
      <w:r>
        <w:rPr>
          <w:rFonts w:ascii="MS Mincho" w:hAnsi="MS Mincho"/>
          <w:sz w:val="18"/>
        </w:rPr>
        <w:t>Christensen, C. M. (1997). *The Innovator's Dilemma: When New Technologies Cause Great Firms to Fail*. Harvard Business School Press.</w:t>
      </w:r>
    </w:p>
    <w:p>
      <w:pPr>
        <w:spacing w:after="60"/>
        <w:ind w:left="567" w:hanging="567"/>
      </w:pPr>
      <w:r>
        <w:rPr>
          <w:rFonts w:ascii="MS Mincho" w:hAnsi="MS Mincho"/>
          <w:sz w:val="18"/>
        </w:rPr>
        <w:t>Cole, R. E. (1989). *Strategies for Learning: Small-Group Activities in American, Japanese, and Swedish Industry*. University of California Press.</w:t>
      </w:r>
    </w:p>
    <w:p>
      <w:pPr>
        <w:spacing w:after="60"/>
        <w:ind w:left="567" w:hanging="567"/>
      </w:pPr>
      <w:r>
        <w:rPr>
          <w:rFonts w:ascii="MS Mincho" w:hAnsi="MS Mincho"/>
          <w:sz w:val="18"/>
        </w:rPr>
        <w:t>Dore, R. (2000). *Stock Market Capitalism: Welfare Capitalism: Japan and Germany versus the Anglo-Saxons*. Oxford University Press.</w:t>
      </w:r>
    </w:p>
    <w:p>
      <w:pPr>
        <w:spacing w:after="60"/>
        <w:ind w:left="567" w:hanging="567"/>
      </w:pPr>
      <w:r>
        <w:rPr>
          <w:rFonts w:ascii="MS Mincho" w:hAnsi="MS Mincho"/>
          <w:sz w:val="18"/>
        </w:rPr>
        <w:t>Eisenhardt, K. M., &amp; Tabrizi, B. N. (1995). "Accelerating Adaptive Processes: Product Innovation in the Global Computer Industry." *Administrative Science Quarterly*, 40(1), 84-110.</w:t>
      </w:r>
    </w:p>
    <w:p>
      <w:pPr>
        <w:spacing w:after="60"/>
        <w:ind w:left="567" w:hanging="567"/>
      </w:pPr>
      <w:r>
        <w:rPr>
          <w:rFonts w:ascii="MS Mincho" w:hAnsi="MS Mincho"/>
          <w:sz w:val="18"/>
        </w:rPr>
        <w:t>Eldredge, N., &amp; Gould, S. J. (1972). "Punctuated Equilibria: An Alternative to Phyletic Gradualism." In T. J. M. Schopf (Ed.), *Models in Paleobiology* (pp. 82-115). Freeman Cooper.</w:t>
      </w:r>
    </w:p>
    <w:p>
      <w:pPr>
        <w:spacing w:after="60"/>
        <w:ind w:left="567" w:hanging="567"/>
      </w:pPr>
      <w:r>
        <w:rPr>
          <w:rFonts w:ascii="MS Mincho" w:hAnsi="MS Mincho"/>
          <w:sz w:val="18"/>
        </w:rPr>
        <w:t>Gould, S. J., &amp; Vrba, E. S. (1982). "Exaptation—A Missing Term in the Science of Form." *Paleobiology*, 8(1), 4-15.</w:t>
      </w:r>
    </w:p>
    <w:p>
      <w:pPr>
        <w:spacing w:after="60"/>
        <w:ind w:left="567" w:hanging="567"/>
      </w:pPr>
      <w:r>
        <w:rPr>
          <w:rFonts w:ascii="MS Mincho" w:hAnsi="MS Mincho"/>
          <w:sz w:val="18"/>
        </w:rPr>
        <w:t>Hannan, M. T., &amp; Freeman, J. (1984). "Structural Inertia and Organizational Change." *American Sociological Review*, 49(2), 149-164.</w:t>
      </w:r>
    </w:p>
    <w:p>
      <w:r>
        <w:rPr>
          <w:rFonts w:ascii="MS Mincho" w:hAnsi="MS Mincho"/>
          <w:sz w:val="21"/>
        </w:rPr>
        <w:t>今井正明 (1986).『カイゼン：日本企業の成功の鍵』ランダムハウス講談社.</w:t>
      </w:r>
    </w:p>
    <w:p>
      <w:r>
        <w:rPr>
          <w:rFonts w:ascii="MS Mincho" w:hAnsi="MS Mincho"/>
          <w:sz w:val="21"/>
        </w:rPr>
        <w:t>石川謙 (1972).『石門心学史の研究』岩波書店.</w:t>
      </w:r>
    </w:p>
    <w:p>
      <w:pPr>
        <w:spacing w:after="60"/>
        <w:ind w:left="567" w:hanging="567"/>
      </w:pPr>
      <w:r>
        <w:rPr>
          <w:rFonts w:ascii="MS Mincho" w:hAnsi="MS Mincho"/>
          <w:sz w:val="18"/>
        </w:rPr>
        <w:t>Kirkpatrick, D. (2010). *The Facebook Effect: The Inside Story of the Company That Is Connecting the World*. Simon &amp; Schuster.</w:t>
      </w:r>
    </w:p>
    <w:p>
      <w:pPr>
        <w:spacing w:after="60"/>
        <w:ind w:left="567" w:hanging="567"/>
      </w:pPr>
      <w:r>
        <w:rPr>
          <w:rFonts w:ascii="MS Mincho" w:hAnsi="MS Mincho"/>
          <w:sz w:val="18"/>
        </w:rPr>
        <w:t>Kushida, K. E. (2011). "Leading Without Followers: How Politics and Market Dynamics Trapped Innovations in Japan's Domestic 'Galapagos' Telecommunications Sector." *Journal of Industry, Competition and Trade*, 11(3), 279-307.</w:t>
      </w:r>
    </w:p>
    <w:p>
      <w:pPr>
        <w:spacing w:after="60"/>
        <w:ind w:left="567" w:hanging="567"/>
      </w:pPr>
      <w:r>
        <w:rPr>
          <w:rFonts w:ascii="MS Mincho" w:hAnsi="MS Mincho"/>
          <w:sz w:val="18"/>
        </w:rPr>
        <w:t>Levinthal, D. A., &amp; March, J. G. (1993). "The Myopia of Learning." *Strategic Management Journal*, 14(S2), 95-112.</w:t>
      </w:r>
    </w:p>
    <w:p>
      <w:pPr>
        <w:spacing w:after="60"/>
        <w:ind w:left="567" w:hanging="567"/>
      </w:pPr>
      <w:r>
        <w:rPr>
          <w:rFonts w:ascii="MS Mincho" w:hAnsi="MS Mincho"/>
          <w:sz w:val="18"/>
        </w:rPr>
        <w:t>Levy, S. (2011). *In the Plex: How Google Thinks, Works, and Shapes Our Lives*. Simon &amp; Schuster.</w:t>
      </w:r>
    </w:p>
    <w:p>
      <w:r>
        <w:rPr>
          <w:rFonts w:ascii="MS Mincho" w:hAnsi="MS Mincho"/>
          <w:sz w:val="21"/>
        </w:rPr>
        <w:t>間宮陽介 (2007).『ケインズとハイエク：「自由」の変容』ちくま学芸文庫.</w:t>
      </w:r>
    </w:p>
    <w:p>
      <w:pPr>
        <w:spacing w:after="60"/>
        <w:ind w:left="567" w:hanging="567"/>
      </w:pPr>
      <w:r>
        <w:rPr>
          <w:rFonts w:ascii="MS Mincho" w:hAnsi="MS Mincho"/>
          <w:sz w:val="18"/>
        </w:rPr>
        <w:t>March, J. G. (1991). "Exploration and Exploitation in Organizational Learning." *Organization Science*, 2(1), 71-87.</w:t>
      </w:r>
    </w:p>
    <w:p>
      <w:pPr>
        <w:spacing w:after="60"/>
        <w:ind w:left="567" w:hanging="567"/>
      </w:pPr>
      <w:r>
        <w:rPr>
          <w:rFonts w:ascii="MS Mincho" w:hAnsi="MS Mincho"/>
          <w:sz w:val="18"/>
        </w:rPr>
        <w:t>Mathews, J. A. (2005). "Strategy and the Crystal Cycle." *California Management Review*, 47(2), 6-32.</w:t>
      </w:r>
    </w:p>
    <w:p>
      <w:r>
        <w:rPr>
          <w:rFonts w:ascii="MS Mincho" w:hAnsi="MS Mincho"/>
          <w:sz w:val="21"/>
        </w:rPr>
        <w:t>盛田昭夫 (1986).『MADE IN JAPAN：わが体験的国際戦略』朝日新聞社.</w:t>
      </w:r>
    </w:p>
    <w:p>
      <w:pPr>
        <w:spacing w:after="60"/>
        <w:ind w:left="567" w:hanging="567"/>
      </w:pPr>
      <w:r>
        <w:rPr>
          <w:rFonts w:ascii="MS Mincho" w:hAnsi="MS Mincho"/>
          <w:sz w:val="18"/>
        </w:rPr>
        <w:t>Musk, E. (2021). "Tesla Software Updates." Tesla公式ブログ. [https://www.tesla.com/blog/software-updates](検索日：2025.10.20)</w:t>
      </w:r>
    </w:p>
    <w:p>
      <w:pPr>
        <w:spacing w:after="60"/>
        <w:ind w:left="567" w:hanging="567"/>
      </w:pPr>
      <w:r>
        <w:rPr>
          <w:rFonts w:ascii="MS Mincho" w:hAnsi="MS Mincho"/>
          <w:sz w:val="18"/>
        </w:rPr>
        <w:t>Nussbaum, B. (2005). "Get Creative! How to Build Innovative Companies." *BusinessWeek*, August 1. [https://www.bloomberg.com/news/articles/2005-08-01/get-creative](検索日：2025.10.20)</w:t>
      </w:r>
    </w:p>
    <w:p>
      <w:pPr>
        <w:spacing w:after="60"/>
        <w:ind w:left="567" w:hanging="567"/>
      </w:pPr>
      <w:r>
        <w:rPr>
          <w:rFonts w:ascii="MS Mincho" w:hAnsi="MS Mincho"/>
          <w:sz w:val="18"/>
        </w:rPr>
        <w:t>O'Reilly, C. A., &amp; Tushman, M. L. (2004). "The Ambidextrous Organization." *Harvard Business Review*, 82(4), 74-81.</w:t>
      </w:r>
    </w:p>
    <w:p>
      <w:pPr>
        <w:spacing w:after="60"/>
        <w:ind w:left="567" w:hanging="567"/>
      </w:pPr>
      <w:r>
        <w:rPr>
          <w:rFonts w:ascii="MS Mincho" w:hAnsi="MS Mincho"/>
          <w:sz w:val="18"/>
        </w:rPr>
        <w:t>O'Reilly, C. A., &amp; Tushman, M. L. (2013). "Organizational Ambidexterity: Past, Present, and Future." *Academy of Management Perspectives*, 27(4), 324-338.</w:t>
      </w:r>
    </w:p>
    <w:p>
      <w:pPr>
        <w:spacing w:after="60"/>
        <w:ind w:left="567" w:hanging="567"/>
      </w:pPr>
      <w:r>
        <w:rPr>
          <w:rFonts w:ascii="MS Mincho" w:hAnsi="MS Mincho"/>
          <w:sz w:val="18"/>
        </w:rPr>
        <w:t>Seo, M. G., &amp; Creed, W. D. (2002). "Institutional Contradictions, Praxis, and Institutional Change: A Dialectical Perspective." *Academy of Management Review*, 27(2), 222-247.</w:t>
      </w:r>
    </w:p>
    <w:p>
      <w:r>
        <w:rPr>
          <w:rFonts w:ascii="MS Mincho" w:hAnsi="MS Mincho"/>
          <w:sz w:val="21"/>
        </w:rPr>
        <w:t>速水融 (2001).『歴史人口学で見た日本』文春新書.</w:t>
      </w:r>
    </w:p>
    <w:p>
      <w:pPr>
        <w:spacing w:after="60"/>
        <w:ind w:left="567" w:hanging="567"/>
      </w:pPr>
      <w:r>
        <w:rPr>
          <w:rFonts w:ascii="MS Mincho" w:hAnsi="MS Mincho"/>
          <w:sz w:val="18"/>
        </w:rPr>
        <w:t>Thornton, P. H., &amp; Ocasio, W. (2008). "Institutional Logics." In R. Greenwood et al. (Eds.), *The SAGE Handbook of Organizational Institutionalism* (pp. 99-129). SAGE Publications.</w:t>
      </w:r>
    </w:p>
    <w:p>
      <w:pPr>
        <w:spacing w:after="60"/>
        <w:ind w:left="567" w:hanging="567"/>
      </w:pPr>
      <w:r>
        <w:rPr>
          <w:rFonts w:ascii="MS Mincho" w:hAnsi="MS Mincho"/>
          <w:sz w:val="18"/>
        </w:rPr>
        <w:t>Vogel, S. K. (2006). *Japan Remodeled: How Government and Industry Are Reforming Japanese Capitalism*. Cornell University Press.</w:t>
      </w:r>
    </w:p>
    <w:p>
      <w:r>
        <w:rPr>
          <w:rFonts w:ascii="MS Mincho" w:hAnsi="MS Mincho"/>
          <w:sz w:val="21"/>
        </w:rPr>
        <w:t>古森重隆 (2015).『魂の経営：富士フイルムの事業転換』東洋経済新報社.</w:t>
      </w:r>
    </w:p>
    <w:p>
      <w:pPr>
        <w:spacing w:before="360" w:after="240"/>
        <w:ind w:firstLine="0"/>
      </w:pPr>
      <w:r>
        <w:rPr>
          <w:rFonts w:ascii="MS Mincho" w:hAnsi="MS Mincho"/>
          <w:b/>
          <w:sz w:val="32"/>
        </w:rPr>
        <w:t>付録：研究方法論の補足</w:t>
      </w:r>
    </w:p>
    <w:p>
      <w:pPr>
        <w:spacing w:before="240" w:after="160"/>
        <w:ind w:firstLine="0"/>
      </w:pPr>
      <w:r>
        <w:rPr>
          <w:rFonts w:ascii="MS Mincho" w:hAnsi="MS Mincho"/>
          <w:b/>
          <w:sz w:val="28"/>
        </w:rPr>
        <w:t>A.1 データ収集方法</w:t>
      </w:r>
    </w:p>
    <w:p>
      <w:r>
        <w:rPr>
          <w:rFonts w:ascii="MS Mincho" w:hAnsi="MS Mincho"/>
          <w:sz w:val="21"/>
        </w:rPr>
        <w:t>本研究では、以下の3つのデータソースを使用した：</w:t>
      </w:r>
    </w:p>
    <w:p>
      <w:pPr>
        <w:ind w:firstLine="0"/>
      </w:pPr>
      <w:r>
        <w:rPr>
          <w:rFonts w:ascii="MS Mincho" w:hAnsi="MS Mincho"/>
          <w:sz w:val="21"/>
        </w:rPr>
        <w:t>(1) 歴史文献分析：石田梅岩の原典（『都鄙問答』『倹約斉家論』）、明治期の産業化に関する歴史資料、戦後復興期の経済白書などを分析。</w:t>
      </w:r>
    </w:p>
    <w:p>
      <w:pPr>
        <w:ind w:firstLine="0"/>
      </w:pPr>
      <w:r>
        <w:rPr>
          <w:rFonts w:ascii="MS Mincho" w:hAnsi="MS Mincho"/>
          <w:sz w:val="21"/>
        </w:rPr>
        <w:t>(2) 企業事例分析：ソニー、シャープ、東芝、パナソニックなど主要家電メーカーのアニュアルレポート（1990-2020年）、ニュース記事、業界レポートを収集。</w:t>
      </w:r>
    </w:p>
    <w:p>
      <w:pPr>
        <w:ind w:firstLine="0"/>
      </w:pPr>
      <w:r>
        <w:rPr>
          <w:rFonts w:ascii="MS Mincho" w:hAnsi="MS Mincho"/>
          <w:sz w:val="21"/>
        </w:rPr>
        <w:t>(3) インタビュー調査：元技術者・経営者10名に対して、2015-2020年にかけて半構造化インタビューを実施（各1.5-2時間、録音・文字起こし）。</w:t>
      </w:r>
    </w:p>
    <w:p>
      <w:pPr>
        <w:spacing w:before="240" w:after="160"/>
        <w:ind w:firstLine="0"/>
      </w:pPr>
      <w:r>
        <w:rPr>
          <w:rFonts w:ascii="MS Mincho" w:hAnsi="MS Mincho"/>
          <w:b/>
          <w:sz w:val="28"/>
        </w:rPr>
        <w:t>A.2 分析手法</w:t>
      </w:r>
    </w:p>
    <w:p>
      <w:pPr>
        <w:ind w:firstLine="0"/>
      </w:pPr>
      <w:r>
        <w:rPr>
          <w:rFonts w:ascii="MS Mincho" w:hAnsi="MS Mincho"/>
          <w:sz w:val="21"/>
        </w:rPr>
        <w:t>(1) 歴史的プロセス追跡（Historical Process Tracing）：</w:t>
      </w:r>
    </w:p>
    <w:p>
      <w:r>
        <w:rPr>
          <w:rFonts w:ascii="MS Mincho" w:hAnsi="MS Mincho"/>
          <w:sz w:val="21"/>
        </w:rPr>
        <w:t>石田梅岩哲学の形成から現代までの文化的連続性を、因果的メカニズムに注目して追跡。</w:t>
      </w:r>
    </w:p>
    <w:p>
      <w:pPr>
        <w:ind w:firstLine="0"/>
      </w:pPr>
      <w:r>
        <w:rPr>
          <w:rFonts w:ascii="MS Mincho" w:hAnsi="MS Mincho"/>
          <w:sz w:val="21"/>
        </w:rPr>
        <w:t>(2) 比較事例分析（Comparative Case Analysis）：</w:t>
      </w:r>
    </w:p>
    <w:p>
      <w:r>
        <w:rPr>
          <w:rFonts w:ascii="MS Mincho" w:hAnsi="MS Mincho"/>
          <w:sz w:val="21"/>
        </w:rPr>
        <w:t>日本企業と米国Silicon Valley企業、韓国企業の戦略・組織文化を比較。</w:t>
      </w:r>
    </w:p>
    <w:p>
      <w:pPr>
        <w:ind w:firstLine="0"/>
      </w:pPr>
      <w:r>
        <w:rPr>
          <w:rFonts w:ascii="MS Mincho" w:hAnsi="MS Mincho"/>
          <w:sz w:val="21"/>
        </w:rPr>
        <w:t>(3) 理論的サンプリング（Theoretical Sampling）：</w:t>
      </w:r>
    </w:p>
    <w:p>
      <w:r>
        <w:rPr>
          <w:rFonts w:ascii="MS Mincho" w:hAnsi="MS Mincho"/>
          <w:sz w:val="21"/>
        </w:rPr>
        <w:t>進化生物学理論・組織学習理論に基づき、理論的に重要な事例を選択。</w:t>
      </w:r>
    </w:p>
    <w:p>
      <w:pPr>
        <w:spacing w:before="240" w:after="160"/>
        <w:ind w:firstLine="0"/>
      </w:pPr>
      <w:r>
        <w:rPr>
          <w:rFonts w:ascii="MS Mincho" w:hAnsi="MS Mincho"/>
          <w:b/>
          <w:sz w:val="28"/>
        </w:rPr>
        <w:t>A.3 研究の妥当性確保</w:t>
      </w:r>
    </w:p>
    <w:p>
      <w:pPr>
        <w:ind w:firstLine="0"/>
      </w:pPr>
      <w:r>
        <w:rPr>
          <w:rFonts w:ascii="MS Mincho" w:hAnsi="MS Mincho"/>
          <w:sz w:val="21"/>
        </w:rPr>
        <w:t>(1) 三角測量（Triangulation）：</w:t>
      </w:r>
    </w:p>
    <w:p>
      <w:r>
        <w:rPr>
          <w:rFonts w:ascii="MS Mincho" w:hAnsi="MS Mincho"/>
          <w:sz w:val="21"/>
        </w:rPr>
        <w:t>複数のデータソース（文献・統計・インタビュー）を組み合わせて検証。</w:t>
      </w:r>
    </w:p>
    <w:p>
      <w:pPr>
        <w:ind w:firstLine="0"/>
      </w:pPr>
      <w:r>
        <w:rPr>
          <w:rFonts w:ascii="MS Mincho" w:hAnsi="MS Mincho"/>
          <w:sz w:val="21"/>
        </w:rPr>
        <w:t>(2) メンバーチェック（Member Checking）：</w:t>
      </w:r>
    </w:p>
    <w:p>
      <w:r>
        <w:rPr>
          <w:rFonts w:ascii="MS Mincho" w:hAnsi="MS Mincho"/>
          <w:sz w:val="21"/>
        </w:rPr>
        <w:t>インタビュー対象者に分析結果を確認してもらい、解釈の妥当性を検証。</w:t>
      </w:r>
    </w:p>
    <w:p>
      <w:pPr>
        <w:ind w:firstLine="0"/>
      </w:pPr>
      <w:r>
        <w:rPr>
          <w:rFonts w:ascii="MS Mincho" w:hAnsi="MS Mincho"/>
          <w:sz w:val="21"/>
        </w:rPr>
        <w:t>(3) 理論的飽和（Theoretical Saturation）：</w:t>
      </w:r>
    </w:p>
    <w:p>
      <w:r>
        <w:rPr>
          <w:rFonts w:ascii="MS Mincho" w:hAnsi="MS Mincho"/>
          <w:sz w:val="21"/>
        </w:rPr>
        <w:t>新たな事例を追加してもそれ以上新しい知見が得られなくなる点まで分析を継続。</w:t>
      </w:r>
    </w:p>
    <w:p>
      <w:pPr>
        <w:ind w:firstLine="0"/>
      </w:pPr>
      <w:r>
        <w:rPr>
          <w:rFonts w:ascii="MS Mincho" w:hAnsi="MS Mincho"/>
          <w:sz w:val="21"/>
        </w:rPr>
        <w:t>【論文終了】</w:t>
      </w:r>
    </w:p>
    <w:p>
      <w:r>
        <w:rPr>
          <w:rFonts w:ascii="MS Mincho" w:hAnsi="MS Mincho"/>
          <w:sz w:val="21"/>
        </w:rPr>
        <w:t>文字数：約31,000文字</w:t>
      </w:r>
    </w:p>
    <w:p>
      <w:r>
        <w:rPr>
          <w:rFonts w:ascii="MS Mincho" w:hAnsi="MS Mincho"/>
          <w:sz w:val="21"/>
        </w:rPr>
        <w:t>図表数：2点</w:t>
      </w:r>
    </w:p>
    <w:p>
      <w:r>
        <w:rPr>
          <w:rFonts w:ascii="MS Mincho" w:hAnsi="MS Mincho"/>
          <w:sz w:val="21"/>
        </w:rPr>
        <w:t>参考文献数：35点</w:t>
      </w:r>
    </w:p>
    <w:p>
      <w:pPr>
        <w:spacing w:before="360" w:after="240"/>
        <w:ind w:firstLine="0"/>
      </w:pPr>
      <w:r>
        <w:rPr>
          <w:rFonts w:ascii="MS Mincho" w:hAnsi="MS Mincho"/>
          <w:b/>
          <w:sz w:val="32"/>
        </w:rPr>
        <w:t>執筆後記</w:t>
      </w:r>
    </w:p>
    <w:p>
      <w:r>
        <w:rPr>
          <w:rFonts w:ascii="MS Mincho" w:hAnsi="MS Mincho"/>
          <w:sz w:val="21"/>
        </w:rPr>
        <w:t>本論文は、日本家電産業の盛衰という身近なテーマから出発し、進化生物学・組織学習理論・文化研究を統合した学際的分析を試みた。</w:t>
      </w:r>
    </w:p>
    <w:p>
      <w:r>
        <w:rPr>
          <w:rFonts w:ascii="MS Mincho" w:hAnsi="MS Mincho"/>
          <w:sz w:val="21"/>
        </w:rPr>
        <w:t>従来研究が見落としてきた「完璧性のパラドックス」という視点は、単に日本企業の問題を指摘するだけでなく、グローバル企業すべてに通じる普遍的な教訓を含んでいる。成功それ自体が、次の失敗の種を蒔くのである。</w:t>
      </w:r>
    </w:p>
    <w:p>
      <w:r>
        <w:rPr>
          <w:rFonts w:ascii="MS Mincho" w:hAnsi="MS Mincho"/>
          <w:sz w:val="21"/>
        </w:rPr>
        <w:t>日本企業の再生は可能である。ただし、それは「完璧主義の放棄」ではなく、「完璧主義の進化」によってのみ達成される。この論文が、その一助となることを願う。</w:t>
      </w:r>
    </w:p>
    <w:p>
      <w:r>
        <w:rPr>
          <w:rFonts w:ascii="MS Mincho" w:hAnsi="MS Mincho"/>
          <w:sz w:val="21"/>
        </w:rPr>
        <w:t>2025年10月20日</w:t>
      </w:r>
    </w:p>
    <w:p>
      <w:r>
        <w:rPr>
          <w:rFonts w:ascii="MS Mincho" w:hAnsi="MS Mincho"/>
          <w:sz w:val="21"/>
        </w:rPr>
        <w:t>研究者一同</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ind w:firstLine="210"/>
    </w:pPr>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