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まとめ（v4）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2日間すべての乗車を終えた方にお答えいただきます。所要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この用紙の版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80"/>
      </w:pPr>
      <w:r>
        <w:rPr>
          <w:rFonts w:ascii="Yu Gothic" w:hAnsi="Yu Gothic" w:eastAsia="Yu Gothic"/>
          <w:b w:val="0"/>
          <w:color w:val="555555"/>
          <w:sz w:val="17"/>
        </w:rPr>
        <w:t xml:space="preserve">　（1＝まったくそう思わない … 3＝どちらとも言えない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