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運送業がきつい理由と2024年以降の変化｜ドライバー不足・賃上げ・働き方改革の実態</w:t>
      </w:r>
    </w:p>
    <w:p>
      <w:pPr>
        <w:spacing w:after="160"/>
      </w:pPr>
      <w:r>
        <w:rPr>
          <w:rFonts w:ascii="Arial" w:hAnsi="Arial"/>
          <w:sz w:val="22"/>
        </w:rPr>
        <w:t>「運送業 きつい」は月間30件の検索があります。運送業はEC市場の拡大・高齢化社会での宅配需要増により、社会的な重要性がますます高まっている産業です。しかし、ドライバーのきつい労働環境は長年にわたり問題視されてきました。本記事では運送業がきつい構造的な理由と、2024年以降の業界変化の実態を詳しく解説します。</w:t>
      </w:r>
    </w:p>
    <w:p>
      <w:pPr>
        <w:pStyle w:val="Heading2"/>
      </w:pPr>
      <w:r>
        <w:rPr>
          <w:rFonts w:ascii="Arial" w:hAnsi="Arial"/>
          <w:color w:val="2E74B5"/>
          <w:sz w:val="30"/>
        </w:rPr>
        <w:t>運送業がきつい構造的な理由</w:t>
      </w:r>
    </w:p>
    <w:p>
      <w:pPr>
        <w:spacing w:after="160"/>
      </w:pPr>
      <w:r>
        <w:rPr>
          <w:rFonts w:ascii="Arial" w:hAnsi="Arial"/>
          <w:sz w:val="22"/>
        </w:rPr>
        <w:t>運送業のきつさは個々のドライバーの問題ではなく、業界全体の構造的な問題から来ています。まず、多重下請け構造の問題があります。荷主から元請けの運送会社、そこからさらに下請け・孫請けと続く構造の中で、末端の小規模運送会社・個人事業主ドライバーには十分な運賃が届きにくいです。低い運賃で仕事を受けるために長時間・多件数の配達をこなすという悪循環が生まれています。</w:t>
      </w:r>
    </w:p>
    <w:p>
      <w:pPr>
        <w:spacing w:after="160"/>
      </w:pPr>
      <w:r>
        <w:rPr>
          <w:rFonts w:ascii="Arial" w:hAnsi="Arial"/>
          <w:sz w:val="22"/>
        </w:rPr>
        <w:t>次に、荷主との力関係の問題があります。大手荷主（EC企業・大手小売など）と運送会社の力関係では、荷主側が強く、無理な納期・料金交渉を押しつけられてきた歴史があります。コスト削減圧力が最終的にドライバーの労働条件に跳ね返る構造です。また、法令遵守と業界慣行のギャップも大きく、建前では労働基準法に従いながら、実態では長時間拘束・待機時間の無賃化などが行われてきた現場もあります。</w:t>
      </w:r>
    </w:p>
    <w:p>
      <w:pPr>
        <w:pStyle w:val="Heading2"/>
      </w:pPr>
      <w:r>
        <w:rPr>
          <w:rFonts w:ascii="Arial" w:hAnsi="Arial"/>
          <w:color w:val="2E74B5"/>
          <w:sz w:val="30"/>
        </w:rPr>
        <w:t>運送業で働く上での具体的なきつさ</w:t>
      </w:r>
    </w:p>
    <w:p>
      <w:pPr>
        <w:pStyle w:val="Heading3"/>
      </w:pPr>
      <w:r>
        <w:rPr>
          <w:rFonts w:ascii="Arial" w:hAnsi="Arial"/>
          <w:color w:val="404040"/>
          <w:sz w:val="26"/>
        </w:rPr>
        <w:t>長時間拘束・実労働時間の長さ</w:t>
      </w:r>
    </w:p>
    <w:p>
      <w:pPr>
        <w:spacing w:after="160"/>
      </w:pPr>
      <w:r>
        <w:rPr>
          <w:rFonts w:ascii="Arial" w:hAnsi="Arial"/>
          <w:sz w:val="22"/>
        </w:rPr>
        <w:t>運送業は拘束時間（出勤から退勤まで）と実労働時間の差が大きい業種です。荷主の都合による待機時間・積み降ろし待ちの時間が長くても、それが賃金に反映されないケースがあります。1日の拘束時間が12〜16時間に及ぶドライバーも珍しくなく、実際の労働密度に比べて賃金が低いという不満が生まれます。</w:t>
      </w:r>
    </w:p>
    <w:p>
      <w:pPr>
        <w:pStyle w:val="Heading3"/>
      </w:pPr>
      <w:r>
        <w:rPr>
          <w:rFonts w:ascii="Arial" w:hAnsi="Arial"/>
          <w:color w:val="404040"/>
          <w:sz w:val="26"/>
        </w:rPr>
        <w:t>精神的・肉体的な消耗の蓄積</w:t>
      </w:r>
    </w:p>
    <w:p>
      <w:pPr>
        <w:spacing w:after="160"/>
      </w:pPr>
      <w:r>
        <w:rPr>
          <w:rFonts w:ascii="Arial" w:hAnsi="Arial"/>
          <w:sz w:val="22"/>
        </w:rPr>
        <w:t>長時間運転による疲労・重い荷物の積み降ろしによる体への負担・クレーム対応の精神的消耗が積み重なります。年齢とともに回復力が落ち、ある日突然「もう続けられない」という壁にぶつかるドライバーも多いです。特に40代後半・50代での体力の限界感は、転職への強い動機になります。</w:t>
      </w:r>
    </w:p>
    <w:p>
      <w:pPr>
        <w:pStyle w:val="Heading2"/>
      </w:pPr>
      <w:r>
        <w:rPr>
          <w:rFonts w:ascii="Arial" w:hAnsi="Arial"/>
          <w:color w:val="2E74B5"/>
          <w:sz w:val="30"/>
        </w:rPr>
        <w:t>2024年問題以降の運送業の変化</w:t>
      </w:r>
    </w:p>
    <w:p>
      <w:pPr>
        <w:spacing w:after="160"/>
      </w:pPr>
      <w:r>
        <w:rPr>
          <w:rFonts w:ascii="Arial" w:hAnsi="Arial"/>
          <w:sz w:val="22"/>
        </w:rPr>
        <w:t>2024年4月からの時間外労働上限規制（年960時間）は、運送業界に大きな変化をもたらしています。労働時間の短縮により輸送能力が低下するとして、宅配料金の値上げが相次いでいます。ヤマト運輸・佐川急便などの大手は運賃を引き上げ、それが少しずつドライバーの待遇改善につながっています。また、荷主との交渉が対等に近づいてきており、不合理な待機時間・料金の押しつけへの抵抗も強まっています。</w:t>
      </w:r>
    </w:p>
    <w:p>
      <w:pPr>
        <w:spacing w:after="160"/>
      </w:pPr>
      <w:r>
        <w:rPr>
          <w:rFonts w:ascii="Arial" w:hAnsi="Arial"/>
          <w:sz w:val="22"/>
        </w:rPr>
        <w:t>一方で、規制対応が不十分なまま現場に無理を押しつけ続ける会社も存在します。2024年問題対応の名のもとに残業を削減したが、その分の賃金補填がなく手取りが減ったというドライバーの声もあります。業界全体の変化が個々のドライバーの待遇改善に届くには、さらに時間がかかる可能性があります。</w:t>
      </w:r>
    </w:p>
    <w:p>
      <w:pPr>
        <w:pStyle w:val="Heading2"/>
      </w:pPr>
      <w:r>
        <w:rPr>
          <w:rFonts w:ascii="Arial" w:hAnsi="Arial"/>
          <w:color w:val="2E74B5"/>
          <w:sz w:val="30"/>
        </w:rPr>
        <w:t>運送業で長く働くために今できること</w:t>
      </w:r>
    </w:p>
    <w:p>
      <w:pPr>
        <w:spacing w:after="160"/>
      </w:pPr>
      <w:r>
        <w:rPr>
          <w:rFonts w:ascii="Arial" w:hAnsi="Arial"/>
          <w:sz w:val="22"/>
        </w:rPr>
        <w:t>運送業で長く活躍するために、今できる準備として免許・資格の充実が挙げられます。大型免許・けん引免許・危険物取扱者・フォークリフト免許などを取得することで、より条件の良い輸送案件・会社への転職が可能になります。また、運行管理者資格の取得は将来的な内勤転換への切符になります。デジタルタコグラフの管理・配送管理システムの活用など、デジタルスキルも今後の運送業では重要になってきます。</w:t>
      </w:r>
    </w:p>
    <w:p>
      <w:pPr>
        <w:pStyle w:val="Heading2"/>
      </w:pPr>
      <w:r>
        <w:rPr>
          <w:rFonts w:ascii="Arial" w:hAnsi="Arial"/>
          <w:color w:val="2E74B5"/>
          <w:sz w:val="30"/>
        </w:rPr>
        <w:t>まとめ</w:t>
      </w:r>
    </w:p>
    <w:p>
      <w:pPr>
        <w:spacing w:after="160"/>
      </w:pPr>
      <w:r>
        <w:rPr>
          <w:rFonts w:ascii="Arial" w:hAnsi="Arial"/>
          <w:sz w:val="22"/>
        </w:rPr>
        <w:t>運送業のきつさは、業界の構造的な問題・荷主との力関係・長時間拘束という根深い原因に起因しています。2024年以降、業界変化は確実に進んでいますが、すべての会社・現場で改善されているわけではありません。今の職場の待遇に限界を感じるなら、転職という選択肢を積極的に検討してください。きつい運送業の中でも、働きやすい会社は確実に存在して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