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PONTIFÍCIA UNIVERSIDADE CATÓLICA DE MINAS GERAIS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INSTITUTO DE CIÊNCIAS EXATAS E INFORMÁTICA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t xml:space="preserve">UNIDADE EDUCACIONAL SÃO GABRIEL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Bacharelado em Sistemas de Informação</w:t>
        <w:br/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Matheus Ryuji Matsutane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TRABALHO PRÁTICO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Belo Horizonte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2020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Matheus Ryuji Matsutane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TRABALHO PRÁTICO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3969" w:firstLine="0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Trabalho Prático apresentado como requisito parcial à aprovação na disciplina Algoritmos e Estruturas de Dados</w:t>
      </w:r>
    </w:p>
    <w:p>
      <w:pPr>
        <w:suppressAutoHyphens w:val="true"/>
        <w:spacing w:before="0" w:after="0" w:line="360"/>
        <w:ind w:right="0" w:left="3969" w:firstLine="0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3969" w:firstLine="0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Professores: Rosilane Ribeiro da Mota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Belo Horizonte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2020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61" w:leader="dot"/>
        </w:tabs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Objetivo do programa</w:t>
        <w:tab/>
        <w:t xml:space="preserve">4</w:t>
      </w:r>
    </w:p>
    <w:p>
      <w:pPr>
        <w:tabs>
          <w:tab w:val="right" w:pos="9061" w:leader="dot"/>
        </w:tabs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Detalhes da implementação</w:t>
        <w:tab/>
        <w:t xml:space="preserve">4</w:t>
      </w:r>
    </w:p>
    <w:p>
      <w:pPr>
        <w:tabs>
          <w:tab w:val="right" w:pos="9061" w:leader="dot"/>
        </w:tabs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2.1. Métodos desenvolvidos</w:t>
        <w:tab/>
        <w:t xml:space="preserve">4</w:t>
      </w:r>
    </w:p>
    <w:p>
      <w:pPr>
        <w:tabs>
          <w:tab w:val="right" w:pos="9061" w:leader="dot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2.2. Como executar o programa</w:t>
        <w:tab/>
        <w:t xml:space="preserve">5</w:t>
      </w:r>
    </w:p>
    <w:p>
      <w:pPr>
        <w:tabs>
          <w:tab w:val="right" w:pos="9061" w:leader="dot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2.3. Testes realizados</w:t>
        <w:tab/>
        <w:t xml:space="preserve">6</w:t>
      </w:r>
    </w:p>
    <w:p>
      <w:pPr>
        <w:tabs>
          <w:tab w:val="right" w:pos="9061" w:leader="dot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2.4. Decisões de implementação</w:t>
        <w:tab/>
        <w:t xml:space="preserve">6</w:t>
      </w:r>
    </w:p>
    <w:p>
      <w:pPr>
        <w:tabs>
          <w:tab w:val="right" w:pos="9061" w:leader="dot"/>
        </w:tabs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8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 do programa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programa, batizado de “Máscara Tech” e desenvolvido em Java, tem como objetivo oferecer um ambiente de fácil utilização para que produtores locais de máscaras sejam capazes de manter suas vendas atualizadas.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Foram implementadas funcionalidades como: registro de vendas, atualização de estoque, atualização de custos de produção, atualização de preços de venda, geração de relatório diário via arquivo de texto.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 dos objetivos básicos, também foram implementados os objetivos extras, como a elaboração de uma classe especial e o uso de arquivos de texto para gerar relatórios.</w:t>
      </w:r>
    </w:p>
    <w:p>
      <w:pPr>
        <w:keepNext w:val="true"/>
        <w:numPr>
          <w:ilvl w:val="0"/>
          <w:numId w:val="20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Detalhes de implementação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Dentro do código, seguiu-se o padrão de usar a língua inglesa para nomear variáveis, métodos, classes e os demais elementos. Também foi levada em consideração a norma padrão “Camel Case” para a nomenclatura dos elementos.</w:t>
      </w:r>
    </w:p>
    <w:p>
      <w:pPr>
        <w:keepNext w:val="true"/>
        <w:numPr>
          <w:ilvl w:val="0"/>
          <w:numId w:val="22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Métodos desenvolvidos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classe ApplicationStore.java, temos: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código principal (main)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que cria uma flag do tipo boolean “exitFlag” inicialmente falsa, recebe os valores das máscaras iniciais através do vetor “masks’ e então mantém um loop para que o programa possa manter-se ativo ou encerrar.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mainMenu (Menu de Operações),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 funciona como um menu principal. Nele, o usuário deve escolher uma entre 6 opções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registrar venda, atualizar estoque, atualizar preço de produção, atualizar preço de venda, gerar relatório ou sair. Retorna um boolean, que se for True, encerra o programa. Sendo False, mantém o programa ativo.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maskMenu (Menu de Máscaras)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um submenu, exibido a partir do momento em que o usuário deseja escolher uma entre os 4 tipos de máscara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máscara infantil lisa, máscara infantil estampada, máscara adulto lisa, máscara adulto estampada. Retorna um valor int, que representa a opção escolhida pelo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masksReport (Geração de Relatórios)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tem a função de gerar um arquivo report.txt e enumerar a descrição, estoque, quantidade vendida e lucro referentes a cada máscara.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classe Mask.java, temos: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classe Mask (Máscara)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declarada, que define separadamente cada elemento: id (identificação), description (descrição), stock (estoque), dailySale (vendas diárias), productionPrice (preço de produção) e salePrice (preço de vendas).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registerDailySale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que verifica se a quantidade vendida é maior que 0, registra as vendas e informa o sucesso da operação. Se o número de unidades vendidas for maior que o estoque, uma mensagem de erro é exibida ao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getDailySale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(Obter Vendas Diárias)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retorna a quantidade de vendas diária, como valor do tipo int.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setDailyStock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(Definir Estoque Diário)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atualiza o estoque baseado na quantidade fornecida como parâmetro pelo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getDailyStock (Obter Estoque Diário)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retorna a quantidade de máscaras em estoque, como valor do tipo int.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setProductionPrice (Definir Preço de Produção)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atualiza o custo de produção baseado no valor fornecido como parâmetro pelo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getProductionPrice (Obter Preço de Produção)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retorna o custo de produção, com valor do tipo float.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setSalePrice (Definir Preço de Vendas)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atualiza o preço de vendas baseado no valor fornecido como parâmetro pelo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getSalePrice (Obter Preço de Produção)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retorna o preço de vendas, com valor do tipo float.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método getDescription (Obter Descrição)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retorna a descrição do produto, com valor do tipo string.</w:t>
      </w:r>
    </w:p>
    <w:p>
      <w:pPr>
        <w:keepNext w:val="true"/>
        <w:numPr>
          <w:ilvl w:val="0"/>
          <w:numId w:val="24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Como executar o programa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Dentro do diretório compactado enviado no Canvas, foi incluído o executável MascaraTech.jar que pode ser executado através de uma linha de comando, como o Prompt de Comando ou PowerShell no Windows através do comando: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 -jar .\MascaraTech.jar\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36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798" w:dyaOrig="2976">
          <v:rect xmlns:o="urn:schemas-microsoft-com:office:office" xmlns:v="urn:schemas-microsoft-com:vml" id="rectole0000000000" style="width:239.900000pt;height:14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Alternativamente, também é possível executar o programa a partir do seu código fonte, que está disponível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MascaraTech/src/ApplicationStore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com o auxílio da IDE de preferência.</w:t>
      </w:r>
    </w:p>
    <w:p>
      <w:pPr>
        <w:numPr>
          <w:ilvl w:val="0"/>
          <w:numId w:val="28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Testes realizados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programa foi testado exaustivamente por ambos os membros do grupo, colocando à prova todas as possibilidades que ele traz através da navegação de menus e inserção de valores quando preciso.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Dessa forma, chegou-se à conclusão de que o código atende o objetivo inicialmente proposto, e está livre de falhas básicas.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Entretanto, quando o usuário insere dados incorretamente ou executa ações impossíveis, mensagens de erro são exibidas.</w:t>
      </w:r>
    </w:p>
    <w:p>
      <w:pPr>
        <w:numPr>
          <w:ilvl w:val="0"/>
          <w:numId w:val="30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Decisões de implementação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Todas as funcionalidades foram detalhadas acima no documento e através de comentários no código. Também foi realizado o esforço de tornar o nome das variáveis, métodos e classes o mais claro possível, evitando dúvidas por parte de terceiros.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Foram usados vetores, diversos métodos e diversas classes para cumprir com os objetivos propostos, todos explicados da forma mais clara possível ao longo da documentação do código.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