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400E2" w14:textId="77777777" w:rsidR="007A7E64" w:rsidRDefault="00000000">
      <w:pPr>
        <w:pStyle w:val="1"/>
        <w:jc w:val="center"/>
      </w:pPr>
      <w:r>
        <w:t>情報セキュリティポリシー</w:t>
      </w:r>
    </w:p>
    <w:p w14:paraId="3882AB6E" w14:textId="77777777" w:rsidR="007A7E64" w:rsidRDefault="00000000">
      <w:pPr>
        <w:spacing w:before="80" w:after="80"/>
        <w:jc w:val="center"/>
      </w:pPr>
      <w:r>
        <w:rPr>
          <w:rFonts w:cs="MS 明朝"/>
          <w:color w:val="555555"/>
        </w:rPr>
        <w:t>株式会社ビシィッ</w:t>
      </w:r>
    </w:p>
    <w:p w14:paraId="07F75FD3" w14:textId="65B94494" w:rsidR="007A7E64" w:rsidRDefault="00000000">
      <w:pPr>
        <w:spacing w:before="80" w:after="80"/>
        <w:jc w:val="center"/>
      </w:pPr>
      <w:r>
        <w:rPr>
          <w:rFonts w:cs="MS 明朝"/>
          <w:color w:val="555555"/>
        </w:rPr>
        <w:t>制定日：</w:t>
      </w:r>
      <w:r w:rsidR="0077110D">
        <w:rPr>
          <w:rFonts w:cs="MS 明朝"/>
          <w:color w:val="555555"/>
        </w:rPr>
        <w:t>2026年5月10日</w:t>
      </w:r>
    </w:p>
    <w:p w14:paraId="3823D25B" w14:textId="77777777" w:rsidR="007A7E64" w:rsidRDefault="007A7E64">
      <w:pPr>
        <w:pBdr>
          <w:bottom w:val="single" w:sz="6" w:space="1" w:color="333333"/>
        </w:pBdr>
        <w:spacing w:before="120" w:after="120"/>
      </w:pPr>
    </w:p>
    <w:p w14:paraId="5149C972" w14:textId="77777777" w:rsidR="007A7E64" w:rsidRDefault="00000000">
      <w:pPr>
        <w:pStyle w:val="2"/>
      </w:pPr>
      <w:r>
        <w:t>1. 基本方針</w:t>
      </w:r>
    </w:p>
    <w:p w14:paraId="16C1F2D5" w14:textId="2EE55348" w:rsidR="007A7E64" w:rsidRDefault="00000000">
      <w:pPr>
        <w:spacing w:before="60" w:after="60" w:line="360" w:lineRule="auto"/>
        <w:jc w:val="both"/>
      </w:pPr>
      <w:r>
        <w:rPr>
          <w:rFonts w:cs="MS 明朝"/>
        </w:rPr>
        <w:t>株式会社ビシィッ（以下「当社」といいます。）は、</w:t>
      </w:r>
      <w:r w:rsidR="001232F6">
        <w:rPr>
          <w:rFonts w:cs="MS 明朝" w:hint="eastAsia"/>
        </w:rPr>
        <w:t>自社</w:t>
      </w:r>
      <w:r>
        <w:rPr>
          <w:rFonts w:cs="MS 明朝"/>
        </w:rPr>
        <w:t>の</w:t>
      </w:r>
      <w:r w:rsidR="001232F6">
        <w:rPr>
          <w:rFonts w:cs="MS 明朝" w:hint="eastAsia"/>
        </w:rPr>
        <w:t>業務</w:t>
      </w:r>
      <w:r w:rsidR="00AD5CF7">
        <w:rPr>
          <w:rFonts w:cs="MS 明朝" w:hint="eastAsia"/>
        </w:rPr>
        <w:t>・サービス</w:t>
      </w:r>
      <w:r>
        <w:rPr>
          <w:rFonts w:cs="MS 明朝"/>
        </w:rPr>
        <w:t>運営において、発注企業・受託者・その他関係者から預かる情報資産を適切に保護することを経営上の重要課題として位置づけます。</w:t>
      </w:r>
    </w:p>
    <w:p w14:paraId="298D95BE" w14:textId="77777777" w:rsidR="007A7E64" w:rsidRDefault="00000000">
      <w:pPr>
        <w:spacing w:before="60" w:after="60" w:line="360" w:lineRule="auto"/>
        <w:jc w:val="both"/>
      </w:pPr>
      <w:r>
        <w:rPr>
          <w:rFonts w:cs="MS 明朝"/>
        </w:rPr>
        <w:t>当社は、情報の機密性（Confidentiality）・完全性（Integrity）・可用性（Availability）を確保するため、本情報セキュリティポリシー（以下「本ポリシー」といいます。）を定め、全役職員（正社員・契約社員・パートタイマー・業務委託者・派遣労働者を含む。以下「従業者」といいます。）および関係者がこれを遵守します。</w:t>
      </w:r>
    </w:p>
    <w:p w14:paraId="37B674FD" w14:textId="77777777" w:rsidR="007A7E64" w:rsidRDefault="00000000">
      <w:pPr>
        <w:pStyle w:val="2"/>
      </w:pPr>
      <w:r>
        <w:t>2. 適用範囲</w:t>
      </w:r>
    </w:p>
    <w:p w14:paraId="6DB2D504" w14:textId="77777777" w:rsidR="007A7E64" w:rsidRDefault="00000000">
      <w:pPr>
        <w:spacing w:before="60" w:after="60" w:line="360" w:lineRule="auto"/>
        <w:jc w:val="both"/>
      </w:pPr>
      <w:r>
        <w:rPr>
          <w:rFonts w:cs="MS 明朝"/>
        </w:rPr>
        <w:t>本ポリシーは、以下に適用されます。</w:t>
      </w:r>
    </w:p>
    <w:p w14:paraId="00A2E2C2" w14:textId="77777777" w:rsidR="007A7E64" w:rsidRDefault="00000000">
      <w:pPr>
        <w:pStyle w:val="a4"/>
        <w:numPr>
          <w:ilvl w:val="0"/>
          <w:numId w:val="2"/>
        </w:numPr>
        <w:spacing w:before="40" w:after="40" w:line="340" w:lineRule="auto"/>
      </w:pPr>
      <w:r>
        <w:t>当社のすべての従業者</w:t>
      </w:r>
    </w:p>
    <w:p w14:paraId="03E1D9F6" w14:textId="77777777" w:rsidR="007A7E64" w:rsidRDefault="00000000">
      <w:pPr>
        <w:pStyle w:val="a4"/>
        <w:numPr>
          <w:ilvl w:val="0"/>
          <w:numId w:val="2"/>
        </w:numPr>
        <w:spacing w:before="40" w:after="40" w:line="340" w:lineRule="auto"/>
      </w:pPr>
      <w:r>
        <w:t>当社が業務を委託・再委託する外部委託先・パートナー</w:t>
      </w:r>
    </w:p>
    <w:p w14:paraId="0A736FAA" w14:textId="77777777" w:rsidR="007A7E64" w:rsidRDefault="00000000">
      <w:pPr>
        <w:pStyle w:val="a4"/>
        <w:numPr>
          <w:ilvl w:val="0"/>
          <w:numId w:val="2"/>
        </w:numPr>
        <w:spacing w:before="40" w:after="40" w:line="340" w:lineRule="auto"/>
      </w:pPr>
      <w:r>
        <w:t>当社が管理・利用するすべての情報資産（電子データ・紙媒体・システム・ネットワーク等）</w:t>
      </w:r>
    </w:p>
    <w:p w14:paraId="098F7BB4" w14:textId="77777777" w:rsidR="007A7E64" w:rsidRDefault="00000000">
      <w:pPr>
        <w:pStyle w:val="2"/>
      </w:pPr>
      <w:r>
        <w:t>3. 情報資産の管理</w:t>
      </w:r>
    </w:p>
    <w:p w14:paraId="6089674B" w14:textId="77777777" w:rsidR="007A7E64" w:rsidRDefault="00000000">
      <w:pPr>
        <w:pStyle w:val="3"/>
      </w:pPr>
      <w:r>
        <w:t>3.1 情報資産の分類</w:t>
      </w:r>
    </w:p>
    <w:p w14:paraId="124C819A" w14:textId="77777777" w:rsidR="007A7E64" w:rsidRDefault="00000000">
      <w:pPr>
        <w:spacing w:before="60" w:after="60" w:line="360" w:lineRule="auto"/>
        <w:jc w:val="both"/>
      </w:pPr>
      <w:r>
        <w:rPr>
          <w:rFonts w:cs="MS 明朝"/>
        </w:rPr>
        <w:t>当社は、保有する情報資産を以下のとおり分類し、それぞれの重要度に応じた管理を行います。</w:t>
      </w:r>
    </w:p>
    <w:p w14:paraId="1C14A88B" w14:textId="77777777" w:rsidR="007A7E64" w:rsidRDefault="00000000">
      <w:pPr>
        <w:pStyle w:val="a4"/>
        <w:numPr>
          <w:ilvl w:val="0"/>
          <w:numId w:val="2"/>
        </w:numPr>
        <w:spacing w:before="40" w:after="40" w:line="340" w:lineRule="auto"/>
      </w:pPr>
      <w:r>
        <w:t>【極秘】：漏えいした場合に当社または顧客・取引先に重大な損害を与える情報（個人情報・営業機密・契約情報・支払情報等）</w:t>
      </w:r>
    </w:p>
    <w:p w14:paraId="5F92ADCB" w14:textId="77777777" w:rsidR="007A7E64" w:rsidRDefault="00000000">
      <w:pPr>
        <w:pStyle w:val="a4"/>
        <w:numPr>
          <w:ilvl w:val="0"/>
          <w:numId w:val="2"/>
        </w:numPr>
        <w:spacing w:before="40" w:after="40" w:line="340" w:lineRule="auto"/>
      </w:pPr>
      <w:r>
        <w:t>【社外秘】：社内のみで共有される情報（内部報告書・未公開情報等）</w:t>
      </w:r>
    </w:p>
    <w:p w14:paraId="192221A9" w14:textId="77777777" w:rsidR="007A7E64" w:rsidRDefault="00000000">
      <w:pPr>
        <w:pStyle w:val="a4"/>
        <w:numPr>
          <w:ilvl w:val="0"/>
          <w:numId w:val="2"/>
        </w:numPr>
        <w:spacing w:before="40" w:after="40" w:line="340" w:lineRule="auto"/>
      </w:pPr>
      <w:r>
        <w:lastRenderedPageBreak/>
        <w:t>【社内公開】：社内全体で共有される情報（社内規程・マニュアル等）</w:t>
      </w:r>
    </w:p>
    <w:p w14:paraId="4D720CDC" w14:textId="77777777" w:rsidR="007A7E64" w:rsidRDefault="00000000">
      <w:pPr>
        <w:pStyle w:val="a4"/>
        <w:numPr>
          <w:ilvl w:val="0"/>
          <w:numId w:val="2"/>
        </w:numPr>
        <w:spacing w:before="40" w:after="40" w:line="340" w:lineRule="auto"/>
      </w:pPr>
      <w:r>
        <w:t>【公開】：ウェブサイト等で一般に公開される情報</w:t>
      </w:r>
    </w:p>
    <w:p w14:paraId="2B64442B" w14:textId="77777777" w:rsidR="007A7E64" w:rsidRDefault="00000000">
      <w:pPr>
        <w:pStyle w:val="3"/>
      </w:pPr>
      <w:r>
        <w:t>3.2 アクセス管理</w:t>
      </w:r>
    </w:p>
    <w:p w14:paraId="4097DCD8" w14:textId="77777777" w:rsidR="007A7E64" w:rsidRDefault="00000000">
      <w:pPr>
        <w:pStyle w:val="a4"/>
        <w:numPr>
          <w:ilvl w:val="0"/>
          <w:numId w:val="2"/>
        </w:numPr>
        <w:spacing w:before="40" w:after="40" w:line="340" w:lineRule="auto"/>
      </w:pPr>
      <w:r>
        <w:t>情報へのアクセス権限は、業務上の必要性に応じて最小限の範囲で付与します（最小権限の原則）。</w:t>
      </w:r>
    </w:p>
    <w:p w14:paraId="1D001F4A" w14:textId="77777777" w:rsidR="007A7E64" w:rsidRDefault="00000000">
      <w:pPr>
        <w:pStyle w:val="a4"/>
        <w:numPr>
          <w:ilvl w:val="0"/>
          <w:numId w:val="2"/>
        </w:numPr>
        <w:spacing w:before="40" w:after="40" w:line="340" w:lineRule="auto"/>
      </w:pPr>
      <w:r>
        <w:t>従業者のアクセス権限は、入退社・異動の際に速やかに見直します。</w:t>
      </w:r>
    </w:p>
    <w:p w14:paraId="28BD250A" w14:textId="77777777" w:rsidR="007A7E64" w:rsidRDefault="00000000">
      <w:pPr>
        <w:pStyle w:val="a4"/>
        <w:numPr>
          <w:ilvl w:val="0"/>
          <w:numId w:val="2"/>
        </w:numPr>
        <w:spacing w:before="40" w:after="40" w:line="340" w:lineRule="auto"/>
      </w:pPr>
      <w:r>
        <w:t>特権アカウント（管理者権限等）は厳格に管理し、利用状況を記録します。</w:t>
      </w:r>
    </w:p>
    <w:p w14:paraId="7B42AB39" w14:textId="77777777" w:rsidR="007A7E64" w:rsidRDefault="00000000">
      <w:pPr>
        <w:pStyle w:val="a4"/>
        <w:numPr>
          <w:ilvl w:val="0"/>
          <w:numId w:val="2"/>
        </w:numPr>
        <w:spacing w:before="40" w:after="40" w:line="340" w:lineRule="auto"/>
      </w:pPr>
      <w:r>
        <w:t>外部からのリモートアクセスには多要素認証を適用します。</w:t>
      </w:r>
    </w:p>
    <w:p w14:paraId="47AFAB8F" w14:textId="77777777" w:rsidR="007A7E64" w:rsidRDefault="00000000">
      <w:pPr>
        <w:pStyle w:val="3"/>
      </w:pPr>
      <w:r>
        <w:t>3.3 パスワード管理</w:t>
      </w:r>
    </w:p>
    <w:p w14:paraId="39555E8C" w14:textId="77777777" w:rsidR="007A7E64" w:rsidRDefault="00000000">
      <w:pPr>
        <w:pStyle w:val="a4"/>
        <w:numPr>
          <w:ilvl w:val="0"/>
          <w:numId w:val="2"/>
        </w:numPr>
        <w:spacing w:before="40" w:after="40" w:line="340" w:lineRule="auto"/>
      </w:pPr>
      <w:r>
        <w:t>パスワードは12文字以上とし、英字・数字・記号を組み合わせたものを使用します。</w:t>
      </w:r>
    </w:p>
    <w:p w14:paraId="1B18F348" w14:textId="77777777" w:rsidR="007A7E64" w:rsidRDefault="00000000">
      <w:pPr>
        <w:pStyle w:val="a4"/>
        <w:numPr>
          <w:ilvl w:val="0"/>
          <w:numId w:val="2"/>
        </w:numPr>
        <w:spacing w:before="40" w:after="40" w:line="340" w:lineRule="auto"/>
      </w:pPr>
      <w:r>
        <w:t>パスワードを他者と共有すること、メモ等に平文で記載することを禁止します。</w:t>
      </w:r>
    </w:p>
    <w:p w14:paraId="2739E381" w14:textId="77777777" w:rsidR="007A7E64" w:rsidRDefault="00000000">
      <w:pPr>
        <w:pStyle w:val="a4"/>
        <w:numPr>
          <w:ilvl w:val="0"/>
          <w:numId w:val="2"/>
        </w:numPr>
        <w:spacing w:before="40" w:after="40" w:line="340" w:lineRule="auto"/>
      </w:pPr>
      <w:r>
        <w:t>システムへのログインには、原則として個人に割り当てられたアカウントを使用します。</w:t>
      </w:r>
    </w:p>
    <w:p w14:paraId="72D9973D" w14:textId="77777777" w:rsidR="007A7E64" w:rsidRDefault="00000000">
      <w:pPr>
        <w:pStyle w:val="2"/>
      </w:pPr>
      <w:r>
        <w:t>4. 物理的セキュリティ</w:t>
      </w:r>
    </w:p>
    <w:p w14:paraId="208BF506" w14:textId="77777777" w:rsidR="007A7E64" w:rsidRDefault="00000000">
      <w:pPr>
        <w:pStyle w:val="a4"/>
        <w:numPr>
          <w:ilvl w:val="0"/>
          <w:numId w:val="2"/>
        </w:numPr>
        <w:spacing w:before="40" w:after="40" w:line="340" w:lineRule="auto"/>
      </w:pPr>
      <w:r>
        <w:t>サーバー室・機密情報を扱うエリアへの入退室を管理し、不審者の立入りを防止します。</w:t>
      </w:r>
    </w:p>
    <w:p w14:paraId="3443B661" w14:textId="77777777" w:rsidR="007A7E64" w:rsidRDefault="00000000">
      <w:pPr>
        <w:pStyle w:val="a4"/>
        <w:numPr>
          <w:ilvl w:val="0"/>
          <w:numId w:val="2"/>
        </w:numPr>
        <w:spacing w:before="40" w:after="40" w:line="340" w:lineRule="auto"/>
      </w:pPr>
      <w:r>
        <w:t>業務上使用するPC・スマートフォン等のデバイスは、紛失・盗難防止のため適切に管理します。</w:t>
      </w:r>
    </w:p>
    <w:p w14:paraId="24B880DB" w14:textId="77777777" w:rsidR="007A7E64" w:rsidRDefault="00000000">
      <w:pPr>
        <w:pStyle w:val="a4"/>
        <w:numPr>
          <w:ilvl w:val="0"/>
          <w:numId w:val="2"/>
        </w:numPr>
        <w:spacing w:before="40" w:after="40" w:line="340" w:lineRule="auto"/>
      </w:pPr>
      <w:r>
        <w:t>机・棚等の書類は業務終了後に施錠管理します（クリアデスクポリシー）。</w:t>
      </w:r>
    </w:p>
    <w:p w14:paraId="55340E53" w14:textId="77777777" w:rsidR="007A7E64" w:rsidRDefault="00000000">
      <w:pPr>
        <w:pStyle w:val="a4"/>
        <w:numPr>
          <w:ilvl w:val="0"/>
          <w:numId w:val="2"/>
        </w:numPr>
        <w:spacing w:before="40" w:after="40" w:line="340" w:lineRule="auto"/>
      </w:pPr>
      <w:r>
        <w:t>不要になった書類・記録媒体は、復元が不可能な方法（シュレッダー等）で廃棄します。</w:t>
      </w:r>
    </w:p>
    <w:p w14:paraId="49166BE8" w14:textId="77777777" w:rsidR="007A7E64" w:rsidRDefault="00000000">
      <w:pPr>
        <w:pStyle w:val="2"/>
      </w:pPr>
      <w:r>
        <w:t>5. 技術的セキュリティ</w:t>
      </w:r>
    </w:p>
    <w:p w14:paraId="7C367061" w14:textId="77777777" w:rsidR="007A7E64" w:rsidRDefault="00000000">
      <w:pPr>
        <w:pStyle w:val="3"/>
      </w:pPr>
      <w:r>
        <w:t>5.1 システム・ネットワークの保護</w:t>
      </w:r>
    </w:p>
    <w:p w14:paraId="4F8235EB" w14:textId="77777777" w:rsidR="007A7E64" w:rsidRDefault="00000000">
      <w:pPr>
        <w:pStyle w:val="a4"/>
        <w:numPr>
          <w:ilvl w:val="0"/>
          <w:numId w:val="2"/>
        </w:numPr>
        <w:spacing w:before="40" w:after="40" w:line="340" w:lineRule="auto"/>
      </w:pPr>
      <w:r>
        <w:t>ファイアウォール・侵入検知システム（IDS/IPS）を導入し、不正アクセスを防止します。</w:t>
      </w:r>
    </w:p>
    <w:p w14:paraId="515B5BCD" w14:textId="77777777" w:rsidR="007A7E64" w:rsidRDefault="00000000">
      <w:pPr>
        <w:pStyle w:val="a4"/>
        <w:numPr>
          <w:ilvl w:val="0"/>
          <w:numId w:val="2"/>
        </w:numPr>
        <w:spacing w:before="40" w:after="40" w:line="340" w:lineRule="auto"/>
      </w:pPr>
      <w:r>
        <w:t>通信は原則としてSSL/TLS等の暗号化プロトコルを使用します。</w:t>
      </w:r>
    </w:p>
    <w:p w14:paraId="38DDA2BC" w14:textId="77777777" w:rsidR="007A7E64" w:rsidRDefault="00000000">
      <w:pPr>
        <w:pStyle w:val="a4"/>
        <w:numPr>
          <w:ilvl w:val="0"/>
          <w:numId w:val="2"/>
        </w:numPr>
        <w:spacing w:before="40" w:after="40" w:line="340" w:lineRule="auto"/>
      </w:pPr>
      <w:r>
        <w:lastRenderedPageBreak/>
        <w:t>OSおよびソフトウェアは、セキュリティパッチを速やかに適用します。</w:t>
      </w:r>
    </w:p>
    <w:p w14:paraId="29B8E947" w14:textId="77777777" w:rsidR="007A7E64" w:rsidRDefault="00000000">
      <w:pPr>
        <w:pStyle w:val="a4"/>
        <w:numPr>
          <w:ilvl w:val="0"/>
          <w:numId w:val="2"/>
        </w:numPr>
        <w:spacing w:before="40" w:after="40" w:line="340" w:lineRule="auto"/>
      </w:pPr>
      <w:r>
        <w:t>マルウェア対策ソフトウェアを導入し、常時最新の状態に更新します。</w:t>
      </w:r>
    </w:p>
    <w:p w14:paraId="35DA209C" w14:textId="77777777" w:rsidR="007A7E64" w:rsidRDefault="00000000">
      <w:pPr>
        <w:pStyle w:val="3"/>
      </w:pPr>
      <w:r>
        <w:t>5.2 データの保護</w:t>
      </w:r>
    </w:p>
    <w:p w14:paraId="0C21D605" w14:textId="77777777" w:rsidR="007A7E64" w:rsidRDefault="00000000">
      <w:pPr>
        <w:pStyle w:val="a4"/>
        <w:numPr>
          <w:ilvl w:val="0"/>
          <w:numId w:val="2"/>
        </w:numPr>
        <w:spacing w:before="40" w:after="40" w:line="340" w:lineRule="auto"/>
      </w:pPr>
      <w:r>
        <w:t>機密性の高いデータは暗号化して保管します。</w:t>
      </w:r>
    </w:p>
    <w:p w14:paraId="091C2D06" w14:textId="77777777" w:rsidR="007A7E64" w:rsidRDefault="00000000">
      <w:pPr>
        <w:pStyle w:val="a4"/>
        <w:numPr>
          <w:ilvl w:val="0"/>
          <w:numId w:val="2"/>
        </w:numPr>
        <w:spacing w:before="40" w:after="40" w:line="340" w:lineRule="auto"/>
      </w:pPr>
      <w:r>
        <w:t>重要データのバックアップを定期的に取得し、復旧手順を整備・確認します。</w:t>
      </w:r>
    </w:p>
    <w:p w14:paraId="18F8034B" w14:textId="77777777" w:rsidR="007A7E64" w:rsidRDefault="00000000">
      <w:pPr>
        <w:pStyle w:val="a4"/>
        <w:numPr>
          <w:ilvl w:val="0"/>
          <w:numId w:val="2"/>
        </w:numPr>
        <w:spacing w:before="40" w:after="40" w:line="340" w:lineRule="auto"/>
      </w:pPr>
      <w:r>
        <w:t>クラウドサービスの利用は、当社が認定したサービスに限定します。</w:t>
      </w:r>
    </w:p>
    <w:p w14:paraId="7DA30BFD" w14:textId="77777777" w:rsidR="007A7E64" w:rsidRDefault="00000000">
      <w:pPr>
        <w:pStyle w:val="3"/>
      </w:pPr>
      <w:r>
        <w:t>5.3 開発・テスト環境</w:t>
      </w:r>
    </w:p>
    <w:p w14:paraId="730FEE81" w14:textId="77777777" w:rsidR="007A7E64" w:rsidRDefault="00000000">
      <w:pPr>
        <w:pStyle w:val="a4"/>
        <w:numPr>
          <w:ilvl w:val="0"/>
          <w:numId w:val="2"/>
        </w:numPr>
        <w:spacing w:before="40" w:after="40" w:line="340" w:lineRule="auto"/>
      </w:pPr>
      <w:r>
        <w:t>本番データをテスト・開発環境で使用することを原則禁止します。</w:t>
      </w:r>
    </w:p>
    <w:p w14:paraId="453DC5F8" w14:textId="77777777" w:rsidR="007A7E64" w:rsidRDefault="00000000">
      <w:pPr>
        <w:pStyle w:val="a4"/>
        <w:numPr>
          <w:ilvl w:val="0"/>
          <w:numId w:val="2"/>
        </w:numPr>
        <w:spacing w:before="40" w:after="40" w:line="340" w:lineRule="auto"/>
      </w:pPr>
      <w:r>
        <w:t>やむを得ず使用する場合は、適切な匿名化・マスキング処理を施します。</w:t>
      </w:r>
    </w:p>
    <w:p w14:paraId="6DE0A5B7" w14:textId="77777777" w:rsidR="007A7E64" w:rsidRDefault="00000000">
      <w:pPr>
        <w:pStyle w:val="2"/>
      </w:pPr>
      <w:r>
        <w:t>6. 人的セキュリティ</w:t>
      </w:r>
    </w:p>
    <w:p w14:paraId="5E424987" w14:textId="77777777" w:rsidR="007A7E64" w:rsidRDefault="00000000">
      <w:pPr>
        <w:pStyle w:val="a4"/>
        <w:numPr>
          <w:ilvl w:val="0"/>
          <w:numId w:val="2"/>
        </w:numPr>
        <w:spacing w:before="40" w:after="40" w:line="340" w:lineRule="auto"/>
      </w:pPr>
      <w:r>
        <w:t>採用時・業務委託契約締結時に、情報セキュリティに関する誓約書の提出を求めます。</w:t>
      </w:r>
    </w:p>
    <w:p w14:paraId="300B9709" w14:textId="77777777" w:rsidR="007A7E64" w:rsidRDefault="00000000">
      <w:pPr>
        <w:pStyle w:val="a4"/>
        <w:numPr>
          <w:ilvl w:val="0"/>
          <w:numId w:val="2"/>
        </w:numPr>
        <w:spacing w:before="40" w:after="40" w:line="340" w:lineRule="auto"/>
      </w:pPr>
      <w:r>
        <w:t>従業者に対して定期的な情報セキュリティ教育・訓練を実施します。</w:t>
      </w:r>
    </w:p>
    <w:p w14:paraId="47AE09B0" w14:textId="77777777" w:rsidR="007A7E64" w:rsidRDefault="00000000">
      <w:pPr>
        <w:pStyle w:val="a4"/>
        <w:numPr>
          <w:ilvl w:val="0"/>
          <w:numId w:val="2"/>
        </w:numPr>
        <w:spacing w:before="40" w:after="40" w:line="340" w:lineRule="auto"/>
      </w:pPr>
      <w:r>
        <w:t>フィッシング詐欺・ソーシャルエンジニアリングへの対応訓練を実施します。</w:t>
      </w:r>
    </w:p>
    <w:p w14:paraId="7AB68178" w14:textId="77777777" w:rsidR="007A7E64" w:rsidRDefault="00000000">
      <w:pPr>
        <w:pStyle w:val="a4"/>
        <w:numPr>
          <w:ilvl w:val="0"/>
          <w:numId w:val="2"/>
        </w:numPr>
        <w:spacing w:before="40" w:after="40" w:line="340" w:lineRule="auto"/>
      </w:pPr>
      <w:r>
        <w:t>退職・契約終了時には、貸与機器の返却・アクセス権限の即時失効・秘密保持義務の継続を確認します。</w:t>
      </w:r>
    </w:p>
    <w:p w14:paraId="4691E54F" w14:textId="77777777" w:rsidR="007A7E64" w:rsidRDefault="00000000">
      <w:pPr>
        <w:pStyle w:val="2"/>
      </w:pPr>
      <w:r>
        <w:t>7. 外部委託・再委託のセキュリティ管理</w:t>
      </w:r>
    </w:p>
    <w:p w14:paraId="6616E62F" w14:textId="77777777" w:rsidR="007A7E64" w:rsidRDefault="00000000">
      <w:pPr>
        <w:spacing w:before="60" w:after="60" w:line="360" w:lineRule="auto"/>
        <w:jc w:val="both"/>
      </w:pPr>
      <w:r>
        <w:rPr>
          <w:rFonts w:cs="MS 明朝"/>
        </w:rPr>
        <w:t>当社のビジネスモデルは業務委託および再委託を含むため、委託先のセキュリティ管理に特に注意を払います。</w:t>
      </w:r>
    </w:p>
    <w:p w14:paraId="178974CA" w14:textId="77777777" w:rsidR="007A7E64" w:rsidRDefault="00000000">
      <w:pPr>
        <w:pStyle w:val="a4"/>
        <w:numPr>
          <w:ilvl w:val="0"/>
          <w:numId w:val="2"/>
        </w:numPr>
        <w:spacing w:before="40" w:after="40" w:line="340" w:lineRule="auto"/>
      </w:pPr>
      <w:r>
        <w:t>外部委託先・再委託先の選定にあたり、情報セキュリティ体制を評価します。</w:t>
      </w:r>
    </w:p>
    <w:p w14:paraId="0F522973" w14:textId="77777777" w:rsidR="007A7E64" w:rsidRDefault="00000000">
      <w:pPr>
        <w:pStyle w:val="a4"/>
        <w:numPr>
          <w:ilvl w:val="0"/>
          <w:numId w:val="2"/>
        </w:numPr>
        <w:spacing w:before="40" w:after="40" w:line="340" w:lineRule="auto"/>
      </w:pPr>
      <w:r>
        <w:t>委託契約・再委託契約には、情報セキュリティに関する条項（守秘義務・安全管理義務・監査権等）を必ず含めます。</w:t>
      </w:r>
    </w:p>
    <w:p w14:paraId="5E0CDFDE" w14:textId="77777777" w:rsidR="007A7E64" w:rsidRDefault="00000000">
      <w:pPr>
        <w:pStyle w:val="a4"/>
        <w:numPr>
          <w:ilvl w:val="0"/>
          <w:numId w:val="2"/>
        </w:numPr>
        <w:spacing w:before="40" w:after="40" w:line="340" w:lineRule="auto"/>
      </w:pPr>
      <w:r>
        <w:t>委託先・再委託先による情報の目的外利用・第三者提供を禁止します。</w:t>
      </w:r>
    </w:p>
    <w:p w14:paraId="2EF51F3E" w14:textId="77777777" w:rsidR="007A7E64" w:rsidRDefault="00000000">
      <w:pPr>
        <w:pStyle w:val="a4"/>
        <w:numPr>
          <w:ilvl w:val="0"/>
          <w:numId w:val="2"/>
        </w:numPr>
        <w:spacing w:before="40" w:after="40" w:line="340" w:lineRule="auto"/>
      </w:pPr>
      <w:r>
        <w:t>委託先・再委託先のセキュリティ対応状況を定期的に確認・監査します。</w:t>
      </w:r>
    </w:p>
    <w:p w14:paraId="0CBC4DF7" w14:textId="77777777" w:rsidR="007A7E64" w:rsidRDefault="00000000">
      <w:pPr>
        <w:pStyle w:val="a4"/>
        <w:numPr>
          <w:ilvl w:val="0"/>
          <w:numId w:val="2"/>
        </w:numPr>
        <w:spacing w:before="40" w:after="40" w:line="340" w:lineRule="auto"/>
      </w:pPr>
      <w:r>
        <w:t>委託先・再委託先において情報漏えい等の事案が発生した場合、速やかに当社への報告を義務付けます。</w:t>
      </w:r>
    </w:p>
    <w:p w14:paraId="2F07B84D" w14:textId="77777777" w:rsidR="007A7E64" w:rsidRDefault="00000000">
      <w:pPr>
        <w:pStyle w:val="2"/>
      </w:pPr>
      <w:r>
        <w:lastRenderedPageBreak/>
        <w:t>8. インシデント対応</w:t>
      </w:r>
    </w:p>
    <w:p w14:paraId="563624F5" w14:textId="77777777" w:rsidR="007A7E64" w:rsidRDefault="00000000">
      <w:pPr>
        <w:pStyle w:val="3"/>
      </w:pPr>
      <w:r>
        <w:t>8.1 報告体制</w:t>
      </w:r>
    </w:p>
    <w:p w14:paraId="7634B3AD" w14:textId="77777777" w:rsidR="007A7E64" w:rsidRDefault="00000000">
      <w:pPr>
        <w:spacing w:before="60" w:after="60" w:line="360" w:lineRule="auto"/>
        <w:jc w:val="both"/>
      </w:pPr>
      <w:r>
        <w:rPr>
          <w:rFonts w:cs="MS 明朝"/>
        </w:rPr>
        <w:t>従業者は、情報セキュリティインシデント（情報漏えい・不正アクセス・ウイルス感染・機器の紛失・盗難等）を発見または疑いが生じた場合、直ちに情報セキュリティ管理者に報告します。</w:t>
      </w:r>
    </w:p>
    <w:p w14:paraId="5EDDEA88" w14:textId="77777777" w:rsidR="007A7E64" w:rsidRDefault="00000000">
      <w:pPr>
        <w:pStyle w:val="3"/>
      </w:pPr>
      <w:r>
        <w:t>8.2 対応手順</w:t>
      </w:r>
    </w:p>
    <w:p w14:paraId="027B58D3" w14:textId="77777777" w:rsidR="007A7E64" w:rsidRDefault="00000000">
      <w:pPr>
        <w:pStyle w:val="a4"/>
        <w:numPr>
          <w:ilvl w:val="0"/>
          <w:numId w:val="3"/>
        </w:numPr>
        <w:spacing w:before="40" w:after="40" w:line="340" w:lineRule="auto"/>
      </w:pPr>
      <w:r>
        <w:t>インシデントの検知・報告</w:t>
      </w:r>
    </w:p>
    <w:p w14:paraId="510B3BF7" w14:textId="77777777" w:rsidR="007A7E64" w:rsidRDefault="00000000">
      <w:pPr>
        <w:pStyle w:val="a4"/>
        <w:numPr>
          <w:ilvl w:val="0"/>
          <w:numId w:val="3"/>
        </w:numPr>
        <w:spacing w:before="40" w:after="40" w:line="340" w:lineRule="auto"/>
      </w:pPr>
      <w:r>
        <w:t>被害範囲の特定と封じ込め（感染・流出の拡大防止）</w:t>
      </w:r>
    </w:p>
    <w:p w14:paraId="37085E1B" w14:textId="77777777" w:rsidR="007A7E64" w:rsidRDefault="00000000">
      <w:pPr>
        <w:pStyle w:val="a4"/>
        <w:numPr>
          <w:ilvl w:val="0"/>
          <w:numId w:val="3"/>
        </w:numPr>
        <w:spacing w:before="40" w:after="40" w:line="340" w:lineRule="auto"/>
      </w:pPr>
      <w:r>
        <w:t>原因調査・証拠保全</w:t>
      </w:r>
    </w:p>
    <w:p w14:paraId="570F0773" w14:textId="77777777" w:rsidR="007A7E64" w:rsidRDefault="00000000">
      <w:pPr>
        <w:pStyle w:val="a4"/>
        <w:numPr>
          <w:ilvl w:val="0"/>
          <w:numId w:val="3"/>
        </w:numPr>
        <w:spacing w:before="40" w:after="40" w:line="340" w:lineRule="auto"/>
      </w:pPr>
      <w:r>
        <w:t>関係者・監督官庁・被害者への通知（要件に該当する場合）</w:t>
      </w:r>
    </w:p>
    <w:p w14:paraId="769DB837" w14:textId="77777777" w:rsidR="007A7E64" w:rsidRDefault="00000000">
      <w:pPr>
        <w:pStyle w:val="a4"/>
        <w:numPr>
          <w:ilvl w:val="0"/>
          <w:numId w:val="3"/>
        </w:numPr>
        <w:spacing w:before="40" w:after="40" w:line="340" w:lineRule="auto"/>
      </w:pPr>
      <w:r>
        <w:t>再発防止策の策定・実施</w:t>
      </w:r>
    </w:p>
    <w:p w14:paraId="1BB11656" w14:textId="77777777" w:rsidR="007A7E64" w:rsidRDefault="00000000">
      <w:pPr>
        <w:pStyle w:val="a4"/>
        <w:numPr>
          <w:ilvl w:val="0"/>
          <w:numId w:val="3"/>
        </w:numPr>
        <w:spacing w:before="40" w:after="40" w:line="340" w:lineRule="auto"/>
      </w:pPr>
      <w:r>
        <w:t>事後検証・ポリシー改訂</w:t>
      </w:r>
    </w:p>
    <w:p w14:paraId="73B29A8F" w14:textId="77777777" w:rsidR="007A7E64" w:rsidRDefault="00000000">
      <w:pPr>
        <w:pStyle w:val="3"/>
      </w:pPr>
      <w:r>
        <w:t>8.3 個人情報漏えい等の報告</w:t>
      </w:r>
    </w:p>
    <w:p w14:paraId="25E05E6E" w14:textId="77777777" w:rsidR="007A7E64" w:rsidRDefault="00000000">
      <w:pPr>
        <w:spacing w:before="60" w:after="60" w:line="360" w:lineRule="auto"/>
        <w:jc w:val="both"/>
      </w:pPr>
      <w:r>
        <w:rPr>
          <w:rFonts w:cs="MS 明朝"/>
        </w:rPr>
        <w:t>個人情報の漏えい等が発生した場合、個人情報保護法の規定に従い、個人情報保護委員会への報告および本人への通知を行います。</w:t>
      </w:r>
    </w:p>
    <w:p w14:paraId="2B936CD1" w14:textId="77777777" w:rsidR="007A7E64" w:rsidRDefault="00000000">
      <w:pPr>
        <w:pStyle w:val="2"/>
      </w:pPr>
      <w:r>
        <w:t>9. 法令・規制遵守</w:t>
      </w:r>
    </w:p>
    <w:p w14:paraId="51C25302" w14:textId="77777777" w:rsidR="007A7E64" w:rsidRDefault="00000000">
      <w:pPr>
        <w:pStyle w:val="a4"/>
        <w:numPr>
          <w:ilvl w:val="0"/>
          <w:numId w:val="2"/>
        </w:numPr>
        <w:spacing w:before="40" w:after="40" w:line="340" w:lineRule="auto"/>
      </w:pPr>
      <w:r>
        <w:t>個人情報の保護に関する法律（個人情報保護法）</w:t>
      </w:r>
    </w:p>
    <w:p w14:paraId="26F75FB3" w14:textId="77777777" w:rsidR="007A7E64" w:rsidRDefault="00000000">
      <w:pPr>
        <w:pStyle w:val="a4"/>
        <w:numPr>
          <w:ilvl w:val="0"/>
          <w:numId w:val="2"/>
        </w:numPr>
        <w:spacing w:before="40" w:after="40" w:line="340" w:lineRule="auto"/>
      </w:pPr>
      <w:r>
        <w:t>特定受託事業者に係る取引の適正化等に関する法律（フリーランス新法）</w:t>
      </w:r>
    </w:p>
    <w:p w14:paraId="7B1F260C" w14:textId="77777777" w:rsidR="007A7E64" w:rsidRDefault="00000000">
      <w:pPr>
        <w:pStyle w:val="a4"/>
        <w:numPr>
          <w:ilvl w:val="0"/>
          <w:numId w:val="2"/>
        </w:numPr>
        <w:spacing w:before="40" w:after="40" w:line="340" w:lineRule="auto"/>
      </w:pPr>
      <w:r>
        <w:t>不正アクセス行為の禁止等に関する法律</w:t>
      </w:r>
    </w:p>
    <w:p w14:paraId="75039A42" w14:textId="77777777" w:rsidR="007A7E64" w:rsidRDefault="00000000">
      <w:pPr>
        <w:pStyle w:val="a4"/>
        <w:numPr>
          <w:ilvl w:val="0"/>
          <w:numId w:val="2"/>
        </w:numPr>
        <w:spacing w:before="40" w:after="40" w:line="340" w:lineRule="auto"/>
      </w:pPr>
      <w:r>
        <w:t>電子署名及び認証業務に関する法律</w:t>
      </w:r>
    </w:p>
    <w:p w14:paraId="2641D894" w14:textId="77777777" w:rsidR="007A7E64" w:rsidRDefault="00000000">
      <w:pPr>
        <w:pStyle w:val="a4"/>
        <w:numPr>
          <w:ilvl w:val="0"/>
          <w:numId w:val="2"/>
        </w:numPr>
        <w:spacing w:before="40" w:after="40" w:line="340" w:lineRule="auto"/>
      </w:pPr>
      <w:r>
        <w:t>その他情報セキュリティに関連する法令・ガイドライン</w:t>
      </w:r>
    </w:p>
    <w:p w14:paraId="471E7052" w14:textId="77777777" w:rsidR="007A7E64" w:rsidRDefault="00000000">
      <w:pPr>
        <w:pStyle w:val="2"/>
      </w:pPr>
      <w:r>
        <w:t>10. 監査・見直し</w:t>
      </w:r>
    </w:p>
    <w:p w14:paraId="75C7C95C" w14:textId="77777777" w:rsidR="007A7E64" w:rsidRDefault="00000000">
      <w:pPr>
        <w:pStyle w:val="a4"/>
        <w:numPr>
          <w:ilvl w:val="0"/>
          <w:numId w:val="2"/>
        </w:numPr>
        <w:spacing w:before="40" w:after="40" w:line="340" w:lineRule="auto"/>
      </w:pPr>
      <w:r>
        <w:t>本ポリシーの運用状況について、年1回以上の内部監査を実施します。</w:t>
      </w:r>
    </w:p>
    <w:p w14:paraId="0C84CAE2" w14:textId="77777777" w:rsidR="007A7E64" w:rsidRDefault="00000000">
      <w:pPr>
        <w:pStyle w:val="a4"/>
        <w:numPr>
          <w:ilvl w:val="0"/>
          <w:numId w:val="2"/>
        </w:numPr>
        <w:spacing w:before="40" w:after="40" w:line="340" w:lineRule="auto"/>
      </w:pPr>
      <w:r>
        <w:t>外部専門機関によるセキュリティ診断・ペネトレーションテストを定期的に実施します。</w:t>
      </w:r>
    </w:p>
    <w:p w14:paraId="5D67E856" w14:textId="77777777" w:rsidR="007A7E64" w:rsidRDefault="00000000">
      <w:pPr>
        <w:pStyle w:val="a4"/>
        <w:numPr>
          <w:ilvl w:val="0"/>
          <w:numId w:val="2"/>
        </w:numPr>
        <w:spacing w:before="40" w:after="40" w:line="340" w:lineRule="auto"/>
      </w:pPr>
      <w:r>
        <w:lastRenderedPageBreak/>
        <w:t>法令改正・事業環境の変化・インシデントの発生等を踏まえ、必要に応じて本ポリシーを見直します。</w:t>
      </w:r>
    </w:p>
    <w:p w14:paraId="764919D5" w14:textId="77777777" w:rsidR="007A7E64" w:rsidRDefault="00000000">
      <w:pPr>
        <w:pStyle w:val="2"/>
      </w:pPr>
      <w:r>
        <w:t>11. 違反への対応</w:t>
      </w:r>
    </w:p>
    <w:p w14:paraId="6D71047A" w14:textId="77777777" w:rsidR="007A7E64" w:rsidRDefault="00000000">
      <w:pPr>
        <w:spacing w:before="60" w:after="60" w:line="360" w:lineRule="auto"/>
        <w:jc w:val="both"/>
      </w:pPr>
      <w:r>
        <w:rPr>
          <w:rFonts w:cs="MS 明朝"/>
        </w:rPr>
        <w:t>本ポリシーに違反した従業者・委託先に対しては、就業規則・委託契約書の規定に基づき、懲戒処分・契約解除・損害賠償請求等の措置を講じます。また、違反行為が法令に違反する場合は、関係機関への通報を含む適切な対応を行います。</w:t>
      </w:r>
    </w:p>
    <w:p w14:paraId="23C59F27" w14:textId="77777777" w:rsidR="007A7E64" w:rsidRDefault="00000000">
      <w:pPr>
        <w:pStyle w:val="2"/>
      </w:pPr>
      <w:r>
        <w:t>12. 体制</w:t>
      </w:r>
    </w:p>
    <w:p w14:paraId="6F77651F" w14:textId="77777777" w:rsidR="007A7E64" w:rsidRDefault="00000000">
      <w:pPr>
        <w:spacing w:before="60" w:after="60" w:line="360" w:lineRule="auto"/>
        <w:jc w:val="both"/>
      </w:pPr>
      <w:r>
        <w:rPr>
          <w:rFonts w:cs="MS 明朝"/>
        </w:rPr>
        <w:t>当社は、情報セキュリティ管理者を設置し、本ポリシーの運用・教育・監査・改訂を一元管理します。情報セキュリティに関する最終責任は代表取締役が負います。</w:t>
      </w:r>
    </w:p>
    <w:p w14:paraId="526F3AD1" w14:textId="77777777" w:rsidR="007A7E64" w:rsidRDefault="007A7E64">
      <w:pPr>
        <w:pBdr>
          <w:bottom w:val="single" w:sz="6" w:space="1" w:color="333333"/>
        </w:pBdr>
        <w:spacing w:before="120" w:after="120"/>
      </w:pPr>
    </w:p>
    <w:p w14:paraId="103034A0" w14:textId="0EC25641" w:rsidR="007A7E64" w:rsidRDefault="00000000">
      <w:pPr>
        <w:spacing w:before="240" w:after="60"/>
      </w:pPr>
      <w:r>
        <w:rPr>
          <w:rFonts w:cs="MS 明朝"/>
          <w:i/>
          <w:iCs/>
          <w:color w:val="666666"/>
          <w:sz w:val="20"/>
          <w:szCs w:val="20"/>
        </w:rPr>
        <w:t>本ポリシーは</w:t>
      </w:r>
      <w:r w:rsidR="0077110D">
        <w:rPr>
          <w:rFonts w:cs="MS 明朝"/>
          <w:i/>
          <w:iCs/>
          <w:color w:val="666666"/>
          <w:sz w:val="20"/>
          <w:szCs w:val="20"/>
        </w:rPr>
        <w:t>2026年5月10日</w:t>
      </w:r>
      <w:r>
        <w:rPr>
          <w:rFonts w:cs="MS 明朝"/>
          <w:i/>
          <w:iCs/>
          <w:color w:val="666666"/>
          <w:sz w:val="20"/>
          <w:szCs w:val="20"/>
        </w:rPr>
        <w:t>に制定されました。改訂時は版数・日付を更新して再公表します。</w:t>
      </w:r>
    </w:p>
    <w:sectPr w:rsidR="007A7E6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0505D" w14:textId="77777777" w:rsidR="00B34FE8" w:rsidRDefault="00B34FE8">
      <w:r>
        <w:separator/>
      </w:r>
    </w:p>
  </w:endnote>
  <w:endnote w:type="continuationSeparator" w:id="0">
    <w:p w14:paraId="051BAA2B" w14:textId="77777777" w:rsidR="00B34FE8" w:rsidRDefault="00B34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明朝">
    <w:altName w:val="Yu Gothic"/>
    <w:panose1 w:val="020B0604020202020204"/>
    <w:charset w:val="8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DokChampa">
    <w:panose1 w:val="020B0604020202020204"/>
    <w:charset w:val="DE"/>
    <w:family w:val="swiss"/>
    <w:pitch w:val="variable"/>
    <w:sig w:usb0="83000003" w:usb1="00000000" w:usb2="00000000" w:usb3="00000000" w:csb0="00010001"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5417A" w14:textId="77777777" w:rsidR="007A7E64" w:rsidRDefault="00000000">
    <w:pPr>
      <w:jc w:val="center"/>
    </w:pPr>
    <w:r>
      <w:rPr>
        <w:rFonts w:cs="MS 明朝"/>
        <w:color w:val="888888"/>
        <w:sz w:val="18"/>
        <w:szCs w:val="18"/>
      </w:rPr>
      <w:t xml:space="preserve">株式会社ビシィッ　</w:t>
    </w:r>
    <w:r>
      <w:rPr>
        <w:rFonts w:cs="MS 明朝"/>
        <w:color w:val="888888"/>
        <w:sz w:val="18"/>
        <w:szCs w:val="18"/>
      </w:rPr>
      <w:fldChar w:fldCharType="begin"/>
    </w:r>
    <w:r>
      <w:rPr>
        <w:rFonts w:cs="MS 明朝"/>
        <w:color w:val="888888"/>
        <w:sz w:val="18"/>
        <w:szCs w:val="18"/>
      </w:rPr>
      <w:instrText>PAGE</w:instrText>
    </w:r>
    <w:r>
      <w:rPr>
        <w:rFonts w:cs="MS 明朝"/>
        <w:color w:val="888888"/>
        <w:sz w:val="18"/>
        <w:szCs w:val="18"/>
      </w:rPr>
      <w:fldChar w:fldCharType="separate"/>
    </w:r>
    <w:r w:rsidR="0077110D">
      <w:rPr>
        <w:rFonts w:cs="MS 明朝"/>
        <w:noProof/>
        <w:color w:val="888888"/>
        <w:sz w:val="18"/>
        <w:szCs w:val="18"/>
      </w:rPr>
      <w:t>1</w:t>
    </w:r>
    <w:r>
      <w:rPr>
        <w:rFonts w:cs="MS 明朝"/>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770A0" w14:textId="77777777" w:rsidR="00B34FE8" w:rsidRDefault="00B34FE8">
      <w:r>
        <w:separator/>
      </w:r>
    </w:p>
  </w:footnote>
  <w:footnote w:type="continuationSeparator" w:id="0">
    <w:p w14:paraId="6D0CFC7E" w14:textId="77777777" w:rsidR="00B34FE8" w:rsidRDefault="00B34F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579"/>
    <w:multiLevelType w:val="hybridMultilevel"/>
    <w:tmpl w:val="41CE0904"/>
    <w:lvl w:ilvl="0" w:tplc="45A05968">
      <w:start w:val="1"/>
      <w:numFmt w:val="bullet"/>
      <w:lvlText w:val="●"/>
      <w:lvlJc w:val="left"/>
      <w:pPr>
        <w:ind w:left="720" w:hanging="360"/>
      </w:pPr>
    </w:lvl>
    <w:lvl w:ilvl="1" w:tplc="44BC3150">
      <w:start w:val="1"/>
      <w:numFmt w:val="bullet"/>
      <w:lvlText w:val="○"/>
      <w:lvlJc w:val="left"/>
      <w:pPr>
        <w:ind w:left="1440" w:hanging="360"/>
      </w:pPr>
    </w:lvl>
    <w:lvl w:ilvl="2" w:tplc="29948C2A">
      <w:start w:val="1"/>
      <w:numFmt w:val="bullet"/>
      <w:lvlText w:val="■"/>
      <w:lvlJc w:val="left"/>
      <w:pPr>
        <w:ind w:left="2160" w:hanging="360"/>
      </w:pPr>
    </w:lvl>
    <w:lvl w:ilvl="3" w:tplc="CE5656BA">
      <w:start w:val="1"/>
      <w:numFmt w:val="bullet"/>
      <w:lvlText w:val="●"/>
      <w:lvlJc w:val="left"/>
      <w:pPr>
        <w:ind w:left="2880" w:hanging="360"/>
      </w:pPr>
    </w:lvl>
    <w:lvl w:ilvl="4" w:tplc="B6EE4DE2">
      <w:start w:val="1"/>
      <w:numFmt w:val="bullet"/>
      <w:lvlText w:val="○"/>
      <w:lvlJc w:val="left"/>
      <w:pPr>
        <w:ind w:left="3600" w:hanging="360"/>
      </w:pPr>
    </w:lvl>
    <w:lvl w:ilvl="5" w:tplc="2E6C350C">
      <w:start w:val="1"/>
      <w:numFmt w:val="bullet"/>
      <w:lvlText w:val="■"/>
      <w:lvlJc w:val="left"/>
      <w:pPr>
        <w:ind w:left="4320" w:hanging="360"/>
      </w:pPr>
    </w:lvl>
    <w:lvl w:ilvl="6" w:tplc="54E68F3E">
      <w:start w:val="1"/>
      <w:numFmt w:val="bullet"/>
      <w:lvlText w:val="●"/>
      <w:lvlJc w:val="left"/>
      <w:pPr>
        <w:ind w:left="5040" w:hanging="360"/>
      </w:pPr>
    </w:lvl>
    <w:lvl w:ilvl="7" w:tplc="BD586F78">
      <w:start w:val="1"/>
      <w:numFmt w:val="bullet"/>
      <w:lvlText w:val="●"/>
      <w:lvlJc w:val="left"/>
      <w:pPr>
        <w:ind w:left="5760" w:hanging="360"/>
      </w:pPr>
    </w:lvl>
    <w:lvl w:ilvl="8" w:tplc="B0FE9AE0">
      <w:start w:val="1"/>
      <w:numFmt w:val="bullet"/>
      <w:lvlText w:val="●"/>
      <w:lvlJc w:val="left"/>
      <w:pPr>
        <w:ind w:left="6480" w:hanging="360"/>
      </w:pPr>
    </w:lvl>
  </w:abstractNum>
  <w:abstractNum w:abstractNumId="1" w15:restartNumberingAfterBreak="0">
    <w:nsid w:val="40203B8F"/>
    <w:multiLevelType w:val="hybridMultilevel"/>
    <w:tmpl w:val="14A0B6CE"/>
    <w:lvl w:ilvl="0" w:tplc="A7DADCE6">
      <w:start w:val="1"/>
      <w:numFmt w:val="decimal"/>
      <w:lvlText w:val="%1."/>
      <w:lvlJc w:val="left"/>
      <w:pPr>
        <w:ind w:left="720" w:hanging="360"/>
      </w:pPr>
    </w:lvl>
    <w:lvl w:ilvl="1" w:tplc="DF0ED536">
      <w:numFmt w:val="decimal"/>
      <w:lvlText w:val=""/>
      <w:lvlJc w:val="left"/>
    </w:lvl>
    <w:lvl w:ilvl="2" w:tplc="FD44D094">
      <w:numFmt w:val="decimal"/>
      <w:lvlText w:val=""/>
      <w:lvlJc w:val="left"/>
    </w:lvl>
    <w:lvl w:ilvl="3" w:tplc="6B785AD8">
      <w:numFmt w:val="decimal"/>
      <w:lvlText w:val=""/>
      <w:lvlJc w:val="left"/>
    </w:lvl>
    <w:lvl w:ilvl="4" w:tplc="67C0A5BE">
      <w:numFmt w:val="decimal"/>
      <w:lvlText w:val=""/>
      <w:lvlJc w:val="left"/>
    </w:lvl>
    <w:lvl w:ilvl="5" w:tplc="0B389E8A">
      <w:numFmt w:val="decimal"/>
      <w:lvlText w:val=""/>
      <w:lvlJc w:val="left"/>
    </w:lvl>
    <w:lvl w:ilvl="6" w:tplc="87F2BE98">
      <w:numFmt w:val="decimal"/>
      <w:lvlText w:val=""/>
      <w:lvlJc w:val="left"/>
    </w:lvl>
    <w:lvl w:ilvl="7" w:tplc="843EAE54">
      <w:numFmt w:val="decimal"/>
      <w:lvlText w:val=""/>
      <w:lvlJc w:val="left"/>
    </w:lvl>
    <w:lvl w:ilvl="8" w:tplc="378EA660">
      <w:numFmt w:val="decimal"/>
      <w:lvlText w:val=""/>
      <w:lvlJc w:val="left"/>
    </w:lvl>
  </w:abstractNum>
  <w:abstractNum w:abstractNumId="2" w15:restartNumberingAfterBreak="0">
    <w:nsid w:val="7A6C55E5"/>
    <w:multiLevelType w:val="hybridMultilevel"/>
    <w:tmpl w:val="14C083A6"/>
    <w:lvl w:ilvl="0" w:tplc="E7C878AC">
      <w:start w:val="1"/>
      <w:numFmt w:val="bullet"/>
      <w:lvlText w:val="・"/>
      <w:lvlJc w:val="left"/>
      <w:pPr>
        <w:ind w:left="720" w:hanging="360"/>
      </w:pPr>
    </w:lvl>
    <w:lvl w:ilvl="1" w:tplc="E840878C">
      <w:numFmt w:val="decimal"/>
      <w:lvlText w:val=""/>
      <w:lvlJc w:val="left"/>
    </w:lvl>
    <w:lvl w:ilvl="2" w:tplc="A44C7BBE">
      <w:numFmt w:val="decimal"/>
      <w:lvlText w:val=""/>
      <w:lvlJc w:val="left"/>
    </w:lvl>
    <w:lvl w:ilvl="3" w:tplc="A63CD828">
      <w:numFmt w:val="decimal"/>
      <w:lvlText w:val=""/>
      <w:lvlJc w:val="left"/>
    </w:lvl>
    <w:lvl w:ilvl="4" w:tplc="0B6CA8B4">
      <w:numFmt w:val="decimal"/>
      <w:lvlText w:val=""/>
      <w:lvlJc w:val="left"/>
    </w:lvl>
    <w:lvl w:ilvl="5" w:tplc="76B4477A">
      <w:numFmt w:val="decimal"/>
      <w:lvlText w:val=""/>
      <w:lvlJc w:val="left"/>
    </w:lvl>
    <w:lvl w:ilvl="6" w:tplc="7BB2C338">
      <w:numFmt w:val="decimal"/>
      <w:lvlText w:val=""/>
      <w:lvlJc w:val="left"/>
    </w:lvl>
    <w:lvl w:ilvl="7" w:tplc="B24ED1E6">
      <w:numFmt w:val="decimal"/>
      <w:lvlText w:val=""/>
      <w:lvlJc w:val="left"/>
    </w:lvl>
    <w:lvl w:ilvl="8" w:tplc="24E82C28">
      <w:numFmt w:val="decimal"/>
      <w:lvlText w:val=""/>
      <w:lvlJc w:val="left"/>
    </w:lvl>
  </w:abstractNum>
  <w:num w:numId="1" w16cid:durableId="1453523463">
    <w:abstractNumId w:val="0"/>
    <w:lvlOverride w:ilvl="0">
      <w:startOverride w:val="1"/>
    </w:lvlOverride>
  </w:num>
  <w:num w:numId="2" w16cid:durableId="174418122">
    <w:abstractNumId w:val="2"/>
    <w:lvlOverride w:ilvl="0">
      <w:startOverride w:val="1"/>
    </w:lvlOverride>
  </w:num>
  <w:num w:numId="3" w16cid:durableId="2127656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E64"/>
    <w:rsid w:val="001232F6"/>
    <w:rsid w:val="0077110D"/>
    <w:rsid w:val="007A7E64"/>
    <w:rsid w:val="00AD5CF7"/>
    <w:rsid w:val="00B34FE8"/>
    <w:rsid w:val="00E00723"/>
  </w:rsids>
  <m:mathPr>
    <m:mathFont m:val="Cambria Math"/>
    <m:brkBin m:val="before"/>
    <m:brkBinSub m:val="--"/>
    <m:smallFrac m:val="0"/>
    <m:dispDef/>
    <m:lMargin m:val="0"/>
    <m:rMargin m:val="0"/>
    <m:defJc m:val="centerGroup"/>
    <m:wrapIndent m:val="1440"/>
    <m:intLim m:val="subSup"/>
    <m:naryLim m:val="undOvr"/>
  </m:mathPr>
  <w:themeFontLang w:val="en-US" w:eastAsia="ja-JP" w:bidi="lo-LA"/>
  <w:clrSchemeMapping w:bg1="light1" w:t1="dark1" w:bg2="light2" w:t2="dark2" w:accent1="accent1" w:accent2="accent2" w:accent3="accent3" w:accent4="accent4" w:accent5="accent5" w:accent6="accent6" w:hyperlink="hyperlink" w:followedHyperlink="followedHyperlink"/>
  <w:decimalSymbol w:val="."/>
  <w:listSeparator w:val=","/>
  <w14:docId w14:val="319E9213"/>
  <w15:docId w15:val="{A06B7381-21CB-F249-A5CA-7F02D4132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明朝" w:eastAsia="MS 明朝" w:hAnsi="MS 明朝" w:cs="MS 明朝"/>
        <w:sz w:val="22"/>
        <w:szCs w:val="22"/>
        <w:lang w:val="en-US" w:eastAsia="ja-JP" w:bidi="lo-L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cs="Arial Unicode MS"/>
    </w:rPr>
  </w:style>
  <w:style w:type="paragraph" w:styleId="1">
    <w:name w:val="heading 1"/>
    <w:uiPriority w:val="9"/>
    <w:qFormat/>
    <w:pPr>
      <w:spacing w:before="480" w:after="240"/>
      <w:outlineLvl w:val="0"/>
    </w:pPr>
    <w:rPr>
      <w:b/>
      <w:bCs/>
      <w:sz w:val="36"/>
      <w:szCs w:val="36"/>
    </w:rPr>
  </w:style>
  <w:style w:type="paragraph" w:styleId="2">
    <w:name w:val="heading 2"/>
    <w:uiPriority w:val="9"/>
    <w:unhideWhenUsed/>
    <w:qFormat/>
    <w:pPr>
      <w:spacing w:before="360" w:after="120"/>
      <w:outlineLvl w:val="1"/>
    </w:pPr>
    <w:rPr>
      <w:b/>
      <w:bCs/>
      <w:sz w:val="28"/>
      <w:szCs w:val="28"/>
    </w:rPr>
  </w:style>
  <w:style w:type="paragraph" w:styleId="3">
    <w:name w:val="heading 3"/>
    <w:uiPriority w:val="9"/>
    <w:unhideWhenUsed/>
    <w:qFormat/>
    <w:pPr>
      <w:spacing w:before="240" w:after="80"/>
      <w:outlineLvl w:val="2"/>
    </w:pPr>
    <w:rPr>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貴宏 松崎</cp:lastModifiedBy>
  <cp:revision>5</cp:revision>
  <dcterms:created xsi:type="dcterms:W3CDTF">2026-05-12T00:35:00Z</dcterms:created>
  <dcterms:modified xsi:type="dcterms:W3CDTF">2026-05-12T00:46:00Z</dcterms:modified>
</cp:coreProperties>
</file>