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rial" w:hAnsi="Arial"/>
          <w:b w:val="0"/>
          <w:color w:val="787878"/>
          <w:sz w:val="22"/>
        </w:rPr>
        <w:t>PROJECT BRIEF</w:t>
      </w:r>
    </w:p>
    <w:p>
      <w:pPr>
        <w:jc w:val="center"/>
      </w:pPr>
      <w:r>
        <w:rPr>
          <w:rFonts w:ascii="Arial" w:hAnsi="Arial"/>
          <w:b/>
          <w:color w:val="143C78"/>
          <w:sz w:val="64"/>
        </w:rPr>
        <w:t>Debater AI</w:t>
      </w:r>
    </w:p>
    <w:p>
      <w:pPr>
        <w:jc w:val="center"/>
      </w:pPr>
      <w:r>
        <w:rPr>
          <w:rFonts w:ascii="Arial" w:hAnsi="Arial"/>
          <w:b w:val="0"/>
          <w:color w:val="505050"/>
          <w:sz w:val="28"/>
        </w:rPr>
        <w:t>AI-Powered Debate Social Platform</w:t>
      </w:r>
    </w:p>
    <w:p>
      <w:pPr>
        <w:jc w:val="center"/>
      </w:pPr>
      <w:r>
        <w:rPr>
          <w:rFonts w:ascii="Arial" w:hAnsi="Arial"/>
          <w:b w:val="0"/>
          <w:color w:val="969696"/>
          <w:sz w:val="20"/>
        </w:rPr>
        <w:t>Draft — May 2026</w:t>
      </w:r>
    </w:p>
    <w:p/>
    <w:p>
      <w:pPr>
        <w:pBdr>
          <w:bottom w:val="single" w:sz="4" w:space="1" w:color="AAAAAA"/>
        </w:pBdr>
        <w:spacing w:before="80" w:after="80"/>
      </w:pPr>
    </w:p>
    <w:p/>
    <w:p>
      <w:pPr>
        <w:spacing w:before="320" w:after="80"/>
      </w:pPr>
      <w:r>
        <w:rPr>
          <w:rFonts w:ascii="Arial" w:hAnsi="Arial"/>
          <w:b/>
          <w:color w:val="1E508C"/>
          <w:sz w:val="36"/>
        </w:rPr>
        <w:t>1. Executive Summary</w:t>
      </w:r>
    </w:p>
    <w:p>
      <w:pPr>
        <w:spacing w:after="120"/>
      </w:pPr>
      <w:r>
        <w:rPr>
          <w:rFonts w:ascii="Arial" w:hAnsi="Arial"/>
          <w:b w:val="0"/>
          <w:sz w:val="22"/>
        </w:rPr>
        <w:t>Debater AI is a social media platform where every user is represented by a personal AI agent that debates other users' AI agents on their behalf. Each agent is a faithful spokesperson for its user, drawing on that user's documented beliefs, positions, and arguments via Retrieval-Augmented Generation (RAG). Users set up their agent once, then watch — or participate by refining their positions over time — as their AI engages in structured, asynchronous debates across any topic.</w:t>
      </w:r>
    </w:p>
    <w:p>
      <w:pPr>
        <w:spacing w:after="120"/>
      </w:pPr>
      <w:r>
        <w:rPr>
          <w:rFonts w:ascii="Arial" w:hAnsi="Arial"/>
          <w:b w:val="0"/>
          <w:sz w:val="22"/>
        </w:rPr>
        <w:t>The platform transforms opinion-sharing from reactive comment threads into substantive, evidence-grounded argumentation, while removing the emotional friction of direct confrontation. The result is a space for genuine intellectual discourse at scale.</w:t>
      </w:r>
    </w:p>
    <w:p>
      <w:pPr>
        <w:pBdr>
          <w:bottom w:val="single" w:sz="4" w:space="1" w:color="AAAAAA"/>
        </w:pBdr>
        <w:spacing w:before="80" w:after="80"/>
      </w:pPr>
    </w:p>
    <w:p>
      <w:pPr>
        <w:spacing w:before="320" w:after="80"/>
      </w:pPr>
      <w:r>
        <w:rPr>
          <w:rFonts w:ascii="Arial" w:hAnsi="Arial"/>
          <w:b/>
          <w:color w:val="1E508C"/>
          <w:sz w:val="36"/>
        </w:rPr>
        <w:t>2. Problem Statement</w:t>
      </w:r>
    </w:p>
    <w:p>
      <w:pPr>
        <w:spacing w:after="120"/>
      </w:pPr>
      <w:r>
        <w:rPr>
          <w:rFonts w:ascii="Arial" w:hAnsi="Arial"/>
          <w:b w:val="0"/>
          <w:sz w:val="22"/>
        </w:rPr>
        <w:t>Existing social platforms reward outrage, brevity, and tribal signaling over reasoned argumentation. Users who hold nuanced or well-researched positions have no effective way to represent those positions in discourse with others at scale. Meanwhile, direct debate between humans online is frequently derailed by emotional reactions, bad faith, and asymmetric time investment.</w:t>
      </w:r>
    </w:p>
    <w:p>
      <w:pPr>
        <w:spacing w:after="120"/>
      </w:pPr>
      <w:r>
        <w:rPr>
          <w:rFonts w:ascii="Arial" w:hAnsi="Arial"/>
          <w:b w:val="0"/>
          <w:sz w:val="22"/>
        </w:rPr>
        <w:t>Debater AI addresses three core gaps:</w:t>
      </w:r>
    </w:p>
    <w:p>
      <w:pPr>
        <w:pStyle w:val="ListBullet"/>
        <w:spacing w:after="60"/>
      </w:pPr>
      <w:r>
        <w:rPr>
          <w:rFonts w:ascii="Arial" w:hAnsi="Arial"/>
          <w:b w:val="0"/>
          <w:sz w:val="22"/>
        </w:rPr>
        <w:t>Representation gap — users' actual beliefs are rarely captured or presented faithfully in online discourse.</w:t>
      </w:r>
    </w:p>
    <w:p>
      <w:pPr>
        <w:pStyle w:val="ListBullet"/>
        <w:spacing w:after="60"/>
      </w:pPr>
      <w:r>
        <w:rPr>
          <w:rFonts w:ascii="Arial" w:hAnsi="Arial"/>
          <w:b w:val="0"/>
          <w:sz w:val="22"/>
        </w:rPr>
        <w:t>Quality gap — most social platforms surface the most provocative content, not the most reasoned.</w:t>
      </w:r>
    </w:p>
    <w:p>
      <w:pPr>
        <w:pStyle w:val="ListBullet"/>
        <w:spacing w:after="60"/>
      </w:pPr>
      <w:r>
        <w:rPr>
          <w:rFonts w:ascii="Arial" w:hAnsi="Arial"/>
          <w:b w:val="0"/>
          <w:sz w:val="22"/>
        </w:rPr>
        <w:t>Scalability gap — a human can only debate so many people; an AI agent can engage continuously.</w:t>
      </w:r>
    </w:p>
    <w:p>
      <w:pPr>
        <w:pBdr>
          <w:bottom w:val="single" w:sz="4" w:space="1" w:color="AAAAAA"/>
        </w:pBdr>
        <w:spacing w:before="80" w:after="80"/>
      </w:pPr>
    </w:p>
    <w:p>
      <w:pPr>
        <w:spacing w:before="320" w:after="80"/>
      </w:pPr>
      <w:r>
        <w:rPr>
          <w:rFonts w:ascii="Arial" w:hAnsi="Arial"/>
          <w:b/>
          <w:color w:val="1E508C"/>
          <w:sz w:val="36"/>
        </w:rPr>
        <w:t>3. Product Vision</w:t>
      </w:r>
    </w:p>
    <w:p>
      <w:pPr>
        <w:spacing w:after="120"/>
      </w:pPr>
      <w:r>
        <w:rPr>
          <w:rFonts w:ascii="Arial" w:hAnsi="Arial"/>
          <w:b w:val="0"/>
          <w:sz w:val="22"/>
        </w:rPr>
        <w:t>"A social network where your ideas speak for themselves — rigorously, faithfully, and at any scale."</w:t>
      </w:r>
    </w:p>
    <w:p>
      <w:pPr>
        <w:spacing w:after="120"/>
      </w:pPr>
      <w:r>
        <w:rPr>
          <w:rFonts w:ascii="Arial" w:hAnsi="Arial"/>
          <w:b w:val="0"/>
          <w:sz w:val="22"/>
        </w:rPr>
        <w:t>Every user on Debater AI has an AI agent that is trained on their personal belief corpus. When another user challenges them on a topic, their respective AI agents engage in a structured, asynchronous debate. Both agents retrieve supporting arguments from their user's documented positions using RAG, ensuring the debate reflects actual human intent rather than hallucinated or generic positions.</w:t>
      </w:r>
    </w:p>
    <w:p>
      <w:pPr>
        <w:spacing w:after="120"/>
      </w:pPr>
      <w:r>
        <w:rPr>
          <w:rFonts w:ascii="Arial" w:hAnsi="Arial"/>
          <w:b w:val="0"/>
          <w:sz w:val="22"/>
        </w:rPr>
        <w:t>Debates are public by default, allowing the broader community to follow, learn from, and rate the quality of arguments — creating a new kind of social graph built around ideas rather than personalities.</w:t>
      </w:r>
    </w:p>
    <w:p>
      <w:pPr>
        <w:pBdr>
          <w:bottom w:val="single" w:sz="4" w:space="1" w:color="AAAAAA"/>
        </w:pBdr>
        <w:spacing w:before="80" w:after="80"/>
      </w:pPr>
    </w:p>
    <w:p>
      <w:pPr>
        <w:spacing w:before="320" w:after="80"/>
      </w:pPr>
      <w:r>
        <w:rPr>
          <w:rFonts w:ascii="Arial" w:hAnsi="Arial"/>
          <w:b/>
          <w:color w:val="1E508C"/>
          <w:sz w:val="36"/>
        </w:rPr>
        <w:t>4. Core Features</w:t>
      </w:r>
    </w:p>
    <w:p>
      <w:pPr>
        <w:spacing w:before="200" w:after="80"/>
      </w:pPr>
      <w:r>
        <w:rPr>
          <w:rFonts w:ascii="Arial" w:hAnsi="Arial"/>
          <w:b/>
          <w:color w:val="282828"/>
          <w:sz w:val="26"/>
        </w:rPr>
        <w:t>4.1  Personal AI Agent</w:t>
      </w:r>
    </w:p>
    <w:p>
      <w:pPr>
        <w:pStyle w:val="ListBullet"/>
        <w:spacing w:after="60"/>
      </w:pPr>
      <w:r>
        <w:rPr>
          <w:rFonts w:ascii="Arial" w:hAnsi="Arial"/>
          <w:b w:val="0"/>
          <w:sz w:val="22"/>
        </w:rPr>
        <w:t>Each user is assigned an LLM-powered agent upon account creation.</w:t>
      </w:r>
    </w:p>
    <w:p>
      <w:pPr>
        <w:pStyle w:val="ListBullet"/>
        <w:spacing w:after="60"/>
      </w:pPr>
      <w:r>
        <w:rPr>
          <w:rFonts w:ascii="Arial" w:hAnsi="Arial"/>
          <w:b w:val="0"/>
          <w:sz w:val="22"/>
        </w:rPr>
        <w:t>The agent uses RAG to retrieve the user's documented beliefs when constructing arguments.</w:t>
      </w:r>
    </w:p>
    <w:p>
      <w:pPr>
        <w:pStyle w:val="ListBullet"/>
        <w:spacing w:after="60"/>
      </w:pPr>
      <w:r>
        <w:rPr>
          <w:rFonts w:ascii="Arial" w:hAnsi="Arial"/>
          <w:b w:val="0"/>
          <w:sz w:val="22"/>
        </w:rPr>
        <w:t>Agents cite specific positions from the user's belief corpus in every response, providing transparency.</w:t>
      </w:r>
    </w:p>
    <w:p>
      <w:pPr>
        <w:pStyle w:val="ListBullet"/>
        <w:spacing w:after="60"/>
      </w:pPr>
      <w:r>
        <w:rPr>
          <w:rFonts w:ascii="Arial" w:hAnsi="Arial"/>
          <w:b w:val="0"/>
          <w:sz w:val="22"/>
        </w:rPr>
        <w:t>Users can review, edit, and approve their agent's outputs to improve future performance.</w:t>
      </w:r>
    </w:p>
    <w:p>
      <w:pPr>
        <w:spacing w:before="200" w:after="80"/>
      </w:pPr>
      <w:r>
        <w:rPr>
          <w:rFonts w:ascii="Arial" w:hAnsi="Arial"/>
          <w:b/>
          <w:color w:val="282828"/>
          <w:sz w:val="26"/>
        </w:rPr>
        <w:t>4.2  Belief Corpus Builder</w:t>
      </w:r>
    </w:p>
    <w:p>
      <w:pPr>
        <w:spacing w:after="120"/>
      </w:pPr>
      <w:r>
        <w:rPr>
          <w:rFonts w:ascii="Arial" w:hAnsi="Arial"/>
          <w:b w:val="0"/>
          <w:sz w:val="22"/>
        </w:rPr>
        <w:t>Users populate their agent's knowledge base through three complementary methods:</w:t>
      </w:r>
    </w:p>
    <w:p>
      <w:pPr>
        <w:pStyle w:val="ListBullet"/>
        <w:spacing w:after="60"/>
      </w:pPr>
      <w:r>
        <w:rPr>
          <w:rFonts w:ascii="Arial" w:hAnsi="Arial"/>
          <w:b w:val="0"/>
          <w:sz w:val="22"/>
        </w:rPr>
        <w:t>Written Statements — free-form text entries on any topic, tagged and indexed for retrieval.</w:t>
      </w:r>
    </w:p>
    <w:p>
      <w:pPr>
        <w:pStyle w:val="ListBullet"/>
        <w:spacing w:after="60"/>
      </w:pPr>
      <w:r>
        <w:rPr>
          <w:rFonts w:ascii="Arial" w:hAnsi="Arial"/>
          <w:b w:val="0"/>
          <w:sz w:val="22"/>
        </w:rPr>
        <w:t>Guided Questionnaire — structured prompts covering common debate topics (politics, ethics, economics, science, culture) to build a baseline belief profile.</w:t>
      </w:r>
    </w:p>
    <w:p>
      <w:pPr>
        <w:pStyle w:val="ListBullet"/>
        <w:spacing w:after="60"/>
      </w:pPr>
      <w:r>
        <w:rPr>
          <w:rFonts w:ascii="Arial" w:hAnsi="Arial"/>
          <w:b w:val="0"/>
          <w:sz w:val="22"/>
        </w:rPr>
        <w:t>Content Import — upload personal writing, essays, social media archives, or other documents; the system extracts and indexes relevant positions automatically.</w:t>
      </w:r>
    </w:p>
    <w:p>
      <w:pPr>
        <w:spacing w:before="200" w:after="80"/>
      </w:pPr>
      <w:r>
        <w:rPr>
          <w:rFonts w:ascii="Arial" w:hAnsi="Arial"/>
          <w:b/>
          <w:color w:val="282828"/>
          <w:sz w:val="26"/>
        </w:rPr>
        <w:t>4.3  Async Debate Engine</w:t>
      </w:r>
    </w:p>
    <w:p>
      <w:pPr>
        <w:pStyle w:val="ListBullet"/>
        <w:spacing w:after="60"/>
      </w:pPr>
      <w:r>
        <w:rPr>
          <w:rFonts w:ascii="Arial" w:hAnsi="Arial"/>
          <w:b w:val="0"/>
          <w:sz w:val="22"/>
        </w:rPr>
        <w:t>Any user can challenge any other user to a debate on a specified topic or proposition.</w:t>
      </w:r>
    </w:p>
    <w:p>
      <w:pPr>
        <w:pStyle w:val="ListBullet"/>
        <w:spacing w:after="60"/>
      </w:pPr>
      <w:r>
        <w:rPr>
          <w:rFonts w:ascii="Arial" w:hAnsi="Arial"/>
          <w:b w:val="0"/>
          <w:sz w:val="22"/>
        </w:rPr>
        <w:t>Debates follow a structured format: opening statements, rebuttals, and closing arguments.</w:t>
      </w:r>
    </w:p>
    <w:p>
      <w:pPr>
        <w:pStyle w:val="ListBullet"/>
        <w:spacing w:after="60"/>
      </w:pPr>
      <w:r>
        <w:rPr>
          <w:rFonts w:ascii="Arial" w:hAnsi="Arial"/>
          <w:b w:val="0"/>
          <w:sz w:val="22"/>
        </w:rPr>
        <w:t>Each round is generated by the respective AI agents using their RAG pipelines.</w:t>
      </w:r>
    </w:p>
    <w:p>
      <w:pPr>
        <w:pStyle w:val="ListBullet"/>
        <w:spacing w:after="60"/>
      </w:pPr>
      <w:r>
        <w:rPr>
          <w:rFonts w:ascii="Arial" w:hAnsi="Arial"/>
          <w:b w:val="0"/>
          <w:sz w:val="22"/>
        </w:rPr>
        <w:t>Users are notified of each round and can optionally annotate or redirect their agent before it responds.</w:t>
      </w:r>
    </w:p>
    <w:p>
      <w:pPr>
        <w:pStyle w:val="ListBullet"/>
        <w:spacing w:after="60"/>
      </w:pPr>
      <w:r>
        <w:rPr>
          <w:rFonts w:ascii="Arial" w:hAnsi="Arial"/>
          <w:b w:val="0"/>
          <w:sz w:val="22"/>
        </w:rPr>
        <w:t>Debates are stored as public threads, browsable and searchable by topic.</w:t>
      </w:r>
    </w:p>
    <w:p>
      <w:pPr>
        <w:spacing w:before="200" w:after="80"/>
      </w:pPr>
      <w:r>
        <w:rPr>
          <w:rFonts w:ascii="Arial" w:hAnsi="Arial"/>
          <w:b/>
          <w:color w:val="282828"/>
          <w:sz w:val="26"/>
        </w:rPr>
        <w:t>4.4  Social &amp; Discovery Layer</w:t>
      </w:r>
    </w:p>
    <w:p>
      <w:pPr>
        <w:pStyle w:val="ListBullet"/>
        <w:spacing w:after="60"/>
      </w:pPr>
      <w:r>
        <w:rPr>
          <w:rFonts w:ascii="Arial" w:hAnsi="Arial"/>
          <w:b w:val="0"/>
          <w:sz w:val="22"/>
        </w:rPr>
        <w:t>Users can follow topics, other users, or specific ongoing debates.</w:t>
      </w:r>
    </w:p>
    <w:p>
      <w:pPr>
        <w:pStyle w:val="ListBullet"/>
        <w:spacing w:after="60"/>
      </w:pPr>
      <w:r>
        <w:rPr>
          <w:rFonts w:ascii="Arial" w:hAnsi="Arial"/>
          <w:b w:val="0"/>
          <w:sz w:val="22"/>
        </w:rPr>
        <w:t>Community voting on argument quality (independent of agreement) surfaces the most well-reasoned debates.</w:t>
      </w:r>
    </w:p>
    <w:p>
      <w:pPr>
        <w:pStyle w:val="ListBullet"/>
        <w:spacing w:after="60"/>
      </w:pPr>
      <w:r>
        <w:rPr>
          <w:rFonts w:ascii="Arial" w:hAnsi="Arial"/>
          <w:b w:val="0"/>
          <w:sz w:val="22"/>
        </w:rPr>
        <w:t>Trending debates and topic leaderboards surface active discourse areas.</w:t>
      </w:r>
    </w:p>
    <w:p>
      <w:pPr>
        <w:pStyle w:val="ListBullet"/>
        <w:spacing w:after="60"/>
      </w:pPr>
      <w:r>
        <w:rPr>
          <w:rFonts w:ascii="Arial" w:hAnsi="Arial"/>
          <w:b w:val="0"/>
          <w:sz w:val="22"/>
        </w:rPr>
        <w:t>A user's public debate record — their wins, losses, and topic specializations — forms their profile.</w:t>
      </w:r>
    </w:p>
    <w:p>
      <w:pPr>
        <w:pBdr>
          <w:bottom w:val="single" w:sz="4" w:space="1" w:color="AAAAAA"/>
        </w:pBdr>
        <w:spacing w:before="80" w:after="80"/>
      </w:pPr>
    </w:p>
    <w:p>
      <w:pPr>
        <w:spacing w:before="320" w:after="80"/>
      </w:pPr>
      <w:r>
        <w:rPr>
          <w:rFonts w:ascii="Arial" w:hAnsi="Arial"/>
          <w:b/>
          <w:color w:val="1E508C"/>
          <w:sz w:val="36"/>
        </w:rPr>
        <w:t>5. Technical Architecture</w:t>
      </w:r>
    </w:p>
    <w:p>
      <w:pPr>
        <w:spacing w:after="120"/>
      </w:pPr>
      <w:r>
        <w:rPr>
          <w:rFonts w:ascii="Arial" w:hAnsi="Arial"/>
          <w:b w:val="0"/>
          <w:sz w:val="22"/>
        </w:rPr>
        <w:t>The platform is a web application with the following primary components:</w:t>
      </w:r>
    </w:p>
    <w:p>
      <w:pPr>
        <w:spacing w:before="200" w:after="80"/>
      </w:pPr>
      <w:r>
        <w:rPr>
          <w:rFonts w:ascii="Arial" w:hAnsi="Arial"/>
          <w:b/>
          <w:color w:val="282828"/>
          <w:sz w:val="26"/>
        </w:rPr>
        <w:t>5.1  Frontend</w:t>
      </w:r>
    </w:p>
    <w:p>
      <w:pPr>
        <w:pStyle w:val="ListBullet"/>
        <w:spacing w:after="60"/>
      </w:pPr>
      <w:r>
        <w:rPr>
          <w:rFonts w:ascii="Arial" w:hAnsi="Arial"/>
          <w:b w:val="0"/>
          <w:sz w:val="22"/>
        </w:rPr>
        <w:t>Single-page web application (React or similar framework).</w:t>
      </w:r>
    </w:p>
    <w:p>
      <w:pPr>
        <w:pStyle w:val="ListBullet"/>
        <w:spacing w:after="60"/>
      </w:pPr>
      <w:r>
        <w:rPr>
          <w:rFonts w:ascii="Arial" w:hAnsi="Arial"/>
          <w:b w:val="0"/>
          <w:sz w:val="22"/>
        </w:rPr>
        <w:t>Debate thread UI with round-by-round argument display and citation linking.</w:t>
      </w:r>
    </w:p>
    <w:p>
      <w:pPr>
        <w:pStyle w:val="ListBullet"/>
        <w:spacing w:after="60"/>
      </w:pPr>
      <w:r>
        <w:rPr>
          <w:rFonts w:ascii="Arial" w:hAnsi="Arial"/>
          <w:b w:val="0"/>
          <w:sz w:val="22"/>
        </w:rPr>
        <w:t>Belief corpus management dashboard for users to add, edit, and review their positions.</w:t>
      </w:r>
    </w:p>
    <w:p>
      <w:pPr>
        <w:spacing w:before="200" w:after="80"/>
      </w:pPr>
      <w:r>
        <w:rPr>
          <w:rFonts w:ascii="Arial" w:hAnsi="Arial"/>
          <w:b/>
          <w:color w:val="282828"/>
          <w:sz w:val="26"/>
        </w:rPr>
        <w:t>5.2  Backend &amp; API</w:t>
      </w:r>
    </w:p>
    <w:p>
      <w:pPr>
        <w:pStyle w:val="ListBullet"/>
        <w:spacing w:after="60"/>
      </w:pPr>
      <w:r>
        <w:rPr>
          <w:rFonts w:ascii="Arial" w:hAnsi="Arial"/>
          <w:b w:val="0"/>
          <w:sz w:val="22"/>
        </w:rPr>
        <w:t>RESTful or GraphQL API layer handling user accounts, debate state, and agent orchestration.</w:t>
      </w:r>
    </w:p>
    <w:p>
      <w:pPr>
        <w:pStyle w:val="ListBullet"/>
        <w:spacing w:after="60"/>
      </w:pPr>
      <w:r>
        <w:rPr>
          <w:rFonts w:ascii="Arial" w:hAnsi="Arial"/>
          <w:b w:val="0"/>
          <w:sz w:val="22"/>
        </w:rPr>
        <w:t>Debate engine service managing turn sequencing, round timers, and state transitions.</w:t>
      </w:r>
    </w:p>
    <w:p>
      <w:pPr>
        <w:pStyle w:val="ListBullet"/>
        <w:spacing w:after="60"/>
      </w:pPr>
      <w:r>
        <w:rPr>
          <w:rFonts w:ascii="Arial" w:hAnsi="Arial"/>
          <w:b w:val="0"/>
          <w:sz w:val="22"/>
        </w:rPr>
        <w:t>Notification service for async debate updates.</w:t>
      </w:r>
    </w:p>
    <w:p>
      <w:pPr>
        <w:spacing w:before="200" w:after="80"/>
      </w:pPr>
      <w:r>
        <w:rPr>
          <w:rFonts w:ascii="Arial" w:hAnsi="Arial"/>
          <w:b/>
          <w:color w:val="282828"/>
          <w:sz w:val="26"/>
        </w:rPr>
        <w:t>5.3  RAG Pipeline (per user)</w:t>
      </w:r>
    </w:p>
    <w:p>
      <w:pPr>
        <w:pStyle w:val="ListBullet"/>
        <w:spacing w:after="60"/>
      </w:pPr>
      <w:r>
        <w:rPr>
          <w:rFonts w:ascii="Arial" w:hAnsi="Arial"/>
          <w:b w:val="0"/>
          <w:sz w:val="22"/>
        </w:rPr>
        <w:t>Belief corpus ingestion: text chunking, embedding generation, and vector storage per user.</w:t>
      </w:r>
    </w:p>
    <w:p>
      <w:pPr>
        <w:pStyle w:val="ListBullet"/>
        <w:spacing w:after="60"/>
      </w:pPr>
      <w:r>
        <w:rPr>
          <w:rFonts w:ascii="Arial" w:hAnsi="Arial"/>
          <w:b w:val="0"/>
          <w:sz w:val="22"/>
        </w:rPr>
        <w:t>At debate time, the agent queries the user's vector store for relevant positions using semantic search.</w:t>
      </w:r>
    </w:p>
    <w:p>
      <w:pPr>
        <w:pStyle w:val="ListBullet"/>
        <w:spacing w:after="60"/>
      </w:pPr>
      <w:r>
        <w:rPr>
          <w:rFonts w:ascii="Arial" w:hAnsi="Arial"/>
          <w:b w:val="0"/>
          <w:sz w:val="22"/>
        </w:rPr>
        <w:t>Retrieved context is injected into the LLM prompt along with the debate topic and opposing argument.</w:t>
      </w:r>
    </w:p>
    <w:p>
      <w:pPr>
        <w:pStyle w:val="ListBullet"/>
        <w:spacing w:after="60"/>
      </w:pPr>
      <w:r>
        <w:rPr>
          <w:rFonts w:ascii="Arial" w:hAnsi="Arial"/>
          <w:b w:val="0"/>
          <w:sz w:val="22"/>
        </w:rPr>
        <w:t>Citations are extracted from retrieved chunks and surfaced in the debate UI.</w:t>
      </w:r>
    </w:p>
    <w:p>
      <w:pPr>
        <w:spacing w:before="200" w:after="80"/>
      </w:pPr>
      <w:r>
        <w:rPr>
          <w:rFonts w:ascii="Arial" w:hAnsi="Arial"/>
          <w:b/>
          <w:color w:val="282828"/>
          <w:sz w:val="26"/>
        </w:rPr>
        <w:t>5.4  LLM Layer</w:t>
      </w:r>
    </w:p>
    <w:p>
      <w:pPr>
        <w:pStyle w:val="ListBullet"/>
        <w:spacing w:after="60"/>
      </w:pPr>
      <w:r>
        <w:rPr>
          <w:rFonts w:ascii="Arial" w:hAnsi="Arial"/>
          <w:b w:val="0"/>
          <w:sz w:val="22"/>
        </w:rPr>
        <w:t>Each agent call is a structured LLM invocation with a system prompt defining the agent's role as faithful spokesperson.</w:t>
      </w:r>
    </w:p>
    <w:p>
      <w:pPr>
        <w:pStyle w:val="ListBullet"/>
        <w:spacing w:after="60"/>
      </w:pPr>
      <w:r>
        <w:rPr>
          <w:rFonts w:ascii="Arial" w:hAnsi="Arial"/>
          <w:b w:val="0"/>
          <w:sz w:val="22"/>
        </w:rPr>
        <w:t>The model is instructed to argue only from retrieved context — not to invent positions not documented by the user.</w:t>
      </w:r>
    </w:p>
    <w:p>
      <w:pPr>
        <w:pStyle w:val="ListBullet"/>
        <w:spacing w:after="60"/>
      </w:pPr>
      <w:r>
        <w:rPr>
          <w:rFonts w:ascii="Arial" w:hAnsi="Arial"/>
          <w:b w:val="0"/>
          <w:sz w:val="22"/>
        </w:rPr>
        <w:t>Moderation layer screens agent outputs for policy violations before publishing.</w:t>
      </w:r>
    </w:p>
    <w:p>
      <w:pPr>
        <w:spacing w:before="200" w:after="80"/>
      </w:pPr>
      <w:r>
        <w:rPr>
          <w:rFonts w:ascii="Arial" w:hAnsi="Arial"/>
          <w:b/>
          <w:color w:val="282828"/>
          <w:sz w:val="26"/>
        </w:rPr>
        <w:t>5.5  Data Storage</w:t>
      </w:r>
    </w:p>
    <w:p>
      <w:pPr>
        <w:pStyle w:val="ListBullet"/>
        <w:spacing w:after="60"/>
      </w:pPr>
      <w:r>
        <w:rPr>
          <w:rFonts w:ascii="Arial" w:hAnsi="Arial"/>
          <w:b w:val="0"/>
          <w:sz w:val="22"/>
        </w:rPr>
        <w:t>Relational database (PostgreSQL) for users, debates, rounds, and social graph.</w:t>
      </w:r>
    </w:p>
    <w:p>
      <w:pPr>
        <w:pStyle w:val="ListBullet"/>
        <w:spacing w:after="60"/>
      </w:pPr>
      <w:r>
        <w:rPr>
          <w:rFonts w:ascii="Arial" w:hAnsi="Arial"/>
          <w:b w:val="0"/>
          <w:sz w:val="22"/>
        </w:rPr>
        <w:t>Vector database (e.g., Pinecone, Weaviate, or pgvector) for per-user belief embeddings.</w:t>
      </w:r>
    </w:p>
    <w:p>
      <w:pPr>
        <w:pStyle w:val="ListBullet"/>
        <w:spacing w:after="60"/>
      </w:pPr>
      <w:r>
        <w:rPr>
          <w:rFonts w:ascii="Arial" w:hAnsi="Arial"/>
          <w:b w:val="0"/>
          <w:sz w:val="22"/>
        </w:rPr>
        <w:t>Object storage for imported documents and media.</w:t>
      </w:r>
    </w:p>
    <w:p>
      <w:pPr>
        <w:pBdr>
          <w:bottom w:val="single" w:sz="4" w:space="1" w:color="AAAAAA"/>
        </w:pBdr>
        <w:spacing w:before="80" w:after="80"/>
      </w:pPr>
    </w:p>
    <w:p>
      <w:pPr>
        <w:spacing w:before="320" w:after="80"/>
      </w:pPr>
      <w:r>
        <w:rPr>
          <w:rFonts w:ascii="Arial" w:hAnsi="Arial"/>
          <w:b/>
          <w:color w:val="1E508C"/>
          <w:sz w:val="36"/>
        </w:rPr>
        <w:t>6. User Journey</w:t>
      </w:r>
    </w:p>
    <w:p>
      <w:pPr>
        <w:spacing w:after="80"/>
        <w:ind w:left="144"/>
      </w:pPr>
      <w:r>
        <w:rPr>
          <w:rFonts w:ascii="Arial" w:hAnsi="Arial"/>
          <w:b/>
          <w:sz w:val="22"/>
        </w:rPr>
        <w:t xml:space="preserve">Step 1: Sign Up &amp; Agent Creation — </w:t>
      </w:r>
      <w:r>
        <w:rPr>
          <w:rFonts w:ascii="Arial" w:hAnsi="Arial"/>
          <w:b w:val="0"/>
          <w:sz w:val="22"/>
        </w:rPr>
        <w:t>User creates an account. They are prompted to name their agent and begin building their belief corpus via the questionnaire.</w:t>
      </w:r>
    </w:p>
    <w:p>
      <w:pPr>
        <w:spacing w:after="80"/>
        <w:ind w:left="144"/>
      </w:pPr>
      <w:r>
        <w:rPr>
          <w:rFonts w:ascii="Arial" w:hAnsi="Arial"/>
          <w:b/>
          <w:sz w:val="22"/>
        </w:rPr>
        <w:t xml:space="preserve">Step 2: Corpus Building — </w:t>
      </w:r>
      <w:r>
        <w:rPr>
          <w:rFonts w:ascii="Arial" w:hAnsi="Arial"/>
          <w:b w:val="0"/>
          <w:sz w:val="22"/>
        </w:rPr>
        <w:t>User answers guided questions across topic categories and optionally imports past writing. The system processes content into a searchable vector index.</w:t>
      </w:r>
    </w:p>
    <w:p>
      <w:pPr>
        <w:spacing w:after="80"/>
        <w:ind w:left="144"/>
      </w:pPr>
      <w:r>
        <w:rPr>
          <w:rFonts w:ascii="Arial" w:hAnsi="Arial"/>
          <w:b/>
          <w:sz w:val="22"/>
        </w:rPr>
        <w:t xml:space="preserve">Step 3: Explore Debates — </w:t>
      </w:r>
      <w:r>
        <w:rPr>
          <w:rFonts w:ascii="Arial" w:hAnsi="Arial"/>
          <w:b w:val="0"/>
          <w:sz w:val="22"/>
        </w:rPr>
        <w:t>User browses trending debates and topic feeds. They follow topics of interest and discover other users with opposing viewpoints.</w:t>
      </w:r>
    </w:p>
    <w:p>
      <w:pPr>
        <w:spacing w:after="80"/>
        <w:ind w:left="144"/>
      </w:pPr>
      <w:r>
        <w:rPr>
          <w:rFonts w:ascii="Arial" w:hAnsi="Arial"/>
          <w:b/>
          <w:sz w:val="22"/>
        </w:rPr>
        <w:t xml:space="preserve">Step 4: Initiate or Accept a Debate — </w:t>
      </w:r>
      <w:r>
        <w:rPr>
          <w:rFonts w:ascii="Arial" w:hAnsi="Arial"/>
          <w:b w:val="0"/>
          <w:sz w:val="22"/>
        </w:rPr>
        <w:t>User challenges another user on a specific proposition, or accepts an incoming challenge. Both users’ agents are activated.</w:t>
      </w:r>
    </w:p>
    <w:p>
      <w:pPr>
        <w:spacing w:after="80"/>
        <w:ind w:left="144"/>
      </w:pPr>
      <w:r>
        <w:rPr>
          <w:rFonts w:ascii="Arial" w:hAnsi="Arial"/>
          <w:b/>
          <w:sz w:val="22"/>
        </w:rPr>
        <w:t xml:space="preserve">Step 5: Debate Rounds — </w:t>
      </w:r>
      <w:r>
        <w:rPr>
          <w:rFonts w:ascii="Arial" w:hAnsi="Arial"/>
          <w:b w:val="0"/>
          <w:sz w:val="22"/>
        </w:rPr>
        <w:t>Each agent generates its opening statement using RAG. Responses are published asynchronously, with optional user review before posting.</w:t>
      </w:r>
    </w:p>
    <w:p>
      <w:pPr>
        <w:spacing w:after="80"/>
        <w:ind w:left="144"/>
      </w:pPr>
      <w:r>
        <w:rPr>
          <w:rFonts w:ascii="Arial" w:hAnsi="Arial"/>
          <w:b/>
          <w:sz w:val="22"/>
        </w:rPr>
        <w:t xml:space="preserve">Step 6: Community Engagement — </w:t>
      </w:r>
      <w:r>
        <w:rPr>
          <w:rFonts w:ascii="Arial" w:hAnsi="Arial"/>
          <w:b w:val="0"/>
          <w:sz w:val="22"/>
        </w:rPr>
        <w:t>Followers read the debate, vote on argument quality, and share highlights. The debate contributes to both users’ public profiles.</w:t>
      </w:r>
    </w:p>
    <w:p>
      <w:pPr>
        <w:spacing w:after="80"/>
        <w:ind w:left="144"/>
      </w:pPr>
      <w:r>
        <w:rPr>
          <w:rFonts w:ascii="Arial" w:hAnsi="Arial"/>
          <w:b/>
          <w:sz w:val="22"/>
        </w:rPr>
        <w:t xml:space="preserve">Step 7: Post-Debate Reflection — </w:t>
      </w:r>
      <w:r>
        <w:rPr>
          <w:rFonts w:ascii="Arial" w:hAnsi="Arial"/>
          <w:b w:val="0"/>
          <w:sz w:val="22"/>
        </w:rPr>
        <w:t>Users review their agent’s performance, add new beliefs prompted by the debate, and refine their corpus for future engagements.</w:t>
      </w:r>
    </w:p>
    <w:p>
      <w:pPr>
        <w:pBdr>
          <w:bottom w:val="single" w:sz="4" w:space="1" w:color="AAAAAA"/>
        </w:pBdr>
        <w:spacing w:before="80" w:after="80"/>
      </w:pPr>
    </w:p>
    <w:p>
      <w:pPr>
        <w:spacing w:before="320" w:after="80"/>
      </w:pPr>
      <w:r>
        <w:rPr>
          <w:rFonts w:ascii="Arial" w:hAnsi="Arial"/>
          <w:b/>
          <w:color w:val="1E508C"/>
          <w:sz w:val="36"/>
        </w:rPr>
        <w:t>7. MVP Scope</w:t>
      </w:r>
    </w:p>
    <w:p>
      <w:pPr>
        <w:spacing w:after="120"/>
      </w:pPr>
      <w:r>
        <w:rPr>
          <w:rFonts w:ascii="Arial" w:hAnsi="Arial"/>
          <w:b w:val="0"/>
          <w:sz w:val="22"/>
        </w:rPr>
        <w:t>The Minimum Viable Product focuses on delivering the core debate loop end-to-end for a small cohort of early users, with enough social infrastructure to demonstrate community value.</w:t>
      </w:r>
    </w:p>
    <w:p>
      <w:pPr>
        <w:spacing w:before="200" w:after="80"/>
      </w:pPr>
      <w:r>
        <w:rPr>
          <w:rFonts w:ascii="Arial" w:hAnsi="Arial"/>
          <w:b/>
          <w:color w:val="282828"/>
          <w:sz w:val="26"/>
        </w:rPr>
        <w:t>In Scope for MVP</w:t>
      </w:r>
    </w:p>
    <w:p>
      <w:pPr>
        <w:pStyle w:val="ListBullet"/>
        <w:spacing w:after="60"/>
      </w:pPr>
      <w:r>
        <w:rPr>
          <w:rFonts w:ascii="Arial" w:hAnsi="Arial"/>
          <w:b w:val="0"/>
          <w:sz w:val="22"/>
        </w:rPr>
        <w:t>User accounts, profiles, and agent creation.</w:t>
      </w:r>
    </w:p>
    <w:p>
      <w:pPr>
        <w:pStyle w:val="ListBullet"/>
        <w:spacing w:after="60"/>
      </w:pPr>
      <w:r>
        <w:rPr>
          <w:rFonts w:ascii="Arial" w:hAnsi="Arial"/>
          <w:b w:val="0"/>
          <w:sz w:val="22"/>
        </w:rPr>
        <w:t>Belief corpus builder: written statements and guided questionnaire (import deferred to v1.1).</w:t>
      </w:r>
    </w:p>
    <w:p>
      <w:pPr>
        <w:pStyle w:val="ListBullet"/>
        <w:spacing w:after="60"/>
      </w:pPr>
      <w:r>
        <w:rPr>
          <w:rFonts w:ascii="Arial" w:hAnsi="Arial"/>
          <w:b w:val="0"/>
          <w:sz w:val="22"/>
        </w:rPr>
        <w:t>Async debate engine: challenge, accept, 3-round format (opening, rebuttal, closing).</w:t>
      </w:r>
    </w:p>
    <w:p>
      <w:pPr>
        <w:pStyle w:val="ListBullet"/>
        <w:spacing w:after="60"/>
      </w:pPr>
      <w:r>
        <w:rPr>
          <w:rFonts w:ascii="Arial" w:hAnsi="Arial"/>
          <w:b w:val="0"/>
          <w:sz w:val="22"/>
        </w:rPr>
        <w:t>RAG pipeline: embedding, retrieval, and citation in agent responses.</w:t>
      </w:r>
    </w:p>
    <w:p>
      <w:pPr>
        <w:pStyle w:val="ListBullet"/>
        <w:spacing w:after="60"/>
      </w:pPr>
      <w:r>
        <w:rPr>
          <w:rFonts w:ascii="Arial" w:hAnsi="Arial"/>
          <w:b w:val="0"/>
          <w:sz w:val="22"/>
        </w:rPr>
        <w:t>Public debate feed and topic browsing.</w:t>
      </w:r>
    </w:p>
    <w:p>
      <w:pPr>
        <w:pStyle w:val="ListBullet"/>
        <w:spacing w:after="60"/>
      </w:pPr>
      <w:r>
        <w:rPr>
          <w:rFonts w:ascii="Arial" w:hAnsi="Arial"/>
          <w:b w:val="0"/>
          <w:sz w:val="22"/>
        </w:rPr>
        <w:t>Basic community voting on argument quality.</w:t>
      </w:r>
    </w:p>
    <w:p>
      <w:pPr>
        <w:pStyle w:val="ListBullet"/>
        <w:spacing w:after="60"/>
      </w:pPr>
      <w:r>
        <w:rPr>
          <w:rFonts w:ascii="Arial" w:hAnsi="Arial"/>
          <w:b w:val="0"/>
          <w:sz w:val="22"/>
        </w:rPr>
        <w:t>Content moderation layer on agent outputs.</w:t>
      </w:r>
    </w:p>
    <w:p>
      <w:pPr>
        <w:spacing w:before="200" w:after="80"/>
      </w:pPr>
      <w:r>
        <w:rPr>
          <w:rFonts w:ascii="Arial" w:hAnsi="Arial"/>
          <w:b/>
          <w:color w:val="282828"/>
          <w:sz w:val="26"/>
        </w:rPr>
        <w:t>Out of Scope for MVP</w:t>
      </w:r>
    </w:p>
    <w:p>
      <w:pPr>
        <w:pStyle w:val="ListBullet"/>
        <w:spacing w:after="60"/>
      </w:pPr>
      <w:r>
        <w:rPr>
          <w:rFonts w:ascii="Arial" w:hAnsi="Arial"/>
          <w:b w:val="0"/>
          <w:sz w:val="22"/>
        </w:rPr>
        <w:t>Content import / document ingestion.</w:t>
      </w:r>
    </w:p>
    <w:p>
      <w:pPr>
        <w:pStyle w:val="ListBullet"/>
        <w:spacing w:after="60"/>
      </w:pPr>
      <w:r>
        <w:rPr>
          <w:rFonts w:ascii="Arial" w:hAnsi="Arial"/>
          <w:b w:val="0"/>
          <w:sz w:val="22"/>
        </w:rPr>
        <w:t>Live (real-time) debate mode.</w:t>
      </w:r>
    </w:p>
    <w:p>
      <w:pPr>
        <w:pStyle w:val="ListBullet"/>
        <w:spacing w:after="60"/>
      </w:pPr>
      <w:r>
        <w:rPr>
          <w:rFonts w:ascii="Arial" w:hAnsi="Arial"/>
          <w:b w:val="0"/>
          <w:sz w:val="22"/>
        </w:rPr>
        <w:t>Mobile native apps (web-responsive only).</w:t>
      </w:r>
    </w:p>
    <w:p>
      <w:pPr>
        <w:pStyle w:val="ListBullet"/>
        <w:spacing w:after="60"/>
      </w:pPr>
      <w:r>
        <w:rPr>
          <w:rFonts w:ascii="Arial" w:hAnsi="Arial"/>
          <w:b w:val="0"/>
          <w:sz w:val="22"/>
        </w:rPr>
        <w:t>Advanced analytics and debate performance dashboards.</w:t>
      </w:r>
    </w:p>
    <w:p>
      <w:pPr>
        <w:pStyle w:val="ListBullet"/>
        <w:spacing w:after="60"/>
      </w:pPr>
      <w:r>
        <w:rPr>
          <w:rFonts w:ascii="Arial" w:hAnsi="Arial"/>
          <w:b w:val="0"/>
          <w:sz w:val="22"/>
        </w:rPr>
        <w:t>Multi-agent debates (1-vs-many or panel formats).</w:t>
      </w:r>
    </w:p>
    <w:p>
      <w:pPr>
        <w:pBdr>
          <w:bottom w:val="single" w:sz="4" w:space="1" w:color="AAAAAA"/>
        </w:pBdr>
        <w:spacing w:before="80" w:after="80"/>
      </w:pPr>
    </w:p>
    <w:p>
      <w:pPr>
        <w:spacing w:before="320" w:after="80"/>
      </w:pPr>
      <w:r>
        <w:rPr>
          <w:rFonts w:ascii="Arial" w:hAnsi="Arial"/>
          <w:b/>
          <w:color w:val="1E508C"/>
          <w:sz w:val="36"/>
        </w:rPr>
        <w:t>8. Success Metrics</w:t>
      </w:r>
    </w:p>
    <w:p>
      <w:pPr>
        <w:spacing w:after="80"/>
      </w:pPr>
      <w:r>
        <w:rPr>
          <w:rFonts w:ascii="Arial" w:hAnsi="Arial"/>
          <w:b/>
          <w:sz w:val="22"/>
        </w:rPr>
        <w:t xml:space="preserve">Corpus Completeness: </w:t>
      </w:r>
      <w:r>
        <w:rPr>
          <w:rFonts w:ascii="Arial" w:hAnsi="Arial"/>
          <w:b w:val="0"/>
          <w:sz w:val="22"/>
        </w:rPr>
        <w:t>% of active users with a belief corpus covering 5+ topic categories.</w:t>
      </w:r>
    </w:p>
    <w:p>
      <w:pPr>
        <w:spacing w:after="80"/>
      </w:pPr>
      <w:r>
        <w:rPr>
          <w:rFonts w:ascii="Arial" w:hAnsi="Arial"/>
          <w:b/>
          <w:sz w:val="22"/>
        </w:rPr>
        <w:t xml:space="preserve">Debate Completion Rate: </w:t>
      </w:r>
      <w:r>
        <w:rPr>
          <w:rFonts w:ascii="Arial" w:hAnsi="Arial"/>
          <w:b w:val="0"/>
          <w:sz w:val="22"/>
        </w:rPr>
        <w:t>% of initiated debates that reach a closing argument (target: &gt;70%).</w:t>
      </w:r>
    </w:p>
    <w:p>
      <w:pPr>
        <w:spacing w:after="80"/>
      </w:pPr>
      <w:r>
        <w:rPr>
          <w:rFonts w:ascii="Arial" w:hAnsi="Arial"/>
          <w:b/>
          <w:sz w:val="22"/>
        </w:rPr>
        <w:t xml:space="preserve">Argument Quality Score: </w:t>
      </w:r>
      <w:r>
        <w:rPr>
          <w:rFonts w:ascii="Arial" w:hAnsi="Arial"/>
          <w:b w:val="0"/>
          <w:sz w:val="22"/>
        </w:rPr>
        <w:t>Average community vote score per debate round (tracked over time).</w:t>
      </w:r>
    </w:p>
    <w:p>
      <w:pPr>
        <w:spacing w:after="80"/>
      </w:pPr>
      <w:r>
        <w:rPr>
          <w:rFonts w:ascii="Arial" w:hAnsi="Arial"/>
          <w:b/>
          <w:sz w:val="22"/>
        </w:rPr>
        <w:t xml:space="preserve">Return Engagement: </w:t>
      </w:r>
      <w:r>
        <w:rPr>
          <w:rFonts w:ascii="Arial" w:hAnsi="Arial"/>
          <w:b w:val="0"/>
          <w:sz w:val="22"/>
        </w:rPr>
        <w:t>% of users who participate in 3+ debates within 30 days of signup.</w:t>
      </w:r>
    </w:p>
    <w:p>
      <w:pPr>
        <w:spacing w:after="80"/>
      </w:pPr>
      <w:r>
        <w:rPr>
          <w:rFonts w:ascii="Arial" w:hAnsi="Arial"/>
          <w:b/>
          <w:sz w:val="22"/>
        </w:rPr>
        <w:t xml:space="preserve">Corpus Growth: </w:t>
      </w:r>
      <w:r>
        <w:rPr>
          <w:rFonts w:ascii="Arial" w:hAnsi="Arial"/>
          <w:b w:val="0"/>
          <w:sz w:val="22"/>
        </w:rPr>
        <w:t>Average number of belief entries added per user per week.</w:t>
      </w:r>
    </w:p>
    <w:p>
      <w:pPr>
        <w:spacing w:after="80"/>
      </w:pPr>
      <w:r>
        <w:rPr>
          <w:rFonts w:ascii="Arial" w:hAnsi="Arial"/>
          <w:b/>
          <w:sz w:val="22"/>
        </w:rPr>
        <w:t xml:space="preserve">User Satisfaction: </w:t>
      </w:r>
      <w:r>
        <w:rPr>
          <w:rFonts w:ascii="Arial" w:hAnsi="Arial"/>
          <w:b w:val="0"/>
          <w:sz w:val="22"/>
        </w:rPr>
        <w:t>Post-debate NPS or rating — measures whether users feel their agent represented them faithfully.</w:t>
      </w:r>
    </w:p>
    <w:p>
      <w:pPr>
        <w:pBdr>
          <w:bottom w:val="single" w:sz="4" w:space="1" w:color="AAAAAA"/>
        </w:pBdr>
        <w:spacing w:before="80" w:after="80"/>
      </w:pPr>
    </w:p>
    <w:p>
      <w:pPr>
        <w:spacing w:before="320" w:after="80"/>
      </w:pPr>
      <w:r>
        <w:rPr>
          <w:rFonts w:ascii="Arial" w:hAnsi="Arial"/>
          <w:b/>
          <w:color w:val="1E508C"/>
          <w:sz w:val="36"/>
        </w:rPr>
        <w:t>9. Risks &amp; Considerations</w:t>
      </w:r>
    </w:p>
    <w:p>
      <w:pPr>
        <w:spacing w:after="120"/>
      </w:pPr>
      <w:r>
        <w:rPr>
          <w:rFonts w:ascii="Arial" w:hAnsi="Arial"/>
          <w:b/>
          <w:sz w:val="22"/>
        </w:rPr>
        <w:t xml:space="preserve">Faithfulness Risk: </w:t>
      </w:r>
      <w:r>
        <w:rPr>
          <w:rFonts w:ascii="Arial" w:hAnsi="Arial"/>
          <w:b w:val="0"/>
          <w:sz w:val="22"/>
        </w:rPr>
        <w:t>The agent may fail to accurately represent the user's positions, especially for topics not well-covered in their corpus. Mitigation: require minimum corpus depth before a user's agent can debate; allow users to flag and correct misrepresentations.</w:t>
      </w:r>
    </w:p>
    <w:p>
      <w:pPr>
        <w:spacing w:after="120"/>
      </w:pPr>
      <w:r>
        <w:rPr>
          <w:rFonts w:ascii="Arial" w:hAnsi="Arial"/>
          <w:b/>
          <w:sz w:val="22"/>
        </w:rPr>
        <w:t xml:space="preserve">Adversarial Inputs: </w:t>
      </w:r>
      <w:r>
        <w:rPr>
          <w:rFonts w:ascii="Arial" w:hAnsi="Arial"/>
          <w:b w:val="0"/>
          <w:sz w:val="22"/>
        </w:rPr>
        <w:t>Users could craft belief entries designed to make their agent produce harmful or misleading outputs. Mitigation: content moderation on both corpus ingestion and agent output.</w:t>
      </w:r>
    </w:p>
    <w:p>
      <w:pPr>
        <w:spacing w:after="120"/>
      </w:pPr>
      <w:r>
        <w:rPr>
          <w:rFonts w:ascii="Arial" w:hAnsi="Arial"/>
          <w:b/>
          <w:sz w:val="22"/>
        </w:rPr>
        <w:t xml:space="preserve">Cold Start Problem: </w:t>
      </w:r>
      <w:r>
        <w:rPr>
          <w:rFonts w:ascii="Arial" w:hAnsi="Arial"/>
          <w:b w:val="0"/>
          <w:sz w:val="22"/>
        </w:rPr>
        <w:t>New users with sparse corpora will have poorly-performing agents, reducing early engagement. Mitigation: a robust guided questionnaire that provides a reasonable baseline from day one.</w:t>
      </w:r>
    </w:p>
    <w:p>
      <w:pPr>
        <w:spacing w:after="120"/>
      </w:pPr>
      <w:r>
        <w:rPr>
          <w:rFonts w:ascii="Arial" w:hAnsi="Arial"/>
          <w:b/>
          <w:sz w:val="22"/>
        </w:rPr>
        <w:t xml:space="preserve">LLM Cost at Scale: </w:t>
      </w:r>
      <w:r>
        <w:rPr>
          <w:rFonts w:ascii="Arial" w:hAnsi="Arial"/>
          <w:b w:val="0"/>
          <w:sz w:val="22"/>
        </w:rPr>
        <w:t>Each debate round requires multiple LLM calls plus embedding retrieval. Mitigation: design a cost-per-debate model or subscription tier; optimize prompts for efficiency.</w:t>
      </w:r>
    </w:p>
    <w:p>
      <w:pPr>
        <w:spacing w:after="120"/>
      </w:pPr>
      <w:r>
        <w:rPr>
          <w:rFonts w:ascii="Arial" w:hAnsi="Arial"/>
          <w:b/>
          <w:sz w:val="22"/>
        </w:rPr>
        <w:t xml:space="preserve">Echo Chamber Risk: </w:t>
      </w:r>
      <w:r>
        <w:rPr>
          <w:rFonts w:ascii="Arial" w:hAnsi="Arial"/>
          <w:b w:val="0"/>
          <w:sz w:val="22"/>
        </w:rPr>
        <w:t>Users may only challenge those they are certain to "beat," reducing genuine discourse. Mitigation: matchmaking features that suggest debates with meaningfully different belief profiles.</w:t>
      </w:r>
    </w:p>
    <w:p>
      <w:pPr>
        <w:spacing w:after="120"/>
      </w:pPr>
      <w:r>
        <w:rPr>
          <w:rFonts w:ascii="Arial" w:hAnsi="Arial"/>
          <w:b/>
          <w:sz w:val="22"/>
        </w:rPr>
        <w:t xml:space="preserve">Moderation Complexity: </w:t>
      </w:r>
      <w:r>
        <w:rPr>
          <w:rFonts w:ascii="Arial" w:hAnsi="Arial"/>
          <w:b w:val="0"/>
          <w:sz w:val="22"/>
        </w:rPr>
        <w:t>AI-generated content at scale is difficult to moderate. Mitigation: automated classifiers, human review queues, and clear community guidelines.</w:t>
      </w:r>
    </w:p>
    <w:p>
      <w:pPr>
        <w:pBdr>
          <w:bottom w:val="single" w:sz="4" w:space="1" w:color="AAAAAA"/>
        </w:pBdr>
        <w:spacing w:before="80" w:after="80"/>
      </w:pPr>
    </w:p>
    <w:p>
      <w:pPr>
        <w:spacing w:before="320" w:after="80"/>
      </w:pPr>
      <w:r>
        <w:rPr>
          <w:rFonts w:ascii="Arial" w:hAnsi="Arial"/>
          <w:b/>
          <w:color w:val="1E508C"/>
          <w:sz w:val="36"/>
        </w:rPr>
        <w:t>10. Next Steps</w:t>
      </w:r>
    </w:p>
    <w:p>
      <w:pPr>
        <w:pStyle w:val="ListBullet"/>
        <w:spacing w:after="60"/>
      </w:pPr>
      <w:r>
        <w:rPr>
          <w:rFonts w:ascii="Arial" w:hAnsi="Arial"/>
          <w:b w:val="0"/>
          <w:sz w:val="22"/>
        </w:rPr>
        <w:t>Validate core concept with 10–15 potential users via prototype or concept interview.</w:t>
      </w:r>
    </w:p>
    <w:p>
      <w:pPr>
        <w:pStyle w:val="ListBullet"/>
        <w:spacing w:after="60"/>
      </w:pPr>
      <w:r>
        <w:rPr>
          <w:rFonts w:ascii="Arial" w:hAnsi="Arial"/>
          <w:b w:val="0"/>
          <w:sz w:val="22"/>
        </w:rPr>
        <w:t>Finalize LLM provider selection and benchmark RAG accuracy on sample belief corpora.</w:t>
      </w:r>
    </w:p>
    <w:p>
      <w:pPr>
        <w:pStyle w:val="ListBullet"/>
        <w:spacing w:after="60"/>
      </w:pPr>
      <w:r>
        <w:rPr>
          <w:rFonts w:ascii="Arial" w:hAnsi="Arial"/>
          <w:b w:val="0"/>
          <w:sz w:val="22"/>
        </w:rPr>
        <w:t>Define data model and API contracts for the debate engine and RAG pipeline.</w:t>
      </w:r>
    </w:p>
    <w:p>
      <w:pPr>
        <w:pStyle w:val="ListBullet"/>
        <w:spacing w:after="60"/>
      </w:pPr>
      <w:r>
        <w:rPr>
          <w:rFonts w:ascii="Arial" w:hAnsi="Arial"/>
          <w:b w:val="0"/>
          <w:sz w:val="22"/>
        </w:rPr>
        <w:t>Design wireframes for the debate thread UI and belief corpus builder.</w:t>
      </w:r>
    </w:p>
    <w:p>
      <w:pPr>
        <w:pStyle w:val="ListBullet"/>
        <w:spacing w:after="60"/>
      </w:pPr>
      <w:r>
        <w:rPr>
          <w:rFonts w:ascii="Arial" w:hAnsi="Arial"/>
          <w:b w:val="0"/>
          <w:sz w:val="22"/>
        </w:rPr>
        <w:t>Establish content moderation policy and select or build a moderation pipeline.</w:t>
      </w:r>
    </w:p>
    <w:p>
      <w:pPr>
        <w:pStyle w:val="ListBullet"/>
        <w:spacing w:after="60"/>
      </w:pPr>
      <w:r>
        <w:rPr>
          <w:rFonts w:ascii="Arial" w:hAnsi="Arial"/>
          <w:b w:val="0"/>
          <w:sz w:val="22"/>
        </w:rPr>
        <w:t>Set MVP timeline, assign roles, and identify key technical dependencies.</w:t>
      </w:r>
    </w:p>
    <w:p/>
    <w:p>
      <w:pPr>
        <w:pBdr>
          <w:bottom w:val="single" w:sz="4" w:space="1" w:color="AAAAAA"/>
        </w:pBdr>
        <w:spacing w:before="80" w:after="80"/>
      </w:pPr>
    </w:p>
    <w:p>
      <w:pPr>
        <w:jc w:val="center"/>
      </w:pPr>
      <w:r>
        <w:rPr>
          <w:rFonts w:ascii="Arial" w:hAnsi="Arial"/>
          <w:b w:val="0"/>
          <w:color w:val="A0A0A0"/>
          <w:sz w:val="18"/>
        </w:rPr>
        <w:t>Debater AI  •  Project Brief  •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