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10019" w14:textId="77777777" w:rsidR="008C03EE" w:rsidRDefault="008C03EE">
      <w:pPr>
        <w:pStyle w:val="CommentText"/>
        <w:tabs>
          <w:tab w:val="left" w:pos="2160"/>
          <w:tab w:val="left" w:pos="5040"/>
          <w:tab w:val="left" w:pos="7200"/>
        </w:tabs>
        <w:contextualSpacing/>
        <w:rPr>
          <w:rFonts w:ascii="Arial" w:hAnsi="Arial" w:cs="Arial"/>
          <w:b/>
          <w:sz w:val="24"/>
        </w:rPr>
      </w:pPr>
    </w:p>
    <w:p w14:paraId="038DC0C9" w14:textId="77777777" w:rsidR="008C03EE" w:rsidRDefault="008C03EE">
      <w:pPr>
        <w:pStyle w:val="CommentText"/>
        <w:tabs>
          <w:tab w:val="left" w:pos="2160"/>
          <w:tab w:val="left" w:pos="5040"/>
          <w:tab w:val="left" w:pos="7200"/>
        </w:tabs>
        <w:contextualSpacing/>
        <w:rPr>
          <w:rFonts w:ascii="Arial" w:hAnsi="Arial" w:cs="Arial"/>
          <w:b/>
          <w:sz w:val="24"/>
        </w:rPr>
      </w:pPr>
    </w:p>
    <w:p w14:paraId="7029A29A" w14:textId="77777777" w:rsidR="008C03EE" w:rsidRDefault="008C03EE">
      <w:pPr>
        <w:contextualSpacing/>
        <w:rPr>
          <w:rFonts w:ascii="Arial" w:hAnsi="Arial" w:cs="Arial"/>
          <w:b/>
          <w:bCs/>
          <w:i/>
          <w:iCs/>
          <w:sz w:val="28"/>
        </w:rPr>
      </w:pPr>
    </w:p>
    <w:p w14:paraId="084FE802" w14:textId="77777777" w:rsidR="008C03EE" w:rsidRDefault="008C03EE">
      <w:pPr>
        <w:contextualSpacing/>
        <w:rPr>
          <w:rFonts w:ascii="Arial" w:hAnsi="Arial" w:cs="Arial"/>
          <w:b/>
          <w:bCs/>
          <w:i/>
          <w:iCs/>
          <w:sz w:val="28"/>
        </w:rPr>
      </w:pPr>
    </w:p>
    <w:p w14:paraId="7C844427" w14:textId="77777777" w:rsidR="008C03EE" w:rsidRDefault="008C03EE">
      <w:pPr>
        <w:contextualSpacing/>
        <w:rPr>
          <w:rFonts w:ascii="Arial" w:hAnsi="Arial" w:cs="Arial"/>
          <w:b/>
          <w:bCs/>
          <w:i/>
          <w:iCs/>
          <w:sz w:val="28"/>
        </w:rPr>
      </w:pPr>
    </w:p>
    <w:p w14:paraId="6509D6F3" w14:textId="77777777" w:rsidR="008C03EE" w:rsidRDefault="008C03EE">
      <w:pPr>
        <w:contextualSpacing/>
        <w:rPr>
          <w:rFonts w:ascii="Arial" w:hAnsi="Arial" w:cs="Arial"/>
        </w:rPr>
      </w:pPr>
    </w:p>
    <w:p w14:paraId="06B02C74" w14:textId="3E3F4861" w:rsidR="001D46BE" w:rsidRPr="00630943" w:rsidRDefault="001D46BE" w:rsidP="001D46BE">
      <w:pPr>
        <w:rPr>
          <w:rFonts w:ascii="Arial" w:hAnsi="Arial" w:cs="Arial"/>
          <w:b/>
          <w:bCs/>
          <w:sz w:val="28"/>
          <w:szCs w:val="28"/>
        </w:rPr>
      </w:pPr>
      <w:r w:rsidRPr="00630943">
        <w:rPr>
          <w:rFonts w:ascii="Arial" w:hAnsi="Arial" w:cs="Arial"/>
          <w:b/>
          <w:sz w:val="28"/>
          <w:szCs w:val="28"/>
        </w:rPr>
        <w:t xml:space="preserve">Project Name: </w:t>
      </w:r>
      <w:r w:rsidRPr="00630943">
        <w:rPr>
          <w:rFonts w:ascii="Arial" w:hAnsi="Arial" w:cs="Arial"/>
          <w:b/>
          <w:bCs/>
          <w:sz w:val="28"/>
          <w:szCs w:val="28"/>
        </w:rPr>
        <w:t>Staff Augmentation</w:t>
      </w:r>
      <w:r w:rsidRPr="00630943">
        <w:rPr>
          <w:rFonts w:ascii="Arial" w:hAnsi="Arial" w:cs="Arial"/>
          <w:sz w:val="28"/>
          <w:szCs w:val="28"/>
        </w:rPr>
        <w:t xml:space="preserve"> </w:t>
      </w:r>
      <w:r w:rsidRPr="00630943">
        <w:rPr>
          <w:rFonts w:ascii="Arial" w:hAnsi="Arial" w:cs="Arial"/>
          <w:b/>
          <w:bCs/>
          <w:sz w:val="28"/>
          <w:szCs w:val="28"/>
        </w:rPr>
        <w:t>(Scope Template)</w:t>
      </w:r>
    </w:p>
    <w:p w14:paraId="2FA61A76" w14:textId="77777777" w:rsidR="001D46BE" w:rsidRPr="00630943" w:rsidRDefault="001D46BE" w:rsidP="001D46BE">
      <w:pPr>
        <w:rPr>
          <w:rFonts w:ascii="Arial" w:hAnsi="Arial" w:cs="Arial"/>
          <w:sz w:val="28"/>
          <w:szCs w:val="28"/>
        </w:rPr>
      </w:pPr>
    </w:p>
    <w:p w14:paraId="1251DCD0" w14:textId="77777777" w:rsidR="001D46BE" w:rsidRPr="00630943" w:rsidRDefault="001D46BE" w:rsidP="001D46BE">
      <w:pPr>
        <w:rPr>
          <w:rFonts w:ascii="Arial" w:hAnsi="Arial" w:cs="Arial"/>
          <w:sz w:val="28"/>
          <w:szCs w:val="28"/>
        </w:rPr>
      </w:pPr>
    </w:p>
    <w:p w14:paraId="7495FB9C" w14:textId="0A23C6A0" w:rsidR="001D46BE" w:rsidRPr="00630943" w:rsidRDefault="001D46BE" w:rsidP="001D46BE">
      <w:pPr>
        <w:rPr>
          <w:rFonts w:ascii="Arial" w:hAnsi="Arial" w:cs="Arial"/>
          <w:sz w:val="28"/>
          <w:szCs w:val="28"/>
        </w:rPr>
      </w:pPr>
      <w:r w:rsidRPr="00630943">
        <w:rPr>
          <w:rFonts w:ascii="Arial" w:hAnsi="Arial" w:cs="Arial"/>
          <w:b/>
          <w:bCs/>
          <w:sz w:val="28"/>
          <w:szCs w:val="28"/>
        </w:rPr>
        <w:t>Last Revised:</w:t>
      </w:r>
      <w:r w:rsidRPr="00630943">
        <w:rPr>
          <w:rFonts w:ascii="Arial" w:hAnsi="Arial" w:cs="Arial"/>
          <w:sz w:val="28"/>
          <w:szCs w:val="28"/>
        </w:rPr>
        <w:t xml:space="preserve"> </w:t>
      </w:r>
      <w:r w:rsidR="00716EC9">
        <w:rPr>
          <w:rFonts w:ascii="Arial" w:hAnsi="Arial" w:cs="Arial"/>
          <w:sz w:val="28"/>
          <w:szCs w:val="28"/>
        </w:rPr>
        <w:t>November 18</w:t>
      </w:r>
      <w:r w:rsidR="00F21C9B" w:rsidRPr="00630943">
        <w:rPr>
          <w:rFonts w:ascii="Arial" w:hAnsi="Arial" w:cs="Arial"/>
          <w:sz w:val="28"/>
          <w:szCs w:val="28"/>
        </w:rPr>
        <w:t>, 2025</w:t>
      </w:r>
    </w:p>
    <w:p w14:paraId="4588148D" w14:textId="77777777" w:rsidR="008C03EE" w:rsidRPr="00630943" w:rsidRDefault="008C03EE">
      <w:pPr>
        <w:contextualSpacing/>
        <w:rPr>
          <w:rFonts w:ascii="Arial" w:hAnsi="Arial" w:cs="Arial"/>
          <w:sz w:val="28"/>
          <w:szCs w:val="28"/>
        </w:rPr>
      </w:pPr>
    </w:p>
    <w:p w14:paraId="108941C3" w14:textId="77777777" w:rsidR="008C03EE" w:rsidRDefault="008C03EE">
      <w:pPr>
        <w:contextualSpacing/>
        <w:rPr>
          <w:rFonts w:ascii="Arial" w:hAnsi="Arial" w:cs="Arial"/>
        </w:rPr>
      </w:pPr>
    </w:p>
    <w:p w14:paraId="7CAC95D3" w14:textId="77777777" w:rsidR="008C03EE" w:rsidRDefault="008C03EE">
      <w:pPr>
        <w:contextualSpacing/>
        <w:rPr>
          <w:rFonts w:ascii="Arial" w:hAnsi="Arial" w:cs="Arial"/>
        </w:rPr>
      </w:pPr>
    </w:p>
    <w:p w14:paraId="03FCC481" w14:textId="77777777" w:rsidR="008C03EE" w:rsidRDefault="008C03EE">
      <w:pPr>
        <w:contextualSpacing/>
        <w:rPr>
          <w:rFonts w:ascii="Arial" w:hAnsi="Arial" w:cs="Arial"/>
        </w:rPr>
      </w:pPr>
    </w:p>
    <w:p w14:paraId="130B3E4A" w14:textId="77777777" w:rsidR="008C03EE" w:rsidRDefault="008C03EE">
      <w:pPr>
        <w:contextualSpacing/>
        <w:rPr>
          <w:rFonts w:ascii="Arial" w:hAnsi="Arial" w:cs="Arial"/>
        </w:rPr>
      </w:pPr>
    </w:p>
    <w:p w14:paraId="316163EB" w14:textId="77777777" w:rsidR="008C03EE" w:rsidRDefault="008C03EE">
      <w:pPr>
        <w:contextualSpacing/>
        <w:rPr>
          <w:rFonts w:ascii="Arial" w:hAnsi="Arial" w:cs="Arial"/>
        </w:rPr>
      </w:pPr>
    </w:p>
    <w:p w14:paraId="0042E958" w14:textId="77777777" w:rsidR="008C03EE" w:rsidRDefault="008C03EE">
      <w:pPr>
        <w:contextualSpacing/>
        <w:rPr>
          <w:rFonts w:ascii="Arial" w:hAnsi="Arial" w:cs="Arial"/>
        </w:rPr>
      </w:pPr>
    </w:p>
    <w:p w14:paraId="21FE8693" w14:textId="77777777" w:rsidR="008C03EE" w:rsidRDefault="008C03EE">
      <w:pPr>
        <w:contextualSpacing/>
        <w:rPr>
          <w:rFonts w:ascii="Arial" w:hAnsi="Arial" w:cs="Arial"/>
        </w:rPr>
      </w:pPr>
    </w:p>
    <w:p w14:paraId="3C7D7252" w14:textId="77777777" w:rsidR="008C03EE" w:rsidRDefault="008C03EE">
      <w:pPr>
        <w:contextualSpacing/>
        <w:rPr>
          <w:rFonts w:ascii="Arial" w:hAnsi="Arial" w:cs="Arial"/>
          <w:sz w:val="20"/>
          <w:szCs w:val="20"/>
        </w:rPr>
      </w:pPr>
    </w:p>
    <w:p w14:paraId="33978F81" w14:textId="77777777" w:rsidR="008C03EE" w:rsidRDefault="00787665">
      <w:pPr>
        <w:contextualSpacing/>
        <w:rPr>
          <w:rFonts w:ascii="Arial" w:hAnsi="Arial" w:cs="Arial"/>
          <w:sz w:val="20"/>
          <w:szCs w:val="20"/>
        </w:rPr>
      </w:pPr>
      <w:r>
        <w:rPr>
          <w:rFonts w:ascii="Arial" w:hAnsi="Arial" w:cs="Arial"/>
          <w:sz w:val="20"/>
          <w:szCs w:val="20"/>
        </w:rPr>
        <w:br w:type="page"/>
      </w:r>
    </w:p>
    <w:p w14:paraId="1595D0C9" w14:textId="77777777" w:rsidR="008C03EE" w:rsidRDefault="00787665" w:rsidP="00783C50">
      <w:pPr>
        <w:pStyle w:val="Heading1"/>
      </w:pPr>
      <w:bookmarkStart w:id="0" w:name="_Toc191396775"/>
      <w:commentRangeStart w:id="1"/>
      <w:r>
        <w:lastRenderedPageBreak/>
        <w:t>Scope of Services</w:t>
      </w:r>
      <w:bookmarkEnd w:id="0"/>
      <w:commentRangeEnd w:id="1"/>
      <w:r>
        <w:rPr>
          <w:rStyle w:val="CommentReference"/>
        </w:rPr>
        <w:commentReference w:id="1"/>
      </w:r>
    </w:p>
    <w:p w14:paraId="649A4FC0" w14:textId="0E5CEC06" w:rsidR="744E12E1" w:rsidRDefault="744E12E1" w:rsidP="75A6C345">
      <w:pPr>
        <w:contextualSpacing/>
        <w:jc w:val="both"/>
      </w:pPr>
      <w:r w:rsidRPr="75A6C345">
        <w:rPr>
          <w:rFonts w:ascii="Arial" w:eastAsia="Arial" w:hAnsi="Arial" w:cs="Arial"/>
          <w:color w:val="000000" w:themeColor="text1"/>
        </w:rPr>
        <w:t xml:space="preserve">Under this SOW, Donyati will work with Client to provide Services noted below. Actual activities, work items, schedule and deliverables would be jointly managed by Donyati and Client based on the Client’s business priorities. </w:t>
      </w:r>
      <w:r w:rsidRPr="75A6C345">
        <w:rPr>
          <w:rFonts w:ascii="Arial" w:eastAsia="Arial" w:hAnsi="Arial" w:cs="Arial"/>
        </w:rPr>
        <w:t xml:space="preserve"> </w:t>
      </w:r>
    </w:p>
    <w:p w14:paraId="7D9138E4" w14:textId="6875B4FA" w:rsidR="75A6C345" w:rsidRDefault="75A6C345" w:rsidP="75A6C345">
      <w:pPr>
        <w:contextualSpacing/>
        <w:jc w:val="both"/>
        <w:rPr>
          <w:rFonts w:ascii="Arial" w:eastAsia="Arial" w:hAnsi="Arial" w:cs="Arial"/>
        </w:rPr>
      </w:pPr>
      <w:bookmarkStart w:id="2" w:name="_Toc191396777"/>
    </w:p>
    <w:p w14:paraId="60F33484" w14:textId="0D10B30F" w:rsidR="744E12E1" w:rsidRDefault="744E12E1" w:rsidP="75A6C345">
      <w:pPr>
        <w:tabs>
          <w:tab w:val="left" w:pos="7543"/>
        </w:tabs>
      </w:pPr>
      <w:r w:rsidRPr="75A6C345">
        <w:rPr>
          <w:rFonts w:ascii="Arial" w:eastAsia="Arial" w:hAnsi="Arial" w:cs="Arial"/>
          <w:color w:val="000000" w:themeColor="text1"/>
        </w:rPr>
        <w:t xml:space="preserve">Donyati Change Manager will work with Client representatives on the following activities: </w:t>
      </w:r>
      <w:r w:rsidRPr="75A6C345">
        <w:rPr>
          <w:rFonts w:ascii="Arial" w:eastAsia="Arial" w:hAnsi="Arial" w:cs="Arial"/>
        </w:rPr>
        <w:t xml:space="preserve"> </w:t>
      </w:r>
    </w:p>
    <w:p w14:paraId="0547EF53" w14:textId="468F8AC3" w:rsidR="75A6C345" w:rsidRDefault="75A6C345" w:rsidP="75A6C345">
      <w:pPr>
        <w:spacing w:after="160" w:line="276" w:lineRule="auto"/>
        <w:rPr>
          <w:rFonts w:ascii="Arial" w:eastAsia="Arial" w:hAnsi="Arial" w:cs="Arial"/>
          <w:b/>
          <w:bCs/>
        </w:rPr>
      </w:pPr>
    </w:p>
    <w:p w14:paraId="4AFAC2AE" w14:textId="0F5872B4" w:rsidR="7D71C495" w:rsidRDefault="538298D4" w:rsidP="75A6C345">
      <w:pPr>
        <w:spacing w:line="276" w:lineRule="auto"/>
        <w:rPr>
          <w:rFonts w:ascii="Arial" w:eastAsia="Arial" w:hAnsi="Arial" w:cs="Arial"/>
        </w:rPr>
      </w:pPr>
      <w:r w:rsidRPr="75A6C345">
        <w:rPr>
          <w:rFonts w:ascii="Arial" w:eastAsia="Arial" w:hAnsi="Arial" w:cs="Arial"/>
        </w:rPr>
        <w:t xml:space="preserve">1.1 </w:t>
      </w:r>
      <w:r w:rsidR="7D71C495" w:rsidRPr="75A6C345">
        <w:rPr>
          <w:rFonts w:ascii="Arial" w:eastAsia="Arial" w:hAnsi="Arial" w:cs="Arial"/>
        </w:rPr>
        <w:t>Partner with D&amp;A and Business leaders to understand initiative objectives, timing, and impacts</w:t>
      </w:r>
    </w:p>
    <w:p w14:paraId="0671534A" w14:textId="15CB77FE" w:rsidR="7D71C495" w:rsidRDefault="7D71C495" w:rsidP="75A6C345">
      <w:pPr>
        <w:spacing w:line="276" w:lineRule="auto"/>
        <w:rPr>
          <w:rFonts w:ascii="Arial" w:eastAsia="Arial" w:hAnsi="Arial" w:cs="Arial"/>
        </w:rPr>
      </w:pPr>
      <w:r w:rsidRPr="75A6C345">
        <w:rPr>
          <w:rFonts w:ascii="Arial" w:eastAsia="Arial" w:hAnsi="Arial" w:cs="Arial"/>
        </w:rPr>
        <w:t>Identify impacted stakeholder groups, including staff and volunteers, and assess change impacts and readiness</w:t>
      </w:r>
    </w:p>
    <w:p w14:paraId="2A079FB7" w14:textId="748607B5" w:rsidR="7D71C495" w:rsidRDefault="7D71C495" w:rsidP="5584A64D">
      <w:pPr>
        <w:pStyle w:val="ListParagraph"/>
        <w:numPr>
          <w:ilvl w:val="0"/>
          <w:numId w:val="3"/>
        </w:numPr>
        <w:spacing w:line="276" w:lineRule="auto"/>
        <w:rPr>
          <w:rFonts w:ascii="Arial" w:eastAsia="Arial" w:hAnsi="Arial" w:cs="Arial"/>
        </w:rPr>
      </w:pPr>
      <w:r w:rsidRPr="5584A64D">
        <w:rPr>
          <w:rFonts w:ascii="Arial" w:eastAsia="Arial" w:hAnsi="Arial" w:cs="Arial"/>
        </w:rPr>
        <w:t>Develop and execute a targeted change strategy aligned to the D&amp;A roadmap and delivery cadence</w:t>
      </w:r>
    </w:p>
    <w:p w14:paraId="23D10E4E" w14:textId="7769F989" w:rsidR="7D71C495" w:rsidRDefault="7D71C495" w:rsidP="5584A64D">
      <w:pPr>
        <w:pStyle w:val="ListParagraph"/>
        <w:numPr>
          <w:ilvl w:val="0"/>
          <w:numId w:val="3"/>
        </w:numPr>
        <w:spacing w:line="276" w:lineRule="auto"/>
        <w:rPr>
          <w:rFonts w:ascii="Arial" w:eastAsia="Arial" w:hAnsi="Arial" w:cs="Arial"/>
        </w:rPr>
      </w:pPr>
      <w:r w:rsidRPr="5584A64D">
        <w:rPr>
          <w:rFonts w:ascii="Arial" w:eastAsia="Arial" w:hAnsi="Arial" w:cs="Arial"/>
        </w:rPr>
        <w:t>Lead stakeholder engagement efforts to ensure affected groups are informed, involved, and heard throughout the change lifecycle</w:t>
      </w:r>
    </w:p>
    <w:p w14:paraId="22D233B5" w14:textId="2990C1BE" w:rsidR="7D71C495" w:rsidRDefault="7D71C495" w:rsidP="5584A64D">
      <w:pPr>
        <w:pStyle w:val="ListParagraph"/>
        <w:numPr>
          <w:ilvl w:val="0"/>
          <w:numId w:val="3"/>
        </w:numPr>
        <w:spacing w:line="276" w:lineRule="auto"/>
        <w:rPr>
          <w:rFonts w:ascii="Arial" w:eastAsia="Arial" w:hAnsi="Arial" w:cs="Arial"/>
        </w:rPr>
      </w:pPr>
      <w:r w:rsidRPr="5584A64D">
        <w:rPr>
          <w:rFonts w:ascii="Arial" w:eastAsia="Arial" w:hAnsi="Arial" w:cs="Arial"/>
        </w:rPr>
        <w:t>Design and deliver clear, role-based communications that explain what is changing, why it matters, and how people will be supported</w:t>
      </w:r>
    </w:p>
    <w:p w14:paraId="6FC30750" w14:textId="35F9A167" w:rsidR="7D71C495" w:rsidRDefault="7D71C495" w:rsidP="5584A64D">
      <w:pPr>
        <w:pStyle w:val="ListParagraph"/>
        <w:numPr>
          <w:ilvl w:val="0"/>
          <w:numId w:val="3"/>
        </w:numPr>
        <w:spacing w:line="276" w:lineRule="auto"/>
        <w:rPr>
          <w:rFonts w:ascii="Arial" w:eastAsia="Arial" w:hAnsi="Arial" w:cs="Arial"/>
        </w:rPr>
      </w:pPr>
      <w:r w:rsidRPr="5584A64D">
        <w:rPr>
          <w:rFonts w:ascii="Arial" w:eastAsia="Arial" w:hAnsi="Arial" w:cs="Arial"/>
        </w:rPr>
        <w:t>Support adoption of new data products, dashboards, analytics capabilities, and governance processes</w:t>
      </w:r>
    </w:p>
    <w:p w14:paraId="3998CDD1" w14:textId="30C95AE1" w:rsidR="7D71C495" w:rsidRDefault="7D71C495" w:rsidP="5584A64D">
      <w:pPr>
        <w:pStyle w:val="ListParagraph"/>
        <w:numPr>
          <w:ilvl w:val="0"/>
          <w:numId w:val="3"/>
        </w:numPr>
        <w:spacing w:line="276" w:lineRule="auto"/>
        <w:rPr>
          <w:rFonts w:ascii="Arial" w:eastAsia="Arial" w:hAnsi="Arial" w:cs="Arial"/>
        </w:rPr>
      </w:pPr>
      <w:r w:rsidRPr="5584A64D">
        <w:rPr>
          <w:rFonts w:ascii="Arial" w:eastAsia="Arial" w:hAnsi="Arial" w:cs="Arial"/>
        </w:rPr>
        <w:t>Establish feedback mechanisms to capture user input and surface adoption risks early</w:t>
      </w:r>
    </w:p>
    <w:p w14:paraId="0BA894D6" w14:textId="0558C676" w:rsidR="7D71C495" w:rsidRDefault="7D71C495" w:rsidP="5584A64D">
      <w:pPr>
        <w:pStyle w:val="ListParagraph"/>
        <w:numPr>
          <w:ilvl w:val="0"/>
          <w:numId w:val="3"/>
        </w:numPr>
        <w:spacing w:line="276" w:lineRule="auto"/>
        <w:rPr>
          <w:rFonts w:ascii="Arial" w:eastAsia="Arial" w:hAnsi="Arial" w:cs="Arial"/>
        </w:rPr>
      </w:pPr>
      <w:r w:rsidRPr="5584A64D">
        <w:rPr>
          <w:rFonts w:ascii="Arial" w:eastAsia="Arial" w:hAnsi="Arial" w:cs="Arial"/>
        </w:rPr>
        <w:t>Track and report on change progress, adoption indicators, and emerging risks to leadership</w:t>
      </w:r>
    </w:p>
    <w:p w14:paraId="51CFF77A" w14:textId="36CC2F62" w:rsidR="7D71C495" w:rsidRDefault="7D71C495" w:rsidP="5584A64D">
      <w:pPr>
        <w:pStyle w:val="ListParagraph"/>
        <w:numPr>
          <w:ilvl w:val="0"/>
          <w:numId w:val="3"/>
        </w:numPr>
        <w:spacing w:line="276" w:lineRule="auto"/>
        <w:rPr>
          <w:rFonts w:ascii="Arial" w:eastAsia="Arial" w:hAnsi="Arial" w:cs="Arial"/>
        </w:rPr>
      </w:pPr>
      <w:r w:rsidRPr="5584A64D">
        <w:rPr>
          <w:rFonts w:ascii="Arial" w:eastAsia="Arial" w:hAnsi="Arial" w:cs="Arial"/>
        </w:rPr>
        <w:t xml:space="preserve">Support and educate Product Managers on </w:t>
      </w:r>
      <w:proofErr w:type="gramStart"/>
      <w:r w:rsidRPr="5584A64D">
        <w:rPr>
          <w:rFonts w:ascii="Arial" w:eastAsia="Arial" w:hAnsi="Arial" w:cs="Arial"/>
        </w:rPr>
        <w:t>change</w:t>
      </w:r>
      <w:proofErr w:type="gramEnd"/>
      <w:r w:rsidRPr="5584A64D">
        <w:rPr>
          <w:rFonts w:ascii="Arial" w:eastAsia="Arial" w:hAnsi="Arial" w:cs="Arial"/>
        </w:rPr>
        <w:t xml:space="preserve"> management principles to strengthen release readiness, stakeholder alignment, and adoption.</w:t>
      </w:r>
    </w:p>
    <w:p w14:paraId="32210F1C" w14:textId="22D27B52" w:rsidR="7D71C495" w:rsidRDefault="7D71C495" w:rsidP="5584A64D">
      <w:pPr>
        <w:spacing w:after="160" w:line="276" w:lineRule="auto"/>
        <w:ind w:left="720"/>
        <w:rPr>
          <w:rFonts w:ascii="Arial" w:eastAsia="Arial" w:hAnsi="Arial" w:cs="Arial"/>
        </w:rPr>
      </w:pPr>
      <w:r w:rsidRPr="5584A64D">
        <w:rPr>
          <w:rFonts w:ascii="Arial" w:eastAsia="Arial" w:hAnsi="Arial" w:cs="Arial"/>
        </w:rPr>
        <w:t xml:space="preserve"> </w:t>
      </w:r>
    </w:p>
    <w:p w14:paraId="3181538D" w14:textId="4BC78B45" w:rsidR="7D71C495" w:rsidRDefault="7D71C495" w:rsidP="5584A64D">
      <w:pPr>
        <w:spacing w:after="160" w:line="276" w:lineRule="auto"/>
        <w:ind w:firstLine="360"/>
        <w:rPr>
          <w:rFonts w:ascii="Arial" w:eastAsia="Arial" w:hAnsi="Arial" w:cs="Arial"/>
          <w:b/>
          <w:bCs/>
        </w:rPr>
      </w:pPr>
      <w:commentRangeStart w:id="3"/>
      <w:commentRangeStart w:id="4"/>
      <w:r w:rsidRPr="5584A64D">
        <w:rPr>
          <w:rFonts w:ascii="Arial" w:eastAsia="Arial" w:hAnsi="Arial" w:cs="Arial"/>
          <w:b/>
          <w:bCs/>
        </w:rPr>
        <w:t>Deliverables</w:t>
      </w:r>
      <w:commentRangeEnd w:id="3"/>
      <w:r w:rsidR="00F766D8">
        <w:rPr>
          <w:rStyle w:val="CommentReference"/>
          <w:rFonts w:ascii="Calibri" w:eastAsia="Calibri" w:hAnsi="Calibri" w:cs="Times New Roman"/>
        </w:rPr>
        <w:commentReference w:id="3"/>
      </w:r>
      <w:commentRangeEnd w:id="4"/>
      <w:r w:rsidR="00C13B62">
        <w:rPr>
          <w:rStyle w:val="CommentReference"/>
          <w:rFonts w:ascii="Calibri" w:eastAsia="Calibri" w:hAnsi="Calibri" w:cs="Times New Roman"/>
        </w:rPr>
        <w:commentReference w:id="4"/>
      </w:r>
    </w:p>
    <w:p w14:paraId="2E4BA029" w14:textId="6A0784FB" w:rsidR="0054511B" w:rsidRDefault="0054511B" w:rsidP="0054511B">
      <w:pPr>
        <w:pStyle w:val="NormalWeb"/>
        <w:numPr>
          <w:ilvl w:val="0"/>
          <w:numId w:val="2"/>
        </w:numPr>
      </w:pPr>
      <w:r>
        <w:t>Change Strategy and Approach Document aligned to the D</w:t>
      </w:r>
      <w:r>
        <w:t>&amp;</w:t>
      </w:r>
      <w:r>
        <w:t>A roadmap and release cadence</w:t>
      </w:r>
    </w:p>
    <w:p w14:paraId="264C0EB3" w14:textId="77777777" w:rsidR="0054511B" w:rsidRDefault="0054511B" w:rsidP="0054511B">
      <w:pPr>
        <w:pStyle w:val="NormalWeb"/>
        <w:numPr>
          <w:ilvl w:val="0"/>
          <w:numId w:val="2"/>
        </w:numPr>
      </w:pPr>
      <w:r>
        <w:t>Stakeholder Matrix and Change Impact Assessment covering impacted staff and volunteer groups</w:t>
      </w:r>
    </w:p>
    <w:p w14:paraId="4EDCBFA5" w14:textId="059BA5E3" w:rsidR="0054511B" w:rsidRDefault="0054511B" w:rsidP="0054511B">
      <w:pPr>
        <w:pStyle w:val="NormalWeb"/>
        <w:numPr>
          <w:ilvl w:val="0"/>
          <w:numId w:val="2"/>
        </w:numPr>
      </w:pPr>
      <w:r>
        <w:t>Release Readiness Checklist and Change Readiness Summary for each D</w:t>
      </w:r>
      <w:r>
        <w:t>&amp;</w:t>
      </w:r>
      <w:r>
        <w:t>A release</w:t>
      </w:r>
    </w:p>
    <w:p w14:paraId="05B0F5E3" w14:textId="3DC06382" w:rsidR="0054511B" w:rsidRDefault="0054511B" w:rsidP="0054511B">
      <w:pPr>
        <w:pStyle w:val="NormalWeb"/>
        <w:numPr>
          <w:ilvl w:val="0"/>
          <w:numId w:val="2"/>
        </w:numPr>
      </w:pPr>
      <w:r>
        <w:t>Communications Plan and role</w:t>
      </w:r>
      <w:r w:rsidR="7D588150">
        <w:t>-</w:t>
      </w:r>
      <w:r>
        <w:t>based communication artifacts including emails, FAQs, and presentation materials</w:t>
      </w:r>
    </w:p>
    <w:p w14:paraId="70D5A9E1" w14:textId="77777777" w:rsidR="0054511B" w:rsidRDefault="0054511B" w:rsidP="0054511B">
      <w:pPr>
        <w:pStyle w:val="NormalWeb"/>
        <w:numPr>
          <w:ilvl w:val="0"/>
          <w:numId w:val="2"/>
        </w:numPr>
      </w:pPr>
      <w:r>
        <w:t>Testing Readiness Support Plan with stakeholder preparation and communication timing</w:t>
      </w:r>
    </w:p>
    <w:p w14:paraId="4FE30137" w14:textId="784CC39D" w:rsidR="0054511B" w:rsidRDefault="0054511B" w:rsidP="0054511B">
      <w:pPr>
        <w:pStyle w:val="NormalWeb"/>
        <w:numPr>
          <w:ilvl w:val="0"/>
          <w:numId w:val="2"/>
        </w:numPr>
      </w:pPr>
      <w:r>
        <w:t>Training Readiness and High</w:t>
      </w:r>
      <w:r w:rsidR="31CE19FE">
        <w:t>-</w:t>
      </w:r>
      <w:r>
        <w:t xml:space="preserve">level Training Plan </w:t>
      </w:r>
      <w:proofErr w:type="gramStart"/>
      <w:r>
        <w:t>supporting</w:t>
      </w:r>
      <w:proofErr w:type="gramEnd"/>
      <w:r>
        <w:t xml:space="preserve"> D</w:t>
      </w:r>
      <w:r w:rsidR="00FA7DCD">
        <w:t>&amp;</w:t>
      </w:r>
      <w:r>
        <w:t>A adoption</w:t>
      </w:r>
    </w:p>
    <w:p w14:paraId="52B28B26" w14:textId="77777777" w:rsidR="0054511B" w:rsidRDefault="0054511B" w:rsidP="0054511B">
      <w:pPr>
        <w:pStyle w:val="NormalWeb"/>
        <w:numPr>
          <w:ilvl w:val="0"/>
          <w:numId w:val="2"/>
        </w:numPr>
      </w:pPr>
      <w:r>
        <w:t>Product Manager Change Enablement Guide with embedded change activities for release planning</w:t>
      </w:r>
    </w:p>
    <w:p w14:paraId="2691076C" w14:textId="77777777" w:rsidR="0054511B" w:rsidRDefault="0054511B" w:rsidP="0054511B">
      <w:pPr>
        <w:pStyle w:val="NormalWeb"/>
        <w:numPr>
          <w:ilvl w:val="0"/>
          <w:numId w:val="2"/>
        </w:numPr>
      </w:pPr>
      <w:r>
        <w:lastRenderedPageBreak/>
        <w:t>Feedback and Adoption Insights Report based on surveys and polling results</w:t>
      </w:r>
    </w:p>
    <w:p w14:paraId="24D6932D" w14:textId="77777777" w:rsidR="0054511B" w:rsidRDefault="0054511B" w:rsidP="0054511B">
      <w:pPr>
        <w:pStyle w:val="NormalWeb"/>
        <w:numPr>
          <w:ilvl w:val="0"/>
          <w:numId w:val="2"/>
        </w:numPr>
      </w:pPr>
      <w:r>
        <w:t>Executive and Program Level Change Status Reports and leadership update materials</w:t>
      </w:r>
    </w:p>
    <w:p w14:paraId="29EBAEFD" w14:textId="54FE7813" w:rsidR="5584A64D" w:rsidRDefault="5584A64D" w:rsidP="512FD210">
      <w:pPr>
        <w:pStyle w:val="ListParagraph"/>
        <w:spacing w:after="160" w:line="276" w:lineRule="auto"/>
        <w:rPr>
          <w:rFonts w:ascii="Arial" w:eastAsia="Arial" w:hAnsi="Arial" w:cs="Arial"/>
          <w:rPrChange w:id="7" w:author="" w:date="2026-01-09T11:56:00Z" w16du:dateUtc="2026-01-09T16:56:00Z">
            <w:rPr>
              <w:rFonts w:ascii="Aptos" w:eastAsia="Aptos" w:hAnsi="Aptos" w:cs="Aptos"/>
            </w:rPr>
          </w:rPrChange>
        </w:rPr>
      </w:pPr>
    </w:p>
    <w:p w14:paraId="051DDA4A" w14:textId="426C6387" w:rsidR="008C03EE" w:rsidRDefault="004C0EFE" w:rsidP="00783C50">
      <w:pPr>
        <w:pStyle w:val="Heading1"/>
      </w:pPr>
      <w:r>
        <w:t>Client</w:t>
      </w:r>
      <w:r w:rsidR="00787665">
        <w:t xml:space="preserve"> Responsibilities</w:t>
      </w:r>
      <w:bookmarkEnd w:id="2"/>
    </w:p>
    <w:p w14:paraId="2CBEA262" w14:textId="54D89C08" w:rsidR="008C03EE" w:rsidRDefault="00787665" w:rsidP="00273148">
      <w:pPr>
        <w:pStyle w:val="BodyText"/>
        <w:spacing w:after="0"/>
        <w:contextualSpacing/>
        <w:jc w:val="both"/>
        <w:rPr>
          <w:rFonts w:cs="Arial"/>
          <w:sz w:val="24"/>
          <w:szCs w:val="24"/>
        </w:rPr>
      </w:pPr>
      <w:r>
        <w:rPr>
          <w:rFonts w:cs="Arial"/>
          <w:sz w:val="24"/>
          <w:szCs w:val="24"/>
        </w:rPr>
        <w:t xml:space="preserve">Donyati will work directly with the </w:t>
      </w:r>
      <w:r w:rsidR="004C0EFE">
        <w:rPr>
          <w:rFonts w:cs="Arial"/>
          <w:sz w:val="24"/>
          <w:szCs w:val="24"/>
        </w:rPr>
        <w:t>Client</w:t>
      </w:r>
      <w:r>
        <w:rPr>
          <w:rFonts w:cs="Arial"/>
          <w:sz w:val="24"/>
          <w:szCs w:val="24"/>
        </w:rPr>
        <w:t xml:space="preserve"> to perform Services under this SOW. To</w:t>
      </w:r>
      <w:r w:rsidR="008D22F8">
        <w:rPr>
          <w:rFonts w:cs="Arial"/>
          <w:sz w:val="24"/>
          <w:szCs w:val="24"/>
        </w:rPr>
        <w:t xml:space="preserve"> facilitate timely completion</w:t>
      </w:r>
      <w:r w:rsidR="00CE0424">
        <w:rPr>
          <w:rFonts w:cs="Arial"/>
          <w:sz w:val="24"/>
          <w:szCs w:val="24"/>
        </w:rPr>
        <w:t xml:space="preserve"> of Services</w:t>
      </w:r>
      <w:r>
        <w:rPr>
          <w:rFonts w:cs="Arial"/>
          <w:sz w:val="24"/>
          <w:szCs w:val="24"/>
        </w:rPr>
        <w:t xml:space="preserve">, the following assumptions are made and are the responsibility of the </w:t>
      </w:r>
      <w:r w:rsidR="004C0EFE">
        <w:rPr>
          <w:rFonts w:cs="Arial"/>
          <w:sz w:val="24"/>
          <w:szCs w:val="24"/>
        </w:rPr>
        <w:t>Client</w:t>
      </w:r>
      <w:r>
        <w:rPr>
          <w:rFonts w:cs="Arial"/>
          <w:sz w:val="24"/>
          <w:szCs w:val="24"/>
        </w:rPr>
        <w:t>:</w:t>
      </w:r>
    </w:p>
    <w:p w14:paraId="2868562E" w14:textId="43054CD7" w:rsidR="008C03EE" w:rsidRPr="00FE07FF" w:rsidRDefault="006E7A65" w:rsidP="007E3E66">
      <w:pPr>
        <w:pStyle w:val="Heading2"/>
        <w:spacing w:before="240"/>
      </w:pPr>
      <w:r w:rsidRPr="00FE07FF">
        <w:t>Provide</w:t>
      </w:r>
      <w:r w:rsidR="00787665" w:rsidRPr="00FE07FF">
        <w:t xml:space="preserve"> a designated representative to act as a main point of </w:t>
      </w:r>
      <w:r w:rsidR="006F2DCE" w:rsidRPr="00FE07FF">
        <w:t>Client contact</w:t>
      </w:r>
      <w:r w:rsidR="00787665" w:rsidRPr="00FE07FF">
        <w:t xml:space="preserve"> for the Donyati </w:t>
      </w:r>
      <w:r w:rsidR="009530D2">
        <w:t>c</w:t>
      </w:r>
      <w:r w:rsidR="00787665" w:rsidRPr="00FE07FF">
        <w:t xml:space="preserve">onsultants in coordinating and delivering data and information reasonably requested by Donyati and related to </w:t>
      </w:r>
      <w:r w:rsidR="006A1345">
        <w:t>providing</w:t>
      </w:r>
      <w:r w:rsidR="00787665" w:rsidRPr="00FE07FF">
        <w:t xml:space="preserve"> </w:t>
      </w:r>
      <w:r w:rsidR="009D05A0" w:rsidRPr="00FE07FF">
        <w:t>Services.</w:t>
      </w:r>
    </w:p>
    <w:p w14:paraId="65EFFEEF" w14:textId="77777777" w:rsidR="006A1345" w:rsidRPr="0095350F" w:rsidRDefault="006A1345" w:rsidP="006A1345">
      <w:pPr>
        <w:pStyle w:val="Heading2"/>
      </w:pPr>
      <w:r w:rsidRPr="0095350F">
        <w:t>Provide Subject Matter Advisors (SMAs) in a timely manner over the course of the engagement. SMA Participation will be coordinated by the Client Manager to adhere to the project schedule.</w:t>
      </w:r>
    </w:p>
    <w:p w14:paraId="43140319" w14:textId="698D3E8C" w:rsidR="006A1345" w:rsidRPr="0095350F" w:rsidRDefault="006A1345" w:rsidP="006A1345">
      <w:pPr>
        <w:pStyle w:val="Heading2"/>
      </w:pPr>
      <w:r w:rsidRPr="0095350F">
        <w:t xml:space="preserve">Confirm appropriate stakeholders and support resources available as requested by Donyati </w:t>
      </w:r>
      <w:r w:rsidR="006075C4">
        <w:t>C</w:t>
      </w:r>
      <w:r w:rsidRPr="0095350F">
        <w:t>onsultants in a timely manner.</w:t>
      </w:r>
    </w:p>
    <w:p w14:paraId="71C79B9D" w14:textId="77777777" w:rsidR="006A1345" w:rsidRPr="0095350F" w:rsidRDefault="006A1345" w:rsidP="006A1345">
      <w:pPr>
        <w:pStyle w:val="Heading2"/>
      </w:pPr>
      <w:r w:rsidRPr="0095350F">
        <w:t xml:space="preserve">Provide all appropriate access and security </w:t>
      </w:r>
      <w:proofErr w:type="gramStart"/>
      <w:r w:rsidRPr="0095350F">
        <w:t>to</w:t>
      </w:r>
      <w:proofErr w:type="gramEnd"/>
      <w:r w:rsidRPr="0095350F">
        <w:t xml:space="preserve"> applications and servers.</w:t>
      </w:r>
    </w:p>
    <w:p w14:paraId="11A9C575" w14:textId="77777777" w:rsidR="006A1345" w:rsidRPr="0095350F" w:rsidRDefault="006A1345" w:rsidP="006A1345">
      <w:pPr>
        <w:pStyle w:val="Heading2"/>
      </w:pPr>
      <w:r w:rsidRPr="0095350F">
        <w:t>Provide appropriate Application documentation access to Donyati resources.</w:t>
      </w:r>
    </w:p>
    <w:p w14:paraId="3908D0E0" w14:textId="664535E2" w:rsidR="006A1345" w:rsidRPr="0095350F" w:rsidRDefault="006A1345" w:rsidP="006A1345">
      <w:pPr>
        <w:pStyle w:val="Heading2"/>
      </w:pPr>
      <w:r w:rsidRPr="0095350F">
        <w:t>Provide timely responses to questions and clarifications</w:t>
      </w:r>
      <w:r w:rsidR="0038150D">
        <w:t xml:space="preserve"> within two (2) business days.</w:t>
      </w:r>
    </w:p>
    <w:p w14:paraId="59A54F43" w14:textId="77777777" w:rsidR="006A1345" w:rsidRPr="0095350F" w:rsidRDefault="006A1345" w:rsidP="006A1345">
      <w:pPr>
        <w:pStyle w:val="Heading2"/>
      </w:pPr>
      <w:r w:rsidRPr="0095350F">
        <w:t xml:space="preserve">Coordinate and execute Change Management and Communications. </w:t>
      </w:r>
    </w:p>
    <w:p w14:paraId="277C003C" w14:textId="77777777" w:rsidR="005D50F1" w:rsidRPr="00767971" w:rsidRDefault="005D50F1" w:rsidP="00767971">
      <w:pPr>
        <w:pStyle w:val="Heading2"/>
      </w:pPr>
      <w:bookmarkStart w:id="8" w:name="_Hlk161997772"/>
      <w:r w:rsidRPr="00767971">
        <w:t xml:space="preserve">All management functions and decisions related to Services, including without limitation evaluation and acceptance of the adequacy of the scope of Services in addressing Client’s needs.  It is the Client’s responsibility to establish and maintain its internal controls. Client is also responsible for the results achieved </w:t>
      </w:r>
      <w:proofErr w:type="gramStart"/>
      <w:r w:rsidRPr="00767971">
        <w:t>from</w:t>
      </w:r>
      <w:proofErr w:type="gramEnd"/>
      <w:r w:rsidRPr="00767971">
        <w:t xml:space="preserve"> using the Services and Deliverables.  Client will designate a competent member of Client’s management to oversee the Services.  Client will provide reasonable assistance and accurate and complete information on a timely basis, and Donyati will perform the Services on that basis.  Client represents and warrants that it has the requisite right, consent, and permission to use and disclose, and to permit Donyati to use and disclose all information, materials (including without limitation emails), software, or hardware (including those of third parties) provided to Donyati in connection with Services in this SOW. </w:t>
      </w:r>
    </w:p>
    <w:p w14:paraId="44F78A9F" w14:textId="7A4FC7B7" w:rsidR="00E12D04" w:rsidRPr="00B14863" w:rsidRDefault="00E12D04" w:rsidP="00767971">
      <w:pPr>
        <w:pStyle w:val="Heading2"/>
      </w:pPr>
      <w:r w:rsidRPr="00030EEE">
        <w:t xml:space="preserve">Additional </w:t>
      </w:r>
      <w:r w:rsidR="004C0EFE" w:rsidRPr="00030EEE">
        <w:t>Client</w:t>
      </w:r>
      <w:r w:rsidRPr="00030EEE">
        <w:t xml:space="preserve"> Responsibilities</w:t>
      </w:r>
      <w:r w:rsidR="00B14863" w:rsidRPr="00030EEE">
        <w:t xml:space="preserve">: </w:t>
      </w:r>
      <w:r w:rsidRPr="00030EEE">
        <w:t>In connection with Donyati’s provision of</w:t>
      </w:r>
      <w:r w:rsidRPr="00B14863">
        <w:t xml:space="preserve"> Services, </w:t>
      </w:r>
      <w:r w:rsidR="004C0EFE" w:rsidRPr="00B14863">
        <w:t>Client</w:t>
      </w:r>
      <w:r w:rsidRPr="00B14863">
        <w:t xml:space="preserve"> shall perform tasks and fulfill responsibilities applicable to this SOW (“Additional </w:t>
      </w:r>
      <w:r w:rsidR="004C0EFE" w:rsidRPr="00B14863">
        <w:t>Client</w:t>
      </w:r>
      <w:r w:rsidRPr="00B14863">
        <w:t xml:space="preserve"> Responsibilities”). </w:t>
      </w:r>
      <w:r w:rsidR="004C0EFE" w:rsidRPr="00B14863">
        <w:t>Client</w:t>
      </w:r>
      <w:r w:rsidRPr="00B14863">
        <w:t xml:space="preserve"> understands</w:t>
      </w:r>
      <w:r w:rsidR="007B19A2" w:rsidRPr="00B14863">
        <w:t xml:space="preserve"> Donyati’s performance is dependent on </w:t>
      </w:r>
      <w:r w:rsidR="004C0EFE" w:rsidRPr="00B14863">
        <w:t>Client</w:t>
      </w:r>
      <w:r w:rsidR="007B19A2" w:rsidRPr="00B14863">
        <w:t xml:space="preserve">’s timely </w:t>
      </w:r>
      <w:r w:rsidR="007F4560" w:rsidRPr="00B14863">
        <w:t xml:space="preserve">decisions and approvals by </w:t>
      </w:r>
      <w:r w:rsidR="004C0EFE" w:rsidRPr="00B14863">
        <w:t>Client</w:t>
      </w:r>
      <w:r w:rsidR="007F4560" w:rsidRPr="00B14863">
        <w:t xml:space="preserve">. Even if not specifically stated in this SOW, Additional </w:t>
      </w:r>
      <w:r w:rsidR="004C0EFE" w:rsidRPr="00B14863">
        <w:t>Client</w:t>
      </w:r>
      <w:r w:rsidR="007F4560" w:rsidRPr="00B14863">
        <w:t xml:space="preserve"> Responsibilities include </w:t>
      </w:r>
      <w:r w:rsidR="004C0EFE" w:rsidRPr="00B14863">
        <w:t>Client</w:t>
      </w:r>
      <w:r w:rsidR="007F4560" w:rsidRPr="00B14863">
        <w:t xml:space="preserve">’s assistance </w:t>
      </w:r>
      <w:r w:rsidR="00210821" w:rsidRPr="00B14863">
        <w:t xml:space="preserve">and cooperation with Donyati and Donyati </w:t>
      </w:r>
      <w:r w:rsidR="007812E6" w:rsidRPr="00B14863">
        <w:t>P</w:t>
      </w:r>
      <w:r w:rsidR="00210821" w:rsidRPr="00B14863">
        <w:t>ersonnel whenever reasonabl</w:t>
      </w:r>
      <w:r w:rsidR="001C5B04" w:rsidRPr="00B14863">
        <w:t>y</w:t>
      </w:r>
      <w:r w:rsidR="00210821" w:rsidRPr="00B14863">
        <w:t xml:space="preserve"> necessary by making </w:t>
      </w:r>
      <w:r w:rsidR="004C0EFE" w:rsidRPr="00B14863">
        <w:t>Client</w:t>
      </w:r>
      <w:r w:rsidR="00210821" w:rsidRPr="00B14863">
        <w:t xml:space="preserve">’s </w:t>
      </w:r>
      <w:r w:rsidR="001413CD" w:rsidRPr="00B14863">
        <w:t xml:space="preserve">personnel available to Donyati </w:t>
      </w:r>
      <w:r w:rsidR="001413CD" w:rsidRPr="00B14863">
        <w:lastRenderedPageBreak/>
        <w:t xml:space="preserve">for consultation, providing reasonable access to </w:t>
      </w:r>
      <w:r w:rsidR="004C0EFE" w:rsidRPr="00B14863">
        <w:t>Client</w:t>
      </w:r>
      <w:r w:rsidR="001413CD" w:rsidRPr="00B14863">
        <w:t xml:space="preserve"> sites, providing other information, data, technical, electronic and other physical information</w:t>
      </w:r>
      <w:r w:rsidR="0078064E" w:rsidRPr="00B14863">
        <w:t>, or that Donyati otherwise reasonabl</w:t>
      </w:r>
      <w:r w:rsidR="003B338A">
        <w:t>y</w:t>
      </w:r>
      <w:r w:rsidR="0078064E" w:rsidRPr="00B14863">
        <w:t xml:space="preserve"> requests to </w:t>
      </w:r>
      <w:r w:rsidR="00495B05">
        <w:t>perform</w:t>
      </w:r>
      <w:r w:rsidR="00495B05" w:rsidRPr="00B14863">
        <w:t xml:space="preserve"> </w:t>
      </w:r>
      <w:r w:rsidR="0078064E" w:rsidRPr="00B14863">
        <w:t>its obligations hereunder.</w:t>
      </w:r>
      <w:r w:rsidR="00B23478" w:rsidRPr="00B23478">
        <w:rPr>
          <w:rFonts w:eastAsia="Arial" w:cs="Arial"/>
          <w:sz w:val="20"/>
          <w:szCs w:val="20"/>
          <w:lang w:val="en-CA"/>
        </w:rPr>
        <w:t xml:space="preserve"> </w:t>
      </w:r>
      <w:r w:rsidR="00B23478" w:rsidRPr="00B23478">
        <w:rPr>
          <w:lang w:val="en-CA"/>
        </w:rPr>
        <w:t xml:space="preserve">Client acknowledges a delay on its part in the performance of </w:t>
      </w:r>
      <w:r w:rsidR="00B23478">
        <w:rPr>
          <w:lang w:val="en-CA"/>
        </w:rPr>
        <w:t xml:space="preserve">Additional </w:t>
      </w:r>
      <w:r w:rsidR="00B23478" w:rsidRPr="00B23478">
        <w:rPr>
          <w:lang w:val="en-CA"/>
        </w:rPr>
        <w:t xml:space="preserve">Client Responsibilities </w:t>
      </w:r>
      <w:r w:rsidR="00C618AD">
        <w:rPr>
          <w:lang w:val="en-CA"/>
        </w:rPr>
        <w:t>will</w:t>
      </w:r>
      <w:r w:rsidR="00B23478" w:rsidRPr="00B23478">
        <w:rPr>
          <w:lang w:val="en-CA"/>
        </w:rPr>
        <w:t xml:space="preserve"> have an impact on </w:t>
      </w:r>
      <w:r w:rsidR="00B23478">
        <w:rPr>
          <w:lang w:val="en-CA"/>
        </w:rPr>
        <w:t>Donyati</w:t>
      </w:r>
      <w:r w:rsidR="00B23478" w:rsidRPr="00B23478">
        <w:rPr>
          <w:lang w:val="en-CA"/>
        </w:rPr>
        <w:t xml:space="preserve">’s performance of its activities hereunder and </w:t>
      </w:r>
      <w:r w:rsidR="00B23478">
        <w:rPr>
          <w:lang w:val="en-CA"/>
        </w:rPr>
        <w:t>Donyati</w:t>
      </w:r>
      <w:r w:rsidR="00B23478" w:rsidRPr="00B23478">
        <w:rPr>
          <w:lang w:val="en-CA"/>
        </w:rPr>
        <w:t xml:space="preserve"> will not be liable for any delay to the extent caused by Client’s failure to fulfill or timely fulfill its requirements under this SOW.</w:t>
      </w:r>
      <w:r w:rsidR="0078064E" w:rsidRPr="00B14863">
        <w:t xml:space="preserve">  Moreover, </w:t>
      </w:r>
      <w:r w:rsidR="004C0EFE" w:rsidRPr="00B14863">
        <w:t>Client</w:t>
      </w:r>
      <w:r w:rsidR="0078064E" w:rsidRPr="00B14863">
        <w:t xml:space="preserve"> is </w:t>
      </w:r>
      <w:r w:rsidR="000B1795" w:rsidRPr="00B14863">
        <w:t xml:space="preserve">also responsible for (a) agreements with and the management of input or work by </w:t>
      </w:r>
      <w:r w:rsidR="001C5B04" w:rsidRPr="00B14863">
        <w:t>third parties</w:t>
      </w:r>
      <w:r w:rsidR="000B1795" w:rsidRPr="00B14863">
        <w:t xml:space="preserve"> whose input or work may affect Donyati’s ability to render Services and (b) third-party resources and applicable licenses and/or obtaining required consents (as to Donyati) used or needed in connection with the Services. “</w:t>
      </w:r>
      <w:r w:rsidR="00334873" w:rsidRPr="00B14863">
        <w:t>P</w:t>
      </w:r>
      <w:r w:rsidR="000B1795" w:rsidRPr="00B14863">
        <w:t xml:space="preserve">ersonnel” </w:t>
      </w:r>
      <w:r w:rsidR="00334873" w:rsidRPr="00B14863">
        <w:t>means</w:t>
      </w:r>
      <w:r w:rsidR="004D68FC" w:rsidRPr="00B14863">
        <w:t xml:space="preserve"> employees</w:t>
      </w:r>
      <w:r w:rsidR="00334873" w:rsidRPr="00B14863">
        <w:t xml:space="preserve">, independent </w:t>
      </w:r>
      <w:r w:rsidR="00FB271D" w:rsidRPr="00B14863">
        <w:t>contractor</w:t>
      </w:r>
      <w:r w:rsidR="00334873" w:rsidRPr="00B14863">
        <w:t xml:space="preserve"> consultants,</w:t>
      </w:r>
      <w:r w:rsidR="004D68FC" w:rsidRPr="00B14863">
        <w:t xml:space="preserve"> and subcontractors.</w:t>
      </w:r>
    </w:p>
    <w:p w14:paraId="019CA580" w14:textId="77777777" w:rsidR="008C03EE" w:rsidRPr="00783C50" w:rsidRDefault="00787665" w:rsidP="00783C50">
      <w:pPr>
        <w:pStyle w:val="Heading1"/>
      </w:pPr>
      <w:bookmarkStart w:id="9" w:name="_Toc191396779"/>
      <w:bookmarkEnd w:id="8"/>
      <w:r w:rsidRPr="00783C50">
        <w:t>Assumptions</w:t>
      </w:r>
      <w:bookmarkEnd w:id="9"/>
    </w:p>
    <w:p w14:paraId="2EAFF1F1" w14:textId="77777777" w:rsidR="00630943" w:rsidRDefault="00630943" w:rsidP="00630943">
      <w:pPr>
        <w:jc w:val="both"/>
        <w:rPr>
          <w:rFonts w:ascii="Arial" w:hAnsi="Arial" w:cs="Arial"/>
        </w:rPr>
      </w:pPr>
      <w:bookmarkStart w:id="10" w:name="_Toc28079224"/>
      <w:bookmarkStart w:id="11" w:name="_Toc28080900"/>
      <w:bookmarkStart w:id="12" w:name="_Toc78836415"/>
      <w:bookmarkStart w:id="13" w:name="_Toc191396780"/>
      <w:r w:rsidRPr="006C270A">
        <w:rPr>
          <w:rFonts w:ascii="Arial" w:hAnsi="Arial" w:cs="Arial"/>
        </w:rPr>
        <w:t>The following general assumptions have been made in the development of this SOW and associated fee estimates.  All timelines and fees set forth in this SOW are, therefore, contingent on the accuracy of these assumptions, and are subject to change if any such assumptions turn out to be incorrect.</w:t>
      </w:r>
    </w:p>
    <w:p w14:paraId="2EE17DCC" w14:textId="77777777" w:rsidR="00630943" w:rsidRPr="006C270A" w:rsidRDefault="00630943" w:rsidP="00630943">
      <w:pPr>
        <w:rPr>
          <w:rFonts w:ascii="Arial" w:hAnsi="Arial" w:cs="Arial"/>
        </w:rPr>
      </w:pPr>
    </w:p>
    <w:p w14:paraId="1BA3CD62" w14:textId="77777777" w:rsidR="00630943" w:rsidRPr="007A103E" w:rsidRDefault="00630943" w:rsidP="00630943">
      <w:pPr>
        <w:pStyle w:val="Heading2"/>
      </w:pPr>
      <w:r w:rsidRPr="007A103E">
        <w:t xml:space="preserve">All services will be provided in English, including but not limited to project documents, presentations, communications, testing and training materials. </w:t>
      </w:r>
    </w:p>
    <w:p w14:paraId="760AED02" w14:textId="77777777" w:rsidR="00630943" w:rsidRPr="007A103E" w:rsidRDefault="00630943" w:rsidP="00630943">
      <w:pPr>
        <w:pStyle w:val="Heading2"/>
      </w:pPr>
      <w:r w:rsidRPr="007A103E">
        <w:t>All Donyati resources will work from Donyati sites</w:t>
      </w:r>
      <w:r>
        <w:t xml:space="preserve"> (including home offices)</w:t>
      </w:r>
      <w:r w:rsidRPr="007A103E">
        <w:t>, VPN access and/or laptops will be provided to Donyati Personnel on a timely basis.</w:t>
      </w:r>
    </w:p>
    <w:p w14:paraId="1C335FB6" w14:textId="77777777" w:rsidR="00630943" w:rsidRPr="007A103E" w:rsidRDefault="00630943" w:rsidP="00630943">
      <w:pPr>
        <w:pStyle w:val="Heading2"/>
      </w:pPr>
      <w:r w:rsidRPr="007A103E">
        <w:t xml:space="preserve">Client acknowledges that Donyati operates with both onshore and offshore resources, with the offshore resources located in India. To </w:t>
      </w:r>
      <w:r>
        <w:t>facilitate</w:t>
      </w:r>
      <w:r w:rsidRPr="007A103E">
        <w:t xml:space="preserve"> efficient communication and collaboration between all parties, it is agreed that meetings and communications requiring the participation of both teams shall be scheduled during times when the offshore team in India is available.  In cases where this is not possible, the meeting will either be recorded, or meeting notes will be provided </w:t>
      </w:r>
      <w:proofErr w:type="gramStart"/>
      <w:r w:rsidRPr="007A103E">
        <w:t>to</w:t>
      </w:r>
      <w:proofErr w:type="gramEnd"/>
      <w:r w:rsidRPr="007A103E">
        <w:t xml:space="preserve"> those who are not able to attend. </w:t>
      </w:r>
    </w:p>
    <w:p w14:paraId="79EB97DD" w14:textId="77777777" w:rsidR="00630943" w:rsidRPr="007A103E" w:rsidRDefault="00630943" w:rsidP="00630943">
      <w:pPr>
        <w:pStyle w:val="Heading2"/>
      </w:pPr>
      <w:r w:rsidRPr="007A103E">
        <w:t>Standard business hours for US are 9:00 AM – 5:00 PM ET and India are 9:00 AM – 5:00 PM IST.</w:t>
      </w:r>
    </w:p>
    <w:p w14:paraId="5E2DF5D1" w14:textId="77777777" w:rsidR="00630943" w:rsidRPr="007A103E" w:rsidRDefault="00630943" w:rsidP="00630943">
      <w:pPr>
        <w:pStyle w:val="Heading2"/>
      </w:pPr>
      <w:proofErr w:type="gramStart"/>
      <w:r w:rsidRPr="007A103E">
        <w:t>Client</w:t>
      </w:r>
      <w:proofErr w:type="gramEnd"/>
      <w:r w:rsidRPr="007A103E">
        <w:t xml:space="preserve"> will provide </w:t>
      </w:r>
      <w:proofErr w:type="gramStart"/>
      <w:r w:rsidRPr="007A103E">
        <w:t>Donyati</w:t>
      </w:r>
      <w:proofErr w:type="gramEnd"/>
      <w:r w:rsidRPr="007A103E">
        <w:t xml:space="preserve"> access to all necessary systems and environments to commence work in a timely manner. Donyati will not access Client Production source systems</w:t>
      </w:r>
      <w:proofErr w:type="gramStart"/>
      <w:r w:rsidRPr="007A103E">
        <w:t>.</w:t>
      </w:r>
      <w:r>
        <w:t xml:space="preserve"> </w:t>
      </w:r>
      <w:r w:rsidRPr="007A103E">
        <w:t>.</w:t>
      </w:r>
      <w:proofErr w:type="gramEnd"/>
    </w:p>
    <w:p w14:paraId="243C2892" w14:textId="77777777" w:rsidR="00630943" w:rsidRDefault="00630943" w:rsidP="00630943">
      <w:pPr>
        <w:pStyle w:val="Heading2"/>
      </w:pPr>
      <w:r w:rsidRPr="007A103E">
        <w:t xml:space="preserve">Project Commencement – Upon signing this SOW, both Donyati and Client understand and agree that prior to project initiation, up to </w:t>
      </w:r>
      <w:r w:rsidRPr="00953EF3">
        <w:rPr>
          <w:highlight w:val="green"/>
        </w:rPr>
        <w:t>three (3) weeks</w:t>
      </w:r>
      <w:r w:rsidRPr="007A103E">
        <w:t xml:space="preserve"> may be needed to arrange the appointment of appropriate resources as shown in the SOW.</w:t>
      </w:r>
    </w:p>
    <w:p w14:paraId="32ED341E" w14:textId="77777777" w:rsidR="00630943" w:rsidRDefault="00630943" w:rsidP="00630943">
      <w:pPr>
        <w:pStyle w:val="Heading2"/>
      </w:pPr>
      <w:proofErr w:type="gramStart"/>
      <w:r>
        <w:t>In the event that</w:t>
      </w:r>
      <w:proofErr w:type="gramEnd"/>
      <w:r>
        <w:t xml:space="preserve"> the project start date, as specified in the SOW, is delayed by Client for more than </w:t>
      </w:r>
      <w:r w:rsidRPr="006C459F">
        <w:rPr>
          <w:highlight w:val="green"/>
        </w:rPr>
        <w:t>three (3) weeks</w:t>
      </w:r>
      <w:r>
        <w:t xml:space="preserve"> beyond the agreed upon start date, Donyati reserves the right to reallocate planned resources, which may impact their </w:t>
      </w:r>
      <w:r>
        <w:lastRenderedPageBreak/>
        <w:t>availability for this SOW.  Additionally, if the project does not commence within three (3) weeks of the SOW start date, Donyati will begin invoicing for the planned hours as outlined in the Timing section of this SOW to cover resource allocation and scheduling commitments.  Donyati will work with Client to establish a revised start date and resource plan, subject to availability, to facilitate the successful execution of the project.</w:t>
      </w:r>
    </w:p>
    <w:p w14:paraId="50F53CE3" w14:textId="77777777" w:rsidR="00630943" w:rsidRPr="005D11EC" w:rsidRDefault="00630943" w:rsidP="00630943">
      <w:pPr>
        <w:pStyle w:val="Heading2"/>
      </w:pPr>
      <w:r w:rsidRPr="005D11EC">
        <w:t xml:space="preserve">If Client requests Donyati to begin work on this project prior to signatures, this SOW is </w:t>
      </w:r>
      <w:proofErr w:type="gramStart"/>
      <w:r w:rsidRPr="005D11EC">
        <w:t>deemed as</w:t>
      </w:r>
      <w:proofErr w:type="gramEnd"/>
      <w:r w:rsidRPr="005D11EC">
        <w:t xml:space="preserve"> accepted within five (5) business days from the work start date</w:t>
      </w:r>
      <w:r>
        <w:t xml:space="preserve"> for the purpose of billing</w:t>
      </w:r>
      <w:r w:rsidRPr="005D11EC">
        <w:t>.</w:t>
      </w:r>
    </w:p>
    <w:p w14:paraId="6B2DB012" w14:textId="77777777" w:rsidR="00630943" w:rsidRDefault="00630943" w:rsidP="00630943">
      <w:pPr>
        <w:pStyle w:val="Heading2"/>
      </w:pPr>
      <w:r w:rsidRPr="00336886">
        <w:t>To the extent this consulting engagement for Services utilizes a software tool (“Tool”), Client acknowledges it is responsible for confirming the accuracy of data inputs into and associated outputs from the Tool.  Client’s acceptance of deliverables and Services under this SOW shall constitute affirmation it has confirmed the accuracy of data inputs into and associated outputs from the Tool.  DONYATI EXPRESSLY DISCLAIMS THE ACCURACY AND VALIDITY OF DATA UTILIZED WITH THE TOOL AND SHALL HAVE NO LIABILITY FOR CLIENT AUDITS AND/OR FINANCIAL REPORTING RELATING TO THE USE OF SUCH DATA.</w:t>
      </w:r>
    </w:p>
    <w:p w14:paraId="52C89A0D" w14:textId="77777777" w:rsidR="00630943" w:rsidRPr="007A103E" w:rsidRDefault="00630943" w:rsidP="00630943">
      <w:pPr>
        <w:pStyle w:val="Heading2"/>
      </w:pPr>
      <w:r w:rsidRPr="007A103E">
        <w:t xml:space="preserve">Resources can change throughout the life of the contract with appropriate notifications to Client. Donyati </w:t>
      </w:r>
      <w:r>
        <w:t>will facilitate effective</w:t>
      </w:r>
      <w:r w:rsidRPr="007A103E">
        <w:t xml:space="preserve"> knowledge transfer to new Donyati resources to </w:t>
      </w:r>
      <w:r>
        <w:t>prevent any</w:t>
      </w:r>
      <w:r w:rsidRPr="007A103E">
        <w:t xml:space="preserve"> disruption to services during the transition period.</w:t>
      </w:r>
    </w:p>
    <w:p w14:paraId="74CAB3C5" w14:textId="77777777" w:rsidR="00630943" w:rsidRPr="007A103E" w:rsidRDefault="00630943" w:rsidP="00630943">
      <w:pPr>
        <w:pStyle w:val="Heading2"/>
      </w:pPr>
      <w:r w:rsidRPr="007A103E">
        <w:rPr>
          <w:rFonts w:eastAsia="SimSun"/>
        </w:rPr>
        <w:t xml:space="preserve">Any software product defects identified must be fixed by the software vendor. Donyati is not responsible for software bug fixes. </w:t>
      </w:r>
      <w:r w:rsidRPr="007A103E">
        <w:t xml:space="preserve">Any COTS/SaaS product enhancements/updates shall be the responsibility of COTS/SaaS product </w:t>
      </w:r>
      <w:proofErr w:type="gramStart"/>
      <w:r w:rsidRPr="007A103E">
        <w:t>vendor</w:t>
      </w:r>
      <w:proofErr w:type="gramEnd"/>
      <w:r w:rsidRPr="007A103E">
        <w:t>.</w:t>
      </w:r>
    </w:p>
    <w:p w14:paraId="1F5F7E9C" w14:textId="77777777" w:rsidR="00630943" w:rsidRPr="006C459F" w:rsidRDefault="00630943" w:rsidP="00630943">
      <w:pPr>
        <w:pStyle w:val="Heading2"/>
        <w:rPr>
          <w:rFonts w:eastAsia="SimSun"/>
        </w:rPr>
      </w:pPr>
      <w:r w:rsidRPr="006C459F">
        <w:rPr>
          <w:rFonts w:eastAsia="SimSun"/>
        </w:rPr>
        <w:t>Any infrastructure defects or issues identified must be fixed by Client IT or hosting vendor. Donyati is not responsible for infrastructure issue resolution.</w:t>
      </w:r>
    </w:p>
    <w:p w14:paraId="2D88EBD5" w14:textId="77777777" w:rsidR="00630943" w:rsidRPr="006C459F" w:rsidRDefault="00630943" w:rsidP="00630943">
      <w:pPr>
        <w:pStyle w:val="Heading2"/>
        <w:rPr>
          <w:rFonts w:eastAsia="SimSun"/>
        </w:rPr>
      </w:pPr>
      <w:r w:rsidRPr="006C459F">
        <w:rPr>
          <w:rFonts w:eastAsia="SimSun"/>
        </w:rPr>
        <w:t>No Travel will be required, and all work will be performed remotely.</w:t>
      </w:r>
    </w:p>
    <w:p w14:paraId="2D0F5276" w14:textId="77777777" w:rsidR="008C03EE" w:rsidRDefault="00787665" w:rsidP="00783C50">
      <w:pPr>
        <w:pStyle w:val="Heading1"/>
      </w:pPr>
      <w:r>
        <w:t>Outside the Scope of this SOW</w:t>
      </w:r>
      <w:bookmarkEnd w:id="10"/>
      <w:bookmarkEnd w:id="11"/>
      <w:bookmarkEnd w:id="12"/>
      <w:bookmarkEnd w:id="13"/>
    </w:p>
    <w:p w14:paraId="58CD8048" w14:textId="77777777" w:rsidR="008C03EE" w:rsidRDefault="00787665" w:rsidP="00767971">
      <w:pPr>
        <w:pStyle w:val="Heading2"/>
      </w:pPr>
      <w:r>
        <w:t>Services not explicitly included in this SOW are implicitly excluded from this engagement.</w:t>
      </w:r>
    </w:p>
    <w:sectPr w:rsidR="008C03EE" w:rsidSect="00D82894">
      <w:headerReference w:type="default" r:id="rId15"/>
      <w:footerReference w:type="default" r:id="rId16"/>
      <w:headerReference w:type="first" r:id="rId17"/>
      <w:pgSz w:w="12240" w:h="15840"/>
      <w:pgMar w:top="1440" w:right="1440" w:bottom="1440" w:left="1440" w:header="144" w:footer="57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therine Lair" w:date="2026-01-07T13:00:00Z" w:initials="CL">
    <w:p w14:paraId="68504DEB" w14:textId="77777777" w:rsidR="00F766D8" w:rsidRDefault="00F766D8" w:rsidP="00F766D8">
      <w:pPr>
        <w:pStyle w:val="CommentText"/>
      </w:pPr>
      <w:r>
        <w:rPr>
          <w:rStyle w:val="CommentReference"/>
        </w:rPr>
        <w:annotationRef/>
      </w:r>
      <w:r>
        <w:t>Delete anything highlighted that should not be included in SOW.</w:t>
      </w:r>
    </w:p>
  </w:comment>
  <w:comment w:id="3" w:author="Catherine Lair" w:date="2026-01-07T13:03:00Z" w:initials="CL">
    <w:p w14:paraId="405BC3BD" w14:textId="77777777" w:rsidR="00F766D8" w:rsidRDefault="00F766D8" w:rsidP="00F766D8">
      <w:pPr>
        <w:pStyle w:val="CommentText"/>
      </w:pPr>
      <w:r>
        <w:rPr>
          <w:rStyle w:val="CommentReference"/>
        </w:rPr>
        <w:annotationRef/>
      </w:r>
      <w:r>
        <w:t>Deliverables are tangible items such as reports, plans, etc.</w:t>
      </w:r>
    </w:p>
  </w:comment>
  <w:comment w:id="4" w:author="Jai Jain" w:date="2026-01-08T14:54:00Z" w:initials="JJ">
    <w:p w14:paraId="3D3659F1" w14:textId="78242EA9" w:rsidR="00C13B62" w:rsidRDefault="00C13B62" w:rsidP="00C13B62">
      <w:pPr>
        <w:pStyle w:val="CommentText"/>
      </w:pPr>
      <w:r>
        <w:rPr>
          <w:rStyle w:val="CommentReference"/>
        </w:rPr>
        <w:annotationRef/>
      </w:r>
      <w:r>
        <w:fldChar w:fldCharType="begin"/>
      </w:r>
      <w:r>
        <w:instrText>HYPERLINK "mailto:Catherine.Lair@donyati.com"</w:instrText>
      </w:r>
      <w:bookmarkStart w:id="5" w:name="_@_E1EF70999385426FB3212683B6159BBCZ"/>
      <w:r>
        <w:fldChar w:fldCharType="separate"/>
      </w:r>
      <w:bookmarkEnd w:id="5"/>
      <w:r w:rsidRPr="00C13B62">
        <w:rPr>
          <w:rStyle w:val="Mention"/>
          <w:noProof/>
        </w:rPr>
        <w:t>@Catherine Lair</w:t>
      </w:r>
      <w:r>
        <w:fldChar w:fldCharType="end"/>
      </w:r>
      <w:r>
        <w:t xml:space="preserve"> </w:t>
      </w:r>
      <w:r>
        <w:fldChar w:fldCharType="begin"/>
      </w:r>
      <w:r>
        <w:instrText>HYPERLINK "mailto:Melissa.Oblenis@donyati.com"</w:instrText>
      </w:r>
      <w:bookmarkStart w:id="6" w:name="_@_0ADC8FA940E5442DA0F476A5B2290300Z"/>
      <w:r>
        <w:fldChar w:fldCharType="separate"/>
      </w:r>
      <w:bookmarkEnd w:id="6"/>
      <w:r w:rsidRPr="00C13B62">
        <w:rPr>
          <w:rStyle w:val="Mention"/>
          <w:noProof/>
        </w:rPr>
        <w:t>@Melissa O'Blenis</w:t>
      </w:r>
      <w:r>
        <w:fldChar w:fldCharType="end"/>
      </w:r>
      <w:r>
        <w:t xml:space="preserve"> Updated deliverables accordingly. Please include these in SOW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04DEB" w15:done="1"/>
  <w15:commentEx w15:paraId="405BC3BD" w15:done="0"/>
  <w15:commentEx w15:paraId="3D3659F1" w15:paraIdParent="405BC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615BC8" w16cex:dateUtc="2026-01-07T19:00:00Z">
    <w16cex:extLst>
      <w16:ext w16:uri="{CE6994B0-6A32-4C9F-8C6B-6E91EDA988CE}">
        <cr:reactions xmlns:cr="http://schemas.microsoft.com/office/comments/2020/reactions">
          <cr:reaction reactionType="1">
            <cr:reactionInfo dateUtc="2026-01-09T13:29:16Z">
              <cr:user userId="S::melissa.oblenis@donyati.com::71ad0fa0-0df9-40da-97d1-ebb3edfc94c4" userProvider="AD" userName="Melissa O'Blenis"/>
            </cr:reactionInfo>
          </cr:reaction>
        </cr:reactions>
      </w16:ext>
    </w16cex:extLst>
  </w16cex:commentExtensible>
  <w16cex:commentExtensible w16cex:durableId="6CE4E062" w16cex:dateUtc="2026-01-07T19:03:00Z"/>
  <w16cex:commentExtensible w16cex:durableId="5E1A2745" w16cex:dateUtc="2026-01-08T1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04DEB" w16cid:durableId="74615BC8"/>
  <w16cid:commentId w16cid:paraId="405BC3BD" w16cid:durableId="6CE4E062"/>
  <w16cid:commentId w16cid:paraId="3D3659F1" w16cid:durableId="5E1A27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3649C" w14:textId="77777777" w:rsidR="00FC0ACC" w:rsidRDefault="00FC0ACC">
      <w:r>
        <w:separator/>
      </w:r>
    </w:p>
  </w:endnote>
  <w:endnote w:type="continuationSeparator" w:id="0">
    <w:p w14:paraId="62FCFECD" w14:textId="77777777" w:rsidR="00FC0ACC" w:rsidRDefault="00FC0ACC">
      <w:r>
        <w:continuationSeparator/>
      </w:r>
    </w:p>
  </w:endnote>
  <w:endnote w:type="continuationNotice" w:id="1">
    <w:p w14:paraId="7668A836" w14:textId="77777777" w:rsidR="00FC0ACC" w:rsidRDefault="00FC0A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tserrat">
    <w:altName w:val="Courier New"/>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OceanSansBoldItalic">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BAEE" w14:textId="77777777" w:rsidR="008C03EE" w:rsidRDefault="00787665" w:rsidP="00AF7231">
    <w:pPr>
      <w:pStyle w:val="p1"/>
      <w:rPr>
        <w:rFonts w:ascii="Arial" w:hAnsi="Arial" w:cs="Arial"/>
        <w:bCs/>
        <w:color w:val="auto"/>
        <w:sz w:val="16"/>
        <w:szCs w:val="16"/>
      </w:rPr>
    </w:pPr>
    <w:r>
      <w:rPr>
        <w:rFonts w:ascii="Arial" w:hAnsi="Arial" w:cs="Arial"/>
        <w:bCs/>
        <w:color w:val="auto"/>
        <w:sz w:val="16"/>
        <w:szCs w:val="16"/>
      </w:rPr>
      <w:t>Confidential &amp; Proprietary</w:t>
    </w:r>
  </w:p>
  <w:p w14:paraId="3CC02450" w14:textId="4B0180DF" w:rsidR="008C03EE" w:rsidRDefault="00C502BD">
    <w:pPr>
      <w:pStyle w:val="Footer"/>
      <w:jc w:val="center"/>
      <w:rPr>
        <w:rFonts w:ascii="Arial" w:hAnsi="Arial" w:cs="Arial"/>
        <w:sz w:val="16"/>
        <w:szCs w:val="16"/>
      </w:rPr>
    </w:pPr>
    <w:r>
      <w:rPr>
        <w:rFonts w:ascii="Arial" w:hAnsi="Arial" w:cs="Arial"/>
        <w:sz w:val="16"/>
        <w:szCs w:val="16"/>
      </w:rPr>
      <w:t>0</w:t>
    </w:r>
    <w:r w:rsidR="00211320">
      <w:rPr>
        <w:rFonts w:ascii="Arial" w:hAnsi="Arial" w:cs="Arial"/>
        <w:sz w:val="16"/>
        <w:szCs w:val="16"/>
      </w:rPr>
      <w:t>623</w:t>
    </w:r>
    <w:r>
      <w:rPr>
        <w:rFonts w:ascii="Arial" w:hAnsi="Arial" w:cs="Arial"/>
        <w:sz w:val="16"/>
        <w:szCs w:val="16"/>
      </w:rPr>
      <w:t>25</w:t>
    </w:r>
    <w:r w:rsidR="00211320">
      <w:rPr>
        <w:rFonts w:ascii="Arial" w:hAnsi="Arial" w:cs="Arial"/>
        <w:sz w:val="16"/>
        <w:szCs w:val="16"/>
      </w:rPr>
      <w:t>CL</w:t>
    </w:r>
    <w:r w:rsidR="00787665">
      <w:rPr>
        <w:rFonts w:ascii="Arial" w:hAnsi="Arial" w:cs="Arial"/>
        <w:sz w:val="16"/>
        <w:szCs w:val="16"/>
      </w:rPr>
      <w:tab/>
      <w:t xml:space="preserve">Email: </w:t>
    </w:r>
    <w:hyperlink r:id="rId1" w:history="1">
      <w:r w:rsidR="00787665">
        <w:rPr>
          <w:rStyle w:val="Hyperlink"/>
          <w:rFonts w:ascii="Arial" w:hAnsi="Arial" w:cs="Arial"/>
          <w:sz w:val="16"/>
          <w:szCs w:val="16"/>
        </w:rPr>
        <w:t>Support@Donyati.com</w:t>
      </w:r>
    </w:hyperlink>
    <w:r w:rsidR="00787665">
      <w:rPr>
        <w:rFonts w:ascii="Arial" w:hAnsi="Arial" w:cs="Arial"/>
        <w:sz w:val="16"/>
        <w:szCs w:val="16"/>
      </w:rPr>
      <w:tab/>
      <w:t xml:space="preserve">Page </w:t>
    </w:r>
    <w:r w:rsidR="00787665">
      <w:rPr>
        <w:rStyle w:val="PageNumber"/>
        <w:rFonts w:cs="Arial"/>
        <w:b/>
        <w:bCs/>
        <w:sz w:val="16"/>
        <w:szCs w:val="16"/>
      </w:rPr>
      <w:fldChar w:fldCharType="begin"/>
    </w:r>
    <w:r w:rsidR="00787665">
      <w:rPr>
        <w:rStyle w:val="PageNumber"/>
        <w:rFonts w:cs="Arial"/>
        <w:b/>
        <w:bCs/>
        <w:sz w:val="16"/>
        <w:szCs w:val="16"/>
      </w:rPr>
      <w:instrText xml:space="preserve">PAGE  </w:instrText>
    </w:r>
    <w:r w:rsidR="00787665">
      <w:rPr>
        <w:rStyle w:val="PageNumber"/>
        <w:rFonts w:cs="Arial"/>
        <w:b/>
        <w:bCs/>
        <w:sz w:val="16"/>
        <w:szCs w:val="16"/>
      </w:rPr>
      <w:fldChar w:fldCharType="separate"/>
    </w:r>
    <w:r w:rsidR="00787665">
      <w:rPr>
        <w:rStyle w:val="PageNumber"/>
        <w:rFonts w:cs="Arial"/>
        <w:b/>
        <w:bCs/>
        <w:sz w:val="16"/>
        <w:szCs w:val="16"/>
      </w:rPr>
      <w:t>1</w:t>
    </w:r>
    <w:r w:rsidR="00787665">
      <w:rPr>
        <w:rStyle w:val="PageNumber"/>
        <w:rFonts w:cs="Arial"/>
        <w:b/>
        <w:bCs/>
        <w:sz w:val="16"/>
        <w:szCs w:val="16"/>
      </w:rPr>
      <w:fldChar w:fldCharType="end"/>
    </w:r>
    <w:r w:rsidR="00787665">
      <w:rPr>
        <w:rStyle w:val="PageNumber"/>
        <w:rFonts w:cs="Arial"/>
        <w:sz w:val="16"/>
        <w:szCs w:val="16"/>
      </w:rPr>
      <w:t xml:space="preserve"> of </w:t>
    </w:r>
    <w:r w:rsidR="00787665">
      <w:rPr>
        <w:rStyle w:val="PageNumber"/>
        <w:rFonts w:cs="Arial"/>
        <w:b/>
        <w:bCs/>
        <w:sz w:val="16"/>
        <w:szCs w:val="16"/>
      </w:rPr>
      <w:fldChar w:fldCharType="begin"/>
    </w:r>
    <w:r w:rsidR="00787665">
      <w:rPr>
        <w:rStyle w:val="PageNumber"/>
        <w:rFonts w:cs="Arial"/>
        <w:b/>
        <w:bCs/>
        <w:sz w:val="16"/>
        <w:szCs w:val="16"/>
      </w:rPr>
      <w:instrText xml:space="preserve"> NUMPAGES </w:instrText>
    </w:r>
    <w:r w:rsidR="00787665">
      <w:rPr>
        <w:rStyle w:val="PageNumber"/>
        <w:rFonts w:cs="Arial"/>
        <w:b/>
        <w:bCs/>
        <w:sz w:val="16"/>
        <w:szCs w:val="16"/>
      </w:rPr>
      <w:fldChar w:fldCharType="separate"/>
    </w:r>
    <w:r w:rsidR="00787665">
      <w:rPr>
        <w:rStyle w:val="PageNumber"/>
        <w:rFonts w:cs="Arial"/>
        <w:b/>
        <w:bCs/>
        <w:sz w:val="16"/>
        <w:szCs w:val="16"/>
      </w:rPr>
      <w:t>3</w:t>
    </w:r>
    <w:r w:rsidR="00787665">
      <w:rPr>
        <w:rStyle w:val="PageNumber"/>
        <w:rFonts w:cs="Arial"/>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246A" w14:textId="77777777" w:rsidR="00FC0ACC" w:rsidRDefault="00FC0ACC">
      <w:r>
        <w:separator/>
      </w:r>
    </w:p>
  </w:footnote>
  <w:footnote w:type="continuationSeparator" w:id="0">
    <w:p w14:paraId="4C78EEC8" w14:textId="77777777" w:rsidR="00FC0ACC" w:rsidRDefault="00FC0ACC">
      <w:r>
        <w:continuationSeparator/>
      </w:r>
    </w:p>
  </w:footnote>
  <w:footnote w:type="continuationNotice" w:id="1">
    <w:p w14:paraId="3BA5293D" w14:textId="77777777" w:rsidR="00FC0ACC" w:rsidRDefault="00FC0A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AA67" w14:textId="77777777" w:rsidR="008C03EE" w:rsidRDefault="00787665" w:rsidP="000A543D">
    <w:pPr>
      <w:pStyle w:val="Header"/>
      <w:jc w:val="right"/>
    </w:pPr>
    <w:r>
      <w:rPr>
        <w:noProof/>
      </w:rPr>
      <w:drawing>
        <wp:inline distT="0" distB="0" distL="0" distR="0" wp14:anchorId="49140020" wp14:editId="1F55B7C0">
          <wp:extent cx="1478915" cy="540385"/>
          <wp:effectExtent l="0" t="0" r="6985" b="0"/>
          <wp:docPr id="1" name="Picture 1" descr="A close 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915" cy="54038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FCD8" w14:textId="410EF119" w:rsidR="008A4A67" w:rsidRDefault="008A4A67" w:rsidP="008A4A67">
    <w:pPr>
      <w:pStyle w:val="Header"/>
      <w:tabs>
        <w:tab w:val="clear" w:pos="4680"/>
        <w:tab w:val="clear" w:pos="9360"/>
        <w:tab w:val="left" w:pos="7545"/>
      </w:tabs>
      <w:jc w:val="right"/>
    </w:pPr>
    <w:r>
      <w:tab/>
    </w:r>
    <w:r>
      <w:rPr>
        <w:noProof/>
      </w:rPr>
      <w:drawing>
        <wp:inline distT="0" distB="0" distL="0" distR="0" wp14:anchorId="2F3B5949" wp14:editId="046A833E">
          <wp:extent cx="1481328" cy="539496"/>
          <wp:effectExtent l="0" t="0" r="5080" b="0"/>
          <wp:docPr id="181640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1328" cy="53949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5BCA49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AD1C6F"/>
    <w:multiLevelType w:val="hybridMultilevel"/>
    <w:tmpl w:val="A7CCE36A"/>
    <w:lvl w:ilvl="0" w:tplc="D7300EA8">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D816E9"/>
    <w:multiLevelType w:val="hybridMultilevel"/>
    <w:tmpl w:val="3262402E"/>
    <w:lvl w:ilvl="0" w:tplc="0409000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3" w15:restartNumberingAfterBreak="0">
    <w:nsid w:val="01CF11B6"/>
    <w:multiLevelType w:val="multilevel"/>
    <w:tmpl w:val="3A66B82A"/>
    <w:lvl w:ilvl="0">
      <w:start w:val="1"/>
      <w:numFmt w:val="decimal"/>
      <w:pStyle w:val="Heading1"/>
      <w:lvlText w:val="%1"/>
      <w:lvlJc w:val="left"/>
      <w:pPr>
        <w:tabs>
          <w:tab w:val="num" w:pos="702"/>
        </w:tabs>
        <w:ind w:left="702" w:hanging="432"/>
      </w:pPr>
    </w:lvl>
    <w:lvl w:ilvl="1">
      <w:start w:val="1"/>
      <w:numFmt w:val="decimal"/>
      <w:pStyle w:val="Heading2"/>
      <w:lvlText w:val="%1.%2"/>
      <w:lvlJc w:val="left"/>
      <w:pPr>
        <w:tabs>
          <w:tab w:val="num" w:pos="1746"/>
        </w:tabs>
        <w:ind w:left="1746" w:hanging="576"/>
      </w:pPr>
      <w:rPr>
        <w:b/>
        <w:bCs/>
      </w:rPr>
    </w:lvl>
    <w:lvl w:ilvl="2">
      <w:start w:val="1"/>
      <w:numFmt w:val="decimal"/>
      <w:pStyle w:val="Heading3"/>
      <w:lvlText w:val="%1.%2.%3"/>
      <w:lvlJc w:val="left"/>
      <w:pPr>
        <w:tabs>
          <w:tab w:val="num" w:pos="720"/>
        </w:tabs>
        <w:ind w:left="720" w:hanging="720"/>
      </w:pPr>
      <w:rPr>
        <w:b/>
        <w:bCs/>
      </w:rPr>
    </w:lvl>
    <w:lvl w:ilvl="3">
      <w:start w:val="1"/>
      <w:numFmt w:val="decimal"/>
      <w:pStyle w:val="Heading4"/>
      <w:lvlText w:val="%1.%2.%3.%4"/>
      <w:lvlJc w:val="left"/>
      <w:pPr>
        <w:tabs>
          <w:tab w:val="num" w:pos="864"/>
        </w:tabs>
        <w:ind w:left="864" w:hanging="864"/>
      </w:pPr>
      <w:rPr>
        <w:b/>
        <w:bCs w:val="0"/>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37423A0"/>
    <w:multiLevelType w:val="hybridMultilevel"/>
    <w:tmpl w:val="28A47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996F4"/>
    <w:multiLevelType w:val="hybridMultilevel"/>
    <w:tmpl w:val="C9FE9240"/>
    <w:lvl w:ilvl="0" w:tplc="2EDE6D52">
      <w:start w:val="1"/>
      <w:numFmt w:val="bullet"/>
      <w:lvlText w:val=""/>
      <w:lvlJc w:val="left"/>
      <w:pPr>
        <w:ind w:left="720" w:hanging="360"/>
      </w:pPr>
      <w:rPr>
        <w:rFonts w:ascii="Symbol" w:hAnsi="Symbol" w:hint="default"/>
      </w:rPr>
    </w:lvl>
    <w:lvl w:ilvl="1" w:tplc="712AE38A">
      <w:start w:val="1"/>
      <w:numFmt w:val="bullet"/>
      <w:lvlText w:val="o"/>
      <w:lvlJc w:val="left"/>
      <w:pPr>
        <w:ind w:left="1440" w:hanging="360"/>
      </w:pPr>
      <w:rPr>
        <w:rFonts w:ascii="Courier New" w:hAnsi="Courier New" w:hint="default"/>
      </w:rPr>
    </w:lvl>
    <w:lvl w:ilvl="2" w:tplc="A23C7682">
      <w:start w:val="1"/>
      <w:numFmt w:val="bullet"/>
      <w:lvlText w:val=""/>
      <w:lvlJc w:val="left"/>
      <w:pPr>
        <w:ind w:left="2160" w:hanging="360"/>
      </w:pPr>
      <w:rPr>
        <w:rFonts w:ascii="Wingdings" w:hAnsi="Wingdings" w:hint="default"/>
      </w:rPr>
    </w:lvl>
    <w:lvl w:ilvl="3" w:tplc="FBD4A474">
      <w:start w:val="1"/>
      <w:numFmt w:val="bullet"/>
      <w:lvlText w:val=""/>
      <w:lvlJc w:val="left"/>
      <w:pPr>
        <w:ind w:left="2880" w:hanging="360"/>
      </w:pPr>
      <w:rPr>
        <w:rFonts w:ascii="Symbol" w:hAnsi="Symbol" w:hint="default"/>
      </w:rPr>
    </w:lvl>
    <w:lvl w:ilvl="4" w:tplc="94CA97C0">
      <w:start w:val="1"/>
      <w:numFmt w:val="bullet"/>
      <w:lvlText w:val="o"/>
      <w:lvlJc w:val="left"/>
      <w:pPr>
        <w:ind w:left="3600" w:hanging="360"/>
      </w:pPr>
      <w:rPr>
        <w:rFonts w:ascii="Courier New" w:hAnsi="Courier New" w:hint="default"/>
      </w:rPr>
    </w:lvl>
    <w:lvl w:ilvl="5" w:tplc="2BD86F78">
      <w:start w:val="1"/>
      <w:numFmt w:val="bullet"/>
      <w:lvlText w:val=""/>
      <w:lvlJc w:val="left"/>
      <w:pPr>
        <w:ind w:left="4320" w:hanging="360"/>
      </w:pPr>
      <w:rPr>
        <w:rFonts w:ascii="Wingdings" w:hAnsi="Wingdings" w:hint="default"/>
      </w:rPr>
    </w:lvl>
    <w:lvl w:ilvl="6" w:tplc="B7804A26">
      <w:start w:val="1"/>
      <w:numFmt w:val="bullet"/>
      <w:lvlText w:val=""/>
      <w:lvlJc w:val="left"/>
      <w:pPr>
        <w:ind w:left="5040" w:hanging="360"/>
      </w:pPr>
      <w:rPr>
        <w:rFonts w:ascii="Symbol" w:hAnsi="Symbol" w:hint="default"/>
      </w:rPr>
    </w:lvl>
    <w:lvl w:ilvl="7" w:tplc="E25471CC">
      <w:start w:val="1"/>
      <w:numFmt w:val="bullet"/>
      <w:lvlText w:val="o"/>
      <w:lvlJc w:val="left"/>
      <w:pPr>
        <w:ind w:left="5760" w:hanging="360"/>
      </w:pPr>
      <w:rPr>
        <w:rFonts w:ascii="Courier New" w:hAnsi="Courier New" w:hint="default"/>
      </w:rPr>
    </w:lvl>
    <w:lvl w:ilvl="8" w:tplc="23805E66">
      <w:start w:val="1"/>
      <w:numFmt w:val="bullet"/>
      <w:lvlText w:val=""/>
      <w:lvlJc w:val="left"/>
      <w:pPr>
        <w:ind w:left="6480" w:hanging="360"/>
      </w:pPr>
      <w:rPr>
        <w:rFonts w:ascii="Wingdings" w:hAnsi="Wingdings" w:hint="default"/>
      </w:rPr>
    </w:lvl>
  </w:abstractNum>
  <w:abstractNum w:abstractNumId="6" w15:restartNumberingAfterBreak="0">
    <w:nsid w:val="136B2356"/>
    <w:multiLevelType w:val="hybridMultilevel"/>
    <w:tmpl w:val="9600F0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C10AA2"/>
    <w:multiLevelType w:val="hybridMultilevel"/>
    <w:tmpl w:val="19760FF8"/>
    <w:lvl w:ilvl="0" w:tplc="41326852">
      <w:start w:val="1"/>
      <w:numFmt w:val="bullet"/>
      <w:pStyle w:val="List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40C544B"/>
    <w:multiLevelType w:val="multilevel"/>
    <w:tmpl w:val="2D9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04409"/>
    <w:multiLevelType w:val="hybridMultilevel"/>
    <w:tmpl w:val="9412D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2C7CE4"/>
    <w:multiLevelType w:val="hybridMultilevel"/>
    <w:tmpl w:val="1F7C2FD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4020F2"/>
    <w:multiLevelType w:val="hybridMultilevel"/>
    <w:tmpl w:val="1D5A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038D9"/>
    <w:multiLevelType w:val="hybridMultilevel"/>
    <w:tmpl w:val="1E70171C"/>
    <w:lvl w:ilvl="0" w:tplc="100CEF38">
      <w:start w:val="1"/>
      <w:numFmt w:val="bullet"/>
      <w:lvlText w:val=""/>
      <w:lvlJc w:val="left"/>
      <w:pPr>
        <w:ind w:left="720" w:hanging="360"/>
      </w:pPr>
      <w:rPr>
        <w:rFonts w:ascii="Symbol" w:hAnsi="Symbol" w:hint="default"/>
      </w:rPr>
    </w:lvl>
    <w:lvl w:ilvl="1" w:tplc="D5C45660">
      <w:start w:val="1"/>
      <w:numFmt w:val="bullet"/>
      <w:lvlText w:val="o"/>
      <w:lvlJc w:val="left"/>
      <w:pPr>
        <w:ind w:left="1440" w:hanging="360"/>
      </w:pPr>
      <w:rPr>
        <w:rFonts w:ascii="Courier New" w:hAnsi="Courier New" w:hint="default"/>
      </w:rPr>
    </w:lvl>
    <w:lvl w:ilvl="2" w:tplc="0F7A2D16">
      <w:start w:val="1"/>
      <w:numFmt w:val="bullet"/>
      <w:lvlText w:val=""/>
      <w:lvlJc w:val="left"/>
      <w:pPr>
        <w:ind w:left="2160" w:hanging="360"/>
      </w:pPr>
      <w:rPr>
        <w:rFonts w:ascii="Wingdings" w:hAnsi="Wingdings" w:hint="default"/>
      </w:rPr>
    </w:lvl>
    <w:lvl w:ilvl="3" w:tplc="F7AAEAE2">
      <w:start w:val="1"/>
      <w:numFmt w:val="bullet"/>
      <w:lvlText w:val=""/>
      <w:lvlJc w:val="left"/>
      <w:pPr>
        <w:ind w:left="2880" w:hanging="360"/>
      </w:pPr>
      <w:rPr>
        <w:rFonts w:ascii="Symbol" w:hAnsi="Symbol" w:hint="default"/>
      </w:rPr>
    </w:lvl>
    <w:lvl w:ilvl="4" w:tplc="644C2E98">
      <w:start w:val="1"/>
      <w:numFmt w:val="bullet"/>
      <w:lvlText w:val="o"/>
      <w:lvlJc w:val="left"/>
      <w:pPr>
        <w:ind w:left="3600" w:hanging="360"/>
      </w:pPr>
      <w:rPr>
        <w:rFonts w:ascii="Courier New" w:hAnsi="Courier New" w:hint="default"/>
      </w:rPr>
    </w:lvl>
    <w:lvl w:ilvl="5" w:tplc="080ADC52">
      <w:start w:val="1"/>
      <w:numFmt w:val="bullet"/>
      <w:lvlText w:val=""/>
      <w:lvlJc w:val="left"/>
      <w:pPr>
        <w:ind w:left="4320" w:hanging="360"/>
      </w:pPr>
      <w:rPr>
        <w:rFonts w:ascii="Wingdings" w:hAnsi="Wingdings" w:hint="default"/>
      </w:rPr>
    </w:lvl>
    <w:lvl w:ilvl="6" w:tplc="E9724420">
      <w:start w:val="1"/>
      <w:numFmt w:val="bullet"/>
      <w:lvlText w:val=""/>
      <w:lvlJc w:val="left"/>
      <w:pPr>
        <w:ind w:left="5040" w:hanging="360"/>
      </w:pPr>
      <w:rPr>
        <w:rFonts w:ascii="Symbol" w:hAnsi="Symbol" w:hint="default"/>
      </w:rPr>
    </w:lvl>
    <w:lvl w:ilvl="7" w:tplc="0CE40D84">
      <w:start w:val="1"/>
      <w:numFmt w:val="bullet"/>
      <w:lvlText w:val="o"/>
      <w:lvlJc w:val="left"/>
      <w:pPr>
        <w:ind w:left="5760" w:hanging="360"/>
      </w:pPr>
      <w:rPr>
        <w:rFonts w:ascii="Courier New" w:hAnsi="Courier New" w:hint="default"/>
      </w:rPr>
    </w:lvl>
    <w:lvl w:ilvl="8" w:tplc="D374AF08">
      <w:start w:val="1"/>
      <w:numFmt w:val="bullet"/>
      <w:lvlText w:val=""/>
      <w:lvlJc w:val="left"/>
      <w:pPr>
        <w:ind w:left="6480" w:hanging="360"/>
      </w:pPr>
      <w:rPr>
        <w:rFonts w:ascii="Wingdings" w:hAnsi="Wingdings" w:hint="default"/>
      </w:rPr>
    </w:lvl>
  </w:abstractNum>
  <w:abstractNum w:abstractNumId="13" w15:restartNumberingAfterBreak="0">
    <w:nsid w:val="21A3136F"/>
    <w:multiLevelType w:val="hybridMultilevel"/>
    <w:tmpl w:val="626A0708"/>
    <w:lvl w:ilvl="0" w:tplc="294216D4">
      <w:start w:val="1"/>
      <w:numFmt w:val="bullet"/>
      <w:lvlText w:val="•"/>
      <w:lvlJc w:val="left"/>
      <w:pPr>
        <w:tabs>
          <w:tab w:val="num" w:pos="720"/>
        </w:tabs>
        <w:ind w:left="720" w:hanging="360"/>
      </w:pPr>
      <w:rPr>
        <w:rFonts w:ascii="Arial" w:hAnsi="Arial" w:hint="default"/>
      </w:rPr>
    </w:lvl>
    <w:lvl w:ilvl="1" w:tplc="11A09980" w:tentative="1">
      <w:start w:val="1"/>
      <w:numFmt w:val="bullet"/>
      <w:lvlText w:val="•"/>
      <w:lvlJc w:val="left"/>
      <w:pPr>
        <w:tabs>
          <w:tab w:val="num" w:pos="1440"/>
        </w:tabs>
        <w:ind w:left="1440" w:hanging="360"/>
      </w:pPr>
      <w:rPr>
        <w:rFonts w:ascii="Arial" w:hAnsi="Arial" w:hint="default"/>
      </w:rPr>
    </w:lvl>
    <w:lvl w:ilvl="2" w:tplc="547A5042" w:tentative="1">
      <w:start w:val="1"/>
      <w:numFmt w:val="bullet"/>
      <w:lvlText w:val="•"/>
      <w:lvlJc w:val="left"/>
      <w:pPr>
        <w:tabs>
          <w:tab w:val="num" w:pos="2160"/>
        </w:tabs>
        <w:ind w:left="2160" w:hanging="360"/>
      </w:pPr>
      <w:rPr>
        <w:rFonts w:ascii="Arial" w:hAnsi="Arial" w:hint="default"/>
      </w:rPr>
    </w:lvl>
    <w:lvl w:ilvl="3" w:tplc="86DAC3CE" w:tentative="1">
      <w:start w:val="1"/>
      <w:numFmt w:val="bullet"/>
      <w:lvlText w:val="•"/>
      <w:lvlJc w:val="left"/>
      <w:pPr>
        <w:tabs>
          <w:tab w:val="num" w:pos="2880"/>
        </w:tabs>
        <w:ind w:left="2880" w:hanging="360"/>
      </w:pPr>
      <w:rPr>
        <w:rFonts w:ascii="Arial" w:hAnsi="Arial" w:hint="default"/>
      </w:rPr>
    </w:lvl>
    <w:lvl w:ilvl="4" w:tplc="41441932" w:tentative="1">
      <w:start w:val="1"/>
      <w:numFmt w:val="bullet"/>
      <w:lvlText w:val="•"/>
      <w:lvlJc w:val="left"/>
      <w:pPr>
        <w:tabs>
          <w:tab w:val="num" w:pos="3600"/>
        </w:tabs>
        <w:ind w:left="3600" w:hanging="360"/>
      </w:pPr>
      <w:rPr>
        <w:rFonts w:ascii="Arial" w:hAnsi="Arial" w:hint="default"/>
      </w:rPr>
    </w:lvl>
    <w:lvl w:ilvl="5" w:tplc="EAB024DE" w:tentative="1">
      <w:start w:val="1"/>
      <w:numFmt w:val="bullet"/>
      <w:lvlText w:val="•"/>
      <w:lvlJc w:val="left"/>
      <w:pPr>
        <w:tabs>
          <w:tab w:val="num" w:pos="4320"/>
        </w:tabs>
        <w:ind w:left="4320" w:hanging="360"/>
      </w:pPr>
      <w:rPr>
        <w:rFonts w:ascii="Arial" w:hAnsi="Arial" w:hint="default"/>
      </w:rPr>
    </w:lvl>
    <w:lvl w:ilvl="6" w:tplc="DC5EB11C" w:tentative="1">
      <w:start w:val="1"/>
      <w:numFmt w:val="bullet"/>
      <w:lvlText w:val="•"/>
      <w:lvlJc w:val="left"/>
      <w:pPr>
        <w:tabs>
          <w:tab w:val="num" w:pos="5040"/>
        </w:tabs>
        <w:ind w:left="5040" w:hanging="360"/>
      </w:pPr>
      <w:rPr>
        <w:rFonts w:ascii="Arial" w:hAnsi="Arial" w:hint="default"/>
      </w:rPr>
    </w:lvl>
    <w:lvl w:ilvl="7" w:tplc="0C02E98A" w:tentative="1">
      <w:start w:val="1"/>
      <w:numFmt w:val="bullet"/>
      <w:lvlText w:val="•"/>
      <w:lvlJc w:val="left"/>
      <w:pPr>
        <w:tabs>
          <w:tab w:val="num" w:pos="5760"/>
        </w:tabs>
        <w:ind w:left="5760" w:hanging="360"/>
      </w:pPr>
      <w:rPr>
        <w:rFonts w:ascii="Arial" w:hAnsi="Arial" w:hint="default"/>
      </w:rPr>
    </w:lvl>
    <w:lvl w:ilvl="8" w:tplc="18D60CB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7477A6A"/>
    <w:multiLevelType w:val="hybridMultilevel"/>
    <w:tmpl w:val="2140F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75188"/>
    <w:multiLevelType w:val="hybridMultilevel"/>
    <w:tmpl w:val="ED7AFB32"/>
    <w:lvl w:ilvl="0" w:tplc="8598B0A8">
      <w:start w:val="1"/>
      <w:numFmt w:val="bullet"/>
      <w:pStyle w:val="TableListBullet"/>
      <w:lvlText w:val=""/>
      <w:lvlJc w:val="left"/>
      <w:pPr>
        <w:tabs>
          <w:tab w:val="num" w:pos="360"/>
        </w:tabs>
        <w:ind w:left="360" w:hanging="360"/>
      </w:pPr>
      <w:rPr>
        <w:rFonts w:ascii="Symbol" w:hAnsi="Symbol" w:hint="default"/>
        <w:color w:val="004187"/>
        <w:position w:val="2"/>
      </w:rPr>
    </w:lvl>
    <w:lvl w:ilvl="1" w:tplc="9A8A2EB8">
      <w:start w:val="1"/>
      <w:numFmt w:val="bullet"/>
      <w:lvlText w:val="o"/>
      <w:lvlJc w:val="left"/>
      <w:pPr>
        <w:tabs>
          <w:tab w:val="num" w:pos="1440"/>
        </w:tabs>
        <w:ind w:left="1440" w:hanging="360"/>
      </w:pPr>
      <w:rPr>
        <w:rFonts w:ascii="Courier New" w:hAnsi="Courier New" w:hint="default"/>
      </w:rPr>
    </w:lvl>
    <w:lvl w:ilvl="2" w:tplc="C3FE8B94" w:tentative="1">
      <w:start w:val="1"/>
      <w:numFmt w:val="bullet"/>
      <w:lvlText w:val=""/>
      <w:lvlJc w:val="left"/>
      <w:pPr>
        <w:tabs>
          <w:tab w:val="num" w:pos="2160"/>
        </w:tabs>
        <w:ind w:left="2160" w:hanging="360"/>
      </w:pPr>
      <w:rPr>
        <w:rFonts w:ascii="Wingdings" w:hAnsi="Wingdings" w:hint="default"/>
      </w:rPr>
    </w:lvl>
    <w:lvl w:ilvl="3" w:tplc="4F32B6BC" w:tentative="1">
      <w:start w:val="1"/>
      <w:numFmt w:val="bullet"/>
      <w:lvlText w:val=""/>
      <w:lvlJc w:val="left"/>
      <w:pPr>
        <w:tabs>
          <w:tab w:val="num" w:pos="2880"/>
        </w:tabs>
        <w:ind w:left="2880" w:hanging="360"/>
      </w:pPr>
      <w:rPr>
        <w:rFonts w:ascii="Symbol" w:hAnsi="Symbol" w:hint="default"/>
      </w:rPr>
    </w:lvl>
    <w:lvl w:ilvl="4" w:tplc="F73A1E18" w:tentative="1">
      <w:start w:val="1"/>
      <w:numFmt w:val="bullet"/>
      <w:lvlText w:val="o"/>
      <w:lvlJc w:val="left"/>
      <w:pPr>
        <w:tabs>
          <w:tab w:val="num" w:pos="3600"/>
        </w:tabs>
        <w:ind w:left="3600" w:hanging="360"/>
      </w:pPr>
      <w:rPr>
        <w:rFonts w:ascii="Courier New" w:hAnsi="Courier New" w:hint="default"/>
      </w:rPr>
    </w:lvl>
    <w:lvl w:ilvl="5" w:tplc="DFE26FF0" w:tentative="1">
      <w:start w:val="1"/>
      <w:numFmt w:val="bullet"/>
      <w:lvlText w:val=""/>
      <w:lvlJc w:val="left"/>
      <w:pPr>
        <w:tabs>
          <w:tab w:val="num" w:pos="4320"/>
        </w:tabs>
        <w:ind w:left="4320" w:hanging="360"/>
      </w:pPr>
      <w:rPr>
        <w:rFonts w:ascii="Wingdings" w:hAnsi="Wingdings" w:hint="default"/>
      </w:rPr>
    </w:lvl>
    <w:lvl w:ilvl="6" w:tplc="B47EC56A" w:tentative="1">
      <w:start w:val="1"/>
      <w:numFmt w:val="bullet"/>
      <w:lvlText w:val=""/>
      <w:lvlJc w:val="left"/>
      <w:pPr>
        <w:tabs>
          <w:tab w:val="num" w:pos="5040"/>
        </w:tabs>
        <w:ind w:left="5040" w:hanging="360"/>
      </w:pPr>
      <w:rPr>
        <w:rFonts w:ascii="Symbol" w:hAnsi="Symbol" w:hint="default"/>
      </w:rPr>
    </w:lvl>
    <w:lvl w:ilvl="7" w:tplc="11C63D1C" w:tentative="1">
      <w:start w:val="1"/>
      <w:numFmt w:val="bullet"/>
      <w:lvlText w:val="o"/>
      <w:lvlJc w:val="left"/>
      <w:pPr>
        <w:tabs>
          <w:tab w:val="num" w:pos="5760"/>
        </w:tabs>
        <w:ind w:left="5760" w:hanging="360"/>
      </w:pPr>
      <w:rPr>
        <w:rFonts w:ascii="Courier New" w:hAnsi="Courier New" w:hint="default"/>
      </w:rPr>
    </w:lvl>
    <w:lvl w:ilvl="8" w:tplc="E80246D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5C2696"/>
    <w:multiLevelType w:val="hybridMultilevel"/>
    <w:tmpl w:val="F58E0B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07893"/>
    <w:multiLevelType w:val="hybridMultilevel"/>
    <w:tmpl w:val="D714C5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B84E97"/>
    <w:multiLevelType w:val="hybridMultilevel"/>
    <w:tmpl w:val="5868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BE5196"/>
    <w:multiLevelType w:val="hybridMultilevel"/>
    <w:tmpl w:val="39BA12EC"/>
    <w:lvl w:ilvl="0" w:tplc="55EC9900">
      <w:start w:val="3"/>
      <w:numFmt w:val="decimal"/>
      <w:lvlText w:val="%1"/>
      <w:lvlJc w:val="left"/>
      <w:pPr>
        <w:ind w:left="903" w:hanging="432"/>
      </w:pPr>
      <w:rPr>
        <w:rFonts w:ascii="Tahoma" w:eastAsia="Tahoma" w:hAnsi="Tahoma" w:cs="Tahoma" w:hint="default"/>
        <w:b/>
        <w:bCs/>
        <w:w w:val="99"/>
        <w:sz w:val="32"/>
        <w:szCs w:val="32"/>
        <w:lang w:val="en-US" w:eastAsia="en-US" w:bidi="ar-SA"/>
      </w:rPr>
    </w:lvl>
    <w:lvl w:ilvl="1" w:tplc="21B47218">
      <w:start w:val="1"/>
      <w:numFmt w:val="decimal"/>
      <w:lvlText w:val="%2."/>
      <w:lvlJc w:val="left"/>
      <w:pPr>
        <w:ind w:left="1551" w:hanging="720"/>
      </w:pPr>
      <w:rPr>
        <w:rFonts w:ascii="Tahoma" w:eastAsia="Tahoma" w:hAnsi="Tahoma" w:cs="Tahoma" w:hint="default"/>
        <w:w w:val="100"/>
        <w:sz w:val="24"/>
        <w:szCs w:val="24"/>
        <w:lang w:val="en-US" w:eastAsia="en-US" w:bidi="ar-SA"/>
      </w:rPr>
    </w:lvl>
    <w:lvl w:ilvl="2" w:tplc="A36018BE">
      <w:start w:val="1"/>
      <w:numFmt w:val="lowerLetter"/>
      <w:lvlText w:val="%3."/>
      <w:lvlJc w:val="left"/>
      <w:pPr>
        <w:ind w:left="1551" w:hanging="720"/>
      </w:pPr>
      <w:rPr>
        <w:rFonts w:ascii="Tahoma" w:eastAsia="Tahoma" w:hAnsi="Tahoma" w:cs="Tahoma" w:hint="default"/>
        <w:spacing w:val="0"/>
        <w:w w:val="100"/>
        <w:sz w:val="24"/>
        <w:szCs w:val="24"/>
        <w:lang w:val="en-US" w:eastAsia="en-US" w:bidi="ar-SA"/>
      </w:rPr>
    </w:lvl>
    <w:lvl w:ilvl="3" w:tplc="AA4E1FD2">
      <w:numFmt w:val="bullet"/>
      <w:lvlText w:val="•"/>
      <w:lvlJc w:val="left"/>
      <w:pPr>
        <w:ind w:left="3391" w:hanging="720"/>
      </w:pPr>
      <w:rPr>
        <w:rFonts w:hint="default"/>
        <w:lang w:val="en-US" w:eastAsia="en-US" w:bidi="ar-SA"/>
      </w:rPr>
    </w:lvl>
    <w:lvl w:ilvl="4" w:tplc="1EECB59A">
      <w:numFmt w:val="bullet"/>
      <w:lvlText w:val="•"/>
      <w:lvlJc w:val="left"/>
      <w:pPr>
        <w:ind w:left="4306" w:hanging="720"/>
      </w:pPr>
      <w:rPr>
        <w:rFonts w:hint="default"/>
        <w:lang w:val="en-US" w:eastAsia="en-US" w:bidi="ar-SA"/>
      </w:rPr>
    </w:lvl>
    <w:lvl w:ilvl="5" w:tplc="77CC5D86">
      <w:numFmt w:val="bullet"/>
      <w:lvlText w:val="•"/>
      <w:lvlJc w:val="left"/>
      <w:pPr>
        <w:ind w:left="5222" w:hanging="720"/>
      </w:pPr>
      <w:rPr>
        <w:rFonts w:hint="default"/>
        <w:lang w:val="en-US" w:eastAsia="en-US" w:bidi="ar-SA"/>
      </w:rPr>
    </w:lvl>
    <w:lvl w:ilvl="6" w:tplc="4B821506">
      <w:numFmt w:val="bullet"/>
      <w:lvlText w:val="•"/>
      <w:lvlJc w:val="left"/>
      <w:pPr>
        <w:ind w:left="6137" w:hanging="720"/>
      </w:pPr>
      <w:rPr>
        <w:rFonts w:hint="default"/>
        <w:lang w:val="en-US" w:eastAsia="en-US" w:bidi="ar-SA"/>
      </w:rPr>
    </w:lvl>
    <w:lvl w:ilvl="7" w:tplc="0AFA6156">
      <w:numFmt w:val="bullet"/>
      <w:lvlText w:val="•"/>
      <w:lvlJc w:val="left"/>
      <w:pPr>
        <w:ind w:left="7053" w:hanging="720"/>
      </w:pPr>
      <w:rPr>
        <w:rFonts w:hint="default"/>
        <w:lang w:val="en-US" w:eastAsia="en-US" w:bidi="ar-SA"/>
      </w:rPr>
    </w:lvl>
    <w:lvl w:ilvl="8" w:tplc="8A22DBFC">
      <w:numFmt w:val="bullet"/>
      <w:lvlText w:val="•"/>
      <w:lvlJc w:val="left"/>
      <w:pPr>
        <w:ind w:left="7968" w:hanging="720"/>
      </w:pPr>
      <w:rPr>
        <w:rFonts w:hint="default"/>
        <w:lang w:val="en-US" w:eastAsia="en-US" w:bidi="ar-SA"/>
      </w:rPr>
    </w:lvl>
  </w:abstractNum>
  <w:abstractNum w:abstractNumId="20" w15:restartNumberingAfterBreak="0">
    <w:nsid w:val="3B6E2829"/>
    <w:multiLevelType w:val="multilevel"/>
    <w:tmpl w:val="F98C157C"/>
    <w:styleLink w:val="ESNumbered"/>
    <w:lvl w:ilvl="0">
      <w:start w:val="1"/>
      <w:numFmt w:val="decimal"/>
      <w:lvlText w:val="%1."/>
      <w:lvlJc w:val="left"/>
      <w:pPr>
        <w:tabs>
          <w:tab w:val="num" w:pos="720"/>
        </w:tabs>
        <w:ind w:left="720" w:hanging="360"/>
      </w:pPr>
      <w:rPr>
        <w:rFonts w:ascii="Arial" w:hAnsi="Arial" w:cs="Times New Roman"/>
        <w:sz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1" w15:restartNumberingAfterBreak="0">
    <w:nsid w:val="40001316"/>
    <w:multiLevelType w:val="hybridMultilevel"/>
    <w:tmpl w:val="C6DA1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19481B"/>
    <w:multiLevelType w:val="hybridMultilevel"/>
    <w:tmpl w:val="CF928D74"/>
    <w:lvl w:ilvl="0" w:tplc="32DC874C">
      <w:start w:val="1"/>
      <w:numFmt w:val="bullet"/>
      <w:lvlText w:val="•"/>
      <w:lvlJc w:val="left"/>
      <w:pPr>
        <w:tabs>
          <w:tab w:val="num" w:pos="720"/>
        </w:tabs>
        <w:ind w:left="720" w:hanging="360"/>
      </w:pPr>
      <w:rPr>
        <w:rFonts w:ascii="Arial" w:hAnsi="Arial" w:hint="default"/>
      </w:rPr>
    </w:lvl>
    <w:lvl w:ilvl="1" w:tplc="DD50ECB0" w:tentative="1">
      <w:start w:val="1"/>
      <w:numFmt w:val="bullet"/>
      <w:lvlText w:val="•"/>
      <w:lvlJc w:val="left"/>
      <w:pPr>
        <w:tabs>
          <w:tab w:val="num" w:pos="1440"/>
        </w:tabs>
        <w:ind w:left="1440" w:hanging="360"/>
      </w:pPr>
      <w:rPr>
        <w:rFonts w:ascii="Arial" w:hAnsi="Arial" w:hint="default"/>
      </w:rPr>
    </w:lvl>
    <w:lvl w:ilvl="2" w:tplc="C4C2E7B6" w:tentative="1">
      <w:start w:val="1"/>
      <w:numFmt w:val="bullet"/>
      <w:lvlText w:val="•"/>
      <w:lvlJc w:val="left"/>
      <w:pPr>
        <w:tabs>
          <w:tab w:val="num" w:pos="2160"/>
        </w:tabs>
        <w:ind w:left="2160" w:hanging="360"/>
      </w:pPr>
      <w:rPr>
        <w:rFonts w:ascii="Arial" w:hAnsi="Arial" w:hint="default"/>
      </w:rPr>
    </w:lvl>
    <w:lvl w:ilvl="3" w:tplc="E8B2A788" w:tentative="1">
      <w:start w:val="1"/>
      <w:numFmt w:val="bullet"/>
      <w:lvlText w:val="•"/>
      <w:lvlJc w:val="left"/>
      <w:pPr>
        <w:tabs>
          <w:tab w:val="num" w:pos="2880"/>
        </w:tabs>
        <w:ind w:left="2880" w:hanging="360"/>
      </w:pPr>
      <w:rPr>
        <w:rFonts w:ascii="Arial" w:hAnsi="Arial" w:hint="default"/>
      </w:rPr>
    </w:lvl>
    <w:lvl w:ilvl="4" w:tplc="90185640" w:tentative="1">
      <w:start w:val="1"/>
      <w:numFmt w:val="bullet"/>
      <w:lvlText w:val="•"/>
      <w:lvlJc w:val="left"/>
      <w:pPr>
        <w:tabs>
          <w:tab w:val="num" w:pos="3600"/>
        </w:tabs>
        <w:ind w:left="3600" w:hanging="360"/>
      </w:pPr>
      <w:rPr>
        <w:rFonts w:ascii="Arial" w:hAnsi="Arial" w:hint="default"/>
      </w:rPr>
    </w:lvl>
    <w:lvl w:ilvl="5" w:tplc="588EC754" w:tentative="1">
      <w:start w:val="1"/>
      <w:numFmt w:val="bullet"/>
      <w:lvlText w:val="•"/>
      <w:lvlJc w:val="left"/>
      <w:pPr>
        <w:tabs>
          <w:tab w:val="num" w:pos="4320"/>
        </w:tabs>
        <w:ind w:left="4320" w:hanging="360"/>
      </w:pPr>
      <w:rPr>
        <w:rFonts w:ascii="Arial" w:hAnsi="Arial" w:hint="default"/>
      </w:rPr>
    </w:lvl>
    <w:lvl w:ilvl="6" w:tplc="9D24E416" w:tentative="1">
      <w:start w:val="1"/>
      <w:numFmt w:val="bullet"/>
      <w:lvlText w:val="•"/>
      <w:lvlJc w:val="left"/>
      <w:pPr>
        <w:tabs>
          <w:tab w:val="num" w:pos="5040"/>
        </w:tabs>
        <w:ind w:left="5040" w:hanging="360"/>
      </w:pPr>
      <w:rPr>
        <w:rFonts w:ascii="Arial" w:hAnsi="Arial" w:hint="default"/>
      </w:rPr>
    </w:lvl>
    <w:lvl w:ilvl="7" w:tplc="B1524354" w:tentative="1">
      <w:start w:val="1"/>
      <w:numFmt w:val="bullet"/>
      <w:lvlText w:val="•"/>
      <w:lvlJc w:val="left"/>
      <w:pPr>
        <w:tabs>
          <w:tab w:val="num" w:pos="5760"/>
        </w:tabs>
        <w:ind w:left="5760" w:hanging="360"/>
      </w:pPr>
      <w:rPr>
        <w:rFonts w:ascii="Arial" w:hAnsi="Arial" w:hint="default"/>
      </w:rPr>
    </w:lvl>
    <w:lvl w:ilvl="8" w:tplc="83A0F65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6432A78"/>
    <w:multiLevelType w:val="hybridMultilevel"/>
    <w:tmpl w:val="90907BE8"/>
    <w:lvl w:ilvl="0" w:tplc="FFCE331C">
      <w:start w:val="1"/>
      <w:numFmt w:val="bullet"/>
      <w:lvlText w:val="•"/>
      <w:lvlJc w:val="left"/>
      <w:pPr>
        <w:tabs>
          <w:tab w:val="num" w:pos="720"/>
        </w:tabs>
        <w:ind w:left="720" w:hanging="360"/>
      </w:pPr>
      <w:rPr>
        <w:rFonts w:ascii="Times New Roman" w:hAnsi="Times New Roman" w:hint="default"/>
      </w:rPr>
    </w:lvl>
    <w:lvl w:ilvl="1" w:tplc="2026B5B0" w:tentative="1">
      <w:start w:val="1"/>
      <w:numFmt w:val="bullet"/>
      <w:lvlText w:val="•"/>
      <w:lvlJc w:val="left"/>
      <w:pPr>
        <w:tabs>
          <w:tab w:val="num" w:pos="1440"/>
        </w:tabs>
        <w:ind w:left="1440" w:hanging="360"/>
      </w:pPr>
      <w:rPr>
        <w:rFonts w:ascii="Times New Roman" w:hAnsi="Times New Roman" w:hint="default"/>
      </w:rPr>
    </w:lvl>
    <w:lvl w:ilvl="2" w:tplc="910E2A3A" w:tentative="1">
      <w:start w:val="1"/>
      <w:numFmt w:val="bullet"/>
      <w:lvlText w:val="•"/>
      <w:lvlJc w:val="left"/>
      <w:pPr>
        <w:tabs>
          <w:tab w:val="num" w:pos="2160"/>
        </w:tabs>
        <w:ind w:left="2160" w:hanging="360"/>
      </w:pPr>
      <w:rPr>
        <w:rFonts w:ascii="Times New Roman" w:hAnsi="Times New Roman" w:hint="default"/>
      </w:rPr>
    </w:lvl>
    <w:lvl w:ilvl="3" w:tplc="7C7AC996" w:tentative="1">
      <w:start w:val="1"/>
      <w:numFmt w:val="bullet"/>
      <w:lvlText w:val="•"/>
      <w:lvlJc w:val="left"/>
      <w:pPr>
        <w:tabs>
          <w:tab w:val="num" w:pos="2880"/>
        </w:tabs>
        <w:ind w:left="2880" w:hanging="360"/>
      </w:pPr>
      <w:rPr>
        <w:rFonts w:ascii="Times New Roman" w:hAnsi="Times New Roman" w:hint="default"/>
      </w:rPr>
    </w:lvl>
    <w:lvl w:ilvl="4" w:tplc="214A7B50" w:tentative="1">
      <w:start w:val="1"/>
      <w:numFmt w:val="bullet"/>
      <w:lvlText w:val="•"/>
      <w:lvlJc w:val="left"/>
      <w:pPr>
        <w:tabs>
          <w:tab w:val="num" w:pos="3600"/>
        </w:tabs>
        <w:ind w:left="3600" w:hanging="360"/>
      </w:pPr>
      <w:rPr>
        <w:rFonts w:ascii="Times New Roman" w:hAnsi="Times New Roman" w:hint="default"/>
      </w:rPr>
    </w:lvl>
    <w:lvl w:ilvl="5" w:tplc="27CC3EEC" w:tentative="1">
      <w:start w:val="1"/>
      <w:numFmt w:val="bullet"/>
      <w:lvlText w:val="•"/>
      <w:lvlJc w:val="left"/>
      <w:pPr>
        <w:tabs>
          <w:tab w:val="num" w:pos="4320"/>
        </w:tabs>
        <w:ind w:left="4320" w:hanging="360"/>
      </w:pPr>
      <w:rPr>
        <w:rFonts w:ascii="Times New Roman" w:hAnsi="Times New Roman" w:hint="default"/>
      </w:rPr>
    </w:lvl>
    <w:lvl w:ilvl="6" w:tplc="6F4055BA" w:tentative="1">
      <w:start w:val="1"/>
      <w:numFmt w:val="bullet"/>
      <w:lvlText w:val="•"/>
      <w:lvlJc w:val="left"/>
      <w:pPr>
        <w:tabs>
          <w:tab w:val="num" w:pos="5040"/>
        </w:tabs>
        <w:ind w:left="5040" w:hanging="360"/>
      </w:pPr>
      <w:rPr>
        <w:rFonts w:ascii="Times New Roman" w:hAnsi="Times New Roman" w:hint="default"/>
      </w:rPr>
    </w:lvl>
    <w:lvl w:ilvl="7" w:tplc="384ACC3C" w:tentative="1">
      <w:start w:val="1"/>
      <w:numFmt w:val="bullet"/>
      <w:lvlText w:val="•"/>
      <w:lvlJc w:val="left"/>
      <w:pPr>
        <w:tabs>
          <w:tab w:val="num" w:pos="5760"/>
        </w:tabs>
        <w:ind w:left="5760" w:hanging="360"/>
      </w:pPr>
      <w:rPr>
        <w:rFonts w:ascii="Times New Roman" w:hAnsi="Times New Roman" w:hint="default"/>
      </w:rPr>
    </w:lvl>
    <w:lvl w:ilvl="8" w:tplc="CA44425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A555A58"/>
    <w:multiLevelType w:val="multilevel"/>
    <w:tmpl w:val="B6C4EB94"/>
    <w:lvl w:ilvl="0">
      <w:start w:val="1"/>
      <w:numFmt w:val="decimal"/>
      <w:pStyle w:val="Legal2EL1"/>
      <w:lvlText w:val="%1."/>
      <w:lvlJc w:val="left"/>
      <w:pPr>
        <w:tabs>
          <w:tab w:val="num" w:pos="720"/>
        </w:tabs>
        <w:ind w:left="720" w:hanging="720"/>
      </w:pPr>
      <w:rPr>
        <w:rFonts w:ascii="Times New Roman" w:hAnsi="Times New Roman" w:cs="Times New Roman"/>
        <w:b w:val="0"/>
        <w:i w:val="0"/>
        <w:caps/>
        <w:smallCaps w:val="0"/>
        <w:sz w:val="24"/>
        <w:u w:val="none"/>
      </w:rPr>
    </w:lvl>
    <w:lvl w:ilvl="1">
      <w:start w:val="1"/>
      <w:numFmt w:val="decimal"/>
      <w:pStyle w:val="Legal2EL2"/>
      <w:lvlText w:val="%1.%2"/>
      <w:lvlJc w:val="left"/>
      <w:pPr>
        <w:tabs>
          <w:tab w:val="num" w:pos="1440"/>
        </w:tabs>
        <w:ind w:left="1440" w:hanging="720"/>
      </w:pPr>
      <w:rPr>
        <w:rFonts w:ascii="Times New Roman" w:hAnsi="Times New Roman" w:cs="Times New Roman"/>
        <w:b w:val="0"/>
        <w:i w:val="0"/>
        <w:caps w:val="0"/>
        <w:sz w:val="24"/>
        <w:u w:val="none"/>
      </w:rPr>
    </w:lvl>
    <w:lvl w:ilvl="2">
      <w:start w:val="1"/>
      <w:numFmt w:val="lowerLetter"/>
      <w:pStyle w:val="Legal2EL3"/>
      <w:lvlText w:val="(%3)"/>
      <w:lvlJc w:val="left"/>
      <w:pPr>
        <w:tabs>
          <w:tab w:val="num" w:pos="2160"/>
        </w:tabs>
        <w:ind w:left="2160" w:hanging="720"/>
      </w:pPr>
      <w:rPr>
        <w:rFonts w:ascii="Arial" w:hAnsi="Arial" w:cs="Arial" w:hint="default"/>
        <w:b w:val="0"/>
        <w:i w:val="0"/>
        <w:caps w:val="0"/>
        <w:sz w:val="22"/>
        <w:szCs w:val="22"/>
        <w:u w:val="none"/>
      </w:rPr>
    </w:lvl>
    <w:lvl w:ilvl="3">
      <w:start w:val="1"/>
      <w:numFmt w:val="lowerRoman"/>
      <w:pStyle w:val="Legal2EL4"/>
      <w:lvlText w:val="(%4)"/>
      <w:lvlJc w:val="left"/>
      <w:pPr>
        <w:tabs>
          <w:tab w:val="num" w:pos="2564"/>
        </w:tabs>
        <w:ind w:left="2564" w:hanging="720"/>
      </w:pPr>
      <w:rPr>
        <w:rFonts w:ascii="Arial" w:hAnsi="Arial" w:cs="Arial" w:hint="default"/>
        <w:b w:val="0"/>
        <w:i w:val="0"/>
        <w:caps w:val="0"/>
        <w:sz w:val="22"/>
        <w:szCs w:val="22"/>
        <w:u w:val="none"/>
      </w:rPr>
    </w:lvl>
    <w:lvl w:ilvl="4">
      <w:start w:val="1"/>
      <w:numFmt w:val="decimal"/>
      <w:pStyle w:val="Legal2EL5"/>
      <w:lvlText w:val="(%5)"/>
      <w:lvlJc w:val="left"/>
      <w:pPr>
        <w:tabs>
          <w:tab w:val="num" w:pos="3600"/>
        </w:tabs>
        <w:ind w:left="3600" w:hanging="720"/>
      </w:pPr>
      <w:rPr>
        <w:rFonts w:ascii="Arial" w:hAnsi="Arial" w:cs="Arial" w:hint="default"/>
        <w:b w:val="0"/>
        <w:i w:val="0"/>
        <w:caps w:val="0"/>
        <w:sz w:val="22"/>
        <w:szCs w:val="22"/>
        <w:u w:val="none"/>
      </w:rPr>
    </w:lvl>
    <w:lvl w:ilvl="5">
      <w:start w:val="1"/>
      <w:numFmt w:val="lowerLetter"/>
      <w:pStyle w:val="Legal2EL6"/>
      <w:lvlText w:val="%6."/>
      <w:lvlJc w:val="left"/>
      <w:pPr>
        <w:tabs>
          <w:tab w:val="num" w:pos="4320"/>
        </w:tabs>
        <w:ind w:left="4320" w:hanging="720"/>
      </w:pPr>
      <w:rPr>
        <w:rFonts w:ascii="Arial" w:hAnsi="Arial" w:cs="Arial" w:hint="default"/>
        <w:b w:val="0"/>
        <w:i w:val="0"/>
        <w:caps w:val="0"/>
        <w:sz w:val="22"/>
        <w:szCs w:val="22"/>
        <w:u w:val="none"/>
      </w:rPr>
    </w:lvl>
    <w:lvl w:ilvl="6">
      <w:start w:val="1"/>
      <w:numFmt w:val="lowerRoman"/>
      <w:pStyle w:val="Legal2EL7"/>
      <w:lvlText w:val="%7."/>
      <w:lvlJc w:val="left"/>
      <w:pPr>
        <w:tabs>
          <w:tab w:val="num" w:pos="5040"/>
        </w:tabs>
        <w:ind w:left="5040" w:hanging="720"/>
      </w:pPr>
      <w:rPr>
        <w:rFonts w:ascii="Arial" w:hAnsi="Arial" w:cs="Arial" w:hint="default"/>
        <w:b w:val="0"/>
        <w:i w:val="0"/>
        <w:caps w:val="0"/>
        <w:sz w:val="22"/>
        <w:szCs w:val="22"/>
        <w:u w:val="none"/>
      </w:rPr>
    </w:lvl>
    <w:lvl w:ilvl="7">
      <w:start w:val="1"/>
      <w:numFmt w:val="lowerLetter"/>
      <w:lvlText w:val="%8)"/>
      <w:lvlJc w:val="left"/>
      <w:pPr>
        <w:tabs>
          <w:tab w:val="num" w:pos="5760"/>
        </w:tabs>
        <w:ind w:left="5760" w:hanging="720"/>
      </w:pPr>
      <w:rPr>
        <w:rFonts w:ascii="Times New Roman" w:hAnsi="Times New Roman" w:cs="Times New Roman"/>
        <w:b w:val="0"/>
        <w:i w:val="0"/>
        <w:caps w:val="0"/>
        <w:sz w:val="24"/>
        <w:u w:val="none"/>
      </w:rPr>
    </w:lvl>
    <w:lvl w:ilvl="8">
      <w:start w:val="1"/>
      <w:numFmt w:val="lowerRoman"/>
      <w:pStyle w:val="Legal2EL8"/>
      <w:lvlText w:val="%9)"/>
      <w:lvlJc w:val="left"/>
      <w:pPr>
        <w:tabs>
          <w:tab w:val="num" w:pos="6480"/>
        </w:tabs>
        <w:ind w:left="6480" w:hanging="720"/>
      </w:pPr>
      <w:rPr>
        <w:rFonts w:ascii="Times New Roman" w:hAnsi="Times New Roman" w:cs="Times New Roman"/>
        <w:b w:val="0"/>
        <w:i w:val="0"/>
        <w:caps w:val="0"/>
        <w:sz w:val="24"/>
        <w:u w:val="none"/>
      </w:rPr>
    </w:lvl>
  </w:abstractNum>
  <w:abstractNum w:abstractNumId="25" w15:restartNumberingAfterBreak="0">
    <w:nsid w:val="502E46BB"/>
    <w:multiLevelType w:val="hybridMultilevel"/>
    <w:tmpl w:val="70028DD4"/>
    <w:lvl w:ilvl="0" w:tplc="6522252E">
      <w:start w:val="1"/>
      <w:numFmt w:val="bullet"/>
      <w:lvlText w:val="•"/>
      <w:lvlJc w:val="left"/>
      <w:pPr>
        <w:tabs>
          <w:tab w:val="num" w:pos="720"/>
        </w:tabs>
        <w:ind w:left="720" w:hanging="360"/>
      </w:pPr>
      <w:rPr>
        <w:rFonts w:ascii="Arial" w:hAnsi="Arial" w:hint="default"/>
      </w:rPr>
    </w:lvl>
    <w:lvl w:ilvl="1" w:tplc="A8289DF8" w:tentative="1">
      <w:start w:val="1"/>
      <w:numFmt w:val="bullet"/>
      <w:lvlText w:val="•"/>
      <w:lvlJc w:val="left"/>
      <w:pPr>
        <w:tabs>
          <w:tab w:val="num" w:pos="1440"/>
        </w:tabs>
        <w:ind w:left="1440" w:hanging="360"/>
      </w:pPr>
      <w:rPr>
        <w:rFonts w:ascii="Arial" w:hAnsi="Arial" w:hint="default"/>
      </w:rPr>
    </w:lvl>
    <w:lvl w:ilvl="2" w:tplc="A3AA3356" w:tentative="1">
      <w:start w:val="1"/>
      <w:numFmt w:val="bullet"/>
      <w:lvlText w:val="•"/>
      <w:lvlJc w:val="left"/>
      <w:pPr>
        <w:tabs>
          <w:tab w:val="num" w:pos="2160"/>
        </w:tabs>
        <w:ind w:left="2160" w:hanging="360"/>
      </w:pPr>
      <w:rPr>
        <w:rFonts w:ascii="Arial" w:hAnsi="Arial" w:hint="default"/>
      </w:rPr>
    </w:lvl>
    <w:lvl w:ilvl="3" w:tplc="CA084086" w:tentative="1">
      <w:start w:val="1"/>
      <w:numFmt w:val="bullet"/>
      <w:lvlText w:val="•"/>
      <w:lvlJc w:val="left"/>
      <w:pPr>
        <w:tabs>
          <w:tab w:val="num" w:pos="2880"/>
        </w:tabs>
        <w:ind w:left="2880" w:hanging="360"/>
      </w:pPr>
      <w:rPr>
        <w:rFonts w:ascii="Arial" w:hAnsi="Arial" w:hint="default"/>
      </w:rPr>
    </w:lvl>
    <w:lvl w:ilvl="4" w:tplc="C8C830A2" w:tentative="1">
      <w:start w:val="1"/>
      <w:numFmt w:val="bullet"/>
      <w:lvlText w:val="•"/>
      <w:lvlJc w:val="left"/>
      <w:pPr>
        <w:tabs>
          <w:tab w:val="num" w:pos="3600"/>
        </w:tabs>
        <w:ind w:left="3600" w:hanging="360"/>
      </w:pPr>
      <w:rPr>
        <w:rFonts w:ascii="Arial" w:hAnsi="Arial" w:hint="default"/>
      </w:rPr>
    </w:lvl>
    <w:lvl w:ilvl="5" w:tplc="1A629A1E" w:tentative="1">
      <w:start w:val="1"/>
      <w:numFmt w:val="bullet"/>
      <w:lvlText w:val="•"/>
      <w:lvlJc w:val="left"/>
      <w:pPr>
        <w:tabs>
          <w:tab w:val="num" w:pos="4320"/>
        </w:tabs>
        <w:ind w:left="4320" w:hanging="360"/>
      </w:pPr>
      <w:rPr>
        <w:rFonts w:ascii="Arial" w:hAnsi="Arial" w:hint="default"/>
      </w:rPr>
    </w:lvl>
    <w:lvl w:ilvl="6" w:tplc="DD28F718" w:tentative="1">
      <w:start w:val="1"/>
      <w:numFmt w:val="bullet"/>
      <w:lvlText w:val="•"/>
      <w:lvlJc w:val="left"/>
      <w:pPr>
        <w:tabs>
          <w:tab w:val="num" w:pos="5040"/>
        </w:tabs>
        <w:ind w:left="5040" w:hanging="360"/>
      </w:pPr>
      <w:rPr>
        <w:rFonts w:ascii="Arial" w:hAnsi="Arial" w:hint="default"/>
      </w:rPr>
    </w:lvl>
    <w:lvl w:ilvl="7" w:tplc="EC16892C" w:tentative="1">
      <w:start w:val="1"/>
      <w:numFmt w:val="bullet"/>
      <w:lvlText w:val="•"/>
      <w:lvlJc w:val="left"/>
      <w:pPr>
        <w:tabs>
          <w:tab w:val="num" w:pos="5760"/>
        </w:tabs>
        <w:ind w:left="5760" w:hanging="360"/>
      </w:pPr>
      <w:rPr>
        <w:rFonts w:ascii="Arial" w:hAnsi="Arial" w:hint="default"/>
      </w:rPr>
    </w:lvl>
    <w:lvl w:ilvl="8" w:tplc="D4AEB2C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8090A52"/>
    <w:multiLevelType w:val="hybridMultilevel"/>
    <w:tmpl w:val="4BEC2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637242"/>
    <w:multiLevelType w:val="hybridMultilevel"/>
    <w:tmpl w:val="E320D674"/>
    <w:lvl w:ilvl="0" w:tplc="F1923644">
      <w:start w:val="1"/>
      <w:numFmt w:val="bullet"/>
      <w:pStyle w:val="Bullet"/>
      <w:lvlText w:val=""/>
      <w:lvlJc w:val="left"/>
      <w:pPr>
        <w:tabs>
          <w:tab w:val="num" w:pos="1440"/>
        </w:tabs>
        <w:ind w:left="1440" w:hanging="360"/>
      </w:pPr>
      <w:rPr>
        <w:rFonts w:ascii="Symbol" w:hAnsi="Symbol" w:hint="default"/>
      </w:rPr>
    </w:lvl>
    <w:lvl w:ilvl="1" w:tplc="806ACCB6">
      <w:start w:val="1"/>
      <w:numFmt w:val="bullet"/>
      <w:lvlText w:val="o"/>
      <w:lvlJc w:val="left"/>
      <w:pPr>
        <w:tabs>
          <w:tab w:val="num" w:pos="1449"/>
        </w:tabs>
        <w:ind w:left="1449" w:hanging="360"/>
      </w:pPr>
      <w:rPr>
        <w:rFonts w:ascii="Courier New" w:hAnsi="Courier New" w:hint="default"/>
      </w:rPr>
    </w:lvl>
    <w:lvl w:ilvl="2" w:tplc="1946F27C" w:tentative="1">
      <w:start w:val="1"/>
      <w:numFmt w:val="bullet"/>
      <w:lvlText w:val=""/>
      <w:lvlJc w:val="left"/>
      <w:pPr>
        <w:tabs>
          <w:tab w:val="num" w:pos="2169"/>
        </w:tabs>
        <w:ind w:left="2169" w:hanging="360"/>
      </w:pPr>
      <w:rPr>
        <w:rFonts w:ascii="Wingdings" w:hAnsi="Wingdings" w:hint="default"/>
      </w:rPr>
    </w:lvl>
    <w:lvl w:ilvl="3" w:tplc="07CEBF48" w:tentative="1">
      <w:start w:val="1"/>
      <w:numFmt w:val="bullet"/>
      <w:lvlText w:val=""/>
      <w:lvlJc w:val="left"/>
      <w:pPr>
        <w:tabs>
          <w:tab w:val="num" w:pos="2889"/>
        </w:tabs>
        <w:ind w:left="2889" w:hanging="360"/>
      </w:pPr>
      <w:rPr>
        <w:rFonts w:ascii="Symbol" w:hAnsi="Symbol" w:hint="default"/>
      </w:rPr>
    </w:lvl>
    <w:lvl w:ilvl="4" w:tplc="9CF83BDE" w:tentative="1">
      <w:start w:val="1"/>
      <w:numFmt w:val="bullet"/>
      <w:lvlText w:val="o"/>
      <w:lvlJc w:val="left"/>
      <w:pPr>
        <w:tabs>
          <w:tab w:val="num" w:pos="3609"/>
        </w:tabs>
        <w:ind w:left="3609" w:hanging="360"/>
      </w:pPr>
      <w:rPr>
        <w:rFonts w:ascii="Courier New" w:hAnsi="Courier New" w:hint="default"/>
      </w:rPr>
    </w:lvl>
    <w:lvl w:ilvl="5" w:tplc="FC005612" w:tentative="1">
      <w:start w:val="1"/>
      <w:numFmt w:val="bullet"/>
      <w:lvlText w:val=""/>
      <w:lvlJc w:val="left"/>
      <w:pPr>
        <w:tabs>
          <w:tab w:val="num" w:pos="4329"/>
        </w:tabs>
        <w:ind w:left="4329" w:hanging="360"/>
      </w:pPr>
      <w:rPr>
        <w:rFonts w:ascii="Wingdings" w:hAnsi="Wingdings" w:hint="default"/>
      </w:rPr>
    </w:lvl>
    <w:lvl w:ilvl="6" w:tplc="5EF65F6E" w:tentative="1">
      <w:start w:val="1"/>
      <w:numFmt w:val="bullet"/>
      <w:lvlText w:val=""/>
      <w:lvlJc w:val="left"/>
      <w:pPr>
        <w:tabs>
          <w:tab w:val="num" w:pos="5049"/>
        </w:tabs>
        <w:ind w:left="5049" w:hanging="360"/>
      </w:pPr>
      <w:rPr>
        <w:rFonts w:ascii="Symbol" w:hAnsi="Symbol" w:hint="default"/>
      </w:rPr>
    </w:lvl>
    <w:lvl w:ilvl="7" w:tplc="86469EE0" w:tentative="1">
      <w:start w:val="1"/>
      <w:numFmt w:val="bullet"/>
      <w:lvlText w:val="o"/>
      <w:lvlJc w:val="left"/>
      <w:pPr>
        <w:tabs>
          <w:tab w:val="num" w:pos="5769"/>
        </w:tabs>
        <w:ind w:left="5769" w:hanging="360"/>
      </w:pPr>
      <w:rPr>
        <w:rFonts w:ascii="Courier New" w:hAnsi="Courier New" w:hint="default"/>
      </w:rPr>
    </w:lvl>
    <w:lvl w:ilvl="8" w:tplc="8E40C6BE" w:tentative="1">
      <w:start w:val="1"/>
      <w:numFmt w:val="bullet"/>
      <w:lvlText w:val=""/>
      <w:lvlJc w:val="left"/>
      <w:pPr>
        <w:tabs>
          <w:tab w:val="num" w:pos="6489"/>
        </w:tabs>
        <w:ind w:left="6489" w:hanging="360"/>
      </w:pPr>
      <w:rPr>
        <w:rFonts w:ascii="Wingdings" w:hAnsi="Wingdings" w:hint="default"/>
      </w:rPr>
    </w:lvl>
  </w:abstractNum>
  <w:abstractNum w:abstractNumId="28" w15:restartNumberingAfterBreak="0">
    <w:nsid w:val="5D111D56"/>
    <w:multiLevelType w:val="hybridMultilevel"/>
    <w:tmpl w:val="209696B4"/>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170B630"/>
    <w:multiLevelType w:val="multilevel"/>
    <w:tmpl w:val="69E28B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0" w15:restartNumberingAfterBreak="0">
    <w:nsid w:val="64A30983"/>
    <w:multiLevelType w:val="hybridMultilevel"/>
    <w:tmpl w:val="48B6C870"/>
    <w:lvl w:ilvl="0" w:tplc="23A83DC6">
      <w:start w:val="1"/>
      <w:numFmt w:val="bullet"/>
      <w:lvlText w:val="•"/>
      <w:lvlJc w:val="left"/>
      <w:pPr>
        <w:tabs>
          <w:tab w:val="num" w:pos="720"/>
        </w:tabs>
        <w:ind w:left="720" w:hanging="360"/>
      </w:pPr>
      <w:rPr>
        <w:rFonts w:ascii="Arial" w:hAnsi="Arial" w:hint="default"/>
      </w:rPr>
    </w:lvl>
    <w:lvl w:ilvl="1" w:tplc="42E0E722" w:tentative="1">
      <w:start w:val="1"/>
      <w:numFmt w:val="bullet"/>
      <w:lvlText w:val="•"/>
      <w:lvlJc w:val="left"/>
      <w:pPr>
        <w:tabs>
          <w:tab w:val="num" w:pos="1440"/>
        </w:tabs>
        <w:ind w:left="1440" w:hanging="360"/>
      </w:pPr>
      <w:rPr>
        <w:rFonts w:ascii="Arial" w:hAnsi="Arial" w:hint="default"/>
      </w:rPr>
    </w:lvl>
    <w:lvl w:ilvl="2" w:tplc="B448D1C0" w:tentative="1">
      <w:start w:val="1"/>
      <w:numFmt w:val="bullet"/>
      <w:lvlText w:val="•"/>
      <w:lvlJc w:val="left"/>
      <w:pPr>
        <w:tabs>
          <w:tab w:val="num" w:pos="2160"/>
        </w:tabs>
        <w:ind w:left="2160" w:hanging="360"/>
      </w:pPr>
      <w:rPr>
        <w:rFonts w:ascii="Arial" w:hAnsi="Arial" w:hint="default"/>
      </w:rPr>
    </w:lvl>
    <w:lvl w:ilvl="3" w:tplc="398870D6" w:tentative="1">
      <w:start w:val="1"/>
      <w:numFmt w:val="bullet"/>
      <w:lvlText w:val="•"/>
      <w:lvlJc w:val="left"/>
      <w:pPr>
        <w:tabs>
          <w:tab w:val="num" w:pos="2880"/>
        </w:tabs>
        <w:ind w:left="2880" w:hanging="360"/>
      </w:pPr>
      <w:rPr>
        <w:rFonts w:ascii="Arial" w:hAnsi="Arial" w:hint="default"/>
      </w:rPr>
    </w:lvl>
    <w:lvl w:ilvl="4" w:tplc="23561D8A" w:tentative="1">
      <w:start w:val="1"/>
      <w:numFmt w:val="bullet"/>
      <w:lvlText w:val="•"/>
      <w:lvlJc w:val="left"/>
      <w:pPr>
        <w:tabs>
          <w:tab w:val="num" w:pos="3600"/>
        </w:tabs>
        <w:ind w:left="3600" w:hanging="360"/>
      </w:pPr>
      <w:rPr>
        <w:rFonts w:ascii="Arial" w:hAnsi="Arial" w:hint="default"/>
      </w:rPr>
    </w:lvl>
    <w:lvl w:ilvl="5" w:tplc="779E5D5E" w:tentative="1">
      <w:start w:val="1"/>
      <w:numFmt w:val="bullet"/>
      <w:lvlText w:val="•"/>
      <w:lvlJc w:val="left"/>
      <w:pPr>
        <w:tabs>
          <w:tab w:val="num" w:pos="4320"/>
        </w:tabs>
        <w:ind w:left="4320" w:hanging="360"/>
      </w:pPr>
      <w:rPr>
        <w:rFonts w:ascii="Arial" w:hAnsi="Arial" w:hint="default"/>
      </w:rPr>
    </w:lvl>
    <w:lvl w:ilvl="6" w:tplc="601C75E2" w:tentative="1">
      <w:start w:val="1"/>
      <w:numFmt w:val="bullet"/>
      <w:lvlText w:val="•"/>
      <w:lvlJc w:val="left"/>
      <w:pPr>
        <w:tabs>
          <w:tab w:val="num" w:pos="5040"/>
        </w:tabs>
        <w:ind w:left="5040" w:hanging="360"/>
      </w:pPr>
      <w:rPr>
        <w:rFonts w:ascii="Arial" w:hAnsi="Arial" w:hint="default"/>
      </w:rPr>
    </w:lvl>
    <w:lvl w:ilvl="7" w:tplc="B99E6012" w:tentative="1">
      <w:start w:val="1"/>
      <w:numFmt w:val="bullet"/>
      <w:lvlText w:val="•"/>
      <w:lvlJc w:val="left"/>
      <w:pPr>
        <w:tabs>
          <w:tab w:val="num" w:pos="5760"/>
        </w:tabs>
        <w:ind w:left="5760" w:hanging="360"/>
      </w:pPr>
      <w:rPr>
        <w:rFonts w:ascii="Arial" w:hAnsi="Arial" w:hint="default"/>
      </w:rPr>
    </w:lvl>
    <w:lvl w:ilvl="8" w:tplc="2994893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5C50E26"/>
    <w:multiLevelType w:val="hybridMultilevel"/>
    <w:tmpl w:val="0854EB86"/>
    <w:lvl w:ilvl="0" w:tplc="21E25D3A">
      <w:start w:val="1"/>
      <w:numFmt w:val="bullet"/>
      <w:lvlText w:val="•"/>
      <w:lvlJc w:val="left"/>
      <w:pPr>
        <w:tabs>
          <w:tab w:val="num" w:pos="720"/>
        </w:tabs>
        <w:ind w:left="720" w:hanging="360"/>
      </w:pPr>
      <w:rPr>
        <w:rFonts w:ascii="Arial" w:hAnsi="Arial" w:hint="default"/>
      </w:rPr>
    </w:lvl>
    <w:lvl w:ilvl="1" w:tplc="E4182BB6" w:tentative="1">
      <w:start w:val="1"/>
      <w:numFmt w:val="bullet"/>
      <w:lvlText w:val="•"/>
      <w:lvlJc w:val="left"/>
      <w:pPr>
        <w:tabs>
          <w:tab w:val="num" w:pos="1440"/>
        </w:tabs>
        <w:ind w:left="1440" w:hanging="360"/>
      </w:pPr>
      <w:rPr>
        <w:rFonts w:ascii="Arial" w:hAnsi="Arial" w:hint="default"/>
      </w:rPr>
    </w:lvl>
    <w:lvl w:ilvl="2" w:tplc="2A103550" w:tentative="1">
      <w:start w:val="1"/>
      <w:numFmt w:val="bullet"/>
      <w:lvlText w:val="•"/>
      <w:lvlJc w:val="left"/>
      <w:pPr>
        <w:tabs>
          <w:tab w:val="num" w:pos="2160"/>
        </w:tabs>
        <w:ind w:left="2160" w:hanging="360"/>
      </w:pPr>
      <w:rPr>
        <w:rFonts w:ascii="Arial" w:hAnsi="Arial" w:hint="default"/>
      </w:rPr>
    </w:lvl>
    <w:lvl w:ilvl="3" w:tplc="9AF4FE36" w:tentative="1">
      <w:start w:val="1"/>
      <w:numFmt w:val="bullet"/>
      <w:lvlText w:val="•"/>
      <w:lvlJc w:val="left"/>
      <w:pPr>
        <w:tabs>
          <w:tab w:val="num" w:pos="2880"/>
        </w:tabs>
        <w:ind w:left="2880" w:hanging="360"/>
      </w:pPr>
      <w:rPr>
        <w:rFonts w:ascii="Arial" w:hAnsi="Arial" w:hint="default"/>
      </w:rPr>
    </w:lvl>
    <w:lvl w:ilvl="4" w:tplc="0584D8D6" w:tentative="1">
      <w:start w:val="1"/>
      <w:numFmt w:val="bullet"/>
      <w:lvlText w:val="•"/>
      <w:lvlJc w:val="left"/>
      <w:pPr>
        <w:tabs>
          <w:tab w:val="num" w:pos="3600"/>
        </w:tabs>
        <w:ind w:left="3600" w:hanging="360"/>
      </w:pPr>
      <w:rPr>
        <w:rFonts w:ascii="Arial" w:hAnsi="Arial" w:hint="default"/>
      </w:rPr>
    </w:lvl>
    <w:lvl w:ilvl="5" w:tplc="233638FE" w:tentative="1">
      <w:start w:val="1"/>
      <w:numFmt w:val="bullet"/>
      <w:lvlText w:val="•"/>
      <w:lvlJc w:val="left"/>
      <w:pPr>
        <w:tabs>
          <w:tab w:val="num" w:pos="4320"/>
        </w:tabs>
        <w:ind w:left="4320" w:hanging="360"/>
      </w:pPr>
      <w:rPr>
        <w:rFonts w:ascii="Arial" w:hAnsi="Arial" w:hint="default"/>
      </w:rPr>
    </w:lvl>
    <w:lvl w:ilvl="6" w:tplc="C23E7AD6" w:tentative="1">
      <w:start w:val="1"/>
      <w:numFmt w:val="bullet"/>
      <w:lvlText w:val="•"/>
      <w:lvlJc w:val="left"/>
      <w:pPr>
        <w:tabs>
          <w:tab w:val="num" w:pos="5040"/>
        </w:tabs>
        <w:ind w:left="5040" w:hanging="360"/>
      </w:pPr>
      <w:rPr>
        <w:rFonts w:ascii="Arial" w:hAnsi="Arial" w:hint="default"/>
      </w:rPr>
    </w:lvl>
    <w:lvl w:ilvl="7" w:tplc="D7EABAE4" w:tentative="1">
      <w:start w:val="1"/>
      <w:numFmt w:val="bullet"/>
      <w:lvlText w:val="•"/>
      <w:lvlJc w:val="left"/>
      <w:pPr>
        <w:tabs>
          <w:tab w:val="num" w:pos="5760"/>
        </w:tabs>
        <w:ind w:left="5760" w:hanging="360"/>
      </w:pPr>
      <w:rPr>
        <w:rFonts w:ascii="Arial" w:hAnsi="Arial" w:hint="default"/>
      </w:rPr>
    </w:lvl>
    <w:lvl w:ilvl="8" w:tplc="62C4735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D4C3BCD"/>
    <w:multiLevelType w:val="hybridMultilevel"/>
    <w:tmpl w:val="B484B266"/>
    <w:lvl w:ilvl="0" w:tplc="A896FA98">
      <w:start w:val="1"/>
      <w:numFmt w:val="decimal"/>
      <w:lvlText w:val="%1."/>
      <w:lvlJc w:val="left"/>
      <w:pPr>
        <w:tabs>
          <w:tab w:val="num" w:pos="2436"/>
        </w:tabs>
        <w:ind w:left="2436" w:hanging="360"/>
      </w:pPr>
      <w:rPr>
        <w:rFonts w:ascii="Tahoma" w:hAnsi="Tahoma" w:cs="Tahoma" w:hint="default"/>
      </w:rPr>
    </w:lvl>
    <w:lvl w:ilvl="1" w:tplc="D542DAF4">
      <w:start w:val="1"/>
      <w:numFmt w:val="lowerLetter"/>
      <w:lvlText w:val="%2."/>
      <w:lvlJc w:val="left"/>
      <w:pPr>
        <w:tabs>
          <w:tab w:val="num" w:pos="1440"/>
        </w:tabs>
        <w:ind w:left="1440" w:hanging="360"/>
      </w:pPr>
      <w:rPr>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6643CED"/>
    <w:multiLevelType w:val="multilevel"/>
    <w:tmpl w:val="0409001D"/>
    <w:styleLink w:val="ESNormalBulleted"/>
    <w:lvl w:ilvl="0">
      <w:start w:val="1"/>
      <w:numFmt w:val="bullet"/>
      <w:lvlText w:val=""/>
      <w:lvlJc w:val="left"/>
      <w:pPr>
        <w:tabs>
          <w:tab w:val="num" w:pos="360"/>
        </w:tabs>
        <w:ind w:left="360" w:hanging="360"/>
      </w:pPr>
      <w:rPr>
        <w:rFonts w:ascii="Symbol" w:hAnsi="Symbol" w:hint="default"/>
        <w:color w:val="auto"/>
        <w:sz w:val="20"/>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1799294977">
    <w:abstractNumId w:val="29"/>
  </w:num>
  <w:num w:numId="2" w16cid:durableId="718475662">
    <w:abstractNumId w:val="5"/>
  </w:num>
  <w:num w:numId="3" w16cid:durableId="305857985">
    <w:abstractNumId w:val="12"/>
  </w:num>
  <w:num w:numId="4" w16cid:durableId="2004623724">
    <w:abstractNumId w:val="3"/>
  </w:num>
  <w:num w:numId="5" w16cid:durableId="1810127605">
    <w:abstractNumId w:val="31"/>
  </w:num>
  <w:num w:numId="6" w16cid:durableId="355695309">
    <w:abstractNumId w:val="32"/>
  </w:num>
  <w:num w:numId="7" w16cid:durableId="750010730">
    <w:abstractNumId w:val="1"/>
  </w:num>
  <w:num w:numId="8" w16cid:durableId="1468208974">
    <w:abstractNumId w:val="24"/>
  </w:num>
  <w:num w:numId="9" w16cid:durableId="1149709333">
    <w:abstractNumId w:val="26"/>
  </w:num>
  <w:num w:numId="10" w16cid:durableId="790829980">
    <w:abstractNumId w:val="21"/>
  </w:num>
  <w:num w:numId="11" w16cid:durableId="1888831001">
    <w:abstractNumId w:val="27"/>
  </w:num>
  <w:num w:numId="12" w16cid:durableId="984315343">
    <w:abstractNumId w:val="7"/>
  </w:num>
  <w:num w:numId="13" w16cid:durableId="609627619">
    <w:abstractNumId w:val="0"/>
  </w:num>
  <w:num w:numId="14" w16cid:durableId="582493158">
    <w:abstractNumId w:val="20"/>
  </w:num>
  <w:num w:numId="15" w16cid:durableId="1850827911">
    <w:abstractNumId w:val="33"/>
  </w:num>
  <w:num w:numId="16" w16cid:durableId="1609896865">
    <w:abstractNumId w:val="15"/>
  </w:num>
  <w:num w:numId="17" w16cid:durableId="1093866744">
    <w:abstractNumId w:val="23"/>
  </w:num>
  <w:num w:numId="18" w16cid:durableId="227888826">
    <w:abstractNumId w:val="4"/>
  </w:num>
  <w:num w:numId="19" w16cid:durableId="287467415">
    <w:abstractNumId w:val="11"/>
  </w:num>
  <w:num w:numId="20" w16cid:durableId="1506281872">
    <w:abstractNumId w:val="9"/>
  </w:num>
  <w:num w:numId="21" w16cid:durableId="1811704265">
    <w:abstractNumId w:val="22"/>
  </w:num>
  <w:num w:numId="22" w16cid:durableId="117339978">
    <w:abstractNumId w:val="13"/>
  </w:num>
  <w:num w:numId="23" w16cid:durableId="1806657373">
    <w:abstractNumId w:val="30"/>
  </w:num>
  <w:num w:numId="24" w16cid:durableId="730345145">
    <w:abstractNumId w:val="25"/>
  </w:num>
  <w:num w:numId="25" w16cid:durableId="1205866785">
    <w:abstractNumId w:val="16"/>
  </w:num>
  <w:num w:numId="26" w16cid:durableId="1627352972">
    <w:abstractNumId w:val="10"/>
  </w:num>
  <w:num w:numId="27" w16cid:durableId="1736581447">
    <w:abstractNumId w:val="14"/>
  </w:num>
  <w:num w:numId="28" w16cid:durableId="2006974601">
    <w:abstractNumId w:val="3"/>
  </w:num>
  <w:num w:numId="29" w16cid:durableId="713578336">
    <w:abstractNumId w:val="18"/>
  </w:num>
  <w:num w:numId="30" w16cid:durableId="1845826011">
    <w:abstractNumId w:val="19"/>
  </w:num>
  <w:num w:numId="31" w16cid:durableId="13657136">
    <w:abstractNumId w:val="6"/>
  </w:num>
  <w:num w:numId="32" w16cid:durableId="1659724287">
    <w:abstractNumId w:val="28"/>
  </w:num>
  <w:num w:numId="33" w16cid:durableId="641277722">
    <w:abstractNumId w:val="17"/>
  </w:num>
  <w:num w:numId="34" w16cid:durableId="731537699">
    <w:abstractNumId w:val="2"/>
  </w:num>
  <w:num w:numId="35" w16cid:durableId="1430471425">
    <w:abstractNumId w:val="3"/>
  </w:num>
  <w:num w:numId="36" w16cid:durableId="732967222">
    <w:abstractNumId w:val="3"/>
  </w:num>
  <w:num w:numId="37" w16cid:durableId="447360997">
    <w:abstractNumId w:va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erine Lair">
    <w15:presenceInfo w15:providerId="AD" w15:userId="S::Catherine.Lair@donyati.com::fa9acd6f-255a-4a65-a864-f12e25b5a020"/>
  </w15:person>
  <w15:person w15:author="Jai Jain">
    <w15:presenceInfo w15:providerId="AD" w15:userId="S::jai.jain@donyati.com::e9269236-8ad1-4f0b-b2c0-3d2aeb54d0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3EE"/>
    <w:rsid w:val="00024CF3"/>
    <w:rsid w:val="00025A73"/>
    <w:rsid w:val="00026885"/>
    <w:rsid w:val="000273F2"/>
    <w:rsid w:val="00030EEE"/>
    <w:rsid w:val="000347F5"/>
    <w:rsid w:val="00034DB1"/>
    <w:rsid w:val="0004631D"/>
    <w:rsid w:val="00055101"/>
    <w:rsid w:val="0005648E"/>
    <w:rsid w:val="000639E4"/>
    <w:rsid w:val="00064BD2"/>
    <w:rsid w:val="00070D63"/>
    <w:rsid w:val="00071358"/>
    <w:rsid w:val="000746CD"/>
    <w:rsid w:val="00077B2B"/>
    <w:rsid w:val="000829D6"/>
    <w:rsid w:val="00087419"/>
    <w:rsid w:val="000A0ABF"/>
    <w:rsid w:val="000A543D"/>
    <w:rsid w:val="000A66EB"/>
    <w:rsid w:val="000B0E86"/>
    <w:rsid w:val="000B1795"/>
    <w:rsid w:val="000B1963"/>
    <w:rsid w:val="000B28A3"/>
    <w:rsid w:val="000B7BF1"/>
    <w:rsid w:val="000C126E"/>
    <w:rsid w:val="000C564F"/>
    <w:rsid w:val="000C76C2"/>
    <w:rsid w:val="000D2B20"/>
    <w:rsid w:val="000D37CD"/>
    <w:rsid w:val="000D62D1"/>
    <w:rsid w:val="000E32B7"/>
    <w:rsid w:val="000F0BD0"/>
    <w:rsid w:val="000F5871"/>
    <w:rsid w:val="00101B69"/>
    <w:rsid w:val="00106314"/>
    <w:rsid w:val="00106E3C"/>
    <w:rsid w:val="001135F8"/>
    <w:rsid w:val="00114139"/>
    <w:rsid w:val="00116F08"/>
    <w:rsid w:val="00122B9B"/>
    <w:rsid w:val="00122ECF"/>
    <w:rsid w:val="001278FF"/>
    <w:rsid w:val="00131FA6"/>
    <w:rsid w:val="00133C9C"/>
    <w:rsid w:val="00134C94"/>
    <w:rsid w:val="00135584"/>
    <w:rsid w:val="00135B63"/>
    <w:rsid w:val="001413CD"/>
    <w:rsid w:val="00141DFF"/>
    <w:rsid w:val="00145622"/>
    <w:rsid w:val="0014697A"/>
    <w:rsid w:val="00146A5B"/>
    <w:rsid w:val="00175387"/>
    <w:rsid w:val="00175D16"/>
    <w:rsid w:val="001A49BF"/>
    <w:rsid w:val="001A4E53"/>
    <w:rsid w:val="001B3F22"/>
    <w:rsid w:val="001C5B04"/>
    <w:rsid w:val="001C75A6"/>
    <w:rsid w:val="001D0A4E"/>
    <w:rsid w:val="001D2CD7"/>
    <w:rsid w:val="001D3553"/>
    <w:rsid w:val="001D46BE"/>
    <w:rsid w:val="001E05C6"/>
    <w:rsid w:val="001E0E79"/>
    <w:rsid w:val="001E3817"/>
    <w:rsid w:val="001E45CA"/>
    <w:rsid w:val="001E7941"/>
    <w:rsid w:val="001F0A18"/>
    <w:rsid w:val="001F26FD"/>
    <w:rsid w:val="001F7CC0"/>
    <w:rsid w:val="002033BB"/>
    <w:rsid w:val="00210821"/>
    <w:rsid w:val="00211320"/>
    <w:rsid w:val="00214F83"/>
    <w:rsid w:val="002166B5"/>
    <w:rsid w:val="00224A9F"/>
    <w:rsid w:val="00232F4B"/>
    <w:rsid w:val="00236EC7"/>
    <w:rsid w:val="00240E45"/>
    <w:rsid w:val="00241879"/>
    <w:rsid w:val="0024226E"/>
    <w:rsid w:val="0024260A"/>
    <w:rsid w:val="0024567C"/>
    <w:rsid w:val="00253A00"/>
    <w:rsid w:val="00257A17"/>
    <w:rsid w:val="00257F17"/>
    <w:rsid w:val="002628B0"/>
    <w:rsid w:val="00263ECE"/>
    <w:rsid w:val="00272093"/>
    <w:rsid w:val="00272B22"/>
    <w:rsid w:val="00273148"/>
    <w:rsid w:val="002831AD"/>
    <w:rsid w:val="00294603"/>
    <w:rsid w:val="002955B5"/>
    <w:rsid w:val="002A04A9"/>
    <w:rsid w:val="002A7D9B"/>
    <w:rsid w:val="002B5150"/>
    <w:rsid w:val="002B793F"/>
    <w:rsid w:val="002C741F"/>
    <w:rsid w:val="002D375E"/>
    <w:rsid w:val="002D5091"/>
    <w:rsid w:val="002E07CC"/>
    <w:rsid w:val="002E1703"/>
    <w:rsid w:val="002E2D80"/>
    <w:rsid w:val="002F06B1"/>
    <w:rsid w:val="002F0CC1"/>
    <w:rsid w:val="002F3403"/>
    <w:rsid w:val="002F3590"/>
    <w:rsid w:val="002F4842"/>
    <w:rsid w:val="002F7B0D"/>
    <w:rsid w:val="003063CA"/>
    <w:rsid w:val="00323C0D"/>
    <w:rsid w:val="00334873"/>
    <w:rsid w:val="003356D6"/>
    <w:rsid w:val="00336886"/>
    <w:rsid w:val="003422CF"/>
    <w:rsid w:val="00353841"/>
    <w:rsid w:val="00355BBC"/>
    <w:rsid w:val="003750D6"/>
    <w:rsid w:val="003775E6"/>
    <w:rsid w:val="0038150D"/>
    <w:rsid w:val="00383826"/>
    <w:rsid w:val="003A421F"/>
    <w:rsid w:val="003A6C3A"/>
    <w:rsid w:val="003A6DDA"/>
    <w:rsid w:val="003B338A"/>
    <w:rsid w:val="003B4AD0"/>
    <w:rsid w:val="003B6F61"/>
    <w:rsid w:val="003C5798"/>
    <w:rsid w:val="003D4584"/>
    <w:rsid w:val="003D7515"/>
    <w:rsid w:val="003E2F95"/>
    <w:rsid w:val="00403096"/>
    <w:rsid w:val="00406EF6"/>
    <w:rsid w:val="00424FF7"/>
    <w:rsid w:val="0043131D"/>
    <w:rsid w:val="004354E0"/>
    <w:rsid w:val="0044718C"/>
    <w:rsid w:val="00451109"/>
    <w:rsid w:val="00451F9D"/>
    <w:rsid w:val="0045384C"/>
    <w:rsid w:val="004621E2"/>
    <w:rsid w:val="00467453"/>
    <w:rsid w:val="00476122"/>
    <w:rsid w:val="00484FD4"/>
    <w:rsid w:val="004876EF"/>
    <w:rsid w:val="00495B05"/>
    <w:rsid w:val="004A09F9"/>
    <w:rsid w:val="004A2701"/>
    <w:rsid w:val="004A625F"/>
    <w:rsid w:val="004A6912"/>
    <w:rsid w:val="004A6F1B"/>
    <w:rsid w:val="004B06D2"/>
    <w:rsid w:val="004B21F6"/>
    <w:rsid w:val="004C05EF"/>
    <w:rsid w:val="004C0EFE"/>
    <w:rsid w:val="004C48D9"/>
    <w:rsid w:val="004D3E10"/>
    <w:rsid w:val="004D68FC"/>
    <w:rsid w:val="004D7698"/>
    <w:rsid w:val="004E544F"/>
    <w:rsid w:val="004E7ACB"/>
    <w:rsid w:val="004F5318"/>
    <w:rsid w:val="004F5A22"/>
    <w:rsid w:val="004F5C6E"/>
    <w:rsid w:val="004F6593"/>
    <w:rsid w:val="004F79FD"/>
    <w:rsid w:val="004F7BEA"/>
    <w:rsid w:val="00500173"/>
    <w:rsid w:val="005004FE"/>
    <w:rsid w:val="00501C99"/>
    <w:rsid w:val="005039FD"/>
    <w:rsid w:val="0050446F"/>
    <w:rsid w:val="00505992"/>
    <w:rsid w:val="0050605D"/>
    <w:rsid w:val="0052053B"/>
    <w:rsid w:val="005207FA"/>
    <w:rsid w:val="00523D75"/>
    <w:rsid w:val="00532C31"/>
    <w:rsid w:val="00533A48"/>
    <w:rsid w:val="005401FD"/>
    <w:rsid w:val="00540788"/>
    <w:rsid w:val="00541B84"/>
    <w:rsid w:val="00541D56"/>
    <w:rsid w:val="00541DE4"/>
    <w:rsid w:val="0054493F"/>
    <w:rsid w:val="0054511B"/>
    <w:rsid w:val="00550A81"/>
    <w:rsid w:val="00551D8A"/>
    <w:rsid w:val="005575EF"/>
    <w:rsid w:val="00557704"/>
    <w:rsid w:val="0055779A"/>
    <w:rsid w:val="00560B6E"/>
    <w:rsid w:val="00566B6F"/>
    <w:rsid w:val="00567E50"/>
    <w:rsid w:val="00570E0B"/>
    <w:rsid w:val="0057226A"/>
    <w:rsid w:val="00573131"/>
    <w:rsid w:val="005768E9"/>
    <w:rsid w:val="00583A2C"/>
    <w:rsid w:val="00583B9D"/>
    <w:rsid w:val="00587A85"/>
    <w:rsid w:val="005A5656"/>
    <w:rsid w:val="005B063C"/>
    <w:rsid w:val="005C2CAB"/>
    <w:rsid w:val="005D1F16"/>
    <w:rsid w:val="005D50F1"/>
    <w:rsid w:val="005D56E1"/>
    <w:rsid w:val="005E0232"/>
    <w:rsid w:val="005E3A35"/>
    <w:rsid w:val="005E7170"/>
    <w:rsid w:val="00602EAA"/>
    <w:rsid w:val="006064DE"/>
    <w:rsid w:val="00607491"/>
    <w:rsid w:val="006075C4"/>
    <w:rsid w:val="006161D4"/>
    <w:rsid w:val="006176E9"/>
    <w:rsid w:val="00623071"/>
    <w:rsid w:val="00630943"/>
    <w:rsid w:val="006315F9"/>
    <w:rsid w:val="00634702"/>
    <w:rsid w:val="006357EC"/>
    <w:rsid w:val="0066141F"/>
    <w:rsid w:val="00663240"/>
    <w:rsid w:val="00664A2C"/>
    <w:rsid w:val="0066656B"/>
    <w:rsid w:val="00674AEF"/>
    <w:rsid w:val="0067531C"/>
    <w:rsid w:val="00685B03"/>
    <w:rsid w:val="00697CC6"/>
    <w:rsid w:val="006A10BF"/>
    <w:rsid w:val="006A1345"/>
    <w:rsid w:val="006A2631"/>
    <w:rsid w:val="006B2C28"/>
    <w:rsid w:val="006B37A1"/>
    <w:rsid w:val="006B578D"/>
    <w:rsid w:val="006B6359"/>
    <w:rsid w:val="006C2CA0"/>
    <w:rsid w:val="006C631C"/>
    <w:rsid w:val="006D1E54"/>
    <w:rsid w:val="006D6DCF"/>
    <w:rsid w:val="006E2939"/>
    <w:rsid w:val="006E2EB1"/>
    <w:rsid w:val="006E38C1"/>
    <w:rsid w:val="006E7A65"/>
    <w:rsid w:val="006F2DCE"/>
    <w:rsid w:val="006F3E7F"/>
    <w:rsid w:val="0070194A"/>
    <w:rsid w:val="007076E3"/>
    <w:rsid w:val="00707743"/>
    <w:rsid w:val="00716EC9"/>
    <w:rsid w:val="00720452"/>
    <w:rsid w:val="007215C1"/>
    <w:rsid w:val="0072216A"/>
    <w:rsid w:val="007249E8"/>
    <w:rsid w:val="007254F1"/>
    <w:rsid w:val="00726287"/>
    <w:rsid w:val="00726BB0"/>
    <w:rsid w:val="0074185B"/>
    <w:rsid w:val="00746489"/>
    <w:rsid w:val="00746B35"/>
    <w:rsid w:val="00750706"/>
    <w:rsid w:val="00752410"/>
    <w:rsid w:val="00753F69"/>
    <w:rsid w:val="00761201"/>
    <w:rsid w:val="00764896"/>
    <w:rsid w:val="00764C65"/>
    <w:rsid w:val="0076559C"/>
    <w:rsid w:val="00767222"/>
    <w:rsid w:val="00767971"/>
    <w:rsid w:val="00776551"/>
    <w:rsid w:val="0078064E"/>
    <w:rsid w:val="00780C04"/>
    <w:rsid w:val="007812E6"/>
    <w:rsid w:val="00783825"/>
    <w:rsid w:val="00783C50"/>
    <w:rsid w:val="007860FB"/>
    <w:rsid w:val="007869B8"/>
    <w:rsid w:val="00787665"/>
    <w:rsid w:val="007917BE"/>
    <w:rsid w:val="007940D0"/>
    <w:rsid w:val="0079526D"/>
    <w:rsid w:val="007A103E"/>
    <w:rsid w:val="007A5435"/>
    <w:rsid w:val="007B1288"/>
    <w:rsid w:val="007B16E2"/>
    <w:rsid w:val="007B19A2"/>
    <w:rsid w:val="007B239B"/>
    <w:rsid w:val="007B6449"/>
    <w:rsid w:val="007B7568"/>
    <w:rsid w:val="007C2852"/>
    <w:rsid w:val="007C342C"/>
    <w:rsid w:val="007C5023"/>
    <w:rsid w:val="007C6324"/>
    <w:rsid w:val="007C7A46"/>
    <w:rsid w:val="007D49BC"/>
    <w:rsid w:val="007E3E66"/>
    <w:rsid w:val="007F0337"/>
    <w:rsid w:val="007F2752"/>
    <w:rsid w:val="007F4560"/>
    <w:rsid w:val="007F6428"/>
    <w:rsid w:val="007F6CB7"/>
    <w:rsid w:val="0080072B"/>
    <w:rsid w:val="00800976"/>
    <w:rsid w:val="008054AD"/>
    <w:rsid w:val="008059DF"/>
    <w:rsid w:val="0081211A"/>
    <w:rsid w:val="00817220"/>
    <w:rsid w:val="00827CA8"/>
    <w:rsid w:val="008312F1"/>
    <w:rsid w:val="0084193E"/>
    <w:rsid w:val="00844886"/>
    <w:rsid w:val="008464B3"/>
    <w:rsid w:val="00850212"/>
    <w:rsid w:val="00852A68"/>
    <w:rsid w:val="00864910"/>
    <w:rsid w:val="00882ED2"/>
    <w:rsid w:val="00884678"/>
    <w:rsid w:val="0088580E"/>
    <w:rsid w:val="00890385"/>
    <w:rsid w:val="00891986"/>
    <w:rsid w:val="0089530E"/>
    <w:rsid w:val="0089569A"/>
    <w:rsid w:val="008972D3"/>
    <w:rsid w:val="008A30EE"/>
    <w:rsid w:val="008A4A67"/>
    <w:rsid w:val="008B7AD7"/>
    <w:rsid w:val="008C03EE"/>
    <w:rsid w:val="008C321F"/>
    <w:rsid w:val="008C717E"/>
    <w:rsid w:val="008C7E62"/>
    <w:rsid w:val="008D22F8"/>
    <w:rsid w:val="008D6C6C"/>
    <w:rsid w:val="008D7DAF"/>
    <w:rsid w:val="008E136B"/>
    <w:rsid w:val="008E1C41"/>
    <w:rsid w:val="008E67C4"/>
    <w:rsid w:val="008F34E0"/>
    <w:rsid w:val="008F38D4"/>
    <w:rsid w:val="00915E75"/>
    <w:rsid w:val="00924354"/>
    <w:rsid w:val="00925207"/>
    <w:rsid w:val="00931E01"/>
    <w:rsid w:val="0093604B"/>
    <w:rsid w:val="00936B05"/>
    <w:rsid w:val="009405D6"/>
    <w:rsid w:val="00943F80"/>
    <w:rsid w:val="00945EBF"/>
    <w:rsid w:val="00946973"/>
    <w:rsid w:val="0094706D"/>
    <w:rsid w:val="009530D2"/>
    <w:rsid w:val="00961D95"/>
    <w:rsid w:val="009677A9"/>
    <w:rsid w:val="0097192A"/>
    <w:rsid w:val="009748B1"/>
    <w:rsid w:val="0098059E"/>
    <w:rsid w:val="00987129"/>
    <w:rsid w:val="009916DD"/>
    <w:rsid w:val="00993AFB"/>
    <w:rsid w:val="00995003"/>
    <w:rsid w:val="00995AD0"/>
    <w:rsid w:val="009976DB"/>
    <w:rsid w:val="009A041F"/>
    <w:rsid w:val="009A66E8"/>
    <w:rsid w:val="009A764D"/>
    <w:rsid w:val="009B4CEF"/>
    <w:rsid w:val="009C2373"/>
    <w:rsid w:val="009C3359"/>
    <w:rsid w:val="009C6366"/>
    <w:rsid w:val="009C6B73"/>
    <w:rsid w:val="009C789C"/>
    <w:rsid w:val="009C7E92"/>
    <w:rsid w:val="009D05A0"/>
    <w:rsid w:val="009D4559"/>
    <w:rsid w:val="009E0607"/>
    <w:rsid w:val="009E0D45"/>
    <w:rsid w:val="009E31E8"/>
    <w:rsid w:val="00A01E66"/>
    <w:rsid w:val="00A05361"/>
    <w:rsid w:val="00A07CEA"/>
    <w:rsid w:val="00A07D58"/>
    <w:rsid w:val="00A10D0E"/>
    <w:rsid w:val="00A143E6"/>
    <w:rsid w:val="00A177E6"/>
    <w:rsid w:val="00A2377E"/>
    <w:rsid w:val="00A30C69"/>
    <w:rsid w:val="00A312A0"/>
    <w:rsid w:val="00A33F1E"/>
    <w:rsid w:val="00A36CB0"/>
    <w:rsid w:val="00A431EF"/>
    <w:rsid w:val="00A47B30"/>
    <w:rsid w:val="00A53B2A"/>
    <w:rsid w:val="00A57F0E"/>
    <w:rsid w:val="00A60AEE"/>
    <w:rsid w:val="00A65941"/>
    <w:rsid w:val="00A672C9"/>
    <w:rsid w:val="00A67633"/>
    <w:rsid w:val="00A71BE6"/>
    <w:rsid w:val="00A725E1"/>
    <w:rsid w:val="00A843B5"/>
    <w:rsid w:val="00A855CC"/>
    <w:rsid w:val="00A862A4"/>
    <w:rsid w:val="00A90D4A"/>
    <w:rsid w:val="00A920E9"/>
    <w:rsid w:val="00AA057A"/>
    <w:rsid w:val="00AA1839"/>
    <w:rsid w:val="00AA43BF"/>
    <w:rsid w:val="00AA6BAA"/>
    <w:rsid w:val="00AB0882"/>
    <w:rsid w:val="00AB5A40"/>
    <w:rsid w:val="00AB6427"/>
    <w:rsid w:val="00AC0CAF"/>
    <w:rsid w:val="00AC1BC3"/>
    <w:rsid w:val="00AD3ABA"/>
    <w:rsid w:val="00AD45FB"/>
    <w:rsid w:val="00AD4E1D"/>
    <w:rsid w:val="00AD7B83"/>
    <w:rsid w:val="00AE3B23"/>
    <w:rsid w:val="00AE4CA2"/>
    <w:rsid w:val="00AE5972"/>
    <w:rsid w:val="00AE64AF"/>
    <w:rsid w:val="00AE6EED"/>
    <w:rsid w:val="00AF29E5"/>
    <w:rsid w:val="00AF595A"/>
    <w:rsid w:val="00AF7231"/>
    <w:rsid w:val="00B031A6"/>
    <w:rsid w:val="00B03F26"/>
    <w:rsid w:val="00B07D18"/>
    <w:rsid w:val="00B133E7"/>
    <w:rsid w:val="00B14863"/>
    <w:rsid w:val="00B23478"/>
    <w:rsid w:val="00B266A4"/>
    <w:rsid w:val="00B266A8"/>
    <w:rsid w:val="00B453E2"/>
    <w:rsid w:val="00B460A4"/>
    <w:rsid w:val="00B51E6A"/>
    <w:rsid w:val="00B63CD1"/>
    <w:rsid w:val="00B63F0F"/>
    <w:rsid w:val="00B675D9"/>
    <w:rsid w:val="00B742BF"/>
    <w:rsid w:val="00B81740"/>
    <w:rsid w:val="00B905DB"/>
    <w:rsid w:val="00B94D5C"/>
    <w:rsid w:val="00BA53C1"/>
    <w:rsid w:val="00BB1E03"/>
    <w:rsid w:val="00BB25DF"/>
    <w:rsid w:val="00BB29FA"/>
    <w:rsid w:val="00BB305B"/>
    <w:rsid w:val="00BB50CF"/>
    <w:rsid w:val="00BC0FCA"/>
    <w:rsid w:val="00BC1580"/>
    <w:rsid w:val="00BC182D"/>
    <w:rsid w:val="00BC3BE4"/>
    <w:rsid w:val="00BC61EE"/>
    <w:rsid w:val="00BD208A"/>
    <w:rsid w:val="00BD6514"/>
    <w:rsid w:val="00BE2425"/>
    <w:rsid w:val="00BF2B67"/>
    <w:rsid w:val="00BF2DFE"/>
    <w:rsid w:val="00BF4694"/>
    <w:rsid w:val="00BF617F"/>
    <w:rsid w:val="00BF7007"/>
    <w:rsid w:val="00C02CDE"/>
    <w:rsid w:val="00C06507"/>
    <w:rsid w:val="00C06DF8"/>
    <w:rsid w:val="00C11F87"/>
    <w:rsid w:val="00C12E07"/>
    <w:rsid w:val="00C13AB8"/>
    <w:rsid w:val="00C13B62"/>
    <w:rsid w:val="00C1621F"/>
    <w:rsid w:val="00C16AC8"/>
    <w:rsid w:val="00C21720"/>
    <w:rsid w:val="00C324D1"/>
    <w:rsid w:val="00C34A94"/>
    <w:rsid w:val="00C35DB3"/>
    <w:rsid w:val="00C502BD"/>
    <w:rsid w:val="00C50B0A"/>
    <w:rsid w:val="00C618AD"/>
    <w:rsid w:val="00C6301D"/>
    <w:rsid w:val="00C66DC8"/>
    <w:rsid w:val="00C701DD"/>
    <w:rsid w:val="00C72D6F"/>
    <w:rsid w:val="00C754C1"/>
    <w:rsid w:val="00C75FBE"/>
    <w:rsid w:val="00C76C8E"/>
    <w:rsid w:val="00C7762F"/>
    <w:rsid w:val="00C96FDC"/>
    <w:rsid w:val="00C97CCD"/>
    <w:rsid w:val="00CA0209"/>
    <w:rsid w:val="00CA2E06"/>
    <w:rsid w:val="00CA5635"/>
    <w:rsid w:val="00CA6F9E"/>
    <w:rsid w:val="00CC542A"/>
    <w:rsid w:val="00CC79FA"/>
    <w:rsid w:val="00CD1918"/>
    <w:rsid w:val="00CD51C9"/>
    <w:rsid w:val="00CD5763"/>
    <w:rsid w:val="00CD673C"/>
    <w:rsid w:val="00CE0424"/>
    <w:rsid w:val="00CE0EB5"/>
    <w:rsid w:val="00CF4CD1"/>
    <w:rsid w:val="00D02BD6"/>
    <w:rsid w:val="00D066AC"/>
    <w:rsid w:val="00D147D0"/>
    <w:rsid w:val="00D154E3"/>
    <w:rsid w:val="00D1564A"/>
    <w:rsid w:val="00D157B0"/>
    <w:rsid w:val="00D178FB"/>
    <w:rsid w:val="00D22FD4"/>
    <w:rsid w:val="00D23363"/>
    <w:rsid w:val="00D2489A"/>
    <w:rsid w:val="00D25FC1"/>
    <w:rsid w:val="00D32CDD"/>
    <w:rsid w:val="00D46AE7"/>
    <w:rsid w:val="00D56583"/>
    <w:rsid w:val="00D668BA"/>
    <w:rsid w:val="00D669A4"/>
    <w:rsid w:val="00D67FB4"/>
    <w:rsid w:val="00D747C1"/>
    <w:rsid w:val="00D76752"/>
    <w:rsid w:val="00D80BDC"/>
    <w:rsid w:val="00D82894"/>
    <w:rsid w:val="00D91AFE"/>
    <w:rsid w:val="00DA3484"/>
    <w:rsid w:val="00DA38F0"/>
    <w:rsid w:val="00DA53CF"/>
    <w:rsid w:val="00DB141A"/>
    <w:rsid w:val="00DB3A7D"/>
    <w:rsid w:val="00DB614C"/>
    <w:rsid w:val="00DB6F64"/>
    <w:rsid w:val="00DC0CAC"/>
    <w:rsid w:val="00DC21B8"/>
    <w:rsid w:val="00DC4518"/>
    <w:rsid w:val="00DC7702"/>
    <w:rsid w:val="00DD374F"/>
    <w:rsid w:val="00DD4AD1"/>
    <w:rsid w:val="00DD5CE2"/>
    <w:rsid w:val="00DF3A9A"/>
    <w:rsid w:val="00E008DF"/>
    <w:rsid w:val="00E05B94"/>
    <w:rsid w:val="00E05BBB"/>
    <w:rsid w:val="00E10054"/>
    <w:rsid w:val="00E12D04"/>
    <w:rsid w:val="00E1597B"/>
    <w:rsid w:val="00E32760"/>
    <w:rsid w:val="00E3322D"/>
    <w:rsid w:val="00E425F4"/>
    <w:rsid w:val="00E4700D"/>
    <w:rsid w:val="00E6123C"/>
    <w:rsid w:val="00E652FF"/>
    <w:rsid w:val="00E660E0"/>
    <w:rsid w:val="00E70E9F"/>
    <w:rsid w:val="00E75026"/>
    <w:rsid w:val="00E77432"/>
    <w:rsid w:val="00EA3AE2"/>
    <w:rsid w:val="00EA6694"/>
    <w:rsid w:val="00EB0540"/>
    <w:rsid w:val="00EB3C04"/>
    <w:rsid w:val="00EC6C13"/>
    <w:rsid w:val="00EC75C6"/>
    <w:rsid w:val="00EE7141"/>
    <w:rsid w:val="00EF6284"/>
    <w:rsid w:val="00F04B81"/>
    <w:rsid w:val="00F06690"/>
    <w:rsid w:val="00F10974"/>
    <w:rsid w:val="00F10F8D"/>
    <w:rsid w:val="00F17BF2"/>
    <w:rsid w:val="00F21C9B"/>
    <w:rsid w:val="00F25E83"/>
    <w:rsid w:val="00F27707"/>
    <w:rsid w:val="00F30B27"/>
    <w:rsid w:val="00F356EF"/>
    <w:rsid w:val="00F42FEC"/>
    <w:rsid w:val="00F4661B"/>
    <w:rsid w:val="00F518E7"/>
    <w:rsid w:val="00F6730B"/>
    <w:rsid w:val="00F676D3"/>
    <w:rsid w:val="00F75721"/>
    <w:rsid w:val="00F757A2"/>
    <w:rsid w:val="00F766D8"/>
    <w:rsid w:val="00F76CEB"/>
    <w:rsid w:val="00F814DB"/>
    <w:rsid w:val="00F82A9B"/>
    <w:rsid w:val="00F83BE5"/>
    <w:rsid w:val="00F86705"/>
    <w:rsid w:val="00F960B0"/>
    <w:rsid w:val="00FA080E"/>
    <w:rsid w:val="00FA2760"/>
    <w:rsid w:val="00FA27BB"/>
    <w:rsid w:val="00FA2BC9"/>
    <w:rsid w:val="00FA422C"/>
    <w:rsid w:val="00FA7DCD"/>
    <w:rsid w:val="00FB1265"/>
    <w:rsid w:val="00FB271D"/>
    <w:rsid w:val="00FC0ACC"/>
    <w:rsid w:val="00FC2055"/>
    <w:rsid w:val="00FC2F08"/>
    <w:rsid w:val="00FC38EA"/>
    <w:rsid w:val="00FC400D"/>
    <w:rsid w:val="00FC59FE"/>
    <w:rsid w:val="00FC7A8E"/>
    <w:rsid w:val="00FD017E"/>
    <w:rsid w:val="00FE07FF"/>
    <w:rsid w:val="00FE16EF"/>
    <w:rsid w:val="00FE2295"/>
    <w:rsid w:val="00FE65F5"/>
    <w:rsid w:val="00FE7F1F"/>
    <w:rsid w:val="00FF4F71"/>
    <w:rsid w:val="00FF4FB6"/>
    <w:rsid w:val="00FF6163"/>
    <w:rsid w:val="023A1BE2"/>
    <w:rsid w:val="03399959"/>
    <w:rsid w:val="07677CD4"/>
    <w:rsid w:val="082133F6"/>
    <w:rsid w:val="082DA6F5"/>
    <w:rsid w:val="0A352F89"/>
    <w:rsid w:val="1112B314"/>
    <w:rsid w:val="12B305BE"/>
    <w:rsid w:val="13BBB064"/>
    <w:rsid w:val="14D72BB7"/>
    <w:rsid w:val="14E163B3"/>
    <w:rsid w:val="18ED2150"/>
    <w:rsid w:val="194EE269"/>
    <w:rsid w:val="1AAD01DD"/>
    <w:rsid w:val="1AD4F66D"/>
    <w:rsid w:val="1CAF75B6"/>
    <w:rsid w:val="20E230F4"/>
    <w:rsid w:val="23FEC525"/>
    <w:rsid w:val="2847D60D"/>
    <w:rsid w:val="293FC7A5"/>
    <w:rsid w:val="2FAAD9D5"/>
    <w:rsid w:val="31CE19FE"/>
    <w:rsid w:val="33BA94D5"/>
    <w:rsid w:val="3981742A"/>
    <w:rsid w:val="3E0B0EDA"/>
    <w:rsid w:val="3FD8910E"/>
    <w:rsid w:val="451FB5BA"/>
    <w:rsid w:val="45A55413"/>
    <w:rsid w:val="45DA35E1"/>
    <w:rsid w:val="477BB873"/>
    <w:rsid w:val="481525E3"/>
    <w:rsid w:val="4F786303"/>
    <w:rsid w:val="512FD210"/>
    <w:rsid w:val="52D59541"/>
    <w:rsid w:val="53142CB0"/>
    <w:rsid w:val="538298D4"/>
    <w:rsid w:val="5584A64D"/>
    <w:rsid w:val="56466C1E"/>
    <w:rsid w:val="566F95DC"/>
    <w:rsid w:val="56FD22F2"/>
    <w:rsid w:val="57C3B613"/>
    <w:rsid w:val="58B635BC"/>
    <w:rsid w:val="5AF456D0"/>
    <w:rsid w:val="5B72E2D4"/>
    <w:rsid w:val="5D79F633"/>
    <w:rsid w:val="614DAAFD"/>
    <w:rsid w:val="622A977B"/>
    <w:rsid w:val="63D2BCCE"/>
    <w:rsid w:val="654F40E5"/>
    <w:rsid w:val="6AA7F78F"/>
    <w:rsid w:val="744E12E1"/>
    <w:rsid w:val="75A6C345"/>
    <w:rsid w:val="7829EF23"/>
    <w:rsid w:val="7A554EB3"/>
    <w:rsid w:val="7A9E438C"/>
    <w:rsid w:val="7BB65FD3"/>
    <w:rsid w:val="7D588150"/>
    <w:rsid w:val="7D71C495"/>
    <w:rsid w:val="7FD345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223FA2"/>
  <w14:defaultImageDpi w14:val="32767"/>
  <w15:chartTrackingRefBased/>
  <w15:docId w15:val="{208BBE6E-E421-40E9-A1E1-73258E13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0"/>
    <w:lsdException w:name="Medium Grid 2 Accent 1" w:uiPriority="68"/>
    <w:lsdException w:name="Medium Grid 3 Accent 1" w:uiPriority="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Heading apps,H1,Head1,h1,Attribute Heading 1,Part,Section Heading,Head 1,min1,Heading 10,PA Chapter,Level 1,No numbers,Heading 101,Head11,Heading apps1,Heading 102,Head12,Heading apps2,Heading 103,Head13,Heading apps3,Heading 104,BP1,S"/>
    <w:basedOn w:val="Normal"/>
    <w:link w:val="Heading1Char"/>
    <w:uiPriority w:val="99"/>
    <w:qFormat/>
    <w:rsid w:val="00783C50"/>
    <w:pPr>
      <w:keepNext/>
      <w:keepLines/>
      <w:numPr>
        <w:numId w:val="4"/>
      </w:numPr>
      <w:overflowPunct w:val="0"/>
      <w:autoSpaceDE w:val="0"/>
      <w:autoSpaceDN w:val="0"/>
      <w:adjustRightInd w:val="0"/>
      <w:spacing w:before="240" w:after="240"/>
      <w:ind w:left="0"/>
      <w:contextualSpacing/>
      <w:textAlignment w:val="baseline"/>
      <w:outlineLvl w:val="0"/>
    </w:pPr>
    <w:rPr>
      <w:rFonts w:ascii="Arial" w:eastAsia="Times New Roman" w:hAnsi="Arial" w:cs="Arial"/>
      <w:b/>
      <w:sz w:val="32"/>
      <w:szCs w:val="20"/>
    </w:rPr>
  </w:style>
  <w:style w:type="paragraph" w:styleId="Heading2">
    <w:name w:val="heading 2"/>
    <w:aliases w:val="Activity,H2,h2,Heading Two,headi,heading2,h21,h22,21,Section,h2.H2,Header 2,Level 2 Topic Heading,l2,Heading 2a,Numbered - 2,h 3,h 4,h211,h23,h212,h24,h213,h221,h2111,h231,h2121,1.1 Heading 2,Prophead 2,paragraaf titel,Lev 2,lev2,m,Sub-Head1,1"/>
    <w:basedOn w:val="Normal"/>
    <w:link w:val="Heading2Char"/>
    <w:uiPriority w:val="99"/>
    <w:qFormat/>
    <w:rsid w:val="00767971"/>
    <w:pPr>
      <w:numPr>
        <w:ilvl w:val="1"/>
        <w:numId w:val="4"/>
      </w:numPr>
      <w:tabs>
        <w:tab w:val="clear" w:pos="1746"/>
        <w:tab w:val="num" w:pos="576"/>
        <w:tab w:val="left" w:pos="1152"/>
      </w:tabs>
      <w:overflowPunct w:val="0"/>
      <w:autoSpaceDE w:val="0"/>
      <w:autoSpaceDN w:val="0"/>
      <w:adjustRightInd w:val="0"/>
      <w:spacing w:after="120"/>
      <w:ind w:left="576"/>
      <w:textAlignment w:val="baseline"/>
      <w:outlineLvl w:val="1"/>
    </w:pPr>
    <w:rPr>
      <w:rFonts w:ascii="Arial" w:eastAsia="Times New Roman" w:hAnsi="Arial" w:cs="Times New Roman"/>
    </w:rPr>
  </w:style>
  <w:style w:type="paragraph" w:styleId="Heading3">
    <w:name w:val="heading 3"/>
    <w:aliases w:val="H3,Titles,h3,3,h31,head3,Head 3,3m,Details,C Sub-Sub/Italic,Schedul...,Heading 3 KS,Internal Head,SideHead,subhead,Head3,Level 3 Head,Task,Tsk,Function header 3,Function header 31,Function header 32,Function header 33,Function header 34,H31"/>
    <w:basedOn w:val="Normal"/>
    <w:link w:val="Heading3Char"/>
    <w:uiPriority w:val="99"/>
    <w:qFormat/>
    <w:rsid w:val="004876EF"/>
    <w:pPr>
      <w:keepLines/>
      <w:numPr>
        <w:ilvl w:val="2"/>
        <w:numId w:val="4"/>
      </w:numPr>
      <w:overflowPunct w:val="0"/>
      <w:autoSpaceDE w:val="0"/>
      <w:autoSpaceDN w:val="0"/>
      <w:adjustRightInd w:val="0"/>
      <w:spacing w:before="280" w:after="160"/>
      <w:textAlignment w:val="baseline"/>
      <w:outlineLvl w:val="2"/>
    </w:pPr>
    <w:rPr>
      <w:rFonts w:ascii="Arial" w:eastAsia="Times New Roman" w:hAnsi="Arial" w:cs="Times New Roman"/>
    </w:rPr>
  </w:style>
  <w:style w:type="paragraph" w:styleId="Heading4">
    <w:name w:val="heading 4"/>
    <w:basedOn w:val="Normal"/>
    <w:link w:val="Heading4Char"/>
    <w:uiPriority w:val="99"/>
    <w:qFormat/>
    <w:rsid w:val="00B133E7"/>
    <w:pPr>
      <w:keepLines/>
      <w:numPr>
        <w:ilvl w:val="3"/>
        <w:numId w:val="4"/>
      </w:numPr>
      <w:tabs>
        <w:tab w:val="clear" w:pos="864"/>
      </w:tabs>
      <w:overflowPunct w:val="0"/>
      <w:autoSpaceDE w:val="0"/>
      <w:autoSpaceDN w:val="0"/>
      <w:adjustRightInd w:val="0"/>
      <w:spacing w:before="200" w:after="80"/>
      <w:ind w:left="1080"/>
      <w:textAlignment w:val="baseline"/>
      <w:outlineLvl w:val="3"/>
    </w:pPr>
    <w:rPr>
      <w:rFonts w:ascii="Arial" w:hAnsi="Arial" w:cs="Arial"/>
      <w:bCs/>
    </w:rPr>
  </w:style>
  <w:style w:type="paragraph" w:styleId="Heading5">
    <w:name w:val="heading 5"/>
    <w:basedOn w:val="Normal"/>
    <w:link w:val="Heading5Char"/>
    <w:uiPriority w:val="99"/>
    <w:qFormat/>
    <w:pPr>
      <w:keepNext/>
      <w:keepLines/>
      <w:numPr>
        <w:ilvl w:val="4"/>
        <w:numId w:val="4"/>
      </w:numPr>
      <w:overflowPunct w:val="0"/>
      <w:autoSpaceDE w:val="0"/>
      <w:autoSpaceDN w:val="0"/>
      <w:adjustRightInd w:val="0"/>
      <w:spacing w:before="160" w:after="120"/>
      <w:textAlignment w:val="baseline"/>
      <w:outlineLvl w:val="4"/>
    </w:pPr>
    <w:rPr>
      <w:rFonts w:ascii="Arial" w:eastAsia="Times New Roman" w:hAnsi="Arial" w:cs="Times New Roman"/>
      <w:b/>
      <w:szCs w:val="20"/>
    </w:rPr>
  </w:style>
  <w:style w:type="paragraph" w:styleId="Heading6">
    <w:name w:val="heading 6"/>
    <w:basedOn w:val="Normal"/>
    <w:next w:val="Normal"/>
    <w:link w:val="Heading6Char"/>
    <w:qFormat/>
    <w:pPr>
      <w:numPr>
        <w:ilvl w:val="5"/>
        <w:numId w:val="4"/>
      </w:numPr>
      <w:overflowPunct w:val="0"/>
      <w:autoSpaceDE w:val="0"/>
      <w:autoSpaceDN w:val="0"/>
      <w:adjustRightInd w:val="0"/>
      <w:spacing w:before="240" w:after="60"/>
      <w:textAlignment w:val="baseline"/>
      <w:outlineLvl w:val="5"/>
    </w:pPr>
    <w:rPr>
      <w:rFonts w:ascii="Times New Roman" w:eastAsia="Times New Roman" w:hAnsi="Times New Roman" w:cs="Times New Roman"/>
      <w:b/>
      <w:bCs/>
      <w:sz w:val="22"/>
      <w:szCs w:val="22"/>
    </w:rPr>
  </w:style>
  <w:style w:type="paragraph" w:styleId="Heading7">
    <w:name w:val="heading 7"/>
    <w:basedOn w:val="Normal"/>
    <w:next w:val="Normal"/>
    <w:link w:val="Heading7Char"/>
    <w:qFormat/>
    <w:pPr>
      <w:numPr>
        <w:ilvl w:val="6"/>
        <w:numId w:val="4"/>
      </w:numPr>
      <w:overflowPunct w:val="0"/>
      <w:autoSpaceDE w:val="0"/>
      <w:autoSpaceDN w:val="0"/>
      <w:adjustRightInd w:val="0"/>
      <w:spacing w:before="240" w:after="60"/>
      <w:textAlignment w:val="baseline"/>
      <w:outlineLvl w:val="6"/>
    </w:pPr>
    <w:rPr>
      <w:rFonts w:ascii="Times New Roman" w:eastAsia="Times New Roman" w:hAnsi="Times New Roman" w:cs="Times New Roman"/>
    </w:rPr>
  </w:style>
  <w:style w:type="paragraph" w:styleId="Heading8">
    <w:name w:val="heading 8"/>
    <w:basedOn w:val="Normal"/>
    <w:next w:val="Normal"/>
    <w:link w:val="Heading8Char"/>
    <w:qFormat/>
    <w:pPr>
      <w:numPr>
        <w:ilvl w:val="7"/>
        <w:numId w:val="4"/>
      </w:numPr>
      <w:overflowPunct w:val="0"/>
      <w:autoSpaceDE w:val="0"/>
      <w:autoSpaceDN w:val="0"/>
      <w:adjustRightInd w:val="0"/>
      <w:spacing w:before="240" w:after="60"/>
      <w:textAlignment w:val="baseline"/>
      <w:outlineLvl w:val="7"/>
    </w:pPr>
    <w:rPr>
      <w:rFonts w:ascii="Times New Roman" w:eastAsia="Times New Roman" w:hAnsi="Times New Roman" w:cs="Times New Roman"/>
      <w:i/>
      <w:iCs/>
    </w:rPr>
  </w:style>
  <w:style w:type="paragraph" w:styleId="Heading9">
    <w:name w:val="heading 9"/>
    <w:basedOn w:val="Normal"/>
    <w:next w:val="Normal"/>
    <w:link w:val="Heading9Char"/>
    <w:qFormat/>
    <w:pPr>
      <w:numPr>
        <w:ilvl w:val="8"/>
        <w:numId w:val="4"/>
      </w:numPr>
      <w:overflowPunct w:val="0"/>
      <w:autoSpaceDE w:val="0"/>
      <w:autoSpaceDN w:val="0"/>
      <w:adjustRightInd w:val="0"/>
      <w:spacing w:before="240" w:after="60"/>
      <w:textAlignment w:val="baseline"/>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customStyle="1" w:styleId="p1">
    <w:name w:val="p1"/>
    <w:basedOn w:val="Normal"/>
    <w:pPr>
      <w:jc w:val="center"/>
    </w:pPr>
    <w:rPr>
      <w:rFonts w:ascii="Montserrat" w:hAnsi="Montserrat" w:cs="Times New Roman"/>
      <w:color w:val="1B26B7"/>
      <w:sz w:val="14"/>
      <w:szCs w:val="14"/>
    </w:rPr>
  </w:style>
  <w:style w:type="character" w:customStyle="1" w:styleId="apple-converted-space">
    <w:name w:val="apple-converted-space"/>
    <w:basedOn w:val="DefaultParagraphFont"/>
  </w:style>
  <w:style w:type="character" w:customStyle="1" w:styleId="Heading1Char">
    <w:name w:val="Heading 1 Char"/>
    <w:aliases w:val="Heading Char,Heading apps Char,H1 Char,Head1 Char,h1 Char,Attribute Heading 1 Char,Part Char,Section Heading Char,Head 1 Char,min1 Char,Heading 10 Char,PA Chapter Char,Level 1 Char,No numbers Char,Heading 101 Char,Head11 Char,Head12 Char"/>
    <w:basedOn w:val="DefaultParagraphFont"/>
    <w:link w:val="Heading1"/>
    <w:uiPriority w:val="99"/>
    <w:rsid w:val="00783C50"/>
    <w:rPr>
      <w:rFonts w:ascii="Arial" w:eastAsia="Times New Roman" w:hAnsi="Arial" w:cs="Arial"/>
      <w:b/>
      <w:sz w:val="32"/>
      <w:szCs w:val="20"/>
    </w:rPr>
  </w:style>
  <w:style w:type="character" w:customStyle="1" w:styleId="Heading2Char">
    <w:name w:val="Heading 2 Char"/>
    <w:aliases w:val="Activity Char,H2 Char,h2 Char,Heading Two Char,headi Char,heading2 Char,h21 Char,h22 Char,21 Char,Section Char,h2.H2 Char,Header 2 Char,Level 2 Topic Heading Char,l2 Char,Heading 2a Char,Numbered - 2 Char,h 3 Char,h 4 Char,h211 Char"/>
    <w:basedOn w:val="DefaultParagraphFont"/>
    <w:link w:val="Heading2"/>
    <w:uiPriority w:val="99"/>
    <w:rsid w:val="00767971"/>
    <w:rPr>
      <w:rFonts w:ascii="Arial" w:eastAsia="Times New Roman" w:hAnsi="Arial" w:cs="Times New Roman"/>
    </w:rPr>
  </w:style>
  <w:style w:type="character" w:customStyle="1" w:styleId="Heading3Char">
    <w:name w:val="Heading 3 Char"/>
    <w:aliases w:val="H3 Char,Titles Char,h3 Char,3 Char,h31 Char,head3 Char,Head 3 Char,3m Char,Details Char,C Sub-Sub/Italic Char,Schedul... Char,Heading 3 KS Char,Internal Head Char,SideHead Char,subhead Char,Head3 Char,Level 3 Head Char,Task Char,Tsk Char"/>
    <w:basedOn w:val="DefaultParagraphFont"/>
    <w:link w:val="Heading3"/>
    <w:uiPriority w:val="99"/>
    <w:rsid w:val="004876EF"/>
    <w:rPr>
      <w:rFonts w:ascii="Arial" w:eastAsia="Times New Roman" w:hAnsi="Arial" w:cs="Times New Roman"/>
    </w:rPr>
  </w:style>
  <w:style w:type="character" w:customStyle="1" w:styleId="Heading4Char">
    <w:name w:val="Heading 4 Char"/>
    <w:basedOn w:val="DefaultParagraphFont"/>
    <w:link w:val="Heading4"/>
    <w:uiPriority w:val="99"/>
    <w:rsid w:val="00B133E7"/>
    <w:rPr>
      <w:rFonts w:ascii="Arial" w:hAnsi="Arial" w:cs="Arial"/>
      <w:bCs/>
    </w:rPr>
  </w:style>
  <w:style w:type="character" w:customStyle="1" w:styleId="Heading5Char">
    <w:name w:val="Heading 5 Char"/>
    <w:basedOn w:val="DefaultParagraphFont"/>
    <w:link w:val="Heading5"/>
    <w:uiPriority w:val="99"/>
    <w:rPr>
      <w:rFonts w:ascii="Arial" w:eastAsia="Times New Roman" w:hAnsi="Arial" w:cs="Times New Roman"/>
      <w:b/>
      <w:szCs w:val="20"/>
    </w:rPr>
  </w:style>
  <w:style w:type="character" w:customStyle="1" w:styleId="Heading6Char">
    <w:name w:val="Heading 6 Char"/>
    <w:basedOn w:val="DefaultParagraphFont"/>
    <w:link w:val="Heading6"/>
    <w:rPr>
      <w:rFonts w:ascii="Times New Roman" w:eastAsia="Times New Roman" w:hAnsi="Times New Roman" w:cs="Times New Roman"/>
      <w:b/>
      <w:bCs/>
      <w:sz w:val="22"/>
      <w:szCs w:val="22"/>
    </w:rPr>
  </w:style>
  <w:style w:type="character" w:customStyle="1" w:styleId="Heading7Char">
    <w:name w:val="Heading 7 Char"/>
    <w:basedOn w:val="DefaultParagraphFont"/>
    <w:link w:val="Heading7"/>
    <w:rPr>
      <w:rFonts w:ascii="Times New Roman" w:eastAsia="Times New Roman" w:hAnsi="Times New Roman" w:cs="Times New Roman"/>
    </w:rPr>
  </w:style>
  <w:style w:type="character" w:customStyle="1" w:styleId="Heading8Char">
    <w:name w:val="Heading 8 Char"/>
    <w:basedOn w:val="DefaultParagraphFont"/>
    <w:link w:val="Heading8"/>
    <w:rPr>
      <w:rFonts w:ascii="Times New Roman" w:eastAsia="Times New Roman" w:hAnsi="Times New Roman" w:cs="Times New Roman"/>
      <w:i/>
      <w:iCs/>
    </w:rPr>
  </w:style>
  <w:style w:type="character" w:customStyle="1" w:styleId="Heading9Char">
    <w:name w:val="Heading 9 Char"/>
    <w:basedOn w:val="DefaultParagraphFont"/>
    <w:link w:val="Heading9"/>
    <w:rPr>
      <w:rFonts w:ascii="Arial" w:eastAsia="Times New Roman" w:hAnsi="Arial" w:cs="Arial"/>
      <w:sz w:val="22"/>
      <w:szCs w:val="22"/>
    </w:rPr>
  </w:style>
  <w:style w:type="paragraph" w:styleId="BodyText">
    <w:name w:val="Body Text"/>
    <w:basedOn w:val="Normal"/>
    <w:link w:val="BodyTextChar"/>
    <w:pPr>
      <w:spacing w:after="120"/>
    </w:pPr>
    <w:rPr>
      <w:rFonts w:ascii="Arial" w:eastAsia="Times New Roman" w:hAnsi="Arial" w:cs="Times New Roman"/>
      <w:sz w:val="20"/>
      <w:szCs w:val="20"/>
    </w:rPr>
  </w:style>
  <w:style w:type="character" w:customStyle="1" w:styleId="BodyTextChar">
    <w:name w:val="Body Text Char"/>
    <w:basedOn w:val="DefaultParagraphFont"/>
    <w:link w:val="BodyText"/>
    <w:rPr>
      <w:rFonts w:ascii="Arial" w:eastAsia="Times New Roman" w:hAnsi="Arial" w:cs="Times New Roman"/>
      <w:sz w:val="20"/>
      <w:szCs w:val="20"/>
    </w:rPr>
  </w:style>
  <w:style w:type="paragraph" w:customStyle="1" w:styleId="BusinessSignature">
    <w:name w:val="Business Signature"/>
    <w:basedOn w:val="Normal"/>
    <w:pPr>
      <w:tabs>
        <w:tab w:val="left" w:pos="403"/>
        <w:tab w:val="right" w:pos="4320"/>
      </w:tabs>
    </w:pPr>
    <w:rPr>
      <w:rFonts w:ascii="Times New Roman" w:eastAsia="Times New Roman" w:hAnsi="Times New Roman" w:cs="Times New Roman"/>
      <w:szCs w:val="20"/>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rPr>
      <w:color w:val="808080"/>
      <w:shd w:val="clear" w:color="auto" w:fill="E6E6E6"/>
    </w:rPr>
  </w:style>
  <w:style w:type="paragraph" w:styleId="ListParagraph">
    <w:name w:val="List Paragraph"/>
    <w:basedOn w:val="Normal"/>
    <w:link w:val="ListParagraphChar"/>
    <w:uiPriority w:val="34"/>
    <w:qFormat/>
    <w:pPr>
      <w:ind w:left="720"/>
      <w:contextualSpacing/>
    </w:pPr>
    <w:rPr>
      <w:rFonts w:ascii="Times New Roman" w:eastAsia="SimSun" w:hAnsi="Times New Roman" w:cs="Times New Roman"/>
    </w:rPr>
  </w:style>
  <w:style w:type="character" w:customStyle="1" w:styleId="ListParagraphChar">
    <w:name w:val="List Paragraph Char"/>
    <w:basedOn w:val="DefaultParagraphFont"/>
    <w:link w:val="ListParagraph"/>
    <w:uiPriority w:val="34"/>
    <w:locked/>
    <w:rPr>
      <w:rFonts w:ascii="Times New Roman" w:eastAsia="SimSun" w:hAnsi="Times New Roman" w:cs="Times New Roman"/>
    </w:rPr>
  </w:style>
  <w:style w:type="paragraph" w:customStyle="1" w:styleId="Legal2EL1">
    <w:name w:val="Legal2E_L1"/>
    <w:basedOn w:val="Normal"/>
    <w:uiPriority w:val="99"/>
    <w:pPr>
      <w:numPr>
        <w:numId w:val="8"/>
      </w:numPr>
      <w:spacing w:before="120" w:after="240" w:line="280" w:lineRule="atLeast"/>
      <w:jc w:val="both"/>
      <w:outlineLvl w:val="0"/>
    </w:pPr>
    <w:rPr>
      <w:rFonts w:ascii="Arial" w:eastAsia="Times New Roman" w:hAnsi="Arial" w:cs="Times New Roman"/>
      <w:sz w:val="22"/>
      <w:szCs w:val="20"/>
    </w:rPr>
  </w:style>
  <w:style w:type="paragraph" w:customStyle="1" w:styleId="Legal2EL2">
    <w:name w:val="Legal2E_L2"/>
    <w:basedOn w:val="Legal2EL1"/>
    <w:uiPriority w:val="99"/>
    <w:pPr>
      <w:numPr>
        <w:ilvl w:val="1"/>
      </w:numPr>
      <w:tabs>
        <w:tab w:val="num" w:pos="1080"/>
      </w:tabs>
      <w:outlineLvl w:val="1"/>
    </w:pPr>
  </w:style>
  <w:style w:type="paragraph" w:customStyle="1" w:styleId="Legal2EL3">
    <w:name w:val="Legal2E_L3"/>
    <w:basedOn w:val="Legal2EL2"/>
    <w:link w:val="Legal2EL3CharChar"/>
    <w:uiPriority w:val="99"/>
    <w:pPr>
      <w:numPr>
        <w:ilvl w:val="2"/>
      </w:numPr>
      <w:tabs>
        <w:tab w:val="num" w:pos="1440"/>
      </w:tabs>
      <w:outlineLvl w:val="2"/>
    </w:pPr>
  </w:style>
  <w:style w:type="character" w:customStyle="1" w:styleId="Legal2EL3CharChar">
    <w:name w:val="Legal2E_L3 Char Char"/>
    <w:link w:val="Legal2EL3"/>
    <w:uiPriority w:val="99"/>
    <w:locked/>
    <w:rPr>
      <w:rFonts w:ascii="Arial" w:eastAsia="Times New Roman" w:hAnsi="Arial" w:cs="Times New Roman"/>
      <w:sz w:val="22"/>
      <w:szCs w:val="20"/>
    </w:rPr>
  </w:style>
  <w:style w:type="paragraph" w:customStyle="1" w:styleId="Legal2EL4">
    <w:name w:val="Legal2E_L4"/>
    <w:basedOn w:val="Legal2EL3"/>
    <w:uiPriority w:val="99"/>
    <w:pPr>
      <w:numPr>
        <w:ilvl w:val="3"/>
      </w:numPr>
      <w:tabs>
        <w:tab w:val="num" w:pos="360"/>
        <w:tab w:val="num" w:pos="2160"/>
        <w:tab w:val="num" w:pos="2520"/>
        <w:tab w:val="num" w:pos="2880"/>
      </w:tabs>
      <w:ind w:left="2880" w:hanging="360"/>
      <w:outlineLvl w:val="3"/>
    </w:pPr>
  </w:style>
  <w:style w:type="paragraph" w:customStyle="1" w:styleId="Legal2EL5">
    <w:name w:val="Legal2E_L5"/>
    <w:basedOn w:val="Legal2EL4"/>
    <w:uiPriority w:val="99"/>
    <w:pPr>
      <w:numPr>
        <w:ilvl w:val="4"/>
      </w:numPr>
      <w:tabs>
        <w:tab w:val="num" w:pos="360"/>
        <w:tab w:val="num" w:pos="2160"/>
        <w:tab w:val="num" w:pos="3240"/>
      </w:tabs>
      <w:ind w:hanging="360"/>
      <w:outlineLvl w:val="4"/>
    </w:pPr>
  </w:style>
  <w:style w:type="paragraph" w:customStyle="1" w:styleId="Legal2EL6">
    <w:name w:val="Legal2E_L6"/>
    <w:basedOn w:val="Legal2EL5"/>
    <w:uiPriority w:val="99"/>
    <w:pPr>
      <w:numPr>
        <w:ilvl w:val="5"/>
      </w:numPr>
      <w:tabs>
        <w:tab w:val="num" w:pos="360"/>
        <w:tab w:val="num" w:pos="2160"/>
        <w:tab w:val="num" w:pos="3960"/>
      </w:tabs>
      <w:ind w:hanging="360"/>
      <w:outlineLvl w:val="5"/>
    </w:pPr>
  </w:style>
  <w:style w:type="paragraph" w:customStyle="1" w:styleId="Legal2EL7">
    <w:name w:val="Legal2E_L7"/>
    <w:basedOn w:val="Legal2EL6"/>
    <w:uiPriority w:val="99"/>
    <w:pPr>
      <w:numPr>
        <w:ilvl w:val="6"/>
      </w:numPr>
      <w:tabs>
        <w:tab w:val="clear" w:pos="5040"/>
        <w:tab w:val="num" w:pos="360"/>
        <w:tab w:val="num" w:pos="2160"/>
        <w:tab w:val="num" w:pos="5400"/>
        <w:tab w:val="num" w:pos="5760"/>
      </w:tabs>
      <w:ind w:hanging="360"/>
      <w:outlineLvl w:val="6"/>
    </w:pPr>
  </w:style>
  <w:style w:type="paragraph" w:customStyle="1" w:styleId="Legal2EL8">
    <w:name w:val="Legal2E_L8"/>
    <w:basedOn w:val="Legal2EL7"/>
    <w:uiPriority w:val="99"/>
    <w:pPr>
      <w:numPr>
        <w:ilvl w:val="8"/>
      </w:numPr>
      <w:tabs>
        <w:tab w:val="num" w:pos="360"/>
        <w:tab w:val="num" w:pos="2160"/>
        <w:tab w:val="num" w:pos="6120"/>
      </w:tabs>
      <w:ind w:hanging="360"/>
      <w:outlineLvl w:val="7"/>
    </w:pPr>
  </w:style>
  <w:style w:type="character" w:styleId="CommentReference">
    <w:name w:val="annotation reference"/>
    <w:uiPriority w:val="99"/>
    <w:rPr>
      <w:sz w:val="16"/>
      <w:szCs w:val="16"/>
    </w:rPr>
  </w:style>
  <w:style w:type="paragraph" w:styleId="CommentText">
    <w:name w:val="annotation text"/>
    <w:basedOn w:val="Normal"/>
    <w:link w:val="CommentTextChar"/>
    <w:rPr>
      <w:rFonts w:ascii="Calibri" w:eastAsia="Calibri" w:hAnsi="Calibri" w:cs="Times New Roman"/>
      <w:sz w:val="20"/>
      <w:szCs w:val="20"/>
    </w:rPr>
  </w:style>
  <w:style w:type="character" w:customStyle="1" w:styleId="CommentTextChar">
    <w:name w:val="Comment Text Char"/>
    <w:basedOn w:val="DefaultParagraphFont"/>
    <w:link w:val="CommentText"/>
    <w:rPr>
      <w:rFonts w:ascii="Calibri" w:eastAsia="Calibri" w:hAnsi="Calibri" w:cs="Times New Roman"/>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CommentSubject">
    <w:name w:val="annotation subject"/>
    <w:basedOn w:val="CommentText"/>
    <w:next w:val="CommentText"/>
    <w:link w:val="CommentSubjectChar"/>
    <w:uiPriority w:val="99"/>
    <w:unhideWhenUsed/>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rPr>
      <w:rFonts w:ascii="Calibri" w:eastAsia="Calibri" w:hAnsi="Calibri" w:cs="Times New Roman"/>
      <w:b/>
      <w:bCs/>
      <w:sz w:val="20"/>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keepLines/>
      <w:overflowPunct w:val="0"/>
      <w:autoSpaceDE w:val="0"/>
      <w:autoSpaceDN w:val="0"/>
      <w:adjustRightInd w:val="0"/>
      <w:spacing w:before="120" w:after="320"/>
      <w:textAlignment w:val="baseline"/>
    </w:pPr>
    <w:rPr>
      <w:rFonts w:ascii="OceanSansBoldItalic" w:eastAsia="Times New Roman" w:hAnsi="OceanSansBoldItalic" w:cs="Times New Roman"/>
      <w:b/>
      <w:i/>
      <w:color w:val="F09410"/>
      <w:sz w:val="52"/>
      <w:szCs w:val="20"/>
    </w:rPr>
  </w:style>
  <w:style w:type="character" w:customStyle="1" w:styleId="TitleChar">
    <w:name w:val="Title Char"/>
    <w:basedOn w:val="DefaultParagraphFont"/>
    <w:link w:val="Title"/>
    <w:uiPriority w:val="10"/>
    <w:rPr>
      <w:rFonts w:ascii="OceanSansBoldItalic" w:eastAsia="Times New Roman" w:hAnsi="OceanSansBoldItalic" w:cs="Times New Roman"/>
      <w:b/>
      <w:i/>
      <w:color w:val="F09410"/>
      <w:sz w:val="52"/>
      <w:szCs w:val="20"/>
    </w:rPr>
  </w:style>
  <w:style w:type="paragraph" w:styleId="Subtitle">
    <w:name w:val="Subtitle"/>
    <w:basedOn w:val="Normal"/>
    <w:link w:val="SubtitleChar"/>
    <w:qFormat/>
    <w:pPr>
      <w:keepLines/>
      <w:overflowPunct w:val="0"/>
      <w:autoSpaceDE w:val="0"/>
      <w:autoSpaceDN w:val="0"/>
      <w:adjustRightInd w:val="0"/>
      <w:spacing w:before="120" w:after="320"/>
      <w:textAlignment w:val="baseline"/>
    </w:pPr>
    <w:rPr>
      <w:rFonts w:ascii="Arial" w:eastAsia="Times New Roman" w:hAnsi="Arial" w:cs="Times New Roman"/>
      <w:sz w:val="28"/>
      <w:szCs w:val="20"/>
    </w:rPr>
  </w:style>
  <w:style w:type="character" w:customStyle="1" w:styleId="SubtitleChar">
    <w:name w:val="Subtitle Char"/>
    <w:basedOn w:val="DefaultParagraphFont"/>
    <w:link w:val="Subtitle"/>
    <w:rPr>
      <w:rFonts w:ascii="Arial" w:eastAsia="Times New Roman" w:hAnsi="Arial" w:cs="Times New Roman"/>
      <w:sz w:val="28"/>
      <w:szCs w:val="20"/>
    </w:rPr>
  </w:style>
  <w:style w:type="paragraph" w:customStyle="1" w:styleId="PageHeader">
    <w:name w:val="Page Header"/>
    <w:basedOn w:val="Normal"/>
    <w:pPr>
      <w:overflowPunct w:val="0"/>
      <w:autoSpaceDE w:val="0"/>
      <w:autoSpaceDN w:val="0"/>
      <w:adjustRightInd w:val="0"/>
      <w:spacing w:after="120"/>
      <w:textAlignment w:val="baseline"/>
    </w:pPr>
    <w:rPr>
      <w:rFonts w:ascii="Arial" w:eastAsia="Times New Roman" w:hAnsi="Arial" w:cs="Times New Roman"/>
      <w:i/>
      <w:sz w:val="16"/>
      <w:szCs w:val="20"/>
    </w:rPr>
  </w:style>
  <w:style w:type="paragraph" w:customStyle="1" w:styleId="DefaultText">
    <w:name w:val="Default Text"/>
    <w:basedOn w:val="Normal"/>
    <w:link w:val="DefaultTextChar"/>
    <w:pPr>
      <w:numPr>
        <w:ilvl w:val="12"/>
      </w:numPr>
      <w:overflowPunct w:val="0"/>
      <w:autoSpaceDE w:val="0"/>
      <w:autoSpaceDN w:val="0"/>
      <w:adjustRightInd w:val="0"/>
      <w:spacing w:before="120" w:after="120"/>
      <w:ind w:left="720"/>
      <w:textAlignment w:val="baseline"/>
    </w:pPr>
    <w:rPr>
      <w:rFonts w:ascii="Arial" w:eastAsia="Times New Roman" w:hAnsi="Arial" w:cs="Times New Roman"/>
      <w:sz w:val="22"/>
      <w:szCs w:val="20"/>
    </w:rPr>
  </w:style>
  <w:style w:type="character" w:styleId="PageNumber">
    <w:name w:val="page number"/>
    <w:basedOn w:val="DefaultParagraphFont"/>
    <w:rPr>
      <w:rFonts w:ascii="Arial" w:hAnsi="Arial"/>
    </w:rPr>
  </w:style>
  <w:style w:type="paragraph" w:customStyle="1" w:styleId="Bullet">
    <w:name w:val="Bullet"/>
    <w:basedOn w:val="Normal"/>
    <w:pPr>
      <w:numPr>
        <w:numId w:val="11"/>
      </w:numPr>
      <w:overflowPunct w:val="0"/>
      <w:autoSpaceDE w:val="0"/>
      <w:autoSpaceDN w:val="0"/>
      <w:adjustRightInd w:val="0"/>
      <w:spacing w:after="120"/>
      <w:textAlignment w:val="baseline"/>
    </w:pPr>
    <w:rPr>
      <w:rFonts w:ascii="Arial" w:eastAsia="Times New Roman" w:hAnsi="Arial" w:cs="Times New Roman"/>
      <w:sz w:val="22"/>
      <w:szCs w:val="20"/>
    </w:rPr>
  </w:style>
  <w:style w:type="paragraph" w:styleId="TOC1">
    <w:name w:val="toc 1"/>
    <w:aliases w:val="ES TOC"/>
    <w:basedOn w:val="BodyText"/>
    <w:next w:val="BodyText"/>
    <w:autoRedefine/>
    <w:uiPriority w:val="39"/>
    <w:rsid w:val="000273F2"/>
    <w:pPr>
      <w:tabs>
        <w:tab w:val="left" w:pos="480"/>
        <w:tab w:val="right" w:leader="dot" w:pos="10214"/>
      </w:tabs>
      <w:spacing w:before="360"/>
    </w:pPr>
    <w:rPr>
      <w:b/>
    </w:rPr>
  </w:style>
  <w:style w:type="paragraph" w:styleId="TOC2">
    <w:name w:val="toc 2"/>
    <w:basedOn w:val="BodyText"/>
    <w:next w:val="BodyText"/>
    <w:autoRedefine/>
    <w:uiPriority w:val="39"/>
    <w:pPr>
      <w:spacing w:after="0"/>
      <w:ind w:left="240"/>
    </w:pPr>
  </w:style>
  <w:style w:type="paragraph" w:styleId="ListBullet">
    <w:name w:val="List Bullet"/>
    <w:basedOn w:val="Normal"/>
    <w:pPr>
      <w:numPr>
        <w:numId w:val="12"/>
      </w:numPr>
    </w:pPr>
    <w:rPr>
      <w:rFonts w:ascii="Verdana" w:eastAsia="Times New Roman" w:hAnsi="Verdana" w:cs="Times New Roman"/>
      <w:sz w:val="20"/>
    </w:rPr>
  </w:style>
  <w:style w:type="character" w:customStyle="1" w:styleId="DefaultTextChar">
    <w:name w:val="Default Text Char"/>
    <w:basedOn w:val="DefaultParagraphFont"/>
    <w:link w:val="DefaultText"/>
    <w:rPr>
      <w:rFonts w:ascii="Arial" w:eastAsia="Times New Roman" w:hAnsi="Arial" w:cs="Times New Roman"/>
      <w:sz w:val="22"/>
      <w:szCs w:val="20"/>
    </w:rPr>
  </w:style>
  <w:style w:type="table" w:styleId="TableGrid8">
    <w:name w:val="Table Grid 8"/>
    <w:basedOn w:val="TableNormal"/>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odyTextIndent">
    <w:name w:val="Body Text Indent"/>
    <w:basedOn w:val="Normal"/>
    <w:link w:val="BodyTextIndentChar"/>
    <w:uiPriority w:val="99"/>
    <w:pPr>
      <w:spacing w:after="120"/>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uiPriority w:val="99"/>
    <w:rPr>
      <w:rFonts w:ascii="Times New Roman" w:eastAsia="Times New Roman" w:hAnsi="Times New Roman" w:cs="Times New Roman"/>
    </w:rPr>
  </w:style>
  <w:style w:type="paragraph" w:customStyle="1" w:styleId="Copyright">
    <w:name w:val="Copyright"/>
    <w:pPr>
      <w:framePr w:w="7088" w:h="2115" w:hRule="exact" w:hSpace="181" w:wrap="around" w:vAnchor="page" w:hAnchor="margin" w:xAlign="right" w:y="12384"/>
      <w:tabs>
        <w:tab w:val="left" w:pos="1962"/>
        <w:tab w:val="left" w:pos="2302"/>
        <w:tab w:val="left" w:pos="2641"/>
        <w:tab w:val="left" w:pos="2981"/>
        <w:tab w:val="left" w:pos="3320"/>
        <w:tab w:val="left" w:pos="3660"/>
        <w:tab w:val="left" w:pos="4000"/>
        <w:tab w:val="left" w:pos="4339"/>
        <w:tab w:val="left" w:pos="4679"/>
        <w:tab w:val="left" w:pos="5018"/>
        <w:tab w:val="left" w:pos="5358"/>
        <w:tab w:val="left" w:pos="5698"/>
        <w:tab w:val="left" w:pos="6037"/>
        <w:tab w:val="left" w:pos="6377"/>
        <w:tab w:val="left" w:pos="6716"/>
        <w:tab w:val="left" w:pos="7056"/>
        <w:tab w:val="left" w:pos="7396"/>
        <w:tab w:val="left" w:pos="7735"/>
        <w:tab w:val="left" w:pos="8075"/>
        <w:tab w:val="left" w:pos="8414"/>
        <w:tab w:val="left" w:pos="8754"/>
        <w:tab w:val="left" w:pos="9094"/>
        <w:tab w:val="left" w:pos="9433"/>
      </w:tabs>
      <w:suppressAutoHyphens/>
    </w:pPr>
    <w:rPr>
      <w:rFonts w:ascii="Arial" w:eastAsia="Times New Roman" w:hAnsi="Arial" w:cs="Times New Roman"/>
      <w:sz w:val="16"/>
      <w:szCs w:val="20"/>
    </w:rPr>
  </w:style>
  <w:style w:type="paragraph" w:styleId="ListBullet2">
    <w:name w:val="List Bullet 2"/>
    <w:basedOn w:val="Normal"/>
    <w:autoRedefine/>
    <w:pPr>
      <w:numPr>
        <w:numId w:val="13"/>
      </w:numPr>
    </w:pPr>
    <w:rPr>
      <w:rFonts w:ascii="Times New Roman" w:eastAsia="Times New Roman" w:hAnsi="Times New Roman" w:cs="Times New Roman"/>
      <w:sz w:val="20"/>
      <w:szCs w:val="20"/>
    </w:rPr>
  </w:style>
  <w:style w:type="paragraph" w:customStyle="1" w:styleId="ESNormal">
    <w:name w:val="ES Normal"/>
    <w:basedOn w:val="Normal"/>
    <w:link w:val="ESNormalChar"/>
    <w:uiPriority w:val="99"/>
    <w:rPr>
      <w:rFonts w:ascii="Arial" w:eastAsia="MS Mincho" w:hAnsi="Arial" w:cs="Times New Roman"/>
      <w:sz w:val="20"/>
      <w:lang w:eastAsia="ja-JP"/>
    </w:rPr>
  </w:style>
  <w:style w:type="paragraph" w:styleId="TOC3">
    <w:name w:val="toc 3"/>
    <w:basedOn w:val="BodyText"/>
    <w:next w:val="BodyText"/>
    <w:autoRedefine/>
    <w:uiPriority w:val="39"/>
    <w:pPr>
      <w:ind w:left="480"/>
    </w:pPr>
  </w:style>
  <w:style w:type="paragraph" w:styleId="TOC4">
    <w:name w:val="toc 4"/>
    <w:basedOn w:val="BodyText"/>
    <w:next w:val="Normal"/>
    <w:autoRedefine/>
    <w:uiPriority w:val="39"/>
    <w:pPr>
      <w:ind w:left="720"/>
    </w:pPr>
  </w:style>
  <w:style w:type="character" w:customStyle="1" w:styleId="ESNormalChar">
    <w:name w:val="ES Normal Char"/>
    <w:basedOn w:val="DefaultParagraphFont"/>
    <w:link w:val="ESNormal"/>
    <w:uiPriority w:val="99"/>
    <w:locked/>
    <w:rPr>
      <w:rFonts w:ascii="Arial" w:eastAsia="MS Mincho" w:hAnsi="Arial" w:cs="Times New Roman"/>
      <w:sz w:val="20"/>
      <w:lang w:eastAsia="ja-JP"/>
    </w:rPr>
  </w:style>
  <w:style w:type="paragraph" w:customStyle="1" w:styleId="StyleLeft175">
    <w:name w:val="Style Left:  1.75&quot;"/>
    <w:basedOn w:val="Normal"/>
    <w:link w:val="StyleLeft175Char"/>
    <w:uiPriority w:val="99"/>
    <w:pPr>
      <w:tabs>
        <w:tab w:val="left" w:pos="2520"/>
      </w:tabs>
      <w:spacing w:before="120"/>
      <w:ind w:left="2520"/>
    </w:pPr>
    <w:rPr>
      <w:rFonts w:ascii="Arial" w:eastAsia="MS Mincho" w:hAnsi="Arial" w:cs="Times New Roman"/>
      <w:sz w:val="20"/>
      <w:szCs w:val="20"/>
    </w:rPr>
  </w:style>
  <w:style w:type="character" w:customStyle="1" w:styleId="StyleLeft175Char">
    <w:name w:val="Style Left:  1.75&quot; Char"/>
    <w:basedOn w:val="DefaultParagraphFont"/>
    <w:link w:val="StyleLeft175"/>
    <w:uiPriority w:val="99"/>
    <w:locked/>
    <w:rPr>
      <w:rFonts w:ascii="Arial" w:eastAsia="MS Mincho" w:hAnsi="Arial" w:cs="Times New Roman"/>
      <w:sz w:val="20"/>
      <w:szCs w:val="20"/>
    </w:rPr>
  </w:style>
  <w:style w:type="paragraph" w:customStyle="1" w:styleId="ESHeading2">
    <w:name w:val="ES Heading 2"/>
    <w:basedOn w:val="Heading2"/>
    <w:uiPriority w:val="99"/>
    <w:pPr>
      <w:numPr>
        <w:ilvl w:val="0"/>
        <w:numId w:val="0"/>
      </w:numPr>
      <w:tabs>
        <w:tab w:val="clear" w:pos="1152"/>
      </w:tabs>
      <w:overflowPunct/>
      <w:autoSpaceDE/>
      <w:autoSpaceDN/>
      <w:adjustRightInd/>
      <w:spacing w:before="240" w:after="60"/>
      <w:textAlignment w:val="auto"/>
    </w:pPr>
    <w:rPr>
      <w:rFonts w:eastAsia="MS Mincho" w:cs="Arial"/>
      <w:b/>
      <w:bCs/>
      <w:iCs/>
      <w:color w:val="4F81BD"/>
      <w:sz w:val="26"/>
      <w:szCs w:val="28"/>
      <w:lang w:eastAsia="ja-JP"/>
    </w:rPr>
  </w:style>
  <w:style w:type="paragraph" w:customStyle="1" w:styleId="TableBody">
    <w:name w:val="Table Body_"/>
    <w:basedOn w:val="Normal"/>
    <w:pPr>
      <w:widowControl w:val="0"/>
      <w:tabs>
        <w:tab w:val="left" w:pos="360"/>
        <w:tab w:val="left" w:pos="720"/>
        <w:tab w:val="left" w:pos="1080"/>
      </w:tabs>
      <w:spacing w:after="60"/>
    </w:pPr>
    <w:rPr>
      <w:rFonts w:ascii="Arial" w:eastAsia="MS Mincho" w:hAnsi="Arial" w:cs="Times New Roman"/>
      <w:sz w:val="20"/>
      <w:szCs w:val="20"/>
    </w:rPr>
  </w:style>
  <w:style w:type="numbering" w:customStyle="1" w:styleId="ESNumbered">
    <w:name w:val="ES Numbered"/>
    <w:pPr>
      <w:numPr>
        <w:numId w:val="14"/>
      </w:numPr>
    </w:pPr>
  </w:style>
  <w:style w:type="numbering" w:customStyle="1" w:styleId="ESNormalBulleted">
    <w:name w:val="ES Normal Bulleted"/>
    <w:pPr>
      <w:numPr>
        <w:numId w:val="15"/>
      </w:numPr>
    </w:pPr>
  </w:style>
  <w:style w:type="paragraph" w:customStyle="1" w:styleId="ESHeading1">
    <w:name w:val="ES Heading 1"/>
    <w:basedOn w:val="Heading1"/>
    <w:link w:val="ESHeading1Char"/>
    <w:uiPriority w:val="99"/>
    <w:pPr>
      <w:keepLines w:val="0"/>
      <w:numPr>
        <w:numId w:val="0"/>
      </w:numPr>
      <w:overflowPunct/>
      <w:autoSpaceDE/>
      <w:autoSpaceDN/>
      <w:adjustRightInd/>
      <w:spacing w:after="60"/>
      <w:textAlignment w:val="auto"/>
    </w:pPr>
    <w:rPr>
      <w:rFonts w:eastAsia="MS Mincho"/>
      <w:bCs/>
      <w:color w:val="365F91"/>
      <w:kern w:val="32"/>
      <w:szCs w:val="32"/>
      <w:lang w:eastAsia="ja-JP"/>
    </w:rPr>
  </w:style>
  <w:style w:type="character" w:customStyle="1" w:styleId="ESHeading1Char">
    <w:name w:val="ES Heading 1 Char"/>
    <w:basedOn w:val="DefaultParagraphFont"/>
    <w:link w:val="ESHeading1"/>
    <w:uiPriority w:val="99"/>
    <w:locked/>
    <w:rPr>
      <w:rFonts w:ascii="Arial" w:eastAsia="MS Mincho" w:hAnsi="Arial" w:cs="Arial"/>
      <w:b/>
      <w:bCs/>
      <w:color w:val="365F91"/>
      <w:kern w:val="32"/>
      <w:sz w:val="32"/>
      <w:szCs w:val="32"/>
      <w:lang w:eastAsia="ja-JP"/>
    </w:rPr>
  </w:style>
  <w:style w:type="paragraph" w:customStyle="1" w:styleId="ESHeading3">
    <w:name w:val="ES Heading 3"/>
    <w:basedOn w:val="Heading3"/>
    <w:pPr>
      <w:keepLines w:val="0"/>
      <w:numPr>
        <w:ilvl w:val="0"/>
        <w:numId w:val="0"/>
      </w:numPr>
      <w:overflowPunct/>
      <w:autoSpaceDE/>
      <w:autoSpaceDN/>
      <w:adjustRightInd/>
      <w:spacing w:before="240" w:after="60"/>
      <w:textAlignment w:val="auto"/>
    </w:pPr>
    <w:rPr>
      <w:rFonts w:eastAsia="MS Mincho" w:cs="Arial"/>
      <w:bCs/>
      <w:color w:val="4F81BD"/>
      <w:sz w:val="22"/>
      <w:szCs w:val="26"/>
      <w:lang w:eastAsia="ja-JP"/>
    </w:rPr>
  </w:style>
  <w:style w:type="paragraph" w:customStyle="1" w:styleId="TableListBullet">
    <w:name w:val="Table List_Bullet"/>
    <w:basedOn w:val="TableBody"/>
    <w:uiPriority w:val="99"/>
    <w:pPr>
      <w:numPr>
        <w:numId w:val="16"/>
      </w:numPr>
      <w:tabs>
        <w:tab w:val="left" w:pos="360"/>
      </w:tabs>
      <w:ind w:left="0" w:firstLine="0"/>
    </w:pPr>
  </w:style>
  <w:style w:type="paragraph" w:customStyle="1" w:styleId="Default">
    <w:name w:val="Default"/>
    <w:pPr>
      <w:widowControl w:val="0"/>
      <w:autoSpaceDE w:val="0"/>
      <w:autoSpaceDN w:val="0"/>
      <w:adjustRightInd w:val="0"/>
    </w:pPr>
    <w:rPr>
      <w:rFonts w:ascii="Times New Roman" w:eastAsia="MS Mincho" w:hAnsi="Times New Roman" w:cs="Times New Roman"/>
      <w:color w:val="000000"/>
    </w:rPr>
  </w:style>
  <w:style w:type="paragraph" w:styleId="BodyText3">
    <w:name w:val="Body Text 3"/>
    <w:basedOn w:val="Normal"/>
    <w:link w:val="BodyText3Char"/>
    <w:uiPriority w:val="99"/>
    <w:pPr>
      <w:jc w:val="both"/>
    </w:pPr>
    <w:rPr>
      <w:rFonts w:ascii="Arial" w:eastAsia="MS Mincho" w:hAnsi="Arial" w:cs="Times New Roman"/>
      <w:color w:val="000000"/>
      <w:szCs w:val="20"/>
    </w:rPr>
  </w:style>
  <w:style w:type="character" w:customStyle="1" w:styleId="BodyText3Char">
    <w:name w:val="Body Text 3 Char"/>
    <w:basedOn w:val="DefaultParagraphFont"/>
    <w:link w:val="BodyText3"/>
    <w:uiPriority w:val="99"/>
    <w:rPr>
      <w:rFonts w:ascii="Arial" w:eastAsia="MS Mincho" w:hAnsi="Arial" w:cs="Times New Roman"/>
      <w:color w:val="000000"/>
      <w:szCs w:val="20"/>
    </w:rPr>
  </w:style>
  <w:style w:type="paragraph" w:customStyle="1" w:styleId="DocTitle">
    <w:name w:val="Doc Title"/>
    <w:basedOn w:val="BodyTextIndent"/>
    <w:uiPriority w:val="99"/>
  </w:style>
  <w:style w:type="paragraph" w:customStyle="1" w:styleId="ESTextBox-Main">
    <w:name w:val="ES Text Box - Main"/>
    <w:basedOn w:val="ESNormal"/>
    <w:uiPriority w:val="99"/>
    <w:pPr>
      <w:spacing w:before="40" w:after="40"/>
      <w:ind w:left="72" w:right="255"/>
    </w:pPr>
  </w:style>
  <w:style w:type="paragraph" w:styleId="Date">
    <w:name w:val="Date"/>
    <w:basedOn w:val="Normal"/>
    <w:next w:val="Normal"/>
    <w:link w:val="DateChar"/>
    <w:uiPriority w:val="99"/>
    <w:rPr>
      <w:rFonts w:ascii="Times New Roman" w:eastAsia="MS Mincho" w:hAnsi="Times New Roman" w:cs="Times New Roman"/>
      <w:sz w:val="20"/>
      <w:szCs w:val="20"/>
    </w:rPr>
  </w:style>
  <w:style w:type="character" w:customStyle="1" w:styleId="DateChar">
    <w:name w:val="Date Char"/>
    <w:basedOn w:val="DefaultParagraphFont"/>
    <w:link w:val="Date"/>
    <w:uiPriority w:val="99"/>
    <w:rPr>
      <w:rFonts w:ascii="Times New Roman" w:eastAsia="MS Mincho" w:hAnsi="Times New Roman" w:cs="Times New Roman"/>
      <w:sz w:val="20"/>
      <w:szCs w:val="20"/>
    </w:rPr>
  </w:style>
  <w:style w:type="paragraph" w:customStyle="1" w:styleId="ColorfulShading-Accent11">
    <w:name w:val="Colorful Shading - Accent 11"/>
    <w:hidden/>
    <w:uiPriority w:val="99"/>
    <w:rPr>
      <w:rFonts w:ascii="Times New Roman" w:eastAsia="MS Mincho" w:hAnsi="Times New Roman" w:cs="Times New Roman"/>
      <w:lang w:eastAsia="ja-JP"/>
    </w:rPr>
  </w:style>
  <w:style w:type="paragraph" w:styleId="BodyTextIndent2">
    <w:name w:val="Body Text Indent 2"/>
    <w:basedOn w:val="Normal"/>
    <w:link w:val="BodyTextIndent2Char"/>
    <w:uiPriority w:val="99"/>
    <w:pPr>
      <w:spacing w:after="120" w:line="480" w:lineRule="auto"/>
      <w:ind w:left="360"/>
    </w:pPr>
    <w:rPr>
      <w:rFonts w:ascii="Times New Roman" w:eastAsia="MS Mincho" w:hAnsi="Times New Roman" w:cs="Times New Roman"/>
      <w:lang w:eastAsia="ja-JP"/>
    </w:rPr>
  </w:style>
  <w:style w:type="character" w:customStyle="1" w:styleId="BodyTextIndent2Char">
    <w:name w:val="Body Text Indent 2 Char"/>
    <w:basedOn w:val="DefaultParagraphFont"/>
    <w:link w:val="BodyTextIndent2"/>
    <w:uiPriority w:val="99"/>
    <w:rPr>
      <w:rFonts w:ascii="Times New Roman" w:eastAsia="MS Mincho" w:hAnsi="Times New Roman" w:cs="Times New Roman"/>
      <w:lang w:eastAsia="ja-JP"/>
    </w:rPr>
  </w:style>
  <w:style w:type="paragraph" w:styleId="DocumentMap">
    <w:name w:val="Document Map"/>
    <w:basedOn w:val="Normal"/>
    <w:link w:val="DocumentMapChar"/>
    <w:uiPriority w:val="99"/>
    <w:pPr>
      <w:shd w:val="clear" w:color="auto" w:fill="000080"/>
    </w:pPr>
    <w:rPr>
      <w:rFonts w:ascii="Tahoma" w:eastAsia="MS Mincho" w:hAnsi="Tahoma" w:cs="Tahoma"/>
      <w:sz w:val="20"/>
      <w:szCs w:val="20"/>
      <w:lang w:eastAsia="ja-JP"/>
    </w:rPr>
  </w:style>
  <w:style w:type="character" w:customStyle="1" w:styleId="DocumentMapChar">
    <w:name w:val="Document Map Char"/>
    <w:basedOn w:val="DefaultParagraphFont"/>
    <w:link w:val="DocumentMap"/>
    <w:uiPriority w:val="99"/>
    <w:rPr>
      <w:rFonts w:ascii="Tahoma" w:eastAsia="MS Mincho" w:hAnsi="Tahoma" w:cs="Tahoma"/>
      <w:sz w:val="20"/>
      <w:szCs w:val="20"/>
      <w:shd w:val="clear" w:color="auto" w:fill="000080"/>
      <w:lang w:eastAsia="ja-JP"/>
    </w:rPr>
  </w:style>
  <w:style w:type="paragraph" w:customStyle="1" w:styleId="ColorfulShading-Accent111">
    <w:name w:val="Colorful Shading - Accent 111"/>
    <w:hidden/>
    <w:uiPriority w:val="99"/>
    <w:semiHidden/>
    <w:rPr>
      <w:rFonts w:ascii="Times New Roman" w:eastAsia="MS Mincho" w:hAnsi="Times New Roman" w:cs="Times New Roman"/>
      <w:lang w:eastAsia="ja-JP"/>
    </w:rPr>
  </w:style>
  <w:style w:type="paragraph" w:styleId="TOC5">
    <w:name w:val="toc 5"/>
    <w:basedOn w:val="Normal"/>
    <w:next w:val="Normal"/>
    <w:autoRedefine/>
    <w:uiPriority w:val="39"/>
    <w:pPr>
      <w:spacing w:after="100"/>
      <w:ind w:left="960"/>
    </w:pPr>
    <w:rPr>
      <w:rFonts w:ascii="Cambria" w:eastAsia="MS Mincho" w:hAnsi="Cambria" w:cs="Times New Roman"/>
    </w:rPr>
  </w:style>
  <w:style w:type="paragraph" w:styleId="TOC6">
    <w:name w:val="toc 6"/>
    <w:basedOn w:val="Normal"/>
    <w:next w:val="Normal"/>
    <w:autoRedefine/>
    <w:uiPriority w:val="39"/>
    <w:pPr>
      <w:spacing w:after="100"/>
      <w:ind w:left="1200"/>
    </w:pPr>
    <w:rPr>
      <w:rFonts w:ascii="Cambria" w:eastAsia="MS Mincho" w:hAnsi="Cambria" w:cs="Times New Roman"/>
    </w:rPr>
  </w:style>
  <w:style w:type="paragraph" w:styleId="TOC7">
    <w:name w:val="toc 7"/>
    <w:basedOn w:val="Normal"/>
    <w:next w:val="Normal"/>
    <w:autoRedefine/>
    <w:uiPriority w:val="39"/>
    <w:pPr>
      <w:spacing w:after="100"/>
      <w:ind w:left="1440"/>
    </w:pPr>
    <w:rPr>
      <w:rFonts w:ascii="Cambria" w:eastAsia="MS Mincho" w:hAnsi="Cambria" w:cs="Times New Roman"/>
    </w:rPr>
  </w:style>
  <w:style w:type="paragraph" w:styleId="TOC8">
    <w:name w:val="toc 8"/>
    <w:basedOn w:val="Normal"/>
    <w:next w:val="Normal"/>
    <w:autoRedefine/>
    <w:uiPriority w:val="39"/>
    <w:pPr>
      <w:spacing w:after="100"/>
      <w:ind w:left="1680"/>
    </w:pPr>
    <w:rPr>
      <w:rFonts w:ascii="Cambria" w:eastAsia="MS Mincho" w:hAnsi="Cambria" w:cs="Times New Roman"/>
    </w:rPr>
  </w:style>
  <w:style w:type="paragraph" w:styleId="TOC9">
    <w:name w:val="toc 9"/>
    <w:basedOn w:val="Normal"/>
    <w:next w:val="Normal"/>
    <w:autoRedefine/>
    <w:uiPriority w:val="39"/>
    <w:pPr>
      <w:spacing w:after="100"/>
      <w:ind w:left="1920"/>
    </w:pPr>
    <w:rPr>
      <w:rFonts w:ascii="Cambria" w:eastAsia="MS Mincho" w:hAnsi="Cambria" w:cs="Times New Roman"/>
    </w:rPr>
  </w:style>
  <w:style w:type="paragraph" w:customStyle="1" w:styleId="ColorfulList-Accent11">
    <w:name w:val="Colorful List - Accent 11"/>
    <w:basedOn w:val="Normal"/>
    <w:uiPriority w:val="99"/>
    <w:qFormat/>
    <w:pPr>
      <w:ind w:left="720"/>
    </w:pPr>
    <w:rPr>
      <w:rFonts w:ascii="Times New Roman" w:eastAsia="MS Mincho" w:hAnsi="Times New Roman" w:cs="Times New Roman"/>
      <w:lang w:eastAsia="ja-JP"/>
    </w:rPr>
  </w:style>
  <w:style w:type="paragraph" w:customStyle="1" w:styleId="NaviSite-Prop-Body">
    <w:name w:val="NaviSite - Prop - Body"/>
    <w:autoRedefine/>
    <w:uiPriority w:val="99"/>
    <w:pPr>
      <w:spacing w:after="120" w:line="210" w:lineRule="exact"/>
    </w:pPr>
    <w:rPr>
      <w:rFonts w:ascii="Trebuchet MS" w:eastAsia="MS Mincho" w:hAnsi="Trebuchet MS" w:cs="Times New Roman"/>
      <w:color w:val="000000"/>
      <w:sz w:val="17"/>
      <w:szCs w:val="17"/>
    </w:rPr>
  </w:style>
  <w:style w:type="paragraph" w:customStyle="1" w:styleId="esnormal0">
    <w:name w:val="esnormal"/>
    <w:basedOn w:val="Normal"/>
    <w:uiPriority w:val="99"/>
    <w:rPr>
      <w:rFonts w:ascii="Arial" w:eastAsia="MS Mincho" w:hAnsi="Arial" w:cs="Arial"/>
      <w:sz w:val="20"/>
      <w:szCs w:val="20"/>
    </w:rPr>
  </w:style>
  <w:style w:type="paragraph" w:customStyle="1" w:styleId="TableText">
    <w:name w:val="Table Text"/>
    <w:pPr>
      <w:spacing w:before="80" w:after="80"/>
    </w:pPr>
    <w:rPr>
      <w:rFonts w:ascii="Times New Roman" w:eastAsia="Times New Roman" w:hAnsi="Times New Roman" w:cs="Times New Roman"/>
      <w:sz w:val="22"/>
      <w:szCs w:val="22"/>
    </w:rPr>
  </w:style>
  <w:style w:type="character" w:customStyle="1" w:styleId="apple-style-span">
    <w:name w:val="apple-style-span"/>
    <w:basedOn w:val="DefaultParagraphFont"/>
  </w:style>
  <w:style w:type="table" w:styleId="MediumGrid3-Accent2">
    <w:name w:val="Medium Grid 3 Accent 2"/>
    <w:basedOn w:val="TableNormal"/>
    <w:uiPriority w:val="69"/>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character" w:styleId="FollowedHyperlink">
    <w:name w:val="FollowedHyperlink"/>
    <w:basedOn w:val="DefaultParagraphFont"/>
    <w:rPr>
      <w:color w:val="954F72" w:themeColor="followedHyperlink"/>
      <w:u w:val="single"/>
    </w:rPr>
  </w:style>
  <w:style w:type="paragraph" w:styleId="Revision">
    <w:name w:val="Revision"/>
    <w:hidden/>
    <w:rPr>
      <w:rFonts w:ascii="Times New Roman" w:eastAsia="Times New Roman" w:hAnsi="Times New Roman" w:cs="Times New Roman"/>
    </w:rPr>
  </w:style>
  <w:style w:type="table" w:styleId="MediumGrid1-Accent1">
    <w:name w:val="Medium Grid 1 Accent 1"/>
    <w:basedOn w:val="TableNormal"/>
    <w:rPr>
      <w:rFonts w:ascii="Times New Roman" w:eastAsia="Times New Roman" w:hAnsi="Times New Roman" w:cs="Times New Roman"/>
      <w:sz w:val="20"/>
      <w:szCs w:val="20"/>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3-Accent1">
    <w:name w:val="Medium Grid 3 Accent 1"/>
    <w:basedOn w:val="TableNormal"/>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table" w:customStyle="1" w:styleId="GridTable4-Accent11">
    <w:name w:val="Grid Table 4 - Accent 11"/>
    <w:basedOn w:val="TableNormal"/>
    <w:uiPriority w:val="49"/>
    <w:rPr>
      <w:rFonts w:ascii="Times New Roman" w:eastAsia="Times New Roman" w:hAnsi="Times New Roman" w:cs="Times New Roman"/>
      <w:sz w:val="20"/>
      <w:szCs w:val="20"/>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TableNormal"/>
    <w:uiPriority w:val="50"/>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4-Accent51">
    <w:name w:val="Grid Table 4 - Accent 51"/>
    <w:basedOn w:val="TableNormal"/>
    <w:uiPriority w:val="49"/>
    <w:rPr>
      <w:rFonts w:ascii="Times New Roman" w:eastAsia="Times New Roman" w:hAnsi="Times New Roman" w:cs="Times New Roman"/>
      <w:sz w:val="20"/>
      <w:szCs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PlainTable11">
    <w:name w:val="Plain Table 11"/>
    <w:basedOn w:val="TableNormal"/>
    <w:rPr>
      <w:rFonts w:ascii="Times New Roman" w:eastAsia="Times New Roma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FIBodyText">
    <w:name w:val="WFI Body Text"/>
    <w:basedOn w:val="Normal"/>
    <w:link w:val="WFIBodyTextChar"/>
    <w:qFormat/>
    <w:pPr>
      <w:ind w:left="634" w:right="576"/>
    </w:pPr>
    <w:rPr>
      <w:rFonts w:eastAsiaTheme="minorEastAsia"/>
      <w:sz w:val="22"/>
      <w:szCs w:val="22"/>
    </w:rPr>
  </w:style>
  <w:style w:type="character" w:customStyle="1" w:styleId="WFIBodyTextChar">
    <w:name w:val="WFI Body Text Char"/>
    <w:basedOn w:val="DefaultParagraphFont"/>
    <w:link w:val="WFIBodyText"/>
    <w:locked/>
    <w:rPr>
      <w:rFonts w:eastAsiaTheme="minorEastAsia"/>
      <w:sz w:val="22"/>
      <w:szCs w:val="22"/>
    </w:rPr>
  </w:style>
  <w:style w:type="paragraph" w:customStyle="1" w:styleId="WFIHeading-inTOC">
    <w:name w:val="WFI Heading - in TOC"/>
    <w:basedOn w:val="Heading1"/>
    <w:link w:val="WFIHeading-inTOCChar"/>
    <w:qFormat/>
    <w:pPr>
      <w:keepNext w:val="0"/>
      <w:keepLines w:val="0"/>
      <w:numPr>
        <w:numId w:val="0"/>
      </w:numPr>
      <w:overflowPunct/>
      <w:autoSpaceDE/>
      <w:autoSpaceDN/>
      <w:adjustRightInd/>
      <w:spacing w:after="120" w:line="360" w:lineRule="auto"/>
      <w:ind w:left="634" w:right="576"/>
      <w:textAlignment w:val="auto"/>
    </w:pPr>
    <w:rPr>
      <w:rFonts w:asciiTheme="minorHAnsi" w:eastAsiaTheme="minorEastAsia" w:hAnsiTheme="minorHAnsi" w:cstheme="minorBidi"/>
      <w:color w:val="15439C"/>
      <w:sz w:val="26"/>
      <w:szCs w:val="26"/>
    </w:rPr>
  </w:style>
  <w:style w:type="character" w:customStyle="1" w:styleId="WFIHeading-inTOCChar">
    <w:name w:val="WFI Heading - in TOC Char"/>
    <w:basedOn w:val="DefaultParagraphFont"/>
    <w:link w:val="WFIHeading-inTOC"/>
    <w:locked/>
    <w:rPr>
      <w:rFonts w:eastAsiaTheme="minorEastAsia"/>
      <w:b/>
      <w:color w:val="15439C"/>
      <w:sz w:val="26"/>
      <w:szCs w:val="26"/>
    </w:rPr>
  </w:style>
  <w:style w:type="character" w:styleId="UnresolvedMention">
    <w:name w:val="Unresolved Mention"/>
    <w:basedOn w:val="DefaultParagraphFont"/>
    <w:uiPriority w:val="99"/>
    <w:semiHidden/>
    <w:unhideWhenUsed/>
    <w:rsid w:val="00501C99"/>
    <w:rPr>
      <w:color w:val="605E5C"/>
      <w:shd w:val="clear" w:color="auto" w:fill="E1DFDD"/>
    </w:rPr>
  </w:style>
  <w:style w:type="character" w:styleId="Mention">
    <w:name w:val="Mention"/>
    <w:basedOn w:val="DefaultParagraphFont"/>
    <w:uiPriority w:val="99"/>
    <w:unhideWhenUsed/>
    <w:rsid w:val="0004631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161629">
      <w:bodyDiv w:val="1"/>
      <w:marLeft w:val="0"/>
      <w:marRight w:val="0"/>
      <w:marTop w:val="0"/>
      <w:marBottom w:val="0"/>
      <w:divBdr>
        <w:top w:val="none" w:sz="0" w:space="0" w:color="auto"/>
        <w:left w:val="none" w:sz="0" w:space="0" w:color="auto"/>
        <w:bottom w:val="none" w:sz="0" w:space="0" w:color="auto"/>
        <w:right w:val="none" w:sz="0" w:space="0" w:color="auto"/>
      </w:divBdr>
    </w:div>
    <w:div w:id="1669209106">
      <w:bodyDiv w:val="1"/>
      <w:marLeft w:val="0"/>
      <w:marRight w:val="0"/>
      <w:marTop w:val="0"/>
      <w:marBottom w:val="0"/>
      <w:divBdr>
        <w:top w:val="none" w:sz="0" w:space="0" w:color="auto"/>
        <w:left w:val="none" w:sz="0" w:space="0" w:color="auto"/>
        <w:bottom w:val="none" w:sz="0" w:space="0" w:color="auto"/>
        <w:right w:val="none" w:sz="0" w:space="0" w:color="auto"/>
      </w:divBdr>
      <w:divsChild>
        <w:div w:id="888613530">
          <w:marLeft w:val="0"/>
          <w:marRight w:val="0"/>
          <w:marTop w:val="0"/>
          <w:marBottom w:val="0"/>
          <w:divBdr>
            <w:top w:val="none" w:sz="0" w:space="0" w:color="auto"/>
            <w:left w:val="none" w:sz="0" w:space="0" w:color="auto"/>
            <w:bottom w:val="none" w:sz="0" w:space="0" w:color="auto"/>
            <w:right w:val="none" w:sz="0" w:space="0" w:color="auto"/>
          </w:divBdr>
          <w:divsChild>
            <w:div w:id="189341857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76686801">
      <w:bodyDiv w:val="1"/>
      <w:marLeft w:val="0"/>
      <w:marRight w:val="0"/>
      <w:marTop w:val="0"/>
      <w:marBottom w:val="0"/>
      <w:divBdr>
        <w:top w:val="none" w:sz="0" w:space="0" w:color="auto"/>
        <w:left w:val="none" w:sz="0" w:space="0" w:color="auto"/>
        <w:bottom w:val="none" w:sz="0" w:space="0" w:color="auto"/>
        <w:right w:val="none" w:sz="0" w:space="0" w:color="auto"/>
      </w:divBdr>
    </w:div>
    <w:div w:id="2097245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hyperlink" Target="mailto:Support@Donya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BE037937-E871-4F39-821B-ADDFA63850F8}">
    <t:Anchor>
      <t:Comment id="1826938978"/>
    </t:Anchor>
    <t:History>
      <t:Event id="{8935892D-A66B-46E3-942C-8C8004146349}" time="2026-01-08T19:54:47.74Z">
        <t:Attribution userId="S::jai.jain@donyati.com::e9269236-8ad1-4f0b-b2c0-3d2aeb54d05f" userProvider="AD" userName="Jai Jain"/>
        <t:Anchor>
          <t:Comment id="1578772293"/>
        </t:Anchor>
        <t:Create/>
      </t:Event>
      <t:Event id="{EFE1B63B-7B7E-485C-B3B8-A82B57A5101C}" time="2026-01-08T19:54:47.74Z">
        <t:Attribution userId="S::jai.jain@donyati.com::e9269236-8ad1-4f0b-b2c0-3d2aeb54d05f" userProvider="AD" userName="Jai Jain"/>
        <t:Anchor>
          <t:Comment id="1578772293"/>
        </t:Anchor>
        <t:Assign userId="S::Catherine.Lair@donyati.com::fa9acd6f-255a-4a65-a864-f12e25b5a020" userProvider="AD" userName="Catherine Lair"/>
      </t:Event>
      <t:Event id="{B9135E70-120D-44A5-81B2-52ED31CD9E99}" time="2026-01-08T19:54:47.74Z">
        <t:Attribution userId="S::jai.jain@donyati.com::e9269236-8ad1-4f0b-b2c0-3d2aeb54d05f" userProvider="AD" userName="Jai Jain"/>
        <t:Anchor>
          <t:Comment id="1578772293"/>
        </t:Anchor>
        <t:SetTitle title="@Catherine Lair @Melissa O'Blenis Updated deliverables accordingly. Please include these in SOW"/>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35cc3c7-3e68-42bc-9853-419e53d4d83d">
      <Terms xmlns="http://schemas.microsoft.com/office/infopath/2007/PartnerControls"/>
    </lcf76f155ced4ddcb4097134ff3c332f>
    <SharedWithUsers xmlns="e532c156-e663-47fb-abc0-8b26e006395e">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B58021AD84B04D837DBF80D0D846CC" ma:contentTypeVersion="12" ma:contentTypeDescription="Create a new document." ma:contentTypeScope="" ma:versionID="dfd4544d5ec4747d07874236c99fa51b">
  <xsd:schema xmlns:xsd="http://www.w3.org/2001/XMLSchema" xmlns:xs="http://www.w3.org/2001/XMLSchema" xmlns:p="http://schemas.microsoft.com/office/2006/metadata/properties" xmlns:ns2="b35cc3c7-3e68-42bc-9853-419e53d4d83d" xmlns:ns3="e532c156-e663-47fb-abc0-8b26e006395e" targetNamespace="http://schemas.microsoft.com/office/2006/metadata/properties" ma:root="true" ma:fieldsID="eb60cd375482204a32be63b84ee4b3fc" ns2:_="" ns3:_="">
    <xsd:import namespace="b35cc3c7-3e68-42bc-9853-419e53d4d83d"/>
    <xsd:import namespace="e532c156-e663-47fb-abc0-8b26e006395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cc3c7-3e68-42bc-9853-419e53d4d8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442b69-51a0-4a28-a9ae-dbd1c34a565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32c156-e663-47fb-abc0-8b26e006395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D8FAD1-CE17-430A-85AB-E4259399E83F}">
  <ds:schemaRefs>
    <ds:schemaRef ds:uri="http://schemas.microsoft.com/sharepoint/v3/contenttype/forms"/>
  </ds:schemaRefs>
</ds:datastoreItem>
</file>

<file path=customXml/itemProps2.xml><?xml version="1.0" encoding="utf-8"?>
<ds:datastoreItem xmlns:ds="http://schemas.openxmlformats.org/officeDocument/2006/customXml" ds:itemID="{B0E9483E-D636-48B0-9F8E-428A99A5E29C}">
  <ds:schemaRefs>
    <ds:schemaRef ds:uri="http://schemas.microsoft.com/office/2006/metadata/properties"/>
    <ds:schemaRef ds:uri="http://schemas.microsoft.com/office/infopath/2007/PartnerControls"/>
    <ds:schemaRef ds:uri="b35cc3c7-3e68-42bc-9853-419e53d4d83d"/>
    <ds:schemaRef ds:uri="e532c156-e663-47fb-abc0-8b26e006395e"/>
  </ds:schemaRefs>
</ds:datastoreItem>
</file>

<file path=customXml/itemProps3.xml><?xml version="1.0" encoding="utf-8"?>
<ds:datastoreItem xmlns:ds="http://schemas.openxmlformats.org/officeDocument/2006/customXml" ds:itemID="{F8616DBA-B68C-470F-9DCC-E6F817B7579D}">
  <ds:schemaRefs>
    <ds:schemaRef ds:uri="http://schemas.openxmlformats.org/officeDocument/2006/bibliography"/>
  </ds:schemaRefs>
</ds:datastoreItem>
</file>

<file path=customXml/itemProps4.xml><?xml version="1.0" encoding="utf-8"?>
<ds:datastoreItem xmlns:ds="http://schemas.openxmlformats.org/officeDocument/2006/customXml" ds:itemID="{FC065D71-2B6A-43AD-BDC1-9CE33EAF4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5cc3c7-3e68-42bc-9853-419e53d4d83d"/>
    <ds:schemaRef ds:uri="e532c156-e663-47fb-abc0-8b26e00639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5</Pages>
  <Words>1586</Words>
  <Characters>8076</Characters>
  <Application>Microsoft Office Word</Application>
  <DocSecurity>0</DocSecurity>
  <Lines>367</Lines>
  <Paragraphs>189</Paragraphs>
  <ScaleCrop>false</ScaleCrop>
  <Manager/>
  <Company/>
  <LinksUpToDate>false</LinksUpToDate>
  <CharactersWithSpaces>9473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Newmedia</dc:creator>
  <cp:keywords/>
  <dc:description/>
  <cp:lastModifiedBy>Jai Jain</cp:lastModifiedBy>
  <cp:revision>17</cp:revision>
  <cp:lastPrinted>2017-11-07T00:31:00Z</cp:lastPrinted>
  <dcterms:created xsi:type="dcterms:W3CDTF">2025-11-18T18:28:00Z</dcterms:created>
  <dcterms:modified xsi:type="dcterms:W3CDTF">2026-01-13T09:54:00Z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_ExtendedDescription">
    <vt:lpwstr/>
  </property>
  <property fmtid="{D5CDD505-2E9C-101B-9397-08002B2CF9AE}" pid="4" name="TriggerFlowInfo">
    <vt:lpwstr/>
  </property>
  <property fmtid="{D5CDD505-2E9C-101B-9397-08002B2CF9AE}" pid="5" name="ContentTypeId">
    <vt:lpwstr>0x010100BBB58021AD84B04D837DBF80D0D846CC</vt:lpwstr>
  </property>
  <property fmtid="{D5CDD505-2E9C-101B-9397-08002B2CF9AE}" pid="6" name="MediaServiceImageTags">
    <vt:lpwstr/>
  </property>
  <property fmtid="{D5CDD505-2E9C-101B-9397-08002B2CF9AE}" pid="7" name="xd_ProgID">
    <vt:lpwstr/>
  </property>
  <property fmtid="{D5CDD505-2E9C-101B-9397-08002B2CF9AE}" pid="8" name="TemplateUrl">
    <vt:lpwstr/>
  </property>
  <property fmtid="{D5CDD505-2E9C-101B-9397-08002B2CF9AE}" pid="9" name="xd_Signature">
    <vt:bool>false</vt:bool>
  </property>
</Properties>
</file>