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45266C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DONYATI</w:t>
            </w:r>
          </w:p>
        </w:tc>
      </w:tr>
    </w:tbl>
    <w:p>
      <w:pPr>
        <w:pStyle w:val="Title"/>
        <w:spacing w:before="240"/>
      </w:pPr>
      <w:r>
        <w:t xml:space="preserve">AI Maturity Assessment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Free Self-Service Tool for Organizations</w:t>
      </w:r>
    </w:p>
    <w:p>
      <w:pPr>
        <w:pStyle w:val="Heading1"/>
      </w:pPr>
      <w:r>
        <w:t xml:space="preserve">What Is It?</w:t>
      </w:r>
    </w:p>
    <w:p>
      <w:pPr>
        <w:spacing w:after="120"/>
      </w:pPr>
      <w:r>
        <w:t xml:space="preserve">A free, self-service assessment that helps organizations understand their AI readiness in under 5 minutes. Users receive instant results with personalized recommendations and the option to schedule a consultation with Donyati experts.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Heading2"/>
            </w:pPr>
            <w:r>
              <w:t xml:space="preserve">How It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Select industry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Answer 7 quick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Enter contact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Get instant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Download PDF report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Schedule consultation</w:t>
            </w:r>
          </w:p>
        </w:tc>
        <w:tc>
          <w:tcPr>
            <w:tcW w:type="dxa" w:w="49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Heading2"/>
            </w:pPr>
            <w:r>
              <w:t xml:space="preserve">What Users Get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Overall maturity score (0-4)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Maturity level classification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Industry benchmarking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7 dimension breakdown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Top 3 recommendations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Branded PDF report</w:t>
            </w:r>
          </w:p>
        </w:tc>
      </w:tr>
    </w:tbl>
    <w:p>
      <w:pPr>
        <w:pStyle w:val="Heading1"/>
      </w:pPr>
      <w:r>
        <w:t xml:space="preserve">7 Assessment Dimensions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Governance &amp; Risk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Developer Enablement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Workflow Integration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Platform &amp; Architecture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Human Oversight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Knowledge &amp; Docs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A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Value Measurement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5 Maturity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before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 0</w:t>
            </w:r>
          </w:p>
          <w:p>
            <w:pPr>
              <w:spacing w:after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AI-Aware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F0" w:val="clear"/>
          </w:tcPr>
          <w:p>
            <w:pPr>
              <w:spacing w:before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 1</w:t>
            </w:r>
          </w:p>
          <w:p>
            <w:pPr>
              <w:spacing w:after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Tool Adoption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0E8" w:val="clear"/>
          </w:tcPr>
          <w:p>
            <w:pPr>
              <w:spacing w:before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 2</w:t>
            </w:r>
          </w:p>
          <w:p>
            <w:pPr>
              <w:spacing w:after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Workflow Integration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C0E0" w:val="clear"/>
          </w:tcPr>
          <w:p>
            <w:pPr>
              <w:spacing w:before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 3</w:t>
            </w:r>
          </w:p>
          <w:p>
            <w:pPr>
              <w:spacing w:after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Platform &amp; Gov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CC953" w:val="clear"/>
          </w:tcPr>
          <w:p>
            <w:pPr>
              <w:spacing w:before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 4</w:t>
            </w:r>
          </w:p>
          <w:p>
            <w:pPr>
              <w:spacing w:after="8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AI-Native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Heading2"/>
            </w:pPr>
            <w:r>
              <w:t xml:space="preserve">12 Industries Supported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Financial Services • Healthcare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Manufacturing • Retail • Technology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Professional Services • Energy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Government • Education • Media</w:t>
            </w:r>
          </w:p>
          <w:p>
            <w:r>
              <w:rPr>
                <w:sz w:val="18"/>
                <w:szCs w:val="18"/>
              </w:rPr>
              <w:t xml:space="preserve">Transportation • General</w:t>
            </w:r>
          </w:p>
        </w:tc>
        <w:tc>
          <w:tcPr>
            <w:tcW w:type="dxa" w:w="49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Heading2"/>
            </w:pPr>
            <w:r>
              <w:t xml:space="preserve">Admin Dashboard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Real-time analytics &amp; charts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Lead management &amp; tracking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Meeting scheduling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Marketing attribution (UTM)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CSV export for CRM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ACC953" w:val="clear"/>
          </w:tcPr>
          <w:p>
            <w:pPr>
              <w:spacing w:before="160" w:after="80"/>
              <w:jc w:val="center"/>
            </w:pPr>
            <w:r>
              <w:rPr>
                <w:b/>
                <w:bCs/>
                <w:color w:val="12002A"/>
                <w:sz w:val="28"/>
                <w:szCs w:val="28"/>
              </w:rPr>
              <w:t xml:space="preserve">Try It Now</w:t>
            </w:r>
          </w:p>
          <w:p>
            <w:pPr>
              <w:spacing w:after="160"/>
              <w:jc w:val="center"/>
            </w:pPr>
            <w:r>
              <w:rPr>
                <w:color w:val="45266C"/>
                <w:sz w:val="22"/>
                <w:szCs w:val="22"/>
              </w:rPr>
              <w:t xml:space="preserve">https://ai-maturity-assessment-dvro.vercel.app/</w:t>
            </w:r>
          </w:p>
        </w:tc>
      </w:tr>
    </w:tbl>
    <w:p>
      <w:pPr>
        <w:spacing w:before="160"/>
        <w:jc w:val="center"/>
      </w:pPr>
      <w:r>
        <w:rPr>
          <w:color w:val="999999"/>
          <w:sz w:val="16"/>
          <w:szCs w:val="16"/>
        </w:rPr>
        <w:t xml:space="preserve">Powered by Next.js • Hosted on Vercel • Data stored in Neon Postgres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2002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80"/>
      <w:outlineLvl w:val="0"/>
    </w:pPr>
    <w:rPr>
      <w:rFonts w:ascii="Arial" w:cs="Arial" w:eastAsia="Arial" w:hAnsi="Arial"/>
      <w:b/>
      <w:bCs/>
      <w:color w:val="45266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1200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2026-02-02T01:20:01.575Z</dcterms:created>
  <dcterms:modified xsi:type="dcterms:W3CDTF">2026-02-02T01:20:01.576Z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