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BE1A" w14:textId="78BB3122" w:rsidR="00C92645" w:rsidRDefault="00C92645" w:rsidP="004D33D6">
      <w:pPr>
        <w:jc w:val="center"/>
      </w:pPr>
      <w:r>
        <w:t xml:space="preserve">Table </w:t>
      </w:r>
      <w:r w:rsidR="00943323">
        <w:t>Web</w:t>
      </w:r>
      <w:r w:rsidR="0047394D">
        <w:t xml:space="preserve"> Application</w:t>
      </w:r>
    </w:p>
    <w:p w14:paraId="7DCA39AF" w14:textId="323D2964" w:rsidR="007F1CE3" w:rsidRDefault="007F1CE3" w:rsidP="007F1CE3">
      <w:pPr>
        <w:rPr>
          <w:b/>
          <w:bCs/>
        </w:rPr>
      </w:pPr>
      <w:r>
        <w:rPr>
          <w:b/>
          <w:bCs/>
        </w:rPr>
        <w:t>Overview</w:t>
      </w:r>
    </w:p>
    <w:p w14:paraId="48B3E7E6" w14:textId="3369A86E" w:rsidR="004D33D6" w:rsidRDefault="007F1CE3" w:rsidP="00F30C6C">
      <w:r>
        <w:t xml:space="preserve">When </w:t>
      </w:r>
      <w:r w:rsidR="00666851">
        <w:t>running food to the cars, there is an opportunity to reduce</w:t>
      </w:r>
      <w:r w:rsidR="005E20C8">
        <w:t xml:space="preserve"> the retrieval process time by the </w:t>
      </w:r>
      <w:r w:rsidR="00BF3945">
        <w:t>time it takes to walk in and pass off the sticky note to</w:t>
      </w:r>
      <w:r w:rsidR="00172465">
        <w:t xml:space="preserve"> packing team. If we moved to a simple web app that would </w:t>
      </w:r>
      <w:r w:rsidR="0078260D">
        <w:t xml:space="preserve">accept a meal count </w:t>
      </w:r>
      <w:r w:rsidR="004C0EDC">
        <w:t xml:space="preserve">which </w:t>
      </w:r>
      <w:r w:rsidR="004A09DC">
        <w:t>could be registered to a lane number (easily selectable with no stored credentials)</w:t>
      </w:r>
      <w:r w:rsidR="0023179C">
        <w:t>. This could all be run from any laptop that has IIS (web server hosting) enabled.</w:t>
      </w:r>
    </w:p>
    <w:p w14:paraId="6F033314" w14:textId="5242517E" w:rsidR="004D33D6" w:rsidRDefault="004D33D6" w:rsidP="004D33D6">
      <w:pPr>
        <w:jc w:val="center"/>
      </w:pPr>
    </w:p>
    <w:p w14:paraId="24D4FA1F" w14:textId="77777777" w:rsidR="007E778D" w:rsidRDefault="00C92645" w:rsidP="007E778D">
      <w:pPr>
        <w:rPr>
          <w:b/>
          <w:bCs/>
        </w:rPr>
      </w:pPr>
      <w:r w:rsidRPr="007E778D">
        <w:rPr>
          <w:b/>
          <w:bCs/>
        </w:rPr>
        <w:t>Design</w:t>
      </w:r>
    </w:p>
    <w:p w14:paraId="64B9F6D2" w14:textId="434DEFD8" w:rsidR="00C92645" w:rsidRPr="007E778D" w:rsidRDefault="007E778D" w:rsidP="007E778D">
      <w:pPr>
        <w:rPr>
          <w:b/>
          <w:bCs/>
        </w:rPr>
      </w:pPr>
      <w:r>
        <w:t>Mobile</w:t>
      </w:r>
      <w:r w:rsidR="0090449C">
        <w:t xml:space="preserve"> (Order Input)</w:t>
      </w:r>
      <w:r>
        <w:tab/>
      </w:r>
      <w:r>
        <w:tab/>
      </w:r>
      <w:r>
        <w:tab/>
      </w:r>
      <w:r>
        <w:tab/>
      </w:r>
      <w:r w:rsidR="0090449C">
        <w:t>Desktop (Order Fulfilment)</w:t>
      </w:r>
      <w:r w:rsidR="00C92645" w:rsidRPr="007E778D">
        <w:rPr>
          <w:b/>
          <w:bCs/>
        </w:rPr>
        <w:tab/>
      </w:r>
      <w:r w:rsidR="00C92645" w:rsidRPr="007E778D">
        <w:rPr>
          <w:b/>
          <w:bCs/>
        </w:rPr>
        <w:tab/>
      </w:r>
    </w:p>
    <w:p w14:paraId="54913696" w14:textId="5608D92E" w:rsidR="00012A60" w:rsidRDefault="00302679">
      <w:r>
        <w:rPr>
          <w:noProof/>
        </w:rPr>
        <w:drawing>
          <wp:inline distT="0" distB="0" distL="0" distR="0" wp14:anchorId="2C809413" wp14:editId="4F306365">
            <wp:extent cx="4676775" cy="305752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3C0" w14:textId="1A76A47E" w:rsidR="004D33D6" w:rsidRDefault="003D38EA">
      <w:proofErr w:type="gramStart"/>
      <w:r>
        <w:t>{</w:t>
      </w:r>
      <w:r w:rsidR="00012A60">
        <w:t xml:space="preserve"> }</w:t>
      </w:r>
      <w:proofErr w:type="gramEnd"/>
      <w:r w:rsidR="00012A60">
        <w:t xml:space="preserve"> </w:t>
      </w:r>
      <w:r>
        <w:t>means visibility toggle in configuration</w:t>
      </w:r>
    </w:p>
    <w:p w14:paraId="30114A43" w14:textId="77777777" w:rsidR="00BC733E" w:rsidRDefault="00BC733E"/>
    <w:p w14:paraId="6B3BBB5B" w14:textId="3BB7F70A" w:rsidR="004A3C3B" w:rsidRPr="007E778D" w:rsidRDefault="00C92645">
      <w:pPr>
        <w:rPr>
          <w:b/>
          <w:bCs/>
        </w:rPr>
      </w:pPr>
      <w:r w:rsidRPr="007E778D">
        <w:rPr>
          <w:b/>
          <w:bCs/>
        </w:rPr>
        <w:t>Functionality:</w:t>
      </w:r>
    </w:p>
    <w:p w14:paraId="10A74A83" w14:textId="744D4C88" w:rsidR="00C92645" w:rsidRDefault="00C92645">
      <w:r>
        <w:t>Configure number of lanes</w:t>
      </w:r>
    </w:p>
    <w:p w14:paraId="4C7EC39A" w14:textId="7E83C7D5" w:rsidR="004008B9" w:rsidRDefault="004008B9">
      <w:r>
        <w:t>Configure color for each lane</w:t>
      </w:r>
      <w:r w:rsidR="00F20AC9">
        <w:t xml:space="preserve"> (store as array for flexibility)</w:t>
      </w:r>
    </w:p>
    <w:p w14:paraId="33DB345C" w14:textId="74118E57" w:rsidR="00C92645" w:rsidRDefault="00C92645">
      <w:r>
        <w:t>Configure enable child sizes</w:t>
      </w:r>
    </w:p>
    <w:p w14:paraId="608EA13B" w14:textId="3D970867" w:rsidR="00C92645" w:rsidRDefault="00C92645">
      <w:r>
        <w:t xml:space="preserve">If child sizes </w:t>
      </w:r>
      <w:r w:rsidR="009123A8">
        <w:t xml:space="preserve">are </w:t>
      </w:r>
      <w:r>
        <w:t xml:space="preserve">enabled, have two </w:t>
      </w:r>
      <w:r w:rsidR="009123A8">
        <w:t xml:space="preserve">meal count modules </w:t>
      </w:r>
      <w:r>
        <w:t>appear</w:t>
      </w:r>
    </w:p>
    <w:p w14:paraId="0A0C2027" w14:textId="75DF4E69" w:rsidR="00FE4EDD" w:rsidRDefault="00FE4EDD">
      <w:r>
        <w:t>Change the menu from the order fulfillment screen</w:t>
      </w:r>
      <w:r w:rsidR="00360EE5">
        <w:t xml:space="preserve"> simply by updating the menu textbox</w:t>
      </w:r>
    </w:p>
    <w:p w14:paraId="4AE38F65" w14:textId="7285BEDA" w:rsidR="00296CA5" w:rsidRDefault="00296CA5">
      <w:r>
        <w:t>Have a single table for full data lifecycle with different filter views for In Progress</w:t>
      </w:r>
      <w:r w:rsidR="00245EDC">
        <w:t xml:space="preserve"> – {Completed}</w:t>
      </w:r>
    </w:p>
    <w:p w14:paraId="5E231328" w14:textId="77777777" w:rsidR="00361BF5" w:rsidRDefault="00BC733E" w:rsidP="00BC733E">
      <w:r>
        <w:t xml:space="preserve">Tap </w:t>
      </w:r>
      <w:r w:rsidR="0039474E">
        <w:t>on a</w:t>
      </w:r>
      <w:r w:rsidR="00771C43">
        <w:t>n order</w:t>
      </w:r>
      <w:r w:rsidR="00361BF5">
        <w:t xml:space="preserve"> in the In Progress table</w:t>
      </w:r>
      <w:r w:rsidR="00771C43">
        <w:t xml:space="preserve"> to move it to </w:t>
      </w:r>
      <w:r w:rsidR="00361BF5">
        <w:t>R</w:t>
      </w:r>
      <w:r w:rsidR="00771C43">
        <w:t xml:space="preserve">eady to </w:t>
      </w:r>
      <w:r w:rsidR="00361BF5">
        <w:t>P</w:t>
      </w:r>
      <w:r w:rsidR="00771C43">
        <w:t xml:space="preserve">ick </w:t>
      </w:r>
      <w:r w:rsidR="00361BF5">
        <w:t>U</w:t>
      </w:r>
      <w:r w:rsidR="00771C43">
        <w:t>p</w:t>
      </w:r>
    </w:p>
    <w:p w14:paraId="0CBAF068" w14:textId="37CB7149" w:rsidR="004008B9" w:rsidRDefault="00361BF5" w:rsidP="00644C83">
      <w:r>
        <w:lastRenderedPageBreak/>
        <w:t xml:space="preserve">Tap on an order in the </w:t>
      </w:r>
      <w:r w:rsidR="0084575D">
        <w:t xml:space="preserve">Ready to Pick Up </w:t>
      </w:r>
      <w:r>
        <w:t xml:space="preserve">to move it to </w:t>
      </w:r>
      <w:r w:rsidR="0084575D">
        <w:t xml:space="preserve">the </w:t>
      </w:r>
      <w:r w:rsidR="00245EDC">
        <w:t>{C</w:t>
      </w:r>
      <w:r w:rsidR="00296CA5">
        <w:t>ompleted</w:t>
      </w:r>
      <w:r w:rsidR="00245EDC">
        <w:t>} table</w:t>
      </w:r>
    </w:p>
    <w:p w14:paraId="102ECB67" w14:textId="343913D7" w:rsidR="00644C83" w:rsidRDefault="00644C83" w:rsidP="00644C83">
      <w:r>
        <w:t>Display entries in</w:t>
      </w:r>
      <w:r>
        <w:t xml:space="preserve"> the table</w:t>
      </w:r>
      <w:r w:rsidR="004008B9">
        <w:t>s</w:t>
      </w:r>
      <w:r>
        <w:t xml:space="preserve"> with their respective </w:t>
      </w:r>
      <w:r w:rsidR="004008B9">
        <w:t xml:space="preserve">lane </w:t>
      </w:r>
      <w:r>
        <w:t>color.</w:t>
      </w:r>
    </w:p>
    <w:p w14:paraId="78999F6F" w14:textId="19AFF97C" w:rsidR="00F343D1" w:rsidRDefault="00F343D1" w:rsidP="00361BF5">
      <w:r>
        <w:t xml:space="preserve">At the </w:t>
      </w:r>
      <w:r w:rsidR="00267189">
        <w:t xml:space="preserve">packing station, have separate colored bins for each </w:t>
      </w:r>
      <w:r w:rsidR="00E30820">
        <w:t>lane</w:t>
      </w:r>
      <w:r w:rsidR="002A1BF6">
        <w:t xml:space="preserve">. </w:t>
      </w:r>
    </w:p>
    <w:p w14:paraId="35BE8561" w14:textId="6A82396C" w:rsidR="00712C24" w:rsidRPr="004975C0" w:rsidRDefault="004975C0" w:rsidP="00361BF5">
      <w:pPr>
        <w:rPr>
          <w:b/>
          <w:bCs/>
        </w:rPr>
      </w:pPr>
      <w:r w:rsidRPr="004975C0">
        <w:rPr>
          <w:b/>
          <w:bCs/>
        </w:rPr>
        <w:t>Code</w:t>
      </w:r>
    </w:p>
    <w:p w14:paraId="37839C0E" w14:textId="445153D5" w:rsidR="00712C24" w:rsidRDefault="004975C0" w:rsidP="00361BF5">
      <w:r>
        <w:t>Triangle icons in a single div</w:t>
      </w:r>
    </w:p>
    <w:p w14:paraId="4F807E8F" w14:textId="1C94B2D3" w:rsidR="00712C24" w:rsidRDefault="004975C0" w:rsidP="00361BF5">
      <w:hyperlink r:id="rId6" w:history="1">
        <w:r w:rsidRPr="0063238D">
          <w:rPr>
            <w:rStyle w:val="Hyperlink"/>
          </w:rPr>
          <w:t>https://css-tricks.com/snippets/css/css-triangle/</w:t>
        </w:r>
      </w:hyperlink>
    </w:p>
    <w:p w14:paraId="3931039B" w14:textId="6716326C" w:rsidR="004975C0" w:rsidRDefault="00862407" w:rsidP="00361BF5">
      <w:r>
        <w:t xml:space="preserve">Circle </w:t>
      </w:r>
      <w:r w:rsidR="00FC4A28">
        <w:t>buttons in Bootstrap</w:t>
      </w:r>
    </w:p>
    <w:p w14:paraId="3289D3A2" w14:textId="7B477620" w:rsidR="008B704D" w:rsidRPr="00BC733E" w:rsidRDefault="008B704D" w:rsidP="00361BF5">
      <w:hyperlink r:id="rId7" w:history="1">
        <w:r w:rsidRPr="0063238D">
          <w:rPr>
            <w:rStyle w:val="Hyperlink"/>
          </w:rPr>
          <w:t>https://www.geeksforgeeks.org/how-to-get-circular-buttons-in-bootstrap-4/</w:t>
        </w:r>
      </w:hyperlink>
    </w:p>
    <w:sectPr w:rsidR="008B704D" w:rsidRPr="00BC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645"/>
    <w:rsid w:val="00003652"/>
    <w:rsid w:val="00012A60"/>
    <w:rsid w:val="000177FF"/>
    <w:rsid w:val="00026C7E"/>
    <w:rsid w:val="000F1161"/>
    <w:rsid w:val="00172465"/>
    <w:rsid w:val="001B1FCB"/>
    <w:rsid w:val="00221641"/>
    <w:rsid w:val="0023179C"/>
    <w:rsid w:val="00245EDC"/>
    <w:rsid w:val="00267189"/>
    <w:rsid w:val="00274072"/>
    <w:rsid w:val="00296CA5"/>
    <w:rsid w:val="002A1BF6"/>
    <w:rsid w:val="00302679"/>
    <w:rsid w:val="00307790"/>
    <w:rsid w:val="00360EE5"/>
    <w:rsid w:val="00361BF5"/>
    <w:rsid w:val="0039474E"/>
    <w:rsid w:val="003A3E79"/>
    <w:rsid w:val="003D38EA"/>
    <w:rsid w:val="003F4692"/>
    <w:rsid w:val="004008B9"/>
    <w:rsid w:val="004271EA"/>
    <w:rsid w:val="00432604"/>
    <w:rsid w:val="004454C3"/>
    <w:rsid w:val="0047394D"/>
    <w:rsid w:val="004975C0"/>
    <w:rsid w:val="004A09DC"/>
    <w:rsid w:val="004A3C3B"/>
    <w:rsid w:val="004C0EDC"/>
    <w:rsid w:val="004D33D6"/>
    <w:rsid w:val="00506CBC"/>
    <w:rsid w:val="00513FC1"/>
    <w:rsid w:val="0052253E"/>
    <w:rsid w:val="005E20C8"/>
    <w:rsid w:val="00644C83"/>
    <w:rsid w:val="00666851"/>
    <w:rsid w:val="00712C24"/>
    <w:rsid w:val="00771C43"/>
    <w:rsid w:val="0078260D"/>
    <w:rsid w:val="007D55BF"/>
    <w:rsid w:val="007E778D"/>
    <w:rsid w:val="007F1CE3"/>
    <w:rsid w:val="0084575D"/>
    <w:rsid w:val="00862407"/>
    <w:rsid w:val="00875C79"/>
    <w:rsid w:val="008B704D"/>
    <w:rsid w:val="0090449C"/>
    <w:rsid w:val="009123A8"/>
    <w:rsid w:val="00943323"/>
    <w:rsid w:val="009D706F"/>
    <w:rsid w:val="00A3425C"/>
    <w:rsid w:val="00A53A14"/>
    <w:rsid w:val="00A77B5F"/>
    <w:rsid w:val="00AE7971"/>
    <w:rsid w:val="00AF2C2D"/>
    <w:rsid w:val="00B35C7B"/>
    <w:rsid w:val="00B42127"/>
    <w:rsid w:val="00BC733E"/>
    <w:rsid w:val="00BF3945"/>
    <w:rsid w:val="00C92645"/>
    <w:rsid w:val="00CB2F3A"/>
    <w:rsid w:val="00D14751"/>
    <w:rsid w:val="00E0085C"/>
    <w:rsid w:val="00E02DB5"/>
    <w:rsid w:val="00E30820"/>
    <w:rsid w:val="00F20AC9"/>
    <w:rsid w:val="00F30C6C"/>
    <w:rsid w:val="00F343D1"/>
    <w:rsid w:val="00F4566D"/>
    <w:rsid w:val="00FC4A28"/>
    <w:rsid w:val="00FE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28FC"/>
  <w15:docId w15:val="{7B66EC44-44D9-4B3D-A95F-28A352A9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5C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624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get-circular-buttons-in-bootstrap-4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ss-tricks.com/snippets/css/css-triang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11E5C-20AB-4DBE-B27A-17EDD1D3F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Wild</dc:creator>
  <cp:keywords/>
  <dc:description/>
  <cp:lastModifiedBy>Matt Wild</cp:lastModifiedBy>
  <cp:revision>69</cp:revision>
  <dcterms:created xsi:type="dcterms:W3CDTF">2022-01-28T01:03:00Z</dcterms:created>
  <dcterms:modified xsi:type="dcterms:W3CDTF">2022-01-28T04:36:00Z</dcterms:modified>
</cp:coreProperties>
</file>