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F3E" w:rsidRDefault="00B22F3E" w:rsidP="00B22F3E">
      <w:pPr>
        <w:jc w:val="center"/>
        <w:rPr>
          <w:rStyle w:val="Strong"/>
          <w:rFonts w:cstheme="majorHAnsi"/>
          <w:sz w:val="36"/>
          <w:szCs w:val="36"/>
          <w:lang w:val="en-US"/>
        </w:rPr>
      </w:pPr>
      <w:r>
        <w:rPr>
          <w:rStyle w:val="Strong"/>
          <w:rFonts w:cstheme="majorHAnsi"/>
          <w:sz w:val="36"/>
          <w:szCs w:val="36"/>
          <w:lang w:val="en-US"/>
        </w:rPr>
        <w:t>CỘNG HÒA XẪ HỘI CHỦ NGHĨA VIỆT NAM</w:t>
      </w:r>
      <w:r>
        <w:rPr>
          <w:rStyle w:val="Strong"/>
          <w:rFonts w:cstheme="majorHAnsi"/>
          <w:sz w:val="36"/>
          <w:szCs w:val="36"/>
          <w:lang w:val="en-US"/>
        </w:rPr>
        <w:br/>
        <w:t>Độc lập – Tự do – Hạnh phúc</w:t>
      </w:r>
      <w:r>
        <w:rPr>
          <w:rStyle w:val="Strong"/>
          <w:rFonts w:cstheme="majorHAnsi"/>
          <w:sz w:val="36"/>
          <w:szCs w:val="36"/>
          <w:lang w:val="en-US"/>
        </w:rPr>
        <w:br/>
        <w:t>-------------------------------</w:t>
      </w:r>
    </w:p>
    <w:p w:rsidR="00B22F3E" w:rsidRDefault="00B22F3E" w:rsidP="00B22F3E">
      <w:pPr>
        <w:jc w:val="center"/>
        <w:rPr>
          <w:rStyle w:val="Strong"/>
          <w:rFonts w:cstheme="majorHAnsi"/>
          <w:sz w:val="36"/>
          <w:szCs w:val="36"/>
          <w:lang w:val="en-US"/>
        </w:rPr>
      </w:pPr>
    </w:p>
    <w:p w:rsidR="00B22F3E" w:rsidRDefault="00B22F3E" w:rsidP="00B22F3E">
      <w:pPr>
        <w:jc w:val="center"/>
        <w:rPr>
          <w:rStyle w:val="Strong"/>
          <w:rFonts w:cstheme="majorHAnsi"/>
          <w:sz w:val="36"/>
          <w:szCs w:val="36"/>
          <w:lang w:val="en-US"/>
        </w:rPr>
      </w:pPr>
    </w:p>
    <w:p w:rsidR="00B22F3E" w:rsidRDefault="00B22F3E" w:rsidP="00B22F3E">
      <w:pPr>
        <w:jc w:val="center"/>
        <w:rPr>
          <w:rStyle w:val="Strong"/>
          <w:rFonts w:cstheme="majorHAnsi"/>
          <w:sz w:val="36"/>
          <w:szCs w:val="36"/>
          <w:lang w:val="en-US"/>
        </w:rPr>
      </w:pPr>
    </w:p>
    <w:p w:rsidR="00B22F3E" w:rsidRDefault="00B22F3E" w:rsidP="008659BC">
      <w:pPr>
        <w:jc w:val="center"/>
        <w:rPr>
          <w:rStyle w:val="Strong"/>
        </w:rPr>
      </w:pPr>
      <w:r>
        <w:rPr>
          <w:noProof/>
        </w:rPr>
        <w:drawing>
          <wp:inline distT="0" distB="0" distL="0" distR="0">
            <wp:extent cx="2355011" cy="2355011"/>
            <wp:effectExtent l="0" t="0" r="7620" b="7620"/>
            <wp:docPr id="1" name="Picture 1" descr="Trường Đại học Công nghệ, Đại học Quốc gia Hà Nộ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Đại học Quốc gia Hà Nội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9379" cy="2359379"/>
                    </a:xfrm>
                    <a:prstGeom prst="rect">
                      <a:avLst/>
                    </a:prstGeom>
                    <a:noFill/>
                    <a:ln>
                      <a:noFill/>
                    </a:ln>
                  </pic:spPr>
                </pic:pic>
              </a:graphicData>
            </a:graphic>
          </wp:inline>
        </w:drawing>
      </w:r>
    </w:p>
    <w:p w:rsidR="00B22F3E" w:rsidRDefault="00B22F3E" w:rsidP="00B22F3E"/>
    <w:p w:rsidR="00B22F3E" w:rsidRDefault="00B22F3E" w:rsidP="00B22F3E"/>
    <w:p w:rsidR="00B22F3E" w:rsidRPr="00B22F3E" w:rsidRDefault="00B22F3E" w:rsidP="00B22F3E"/>
    <w:p w:rsidR="00B22F3E" w:rsidRDefault="00B22F3E" w:rsidP="00B22F3E">
      <w:pPr>
        <w:pStyle w:val="Title"/>
        <w:jc w:val="center"/>
      </w:pPr>
      <w:r w:rsidRPr="00B22F3E">
        <w:t xml:space="preserve">Báo cáo tìm hiểu </w:t>
      </w:r>
      <w:r w:rsidRPr="00B22F3E">
        <w:br/>
        <w:t>phương pháp phân tích quan điểm</w:t>
      </w:r>
      <w:r w:rsidRPr="00B22F3E">
        <w:br/>
        <w:t>dựa trên từ vựng (Lexicon-based approach)</w:t>
      </w:r>
    </w:p>
    <w:p w:rsidR="00B22F3E" w:rsidRDefault="00B22F3E" w:rsidP="00B22F3E"/>
    <w:p w:rsidR="00B22F3E" w:rsidRDefault="00B22F3E" w:rsidP="00B22F3E"/>
    <w:p w:rsidR="00B22F3E" w:rsidRDefault="00B22F3E" w:rsidP="00B22F3E"/>
    <w:p w:rsidR="00B22F3E" w:rsidRDefault="00B22F3E" w:rsidP="00B22F3E"/>
    <w:p w:rsidR="00B22F3E" w:rsidRDefault="00B22F3E" w:rsidP="00B22F3E"/>
    <w:p w:rsidR="00B22F3E" w:rsidRDefault="00B22F3E" w:rsidP="00B22F3E"/>
    <w:p w:rsidR="00B22F3E" w:rsidRDefault="00B22F3E" w:rsidP="00B22F3E">
      <w:pPr>
        <w:jc w:val="center"/>
        <w:rPr>
          <w:lang w:val="en-US"/>
        </w:rPr>
      </w:pPr>
      <w:r>
        <w:rPr>
          <w:lang w:val="en-US"/>
        </w:rPr>
        <w:t>Hà Nội – 2022</w:t>
      </w:r>
    </w:p>
    <w:p w:rsidR="00B22F3E" w:rsidRDefault="00B22F3E">
      <w:pPr>
        <w:rPr>
          <w:lang w:val="en-US"/>
        </w:rPr>
      </w:pPr>
    </w:p>
    <w:p w:rsidR="00B22F3E" w:rsidRDefault="00B22F3E" w:rsidP="006B209C">
      <w:pPr>
        <w:pStyle w:val="Heading1"/>
        <w:rPr>
          <w:lang w:val="en-US"/>
        </w:rPr>
      </w:pPr>
    </w:p>
    <w:sdt>
      <w:sdtPr>
        <w:id w:val="-888029270"/>
        <w:docPartObj>
          <w:docPartGallery w:val="Table of Contents"/>
          <w:docPartUnique/>
        </w:docPartObj>
      </w:sdtPr>
      <w:sdtEndPr>
        <w:rPr>
          <w:rFonts w:eastAsiaTheme="minorEastAsia" w:cstheme="minorBidi"/>
          <w:b/>
          <w:bCs/>
          <w:noProof/>
          <w:color w:val="auto"/>
          <w:sz w:val="26"/>
          <w:szCs w:val="22"/>
          <w:lang w:val="vi-VN" w:eastAsia="zh-CN"/>
        </w:rPr>
      </w:sdtEndPr>
      <w:sdtContent>
        <w:p w:rsidR="008659BC" w:rsidRDefault="008659BC">
          <w:pPr>
            <w:pStyle w:val="TOCHeading"/>
          </w:pPr>
          <w:r>
            <w:t xml:space="preserve">Mục lục </w:t>
          </w:r>
        </w:p>
        <w:p w:rsidR="008659BC" w:rsidRPr="008659BC" w:rsidRDefault="008659BC" w:rsidP="008659BC">
          <w:pPr>
            <w:rPr>
              <w:lang w:val="en-US" w:eastAsia="en-US"/>
            </w:rPr>
          </w:pPr>
        </w:p>
        <w:p w:rsidR="008659BC" w:rsidRDefault="008659BC">
          <w:pPr>
            <w:pStyle w:val="TOC1"/>
            <w:tabs>
              <w:tab w:val="left" w:pos="440"/>
              <w:tab w:val="right" w:leader="dot" w:pos="9016"/>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08682160" w:history="1">
            <w:r w:rsidRPr="008A1933">
              <w:rPr>
                <w:rStyle w:val="Hyperlink"/>
                <w:noProof/>
                <w:lang w:val="en-US"/>
              </w:rPr>
              <w:t>I.</w:t>
            </w:r>
            <w:r>
              <w:rPr>
                <w:rFonts w:asciiTheme="minorHAnsi" w:hAnsiTheme="minorHAnsi"/>
                <w:noProof/>
                <w:sz w:val="22"/>
              </w:rPr>
              <w:tab/>
            </w:r>
            <w:r w:rsidRPr="008A1933">
              <w:rPr>
                <w:rStyle w:val="Hyperlink"/>
                <w:noProof/>
                <w:lang w:val="en-US"/>
              </w:rPr>
              <w:t>Khái quát về phân tích quan điểm</w:t>
            </w:r>
            <w:r>
              <w:rPr>
                <w:noProof/>
                <w:webHidden/>
              </w:rPr>
              <w:tab/>
            </w:r>
            <w:r>
              <w:rPr>
                <w:noProof/>
                <w:webHidden/>
              </w:rPr>
              <w:fldChar w:fldCharType="begin"/>
            </w:r>
            <w:r>
              <w:rPr>
                <w:noProof/>
                <w:webHidden/>
              </w:rPr>
              <w:instrText xml:space="preserve"> PAGEREF _Toc108682160 \h </w:instrText>
            </w:r>
            <w:r>
              <w:rPr>
                <w:noProof/>
                <w:webHidden/>
              </w:rPr>
            </w:r>
            <w:r>
              <w:rPr>
                <w:noProof/>
                <w:webHidden/>
              </w:rPr>
              <w:fldChar w:fldCharType="separate"/>
            </w:r>
            <w:r>
              <w:rPr>
                <w:noProof/>
                <w:webHidden/>
              </w:rPr>
              <w:t>4</w:t>
            </w:r>
            <w:r>
              <w:rPr>
                <w:noProof/>
                <w:webHidden/>
              </w:rPr>
              <w:fldChar w:fldCharType="end"/>
            </w:r>
          </w:hyperlink>
        </w:p>
        <w:p w:rsidR="008659BC" w:rsidRDefault="008659BC">
          <w:pPr>
            <w:pStyle w:val="TOC2"/>
            <w:tabs>
              <w:tab w:val="left" w:pos="880"/>
              <w:tab w:val="right" w:leader="dot" w:pos="9016"/>
            </w:tabs>
            <w:rPr>
              <w:rFonts w:asciiTheme="minorHAnsi" w:hAnsiTheme="minorHAnsi"/>
              <w:noProof/>
              <w:sz w:val="22"/>
            </w:rPr>
          </w:pPr>
          <w:hyperlink w:anchor="_Toc108682161" w:history="1">
            <w:r w:rsidRPr="008A1933">
              <w:rPr>
                <w:rStyle w:val="Hyperlink"/>
                <w:noProof/>
                <w:lang w:val="en-US"/>
              </w:rPr>
              <w:t>1.1.</w:t>
            </w:r>
            <w:r>
              <w:rPr>
                <w:rFonts w:asciiTheme="minorHAnsi" w:hAnsiTheme="minorHAnsi"/>
                <w:noProof/>
                <w:sz w:val="22"/>
              </w:rPr>
              <w:tab/>
            </w:r>
            <w:r w:rsidRPr="008A1933">
              <w:rPr>
                <w:rStyle w:val="Hyperlink"/>
                <w:noProof/>
                <w:lang w:val="en-US"/>
              </w:rPr>
              <w:t>Định nghĩa</w:t>
            </w:r>
            <w:r>
              <w:rPr>
                <w:noProof/>
                <w:webHidden/>
              </w:rPr>
              <w:tab/>
            </w:r>
            <w:r>
              <w:rPr>
                <w:noProof/>
                <w:webHidden/>
              </w:rPr>
              <w:fldChar w:fldCharType="begin"/>
            </w:r>
            <w:r>
              <w:rPr>
                <w:noProof/>
                <w:webHidden/>
              </w:rPr>
              <w:instrText xml:space="preserve"> PAGEREF _Toc108682161 \h </w:instrText>
            </w:r>
            <w:r>
              <w:rPr>
                <w:noProof/>
                <w:webHidden/>
              </w:rPr>
            </w:r>
            <w:r>
              <w:rPr>
                <w:noProof/>
                <w:webHidden/>
              </w:rPr>
              <w:fldChar w:fldCharType="separate"/>
            </w:r>
            <w:r>
              <w:rPr>
                <w:noProof/>
                <w:webHidden/>
              </w:rPr>
              <w:t>4</w:t>
            </w:r>
            <w:r>
              <w:rPr>
                <w:noProof/>
                <w:webHidden/>
              </w:rPr>
              <w:fldChar w:fldCharType="end"/>
            </w:r>
          </w:hyperlink>
        </w:p>
        <w:p w:rsidR="008659BC" w:rsidRDefault="008659BC">
          <w:pPr>
            <w:pStyle w:val="TOC1"/>
            <w:tabs>
              <w:tab w:val="left" w:pos="660"/>
              <w:tab w:val="right" w:leader="dot" w:pos="9016"/>
            </w:tabs>
            <w:rPr>
              <w:rFonts w:asciiTheme="minorHAnsi" w:hAnsiTheme="minorHAnsi"/>
              <w:noProof/>
              <w:sz w:val="22"/>
            </w:rPr>
          </w:pPr>
          <w:hyperlink w:anchor="_Toc108682162" w:history="1">
            <w:r w:rsidRPr="008A1933">
              <w:rPr>
                <w:rStyle w:val="Hyperlink"/>
                <w:noProof/>
                <w:lang w:val="en-US"/>
              </w:rPr>
              <w:t>II.</w:t>
            </w:r>
            <w:r>
              <w:rPr>
                <w:rFonts w:asciiTheme="minorHAnsi" w:hAnsiTheme="minorHAnsi"/>
                <w:noProof/>
                <w:sz w:val="22"/>
              </w:rPr>
              <w:tab/>
            </w:r>
            <w:r w:rsidRPr="008A1933">
              <w:rPr>
                <w:rStyle w:val="Hyperlink"/>
                <w:noProof/>
                <w:lang w:val="en-US"/>
              </w:rPr>
              <w:t>Phân tích quan điểm dựa trên từ vựng</w:t>
            </w:r>
            <w:r>
              <w:rPr>
                <w:noProof/>
                <w:webHidden/>
              </w:rPr>
              <w:tab/>
            </w:r>
            <w:r>
              <w:rPr>
                <w:noProof/>
                <w:webHidden/>
              </w:rPr>
              <w:fldChar w:fldCharType="begin"/>
            </w:r>
            <w:r>
              <w:rPr>
                <w:noProof/>
                <w:webHidden/>
              </w:rPr>
              <w:instrText xml:space="preserve"> PAGEREF _Toc108682162 \h </w:instrText>
            </w:r>
            <w:r>
              <w:rPr>
                <w:noProof/>
                <w:webHidden/>
              </w:rPr>
            </w:r>
            <w:r>
              <w:rPr>
                <w:noProof/>
                <w:webHidden/>
              </w:rPr>
              <w:fldChar w:fldCharType="separate"/>
            </w:r>
            <w:r>
              <w:rPr>
                <w:noProof/>
                <w:webHidden/>
              </w:rPr>
              <w:t>4</w:t>
            </w:r>
            <w:r>
              <w:rPr>
                <w:noProof/>
                <w:webHidden/>
              </w:rPr>
              <w:fldChar w:fldCharType="end"/>
            </w:r>
          </w:hyperlink>
        </w:p>
        <w:p w:rsidR="008659BC" w:rsidRDefault="008659BC">
          <w:pPr>
            <w:pStyle w:val="TOC2"/>
            <w:tabs>
              <w:tab w:val="left" w:pos="880"/>
              <w:tab w:val="right" w:leader="dot" w:pos="9016"/>
            </w:tabs>
            <w:rPr>
              <w:rFonts w:asciiTheme="minorHAnsi" w:hAnsiTheme="minorHAnsi"/>
              <w:noProof/>
              <w:sz w:val="22"/>
            </w:rPr>
          </w:pPr>
          <w:hyperlink w:anchor="_Toc108682163" w:history="1">
            <w:r w:rsidRPr="008A1933">
              <w:rPr>
                <w:rStyle w:val="Hyperlink"/>
                <w:noProof/>
                <w:lang w:val="en-US"/>
              </w:rPr>
              <w:t>2.1.</w:t>
            </w:r>
            <w:r>
              <w:rPr>
                <w:rFonts w:asciiTheme="minorHAnsi" w:hAnsiTheme="minorHAnsi"/>
                <w:noProof/>
                <w:sz w:val="22"/>
              </w:rPr>
              <w:tab/>
            </w:r>
            <w:r w:rsidRPr="008A1933">
              <w:rPr>
                <w:rStyle w:val="Hyperlink"/>
                <w:noProof/>
                <w:lang w:val="en-US"/>
              </w:rPr>
              <w:t>Khái quát</w:t>
            </w:r>
            <w:r>
              <w:rPr>
                <w:noProof/>
                <w:webHidden/>
              </w:rPr>
              <w:tab/>
            </w:r>
            <w:r>
              <w:rPr>
                <w:noProof/>
                <w:webHidden/>
              </w:rPr>
              <w:fldChar w:fldCharType="begin"/>
            </w:r>
            <w:r>
              <w:rPr>
                <w:noProof/>
                <w:webHidden/>
              </w:rPr>
              <w:instrText xml:space="preserve"> PAGEREF _Toc108682163 \h </w:instrText>
            </w:r>
            <w:r>
              <w:rPr>
                <w:noProof/>
                <w:webHidden/>
              </w:rPr>
            </w:r>
            <w:r>
              <w:rPr>
                <w:noProof/>
                <w:webHidden/>
              </w:rPr>
              <w:fldChar w:fldCharType="separate"/>
            </w:r>
            <w:r>
              <w:rPr>
                <w:noProof/>
                <w:webHidden/>
              </w:rPr>
              <w:t>4</w:t>
            </w:r>
            <w:r>
              <w:rPr>
                <w:noProof/>
                <w:webHidden/>
              </w:rPr>
              <w:fldChar w:fldCharType="end"/>
            </w:r>
          </w:hyperlink>
        </w:p>
        <w:p w:rsidR="008659BC" w:rsidRDefault="008659BC">
          <w:pPr>
            <w:pStyle w:val="TOC2"/>
            <w:tabs>
              <w:tab w:val="left" w:pos="880"/>
              <w:tab w:val="right" w:leader="dot" w:pos="9016"/>
            </w:tabs>
            <w:rPr>
              <w:rFonts w:asciiTheme="minorHAnsi" w:hAnsiTheme="minorHAnsi"/>
              <w:noProof/>
              <w:sz w:val="22"/>
            </w:rPr>
          </w:pPr>
          <w:hyperlink w:anchor="_Toc108682164" w:history="1">
            <w:r w:rsidRPr="008A1933">
              <w:rPr>
                <w:rStyle w:val="Hyperlink"/>
                <w:noProof/>
                <w:lang w:val="en-US"/>
              </w:rPr>
              <w:t>2.2.</w:t>
            </w:r>
            <w:r>
              <w:rPr>
                <w:rFonts w:asciiTheme="minorHAnsi" w:hAnsiTheme="minorHAnsi"/>
                <w:noProof/>
                <w:sz w:val="22"/>
              </w:rPr>
              <w:tab/>
            </w:r>
            <w:r w:rsidRPr="008A1933">
              <w:rPr>
                <w:rStyle w:val="Hyperlink"/>
                <w:noProof/>
                <w:lang w:val="en-US"/>
              </w:rPr>
              <w:t>Các bước cơ bản của hướng tiếp cận</w:t>
            </w:r>
            <w:r>
              <w:rPr>
                <w:noProof/>
                <w:webHidden/>
              </w:rPr>
              <w:tab/>
            </w:r>
            <w:r>
              <w:rPr>
                <w:noProof/>
                <w:webHidden/>
              </w:rPr>
              <w:fldChar w:fldCharType="begin"/>
            </w:r>
            <w:r>
              <w:rPr>
                <w:noProof/>
                <w:webHidden/>
              </w:rPr>
              <w:instrText xml:space="preserve"> PAGEREF _Toc108682164 \h </w:instrText>
            </w:r>
            <w:r>
              <w:rPr>
                <w:noProof/>
                <w:webHidden/>
              </w:rPr>
            </w:r>
            <w:r>
              <w:rPr>
                <w:noProof/>
                <w:webHidden/>
              </w:rPr>
              <w:fldChar w:fldCharType="separate"/>
            </w:r>
            <w:r>
              <w:rPr>
                <w:noProof/>
                <w:webHidden/>
              </w:rPr>
              <w:t>4</w:t>
            </w:r>
            <w:r>
              <w:rPr>
                <w:noProof/>
                <w:webHidden/>
              </w:rPr>
              <w:fldChar w:fldCharType="end"/>
            </w:r>
          </w:hyperlink>
        </w:p>
        <w:p w:rsidR="008659BC" w:rsidRDefault="008659BC">
          <w:pPr>
            <w:pStyle w:val="TOC2"/>
            <w:tabs>
              <w:tab w:val="left" w:pos="880"/>
              <w:tab w:val="right" w:leader="dot" w:pos="9016"/>
            </w:tabs>
            <w:rPr>
              <w:rFonts w:asciiTheme="minorHAnsi" w:hAnsiTheme="minorHAnsi"/>
              <w:noProof/>
              <w:sz w:val="22"/>
            </w:rPr>
          </w:pPr>
          <w:hyperlink w:anchor="_Toc108682165" w:history="1">
            <w:r w:rsidRPr="008A1933">
              <w:rPr>
                <w:rStyle w:val="Hyperlink"/>
                <w:noProof/>
                <w:lang w:val="en-US"/>
              </w:rPr>
              <w:t>2.3.</w:t>
            </w:r>
            <w:r>
              <w:rPr>
                <w:rFonts w:asciiTheme="minorHAnsi" w:hAnsiTheme="minorHAnsi"/>
                <w:noProof/>
                <w:sz w:val="22"/>
              </w:rPr>
              <w:tab/>
            </w:r>
            <w:r w:rsidRPr="008A1933">
              <w:rPr>
                <w:rStyle w:val="Hyperlink"/>
                <w:noProof/>
                <w:lang w:val="en-US"/>
              </w:rPr>
              <w:t>Các bộ từ vựng và mô hình từ vựng thường được sử dụng</w:t>
            </w:r>
            <w:r>
              <w:rPr>
                <w:noProof/>
                <w:webHidden/>
              </w:rPr>
              <w:tab/>
            </w:r>
            <w:r>
              <w:rPr>
                <w:noProof/>
                <w:webHidden/>
              </w:rPr>
              <w:fldChar w:fldCharType="begin"/>
            </w:r>
            <w:r>
              <w:rPr>
                <w:noProof/>
                <w:webHidden/>
              </w:rPr>
              <w:instrText xml:space="preserve"> PAGEREF _Toc108682165 \h </w:instrText>
            </w:r>
            <w:r>
              <w:rPr>
                <w:noProof/>
                <w:webHidden/>
              </w:rPr>
            </w:r>
            <w:r>
              <w:rPr>
                <w:noProof/>
                <w:webHidden/>
              </w:rPr>
              <w:fldChar w:fldCharType="separate"/>
            </w:r>
            <w:r>
              <w:rPr>
                <w:noProof/>
                <w:webHidden/>
              </w:rPr>
              <w:t>4</w:t>
            </w:r>
            <w:r>
              <w:rPr>
                <w:noProof/>
                <w:webHidden/>
              </w:rPr>
              <w:fldChar w:fldCharType="end"/>
            </w:r>
          </w:hyperlink>
        </w:p>
        <w:p w:rsidR="008659BC" w:rsidRDefault="008659BC">
          <w:r>
            <w:rPr>
              <w:b/>
              <w:bCs/>
              <w:noProof/>
            </w:rPr>
            <w:fldChar w:fldCharType="end"/>
          </w:r>
        </w:p>
      </w:sdtContent>
    </w:sdt>
    <w:p w:rsidR="008659BC" w:rsidRDefault="008659BC">
      <w:pPr>
        <w:rPr>
          <w:lang w:val="en-US"/>
        </w:rPr>
      </w:pPr>
      <w:r>
        <w:rPr>
          <w:lang w:val="en-US"/>
        </w:rPr>
        <w:br w:type="page"/>
      </w:r>
    </w:p>
    <w:p w:rsidR="006B209C" w:rsidRDefault="006B209C" w:rsidP="006B209C">
      <w:pPr>
        <w:rPr>
          <w:lang w:val="en-US"/>
        </w:rPr>
      </w:pPr>
    </w:p>
    <w:p w:rsidR="006B209C" w:rsidRDefault="006B209C" w:rsidP="006B209C">
      <w:pPr>
        <w:pStyle w:val="Heading1"/>
        <w:numPr>
          <w:ilvl w:val="0"/>
          <w:numId w:val="2"/>
        </w:numPr>
        <w:rPr>
          <w:lang w:val="en-US"/>
        </w:rPr>
      </w:pPr>
      <w:bookmarkStart w:id="0" w:name="_Toc108682160"/>
      <w:r>
        <w:rPr>
          <w:lang w:val="en-US"/>
        </w:rPr>
        <w:t>Khái quát về phân tích quan điểm</w:t>
      </w:r>
      <w:bookmarkEnd w:id="0"/>
      <w:r w:rsidR="003B7CF8">
        <w:rPr>
          <w:lang w:val="en-US"/>
        </w:rPr>
        <w:t xml:space="preserve"> </w:t>
      </w:r>
    </w:p>
    <w:p w:rsidR="006B209C" w:rsidRDefault="006B209C" w:rsidP="006B209C">
      <w:pPr>
        <w:pStyle w:val="Heading2"/>
        <w:numPr>
          <w:ilvl w:val="1"/>
          <w:numId w:val="2"/>
        </w:numPr>
        <w:rPr>
          <w:lang w:val="en-US"/>
        </w:rPr>
      </w:pPr>
      <w:bookmarkStart w:id="1" w:name="_Toc108682161"/>
      <w:r>
        <w:rPr>
          <w:lang w:val="en-US"/>
        </w:rPr>
        <w:t>Định nghĩa</w:t>
      </w:r>
      <w:bookmarkEnd w:id="1"/>
    </w:p>
    <w:p w:rsidR="006B209C" w:rsidRDefault="006B209C" w:rsidP="006B209C">
      <w:pPr>
        <w:rPr>
          <w:lang w:val="en-US"/>
        </w:rPr>
      </w:pPr>
    </w:p>
    <w:p w:rsidR="006B209C" w:rsidRDefault="006B209C" w:rsidP="00BD3E20">
      <w:pPr>
        <w:ind w:left="284" w:firstLine="436"/>
        <w:rPr>
          <w:lang w:val="en-US"/>
        </w:rPr>
      </w:pPr>
      <w:r>
        <w:rPr>
          <w:lang w:val="en-US"/>
        </w:rPr>
        <w:t xml:space="preserve">Phân tích quan điểm là phương pháp bóc tách </w:t>
      </w:r>
      <w:r w:rsidRPr="003B7CF8">
        <w:rPr>
          <w:i/>
          <w:lang w:val="en-US"/>
        </w:rPr>
        <w:t>quan điểm chủ quan</w:t>
      </w:r>
      <w:r>
        <w:rPr>
          <w:lang w:val="en-US"/>
        </w:rPr>
        <w:t xml:space="preserve"> và </w:t>
      </w:r>
      <w:r w:rsidRPr="003B7CF8">
        <w:rPr>
          <w:i/>
          <w:lang w:val="en-US"/>
        </w:rPr>
        <w:t>tính phân cực</w:t>
      </w:r>
      <w:r w:rsidR="00BD3E20">
        <w:rPr>
          <w:lang w:val="en-US"/>
        </w:rPr>
        <w:t xml:space="preserve"> từ một đoạn văn bản. Thông qua tính phân cực và độ mạnh của các từ/ cụm từ, phương pháp sẽ cho ra kết quả là quan điểm của nội dung đầu vào </w:t>
      </w:r>
      <w:r w:rsidR="003B7CF8">
        <w:rPr>
          <w:lang w:val="en-US"/>
        </w:rPr>
        <w:t>là tích cực, tiêu cực hay trung tính.</w:t>
      </w:r>
    </w:p>
    <w:p w:rsidR="003B7CF8" w:rsidRDefault="003B7CF8" w:rsidP="003B7CF8">
      <w:pPr>
        <w:pStyle w:val="ListParagraph"/>
        <w:numPr>
          <w:ilvl w:val="0"/>
          <w:numId w:val="3"/>
        </w:numPr>
        <w:rPr>
          <w:lang w:val="en-US"/>
        </w:rPr>
      </w:pPr>
      <w:r>
        <w:rPr>
          <w:lang w:val="en-US"/>
        </w:rPr>
        <w:t>Quan điểm chủ quan</w:t>
      </w:r>
      <w:r w:rsidR="007C27D9">
        <w:rPr>
          <w:lang w:val="en-US"/>
        </w:rPr>
        <w:t>(subjective)</w:t>
      </w:r>
      <w:r>
        <w:rPr>
          <w:lang w:val="en-US"/>
        </w:rPr>
        <w:t>: Thường chứa các nội dung mang tính quan điểm cá nhân người viết/người nói, như một dự đoán hay kết luận.</w:t>
      </w:r>
    </w:p>
    <w:p w:rsidR="003B7CF8" w:rsidRDefault="003B7CF8" w:rsidP="003B7CF8">
      <w:pPr>
        <w:pStyle w:val="ListParagraph"/>
        <w:numPr>
          <w:ilvl w:val="0"/>
          <w:numId w:val="3"/>
        </w:numPr>
        <w:rPr>
          <w:lang w:val="en-US"/>
        </w:rPr>
      </w:pPr>
      <w:r>
        <w:rPr>
          <w:lang w:val="en-US"/>
        </w:rPr>
        <w:t>Tính phân cực</w:t>
      </w:r>
      <w:r w:rsidR="007C27D9">
        <w:rPr>
          <w:lang w:val="en-US"/>
        </w:rPr>
        <w:t>(polarity)</w:t>
      </w:r>
      <w:r>
        <w:rPr>
          <w:lang w:val="en-US"/>
        </w:rPr>
        <w:t>: Biểu thị tính tích cực/ tiêu cực của đoạn văn bản bằng một chỉ số thập phân trong khoảng [-1,1], cụ thể:</w:t>
      </w:r>
    </w:p>
    <w:p w:rsidR="003B7CF8" w:rsidRDefault="003B7CF8" w:rsidP="003B7CF8">
      <w:pPr>
        <w:pStyle w:val="ListParagraph"/>
        <w:ind w:left="1440"/>
        <w:rPr>
          <w:lang w:val="en-US"/>
        </w:rPr>
      </w:pPr>
      <w:r>
        <w:rPr>
          <w:lang w:val="en-US"/>
        </w:rPr>
        <w:t>+ Quan điểm tiêu cực: Tính phân cực &lt; 0</w:t>
      </w:r>
    </w:p>
    <w:p w:rsidR="003B7CF8" w:rsidRDefault="003B7CF8" w:rsidP="003B7CF8">
      <w:pPr>
        <w:pStyle w:val="ListParagraph"/>
        <w:ind w:left="1440"/>
        <w:rPr>
          <w:lang w:val="en-US"/>
        </w:rPr>
      </w:pPr>
      <w:r>
        <w:rPr>
          <w:lang w:val="en-US"/>
        </w:rPr>
        <w:t>+ Quan điểm trung tính: Tính phân cực ~0</w:t>
      </w:r>
    </w:p>
    <w:p w:rsidR="003B7CF8" w:rsidRDefault="003B7CF8" w:rsidP="003B7CF8">
      <w:pPr>
        <w:pStyle w:val="ListParagraph"/>
        <w:ind w:left="1440"/>
        <w:rPr>
          <w:lang w:val="en-US"/>
        </w:rPr>
      </w:pPr>
      <w:r>
        <w:rPr>
          <w:lang w:val="en-US"/>
        </w:rPr>
        <w:t>+ Quan điểm tích cực: Tính phân cực &gt; 0</w:t>
      </w:r>
    </w:p>
    <w:p w:rsidR="008659BC" w:rsidRDefault="006C0B91" w:rsidP="006C0B91">
      <w:pPr>
        <w:ind w:left="284"/>
        <w:rPr>
          <w:lang w:val="en-US"/>
        </w:rPr>
      </w:pPr>
      <w:r>
        <w:rPr>
          <w:lang w:val="en-US"/>
        </w:rPr>
        <w:tab/>
        <w:t>Ngoài phân cực theo quan điểm</w:t>
      </w:r>
      <w:r w:rsidR="00B664CE">
        <w:rPr>
          <w:lang w:val="en-US"/>
        </w:rPr>
        <w:t xml:space="preserve"> (tích cực – tiêu cực)</w:t>
      </w:r>
      <w:r>
        <w:rPr>
          <w:lang w:val="en-US"/>
        </w:rPr>
        <w:t>, nội dung của văn bản có thể mang tính chủ quan (</w:t>
      </w:r>
      <w:r w:rsidR="007C27D9">
        <w:rPr>
          <w:lang w:val="en-US"/>
        </w:rPr>
        <w:t xml:space="preserve">objective - </w:t>
      </w:r>
      <w:r>
        <w:rPr>
          <w:lang w:val="en-US"/>
        </w:rPr>
        <w:t>tức chứa các sự việc, sự thật nhiều hơn là quan điểm). Nội dung như vậy sẽ không mang tính tiêu cực hay tích cực, do đó các câu này sẽ không thể đem ra phân tích quan điểm.</w:t>
      </w:r>
    </w:p>
    <w:p w:rsidR="006C0B91" w:rsidRPr="00B664CE" w:rsidRDefault="00B664CE" w:rsidP="006C0B91">
      <w:pPr>
        <w:ind w:left="284"/>
        <w:jc w:val="center"/>
        <w:rPr>
          <w:lang w:val="en-US"/>
        </w:rPr>
      </w:pPr>
      <w:r>
        <w:rPr>
          <w:noProof/>
          <w:lang w:val="en-US"/>
        </w:rPr>
        <w:t>…</w:t>
      </w:r>
    </w:p>
    <w:p w:rsidR="003B7CF8" w:rsidRDefault="003B7CF8" w:rsidP="003B7CF8">
      <w:pPr>
        <w:ind w:left="284"/>
        <w:rPr>
          <w:lang w:val="en-US"/>
        </w:rPr>
      </w:pPr>
      <w:r>
        <w:rPr>
          <w:lang w:val="en-US"/>
        </w:rPr>
        <w:tab/>
        <w:t>Có nhiều hướng tiếp cận để phân tích quan điểm, báo cáo này sẽ tập trung vào hướng tiếp cận dựa trên từ vựng (Lexicon-based Aproach)</w:t>
      </w:r>
    </w:p>
    <w:p w:rsidR="003B7CF8" w:rsidRPr="003B7CF8" w:rsidRDefault="003B7CF8" w:rsidP="003B7CF8">
      <w:pPr>
        <w:pStyle w:val="Heading1"/>
        <w:numPr>
          <w:ilvl w:val="0"/>
          <w:numId w:val="2"/>
        </w:numPr>
        <w:rPr>
          <w:lang w:val="en-US"/>
        </w:rPr>
      </w:pPr>
      <w:bookmarkStart w:id="2" w:name="_Toc108682162"/>
      <w:r>
        <w:rPr>
          <w:lang w:val="en-US"/>
        </w:rPr>
        <w:t>Phân tích quan điểm dựa trên từ vựng</w:t>
      </w:r>
      <w:bookmarkEnd w:id="2"/>
    </w:p>
    <w:p w:rsidR="003B7CF8" w:rsidRDefault="003B7CF8" w:rsidP="003B7CF8">
      <w:pPr>
        <w:pStyle w:val="Heading2"/>
        <w:numPr>
          <w:ilvl w:val="1"/>
          <w:numId w:val="2"/>
        </w:numPr>
        <w:rPr>
          <w:lang w:val="en-US"/>
        </w:rPr>
      </w:pPr>
      <w:bookmarkStart w:id="3" w:name="_Toc108682163"/>
      <w:r>
        <w:rPr>
          <w:lang w:val="en-US"/>
        </w:rPr>
        <w:t>Khái quát</w:t>
      </w:r>
      <w:bookmarkEnd w:id="3"/>
    </w:p>
    <w:p w:rsidR="003B7CF8" w:rsidRDefault="003B7CF8" w:rsidP="003B7CF8">
      <w:pPr>
        <w:rPr>
          <w:lang w:val="en-US"/>
        </w:rPr>
      </w:pPr>
    </w:p>
    <w:p w:rsidR="003B7CF8" w:rsidRDefault="00C52188" w:rsidP="003B7CF8">
      <w:pPr>
        <w:ind w:left="284" w:firstLine="436"/>
        <w:rPr>
          <w:lang w:val="en-US"/>
        </w:rPr>
      </w:pPr>
      <w:r>
        <w:rPr>
          <w:lang w:val="en-US"/>
        </w:rPr>
        <w:t xml:space="preserve">Trước khi mua một sản phẩm hay sử dụng một dịch vụ, mọi người thường có xu hướng tìm kiếm và tham khảo các nhận xét, đánh giá trên mạng về dịch vụ/ sản phẩm đó. Trong các đánh giá này thường chứa những từ/cụm từ mang tính biểu đạt cảm xúc như </w:t>
      </w:r>
      <w:r>
        <w:rPr>
          <w:i/>
          <w:lang w:val="en-US"/>
        </w:rPr>
        <w:t xml:space="preserve">“tuyệt” </w:t>
      </w:r>
      <w:r>
        <w:rPr>
          <w:lang w:val="en-US"/>
        </w:rPr>
        <w:t xml:space="preserve">(tích cực) hay </w:t>
      </w:r>
      <w:r>
        <w:rPr>
          <w:i/>
          <w:lang w:val="en-US"/>
        </w:rPr>
        <w:t>“</w:t>
      </w:r>
      <w:r w:rsidR="00F55B1A">
        <w:rPr>
          <w:i/>
          <w:lang w:val="en-US"/>
        </w:rPr>
        <w:t>tồi</w:t>
      </w:r>
      <w:r>
        <w:rPr>
          <w:i/>
          <w:lang w:val="en-US"/>
        </w:rPr>
        <w:t xml:space="preserve">” </w:t>
      </w:r>
      <w:r>
        <w:rPr>
          <w:lang w:val="en-US"/>
        </w:rPr>
        <w:t>(tiêu cực). Qua những từ như thế có thể đem tới cho người đọc những ấn tượng đầu tiên về sản phẩm đó.</w:t>
      </w:r>
    </w:p>
    <w:p w:rsidR="00C52188" w:rsidRDefault="00E567A3" w:rsidP="003B7CF8">
      <w:pPr>
        <w:ind w:left="284" w:firstLine="436"/>
        <w:rPr>
          <w:lang w:val="en-US"/>
        </w:rPr>
      </w:pPr>
      <w:r>
        <w:rPr>
          <w:lang w:val="en-US"/>
        </w:rPr>
        <w:t xml:space="preserve">Trong phương pháp phân tích quan điểm dựa trên từ vựng, </w:t>
      </w:r>
      <w:r w:rsidR="003F43DD">
        <w:rPr>
          <w:lang w:val="en-US"/>
        </w:rPr>
        <w:t>các từ sau khi được tách ra từ câu</w:t>
      </w:r>
      <w:r w:rsidR="009A6E85">
        <w:rPr>
          <w:lang w:val="en-US"/>
        </w:rPr>
        <w:t xml:space="preserve"> và xử lí</w:t>
      </w:r>
      <w:r w:rsidR="003F43DD">
        <w:rPr>
          <w:lang w:val="en-US"/>
        </w:rPr>
        <w:t xml:space="preserve"> sẽ được đánh nhãn </w:t>
      </w:r>
      <w:r w:rsidR="003F43DD">
        <w:rPr>
          <w:i/>
          <w:lang w:val="en-US"/>
        </w:rPr>
        <w:t xml:space="preserve">tích cực </w:t>
      </w:r>
      <w:r w:rsidR="003F43DD">
        <w:rPr>
          <w:lang w:val="en-US"/>
        </w:rPr>
        <w:t xml:space="preserve">hoặc </w:t>
      </w:r>
      <w:r w:rsidR="003F43DD">
        <w:rPr>
          <w:i/>
          <w:lang w:val="en-US"/>
        </w:rPr>
        <w:t xml:space="preserve">tiêu cực </w:t>
      </w:r>
      <w:r w:rsidR="003F43DD">
        <w:rPr>
          <w:lang w:val="en-US"/>
        </w:rPr>
        <w:t xml:space="preserve">(đôi khi sẽ là trung tính) </w:t>
      </w:r>
      <w:r w:rsidR="009A6E85">
        <w:rPr>
          <w:lang w:val="en-US"/>
        </w:rPr>
        <w:t>bằng cách ánh xạ các từ này qua một bộ “từ điển giá trị hóa”.</w:t>
      </w:r>
    </w:p>
    <w:p w:rsidR="009A6E85" w:rsidRDefault="009A6E85" w:rsidP="003B7CF8">
      <w:pPr>
        <w:ind w:left="284" w:firstLine="436"/>
        <w:rPr>
          <w:lang w:val="en-US"/>
        </w:rPr>
      </w:pPr>
      <w:r>
        <w:rPr>
          <w:lang w:val="en-US"/>
        </w:rPr>
        <w:t>Sau khi các từ đã được gắn nhãn, chúng ta có thể dùng các phép tính tổng hoặc tính trung bình để suy ra một điểm số tổng thể cho cả một nội dung văn bản. Một trong những công thức thường dùng nhất là công thức tính giá trị đánh giá quan điểm (StSc: sentiment score):</w:t>
      </w:r>
    </w:p>
    <w:p w:rsidR="009A6E85" w:rsidRDefault="009A6E85" w:rsidP="003B7CF8">
      <w:pPr>
        <w:ind w:left="284" w:firstLine="436"/>
        <w:rPr>
          <w:lang w:val="en-US"/>
        </w:rPr>
      </w:pPr>
      <w:r>
        <w:rPr>
          <w:lang w:val="en-US"/>
        </w:rPr>
        <w:lastRenderedPageBreak/>
        <w:t xml:space="preserve">StSc = </w:t>
      </w:r>
      <m:oMath>
        <m:f>
          <m:fPr>
            <m:ctrlPr>
              <w:rPr>
                <w:rFonts w:ascii="Cambria Math" w:hAnsi="Cambria Math"/>
                <w:i/>
                <w:lang w:val="en-US"/>
              </w:rPr>
            </m:ctrlPr>
          </m:fPr>
          <m:num>
            <m:r>
              <w:rPr>
                <w:rFonts w:ascii="Cambria Math" w:hAnsi="Cambria Math"/>
                <w:lang w:val="en-US"/>
              </w:rPr>
              <m:t>số từ tích cực-số từ tiêu cực</m:t>
            </m:r>
          </m:num>
          <m:den>
            <m:r>
              <w:rPr>
                <w:rFonts w:ascii="Cambria Math" w:hAnsi="Cambria Math"/>
                <w:lang w:val="en-US"/>
              </w:rPr>
              <m:t>tổng số từ</m:t>
            </m:r>
          </m:den>
        </m:f>
      </m:oMath>
    </w:p>
    <w:p w:rsidR="004A3BDD" w:rsidRDefault="004A3BDD" w:rsidP="003B7CF8">
      <w:pPr>
        <w:ind w:left="284" w:firstLine="436"/>
        <w:rPr>
          <w:lang w:val="en-US"/>
        </w:rPr>
      </w:pPr>
      <w:r>
        <w:rPr>
          <w:lang w:val="en-US"/>
        </w:rPr>
        <w:t>Nếu điểu StSc là âm, đoạn văn bản sẽ được phân loại là tiêu cực.</w:t>
      </w:r>
      <w:r w:rsidR="00D95368">
        <w:rPr>
          <w:lang w:val="en-US"/>
        </w:rPr>
        <w:t xml:space="preserve"> Tiếp theo đó nếu điểm StSc là dương thì văn bản là tích cực, StSc là 0 thì văn bản sẽ là trung tính.</w:t>
      </w:r>
    </w:p>
    <w:p w:rsidR="008659BC" w:rsidRDefault="00D95368" w:rsidP="00D95368">
      <w:pPr>
        <w:ind w:left="284" w:firstLine="436"/>
        <w:rPr>
          <w:lang w:val="en-US"/>
        </w:rPr>
      </w:pPr>
      <w:r>
        <w:rPr>
          <w:i/>
          <w:u w:val="single"/>
          <w:lang w:val="en-US"/>
        </w:rPr>
        <w:t xml:space="preserve">Lưu ý: </w:t>
      </w:r>
      <w:r>
        <w:rPr>
          <w:lang w:val="en-US"/>
        </w:rPr>
        <w:t>Cách tiếp cận dựa trên từ vựng này không dùng kĩ thuật học máy. Kết quả đánh giá quan điểm sẽ được tính toán và cho ra ngay lập tức tùy theo bộ từ vựng được sử dụng để đánh nhãn từ.</w:t>
      </w:r>
    </w:p>
    <w:p w:rsidR="008659BC" w:rsidRDefault="008659BC" w:rsidP="008659BC">
      <w:pPr>
        <w:pStyle w:val="Heading2"/>
        <w:numPr>
          <w:ilvl w:val="1"/>
          <w:numId w:val="2"/>
        </w:numPr>
        <w:rPr>
          <w:lang w:val="en-US"/>
        </w:rPr>
      </w:pPr>
      <w:bookmarkStart w:id="4" w:name="_Toc108682164"/>
      <w:r>
        <w:rPr>
          <w:lang w:val="en-US"/>
        </w:rPr>
        <w:t>Các bước cơ bản của hướng tiếp cận</w:t>
      </w:r>
      <w:bookmarkEnd w:id="4"/>
    </w:p>
    <w:p w:rsidR="00F55B1A" w:rsidRDefault="00F55B1A" w:rsidP="00F55B1A">
      <w:pPr>
        <w:pStyle w:val="Heading3"/>
        <w:numPr>
          <w:ilvl w:val="2"/>
          <w:numId w:val="2"/>
        </w:numPr>
        <w:rPr>
          <w:lang w:val="en-US"/>
        </w:rPr>
      </w:pPr>
      <w:r>
        <w:rPr>
          <w:lang w:val="en-US"/>
        </w:rPr>
        <w:t>Tiền xử lý</w:t>
      </w:r>
    </w:p>
    <w:p w:rsidR="00F55B1A" w:rsidRDefault="00F55B1A" w:rsidP="00F55B1A">
      <w:pPr>
        <w:ind w:left="284" w:firstLine="567"/>
        <w:rPr>
          <w:lang w:val="en-US"/>
        </w:rPr>
      </w:pPr>
      <w:r>
        <w:rPr>
          <w:lang w:val="en-US"/>
        </w:rPr>
        <w:t>Trước khi có thể gắn nhãn và tính điểm, đánh giá, dữ liệu văn bản đầu vào cần được đi qua các bước làm sạch và xử lý cơ bản. Có thể kể đến như:</w:t>
      </w:r>
    </w:p>
    <w:p w:rsidR="00F55B1A" w:rsidRDefault="00F55B1A" w:rsidP="00F55B1A">
      <w:pPr>
        <w:pStyle w:val="ListParagraph"/>
        <w:numPr>
          <w:ilvl w:val="0"/>
          <w:numId w:val="5"/>
        </w:numPr>
        <w:rPr>
          <w:lang w:val="en-US"/>
        </w:rPr>
      </w:pPr>
      <w:r>
        <w:rPr>
          <w:lang w:val="en-US"/>
        </w:rPr>
        <w:t xml:space="preserve">Loại bỏ các dấu chấm câu </w:t>
      </w:r>
      <w:r w:rsidR="00785BAF">
        <w:rPr>
          <w:lang w:val="en-US"/>
        </w:rPr>
        <w:t>và kí tự đặc biệt</w:t>
      </w:r>
    </w:p>
    <w:p w:rsidR="00785BAF" w:rsidRDefault="006C3ECE" w:rsidP="00F55B1A">
      <w:pPr>
        <w:pStyle w:val="ListParagraph"/>
        <w:numPr>
          <w:ilvl w:val="0"/>
          <w:numId w:val="5"/>
        </w:numPr>
        <w:rPr>
          <w:lang w:val="en-US"/>
        </w:rPr>
      </w:pPr>
      <w:r>
        <w:rPr>
          <w:lang w:val="en-US"/>
        </w:rPr>
        <w:t xml:space="preserve">Loại bỏ các từ </w:t>
      </w:r>
      <w:r w:rsidR="00D63CEB">
        <w:rPr>
          <w:lang w:val="en-US"/>
        </w:rPr>
        <w:t>được dùng nhiều và ít giá trị khi đánh giá quan điểm như: à, ừ, bị, các, cái… Hiện nay để hỗ trợ cho việc loại đi các từ này đã có sẵn một vài repository trên github đã được đóng góp và xây dựng từ trước nên không cần thực hiện lại việc tổng hợp các từ này.</w:t>
      </w:r>
    </w:p>
    <w:p w:rsidR="00D63CEB" w:rsidRDefault="00D63CEB" w:rsidP="00D63CEB">
      <w:pPr>
        <w:pStyle w:val="ListParagraph"/>
        <w:ind w:left="1571"/>
        <w:rPr>
          <w:lang w:val="en-US"/>
        </w:rPr>
      </w:pPr>
      <w:r>
        <w:rPr>
          <w:lang w:val="en-US"/>
        </w:rPr>
        <w:t xml:space="preserve">&lt;Tham khảo: </w:t>
      </w:r>
      <w:r w:rsidRPr="00D63CEB">
        <w:rPr>
          <w:lang w:val="en-US"/>
        </w:rPr>
        <w:t>https://github.com/stopwords/vietnamese-stopwords</w:t>
      </w:r>
      <w:r>
        <w:rPr>
          <w:lang w:val="en-US"/>
        </w:rPr>
        <w:t>&gt;</w:t>
      </w:r>
    </w:p>
    <w:p w:rsidR="00D63CEB" w:rsidRDefault="00D63CEB" w:rsidP="00F55B1A">
      <w:pPr>
        <w:pStyle w:val="ListParagraph"/>
        <w:numPr>
          <w:ilvl w:val="0"/>
          <w:numId w:val="5"/>
        </w:numPr>
        <w:rPr>
          <w:lang w:val="en-US"/>
        </w:rPr>
      </w:pPr>
      <w:r>
        <w:rPr>
          <w:lang w:val="en-US"/>
        </w:rPr>
        <w:t>Đưa các từ thường hay viết tắt về dạng đầy đủ</w:t>
      </w:r>
      <w:r w:rsidR="00BA3609">
        <w:rPr>
          <w:lang w:val="en-US"/>
        </w:rPr>
        <w:t xml:space="preserve"> (ko -&gt; không, uk -&gt; ừ</w:t>
      </w:r>
      <w:r w:rsidR="00AE0467">
        <w:rPr>
          <w:lang w:val="en-US"/>
        </w:rPr>
        <w:t>, HN -&gt; Hà Nội,</w:t>
      </w:r>
      <w:r w:rsidR="00BA3609">
        <w:rPr>
          <w:lang w:val="en-US"/>
        </w:rPr>
        <w:t>…)</w:t>
      </w:r>
    </w:p>
    <w:p w:rsidR="00BA3609" w:rsidRDefault="00BA3609" w:rsidP="00F55B1A">
      <w:pPr>
        <w:pStyle w:val="ListParagraph"/>
        <w:numPr>
          <w:ilvl w:val="0"/>
          <w:numId w:val="5"/>
        </w:numPr>
        <w:rPr>
          <w:lang w:val="en-US"/>
        </w:rPr>
      </w:pPr>
      <w:r>
        <w:rPr>
          <w:lang w:val="en-US"/>
        </w:rPr>
        <w:t>Đưa các câu văn thành từng từ nhỏ (tokenization)</w:t>
      </w:r>
    </w:p>
    <w:p w:rsidR="00D95368" w:rsidRPr="00D95368" w:rsidRDefault="00D95368" w:rsidP="00D95368">
      <w:pPr>
        <w:ind w:left="284" w:firstLine="436"/>
        <w:rPr>
          <w:lang w:val="en-US"/>
        </w:rPr>
      </w:pPr>
    </w:p>
    <w:p w:rsidR="008659BC" w:rsidRDefault="008659BC" w:rsidP="008659BC">
      <w:pPr>
        <w:pStyle w:val="Heading2"/>
        <w:numPr>
          <w:ilvl w:val="1"/>
          <w:numId w:val="2"/>
        </w:numPr>
        <w:rPr>
          <w:lang w:val="en-US"/>
        </w:rPr>
      </w:pPr>
      <w:bookmarkStart w:id="5" w:name="_Toc108682165"/>
      <w:r>
        <w:rPr>
          <w:lang w:val="en-US"/>
        </w:rPr>
        <w:t xml:space="preserve">Các </w:t>
      </w:r>
      <w:r w:rsidR="00EA4694">
        <w:rPr>
          <w:lang w:val="en-US"/>
        </w:rPr>
        <w:t>dữ liệu</w:t>
      </w:r>
      <w:r>
        <w:rPr>
          <w:lang w:val="en-US"/>
        </w:rPr>
        <w:t xml:space="preserve"> từ vựng thường được sử dụng</w:t>
      </w:r>
      <w:bookmarkEnd w:id="5"/>
    </w:p>
    <w:p w:rsidR="00B65A5B" w:rsidRDefault="00B65A5B" w:rsidP="00B65A5B">
      <w:pPr>
        <w:ind w:left="284" w:firstLine="436"/>
        <w:rPr>
          <w:lang w:val="en-US"/>
        </w:rPr>
      </w:pPr>
      <w:r>
        <w:rPr>
          <w:lang w:val="en-US"/>
        </w:rPr>
        <w:t>Đã có nhiều bộ từ vựng được xây dựng sẵn nhằm thực hiện được cách tiếp cận theo từ vựng, nhưng đa số là tiếng Anh, và vẫn còn tương đối ít bộ từ vựng sẵn được xây dựng bằng tiếng Việt.</w:t>
      </w:r>
    </w:p>
    <w:p w:rsidR="00B65A5B" w:rsidRDefault="00B65A5B" w:rsidP="00B65A5B">
      <w:pPr>
        <w:pStyle w:val="Heading3"/>
        <w:numPr>
          <w:ilvl w:val="2"/>
          <w:numId w:val="2"/>
        </w:numPr>
        <w:rPr>
          <w:lang w:val="en-US"/>
        </w:rPr>
      </w:pPr>
      <w:r>
        <w:rPr>
          <w:lang w:val="en-US"/>
        </w:rPr>
        <w:t>Các bộ từ tiếng Anh</w:t>
      </w:r>
    </w:p>
    <w:p w:rsidR="00B65A5B" w:rsidRDefault="00B65A5B" w:rsidP="00B65A5B">
      <w:pPr>
        <w:pStyle w:val="ListParagraph"/>
        <w:numPr>
          <w:ilvl w:val="0"/>
          <w:numId w:val="6"/>
        </w:numPr>
        <w:rPr>
          <w:lang w:val="en-US"/>
        </w:rPr>
      </w:pPr>
      <w:r>
        <w:rPr>
          <w:b/>
          <w:lang w:val="en-US"/>
        </w:rPr>
        <w:t xml:space="preserve">AFINN: </w:t>
      </w:r>
      <w:r>
        <w:rPr>
          <w:lang w:val="en-US"/>
        </w:rPr>
        <w:t>Là bộ từ vựng đơn giản và phổ biến nhất trong phân tích quan điểm, chứa 3382 từ cùng với điểm phân cực của từng từ.</w:t>
      </w:r>
    </w:p>
    <w:p w:rsidR="00B65A5B" w:rsidRPr="00B65A5B" w:rsidRDefault="00B65A5B" w:rsidP="00B65A5B">
      <w:pPr>
        <w:pStyle w:val="ListParagraph"/>
        <w:rPr>
          <w:lang w:val="en-US"/>
        </w:rPr>
      </w:pPr>
      <w:r>
        <w:rPr>
          <w:b/>
          <w:lang w:val="en-US"/>
        </w:rPr>
        <w:t>&lt;</w:t>
      </w:r>
      <w:r>
        <w:rPr>
          <w:lang w:val="en-US"/>
        </w:rPr>
        <w:t xml:space="preserve">Xem thêm: </w:t>
      </w:r>
      <w:hyperlink r:id="rId7" w:history="1">
        <w:r w:rsidRPr="00952955">
          <w:rPr>
            <w:rStyle w:val="Hyperlink"/>
            <w:lang w:val="en-US"/>
          </w:rPr>
          <w:t>https://github.com/fnielsen/afinn</w:t>
        </w:r>
      </w:hyperlink>
      <w:r>
        <w:rPr>
          <w:lang w:val="en-US"/>
        </w:rPr>
        <w:t xml:space="preserve"> &gt;</w:t>
      </w:r>
    </w:p>
    <w:p w:rsidR="00B65A5B" w:rsidRPr="00B664CE" w:rsidRDefault="00B65A5B" w:rsidP="00B65A5B">
      <w:pPr>
        <w:pStyle w:val="ListParagraph"/>
        <w:numPr>
          <w:ilvl w:val="0"/>
          <w:numId w:val="6"/>
        </w:numPr>
        <w:rPr>
          <w:b/>
          <w:lang w:val="en-US"/>
        </w:rPr>
      </w:pPr>
      <w:r w:rsidRPr="00B65A5B">
        <w:rPr>
          <w:b/>
          <w:lang w:val="en-US"/>
        </w:rPr>
        <w:t>SentiWordNet</w:t>
      </w:r>
      <w:r>
        <w:rPr>
          <w:b/>
          <w:lang w:val="en-US"/>
        </w:rPr>
        <w:t xml:space="preserve">: </w:t>
      </w:r>
      <w:r>
        <w:rPr>
          <w:lang w:val="en-US"/>
        </w:rPr>
        <w:t>Là bộ từ vựng dành cho khai thác quan điểm, mỗi từ trong bộ từ sẽ bao gồm 3 chỉ số thể hiện quan điểm: tích cực, tiêu cực và khách quan</w:t>
      </w:r>
    </w:p>
    <w:p w:rsidR="00B664CE" w:rsidRDefault="00B664CE" w:rsidP="00B664CE">
      <w:pPr>
        <w:pStyle w:val="ListParagraph"/>
        <w:keepNext/>
        <w:jc w:val="center"/>
      </w:pPr>
      <w:r>
        <w:rPr>
          <w:noProof/>
        </w:rPr>
        <w:lastRenderedPageBreak/>
        <w:drawing>
          <wp:inline distT="0" distB="0" distL="0" distR="0" wp14:anchorId="5B9D88B1" wp14:editId="4591C717">
            <wp:extent cx="3571875" cy="2456915"/>
            <wp:effectExtent l="0" t="0" r="0" b="635"/>
            <wp:docPr id="3" name="Picture 3"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in sidebar 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325" cy="2463415"/>
                    </a:xfrm>
                    <a:prstGeom prst="rect">
                      <a:avLst/>
                    </a:prstGeom>
                    <a:noFill/>
                    <a:ln>
                      <a:noFill/>
                    </a:ln>
                  </pic:spPr>
                </pic:pic>
              </a:graphicData>
            </a:graphic>
          </wp:inline>
        </w:drawing>
      </w:r>
    </w:p>
    <w:p w:rsidR="00B664CE" w:rsidRDefault="00B664CE" w:rsidP="00B664CE">
      <w:pPr>
        <w:pStyle w:val="Caption"/>
        <w:jc w:val="center"/>
        <w:rPr>
          <w:b/>
          <w:lang w:val="en-US"/>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 Hình minh họa cho 3 chỉ số của SentiWordNet</w:t>
      </w:r>
    </w:p>
    <w:p w:rsidR="00B664CE" w:rsidRPr="00B664CE" w:rsidRDefault="00B664CE" w:rsidP="00B664CE">
      <w:pPr>
        <w:pStyle w:val="ListParagraph"/>
        <w:jc w:val="center"/>
        <w:rPr>
          <w:b/>
          <w:lang w:val="en-US"/>
        </w:rPr>
      </w:pPr>
    </w:p>
    <w:p w:rsidR="00B664CE" w:rsidRPr="00B664CE" w:rsidRDefault="00B664CE" w:rsidP="00B664CE">
      <w:pPr>
        <w:pStyle w:val="ListParagraph"/>
        <w:numPr>
          <w:ilvl w:val="0"/>
          <w:numId w:val="6"/>
        </w:numPr>
        <w:rPr>
          <w:b/>
          <w:lang w:val="en-US"/>
        </w:rPr>
      </w:pPr>
      <w:r w:rsidRPr="00B664CE">
        <w:rPr>
          <w:b/>
          <w:lang w:val="en-US"/>
        </w:rPr>
        <w:t>VADER (Valence Aware Dictionary and Sentiment Reasoner)</w:t>
      </w:r>
      <w:r>
        <w:rPr>
          <w:b/>
          <w:lang w:val="en-US"/>
        </w:rPr>
        <w:t xml:space="preserve">:  </w:t>
      </w:r>
      <w:r>
        <w:rPr>
          <w:lang w:val="en-US"/>
        </w:rPr>
        <w:t>Là một bộ từ vựng và còn là một công cụ thông minh trong phân tích quan điểm. Công cụ này thậm chí có thể phát hiện tính phân cực quan điểm trong câu văn cũng như nhận biết và điều chỉnh được “mức độ cảm xúc” của một câu văn chưa hề được gắn nhãn.</w:t>
      </w:r>
    </w:p>
    <w:p w:rsidR="00B664CE" w:rsidRDefault="00B664CE" w:rsidP="00B664CE">
      <w:pPr>
        <w:pStyle w:val="Heading3"/>
        <w:numPr>
          <w:ilvl w:val="2"/>
          <w:numId w:val="2"/>
        </w:numPr>
        <w:rPr>
          <w:lang w:val="en-US"/>
        </w:rPr>
      </w:pPr>
      <w:r>
        <w:rPr>
          <w:lang w:val="en-US"/>
        </w:rPr>
        <w:t xml:space="preserve">Các </w:t>
      </w:r>
      <w:r w:rsidR="00EA4694">
        <w:rPr>
          <w:lang w:val="en-US"/>
        </w:rPr>
        <w:t>dữ liệu</w:t>
      </w:r>
      <w:r>
        <w:rPr>
          <w:lang w:val="en-US"/>
        </w:rPr>
        <w:t xml:space="preserve"> từ tiếng Việt</w:t>
      </w:r>
    </w:p>
    <w:p w:rsidR="00AE0467" w:rsidRDefault="00EC71D0" w:rsidP="00482DFA">
      <w:pPr>
        <w:ind w:left="284" w:firstLine="283"/>
        <w:rPr>
          <w:lang w:val="en-US"/>
        </w:rPr>
      </w:pPr>
      <w:r>
        <w:rPr>
          <w:lang w:val="en-US"/>
        </w:rPr>
        <w:t xml:space="preserve">Hiện nay các bộ dữ liệu tiếng Việt đều đang được tích cực xây dựng và phát triển. </w:t>
      </w:r>
      <w:r w:rsidR="00AE0467">
        <w:rPr>
          <w:lang w:val="en-US"/>
        </w:rPr>
        <w:t xml:space="preserve">Hầu hết các bộ tự vựng tiếng Việt đã được sử dụng đều nằm trong các nghiên cứu, đặc biệt là </w:t>
      </w:r>
      <w:r>
        <w:rPr>
          <w:lang w:val="en-US"/>
        </w:rPr>
        <w:t xml:space="preserve">từ </w:t>
      </w:r>
      <w:r w:rsidR="00AE0467">
        <w:rPr>
          <w:lang w:val="en-US"/>
        </w:rPr>
        <w:t>các nghiên cứu</w:t>
      </w:r>
      <w:r w:rsidR="00482DFA">
        <w:rPr>
          <w:lang w:val="en-US"/>
        </w:rPr>
        <w:t xml:space="preserve"> và chiến dịch được tổ chức</w:t>
      </w:r>
      <w:r w:rsidR="00AE0467">
        <w:rPr>
          <w:lang w:val="en-US"/>
        </w:rPr>
        <w:t xml:space="preserve"> thường xuyên của VLSP (</w:t>
      </w:r>
      <w:r w:rsidR="00482DFA">
        <w:rPr>
          <w:lang w:val="en-US"/>
        </w:rPr>
        <w:t xml:space="preserve">Vietnamese </w:t>
      </w:r>
      <w:r w:rsidR="00AE0467" w:rsidRPr="00AE0467">
        <w:rPr>
          <w:lang w:val="en-US"/>
        </w:rPr>
        <w:t>Language and Speech Processing</w:t>
      </w:r>
      <w:r w:rsidR="00482DFA">
        <w:rPr>
          <w:lang w:val="en-US"/>
        </w:rPr>
        <w:t xml:space="preserve">). </w:t>
      </w:r>
      <w:r w:rsidR="00EA4694">
        <w:rPr>
          <w:lang w:val="en-US"/>
        </w:rPr>
        <w:t xml:space="preserve">Chiến dịch đầu tiên của Việt Nam về phân tích quan điểm được tổ chức tại VLSP 2016 – với đề bài tập trung chủ yếu vào phân loại phân cực (tích cực, tiêu cực, trung tính). Các dữ liệu này hiện có thể truy cập thông qua trang web lưu trữ của VLSP: </w:t>
      </w:r>
      <w:hyperlink r:id="rId9" w:history="1">
        <w:r w:rsidR="00EA4694" w:rsidRPr="00952955">
          <w:rPr>
            <w:rStyle w:val="Hyperlink"/>
            <w:lang w:val="en-US"/>
          </w:rPr>
          <w:t>https://vlsp.org.vn/resources</w:t>
        </w:r>
      </w:hyperlink>
    </w:p>
    <w:p w:rsidR="00EA4694" w:rsidRDefault="00EA4694" w:rsidP="00EA4694">
      <w:pPr>
        <w:rPr>
          <w:lang w:val="en-US"/>
        </w:rPr>
      </w:pPr>
      <w:r>
        <w:rPr>
          <w:lang w:val="en-US"/>
        </w:rPr>
        <w:tab/>
      </w:r>
    </w:p>
    <w:p w:rsidR="00EA4694" w:rsidRDefault="00EC71D0" w:rsidP="00EA4694">
      <w:pPr>
        <w:ind w:firstLine="284"/>
        <w:rPr>
          <w:lang w:val="en-US"/>
        </w:rPr>
      </w:pPr>
      <w:r>
        <w:rPr>
          <w:lang w:val="en-US"/>
        </w:rPr>
        <w:t>Một</w:t>
      </w:r>
      <w:r w:rsidR="00EA4694">
        <w:rPr>
          <w:lang w:val="en-US"/>
        </w:rPr>
        <w:t xml:space="preserve"> nghiên cứu </w:t>
      </w:r>
      <w:r>
        <w:rPr>
          <w:lang w:val="en-US"/>
        </w:rPr>
        <w:t>tham khảo:</w:t>
      </w:r>
    </w:p>
    <w:p w:rsidR="00EC71D0" w:rsidRDefault="00EC71D0" w:rsidP="00EC71D0">
      <w:pPr>
        <w:ind w:left="284" w:firstLine="284"/>
        <w:rPr>
          <w:lang w:val="en-US"/>
        </w:rPr>
      </w:pPr>
      <w:r>
        <w:rPr>
          <w:lang w:val="en-US"/>
        </w:rPr>
        <w:t xml:space="preserve">[1]: </w:t>
      </w:r>
      <w:r w:rsidRPr="00EC71D0">
        <w:rPr>
          <w:lang w:val="en-US"/>
        </w:rPr>
        <w:t>Huyen T M Nguyen, Hung V Nguyen, Quyen T Ngo, Luong X Vu, Vu Mai Tran, Bach X Ngo, Cuong A Le, VLSP Shared Task: Sentiment Analysis, Journal of Computer Science and Cybernetics, Vol 34, No 4, pp. 283-</w:t>
      </w:r>
      <w:bookmarkStart w:id="6" w:name="_GoBack"/>
      <w:bookmarkEnd w:id="6"/>
      <w:r w:rsidRPr="00EC71D0">
        <w:rPr>
          <w:lang w:val="en-US"/>
        </w:rPr>
        <w:t>294, 2018.</w:t>
      </w:r>
    </w:p>
    <w:p w:rsidR="00EC71D0" w:rsidRDefault="00EC71D0" w:rsidP="00EC71D0">
      <w:pPr>
        <w:ind w:left="284" w:firstLine="284"/>
        <w:rPr>
          <w:lang w:val="en-US"/>
        </w:rPr>
      </w:pPr>
      <w:r>
        <w:rPr>
          <w:lang w:val="en-US"/>
        </w:rPr>
        <w:t xml:space="preserve">[2]: </w:t>
      </w:r>
      <w:r w:rsidRPr="00EC71D0">
        <w:rPr>
          <w:lang w:val="en-US"/>
        </w:rPr>
        <w:t>Huyen T M Nguyen, Quyen T Ngo, Luong X Vu, Vu M Tran, Hien T T Nguyen, VLSP Shared Task: Named Entity Recognition, Journal of Computer Science and Cybernetics, Vol 34, No 4, pp. 295-310, 2018.</w:t>
      </w:r>
    </w:p>
    <w:p w:rsidR="00EC71D0" w:rsidRPr="00EC71D0" w:rsidRDefault="00EC71D0" w:rsidP="00EC71D0">
      <w:pPr>
        <w:ind w:left="284" w:firstLine="284"/>
        <w:rPr>
          <w:lang w:val="en-US"/>
        </w:rPr>
      </w:pPr>
      <w:r>
        <w:rPr>
          <w:lang w:val="en-US"/>
        </w:rPr>
        <w:t xml:space="preserve">[3]: </w:t>
      </w:r>
      <w:r w:rsidRPr="00EC71D0">
        <w:t>Xuan-Son Vu , Thanh Vu , Mai-Vu Tran , Thanh Le-Cong, Huyen T M. Nguyen</w:t>
      </w:r>
      <w:r>
        <w:rPr>
          <w:lang w:val="en-US"/>
        </w:rPr>
        <w:t xml:space="preserve">: </w:t>
      </w:r>
      <w:r w:rsidRPr="00EC71D0">
        <w:t>HSD Shared Task in VLSP Campaign 2019: Hate Speech Detection for Social Good</w:t>
      </w:r>
    </w:p>
    <w:p w:rsidR="00EA4694" w:rsidRDefault="00EA4694" w:rsidP="00EA4694">
      <w:pPr>
        <w:ind w:firstLine="284"/>
        <w:rPr>
          <w:lang w:val="en-US"/>
        </w:rPr>
      </w:pPr>
    </w:p>
    <w:p w:rsidR="00EA4694" w:rsidRPr="00AE0467" w:rsidRDefault="00EA4694" w:rsidP="00EA4694">
      <w:pPr>
        <w:rPr>
          <w:lang w:val="en-US"/>
        </w:rPr>
      </w:pPr>
    </w:p>
    <w:sectPr w:rsidR="00EA4694" w:rsidRPr="00AE04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BBA"/>
    <w:multiLevelType w:val="hybridMultilevel"/>
    <w:tmpl w:val="BB8428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E938E0"/>
    <w:multiLevelType w:val="hybridMultilevel"/>
    <w:tmpl w:val="318E5F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53D1507A"/>
    <w:multiLevelType w:val="multilevel"/>
    <w:tmpl w:val="8626FD6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D850727"/>
    <w:multiLevelType w:val="hybridMultilevel"/>
    <w:tmpl w:val="C750E4D2"/>
    <w:lvl w:ilvl="0" w:tplc="0024DB90">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98600DE"/>
    <w:multiLevelType w:val="hybridMultilevel"/>
    <w:tmpl w:val="60C6FF4C"/>
    <w:lvl w:ilvl="0" w:tplc="D83C290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2922CA0"/>
    <w:multiLevelType w:val="hybridMultilevel"/>
    <w:tmpl w:val="1B167A8E"/>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3E"/>
    <w:rsid w:val="002D26D6"/>
    <w:rsid w:val="003B7CF8"/>
    <w:rsid w:val="003F2D25"/>
    <w:rsid w:val="003F43DD"/>
    <w:rsid w:val="00482DFA"/>
    <w:rsid w:val="004A3BDD"/>
    <w:rsid w:val="005009FE"/>
    <w:rsid w:val="006B209C"/>
    <w:rsid w:val="006C0B91"/>
    <w:rsid w:val="006C3ECE"/>
    <w:rsid w:val="00785BAF"/>
    <w:rsid w:val="007C27D9"/>
    <w:rsid w:val="008659BC"/>
    <w:rsid w:val="00876F81"/>
    <w:rsid w:val="0090424B"/>
    <w:rsid w:val="00991353"/>
    <w:rsid w:val="009968EF"/>
    <w:rsid w:val="009A6E85"/>
    <w:rsid w:val="00AE0467"/>
    <w:rsid w:val="00B22F3E"/>
    <w:rsid w:val="00B64D0C"/>
    <w:rsid w:val="00B65A5B"/>
    <w:rsid w:val="00B664CE"/>
    <w:rsid w:val="00BA3609"/>
    <w:rsid w:val="00BD3E20"/>
    <w:rsid w:val="00BE2560"/>
    <w:rsid w:val="00C52188"/>
    <w:rsid w:val="00C85C7B"/>
    <w:rsid w:val="00D63CEB"/>
    <w:rsid w:val="00D95368"/>
    <w:rsid w:val="00E567A3"/>
    <w:rsid w:val="00EA4694"/>
    <w:rsid w:val="00EC71D0"/>
    <w:rsid w:val="00F55B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E9045-E21F-4CEA-911C-43D4D723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3E"/>
    <w:rPr>
      <w:rFonts w:asciiTheme="majorHAnsi" w:hAnsiTheme="majorHAnsi"/>
      <w:sz w:val="26"/>
    </w:rPr>
  </w:style>
  <w:style w:type="paragraph" w:styleId="Heading1">
    <w:name w:val="heading 1"/>
    <w:basedOn w:val="Normal"/>
    <w:next w:val="Normal"/>
    <w:link w:val="Heading1Char"/>
    <w:uiPriority w:val="9"/>
    <w:qFormat/>
    <w:rsid w:val="00B22F3E"/>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09C"/>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AE0467"/>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2F3E"/>
    <w:rPr>
      <w:b/>
      <w:bCs/>
    </w:rPr>
  </w:style>
  <w:style w:type="paragraph" w:styleId="Title">
    <w:name w:val="Title"/>
    <w:basedOn w:val="Normal"/>
    <w:next w:val="Normal"/>
    <w:link w:val="TitleChar"/>
    <w:uiPriority w:val="10"/>
    <w:qFormat/>
    <w:rsid w:val="00B22F3E"/>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22F3E"/>
    <w:rPr>
      <w:rFonts w:asciiTheme="majorHAnsi" w:eastAsiaTheme="majorEastAsia" w:hAnsiTheme="majorHAnsi" w:cstheme="majorBidi"/>
      <w:b/>
      <w:spacing w:val="-10"/>
      <w:kern w:val="28"/>
      <w:sz w:val="48"/>
      <w:szCs w:val="56"/>
    </w:rPr>
  </w:style>
  <w:style w:type="character" w:customStyle="1" w:styleId="Heading1Char">
    <w:name w:val="Heading 1 Char"/>
    <w:basedOn w:val="DefaultParagraphFont"/>
    <w:link w:val="Heading1"/>
    <w:uiPriority w:val="9"/>
    <w:rsid w:val="00B22F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20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7CF8"/>
    <w:pPr>
      <w:ind w:left="720"/>
      <w:contextualSpacing/>
    </w:pPr>
  </w:style>
  <w:style w:type="paragraph" w:styleId="TOCHeading">
    <w:name w:val="TOC Heading"/>
    <w:basedOn w:val="Heading1"/>
    <w:next w:val="Normal"/>
    <w:uiPriority w:val="39"/>
    <w:unhideWhenUsed/>
    <w:qFormat/>
    <w:rsid w:val="008659BC"/>
    <w:pPr>
      <w:outlineLvl w:val="9"/>
    </w:pPr>
    <w:rPr>
      <w:lang w:val="en-US" w:eastAsia="en-US"/>
    </w:rPr>
  </w:style>
  <w:style w:type="paragraph" w:styleId="TOC1">
    <w:name w:val="toc 1"/>
    <w:basedOn w:val="Normal"/>
    <w:next w:val="Normal"/>
    <w:autoRedefine/>
    <w:uiPriority w:val="39"/>
    <w:unhideWhenUsed/>
    <w:rsid w:val="008659BC"/>
    <w:pPr>
      <w:spacing w:after="100"/>
    </w:pPr>
  </w:style>
  <w:style w:type="paragraph" w:styleId="TOC2">
    <w:name w:val="toc 2"/>
    <w:basedOn w:val="Normal"/>
    <w:next w:val="Normal"/>
    <w:autoRedefine/>
    <w:uiPriority w:val="39"/>
    <w:unhideWhenUsed/>
    <w:rsid w:val="008659BC"/>
    <w:pPr>
      <w:spacing w:after="100"/>
      <w:ind w:left="260"/>
    </w:pPr>
  </w:style>
  <w:style w:type="character" w:styleId="Hyperlink">
    <w:name w:val="Hyperlink"/>
    <w:basedOn w:val="DefaultParagraphFont"/>
    <w:uiPriority w:val="99"/>
    <w:unhideWhenUsed/>
    <w:rsid w:val="008659BC"/>
    <w:rPr>
      <w:color w:val="0563C1" w:themeColor="hyperlink"/>
      <w:u w:val="single"/>
    </w:rPr>
  </w:style>
  <w:style w:type="character" w:styleId="PlaceholderText">
    <w:name w:val="Placeholder Text"/>
    <w:basedOn w:val="DefaultParagraphFont"/>
    <w:uiPriority w:val="99"/>
    <w:semiHidden/>
    <w:rsid w:val="009A6E85"/>
    <w:rPr>
      <w:color w:val="808080"/>
    </w:rPr>
  </w:style>
  <w:style w:type="character" w:customStyle="1" w:styleId="Heading3Char">
    <w:name w:val="Heading 3 Char"/>
    <w:basedOn w:val="DefaultParagraphFont"/>
    <w:link w:val="Heading3"/>
    <w:uiPriority w:val="9"/>
    <w:rsid w:val="00AE0467"/>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B664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329975">
      <w:bodyDiv w:val="1"/>
      <w:marLeft w:val="0"/>
      <w:marRight w:val="0"/>
      <w:marTop w:val="0"/>
      <w:marBottom w:val="0"/>
      <w:divBdr>
        <w:top w:val="none" w:sz="0" w:space="0" w:color="auto"/>
        <w:left w:val="none" w:sz="0" w:space="0" w:color="auto"/>
        <w:bottom w:val="none" w:sz="0" w:space="0" w:color="auto"/>
        <w:right w:val="none" w:sz="0" w:space="0" w:color="auto"/>
      </w:divBdr>
    </w:div>
    <w:div w:id="1460611520">
      <w:bodyDiv w:val="1"/>
      <w:marLeft w:val="0"/>
      <w:marRight w:val="0"/>
      <w:marTop w:val="0"/>
      <w:marBottom w:val="0"/>
      <w:divBdr>
        <w:top w:val="none" w:sz="0" w:space="0" w:color="auto"/>
        <w:left w:val="none" w:sz="0" w:space="0" w:color="auto"/>
        <w:bottom w:val="none" w:sz="0" w:space="0" w:color="auto"/>
        <w:right w:val="none" w:sz="0" w:space="0" w:color="auto"/>
      </w:divBdr>
    </w:div>
    <w:div w:id="1583875162">
      <w:bodyDiv w:val="1"/>
      <w:marLeft w:val="0"/>
      <w:marRight w:val="0"/>
      <w:marTop w:val="0"/>
      <w:marBottom w:val="0"/>
      <w:divBdr>
        <w:top w:val="none" w:sz="0" w:space="0" w:color="auto"/>
        <w:left w:val="none" w:sz="0" w:space="0" w:color="auto"/>
        <w:bottom w:val="none" w:sz="0" w:space="0" w:color="auto"/>
        <w:right w:val="none" w:sz="0" w:space="0" w:color="auto"/>
      </w:divBdr>
    </w:div>
    <w:div w:id="20225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fnielsen/afin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lsp.org.vn/resourc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96"/>
    <w:rsid w:val="001B529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2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77856-A621-47D5-B98E-C2EAF978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2022-07-13T23:05:00Z</dcterms:created>
  <dcterms:modified xsi:type="dcterms:W3CDTF">2022-07-14T06:43:00Z</dcterms:modified>
</cp:coreProperties>
</file>