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5C92" w:rsidRPr="00D35C92" w:rsidRDefault="00D35C92" w:rsidP="009A7CBF">
      <w:pPr>
        <w:spacing w:line="256" w:lineRule="auto"/>
        <w:jc w:val="center"/>
        <w:rPr>
          <w:rFonts w:eastAsia="宋体" w:cs="Times New Roman"/>
          <w:b/>
          <w:bCs/>
          <w:sz w:val="36"/>
          <w:szCs w:val="36"/>
          <w:lang w:val="en-US"/>
        </w:rPr>
      </w:pPr>
      <w:r w:rsidRPr="00D35C92">
        <w:rPr>
          <w:rFonts w:eastAsia="宋体" w:cs="Times New Roman"/>
          <w:b/>
          <w:bCs/>
          <w:sz w:val="36"/>
          <w:szCs w:val="36"/>
          <w:lang w:val="en-US"/>
        </w:rPr>
        <w:t>CỘNG HÒA XẪ HỘI CHỦ NGHĨA VIỆT NAM</w:t>
      </w:r>
      <w:r w:rsidRPr="00D35C92">
        <w:rPr>
          <w:rFonts w:eastAsia="宋体" w:cs="Times New Roman"/>
          <w:b/>
          <w:bCs/>
          <w:sz w:val="36"/>
          <w:szCs w:val="36"/>
          <w:lang w:val="en-US"/>
        </w:rPr>
        <w:br/>
        <w:t>Độc lập – Tự do – Hạnh phúc</w:t>
      </w:r>
      <w:r w:rsidRPr="00D35C92">
        <w:rPr>
          <w:rFonts w:eastAsia="宋体" w:cs="Times New Roman"/>
          <w:b/>
          <w:bCs/>
          <w:sz w:val="36"/>
          <w:szCs w:val="36"/>
          <w:lang w:val="en-US"/>
        </w:rPr>
        <w:br/>
        <w:t>-------------------------------</w:t>
      </w:r>
    </w:p>
    <w:p w:rsidR="00D35C92" w:rsidRPr="00D35C92" w:rsidRDefault="00D35C92" w:rsidP="009A7CBF">
      <w:pPr>
        <w:spacing w:line="256" w:lineRule="auto"/>
        <w:jc w:val="center"/>
        <w:rPr>
          <w:rFonts w:eastAsia="宋体" w:cs="Times New Roman"/>
          <w:b/>
          <w:bCs/>
          <w:sz w:val="36"/>
          <w:szCs w:val="36"/>
          <w:lang w:val="en-US"/>
        </w:rPr>
      </w:pPr>
    </w:p>
    <w:p w:rsidR="00D35C92" w:rsidRPr="00D35C92" w:rsidRDefault="00D35C92" w:rsidP="009A7CBF">
      <w:pPr>
        <w:spacing w:line="256" w:lineRule="auto"/>
        <w:jc w:val="center"/>
        <w:rPr>
          <w:rFonts w:eastAsia="宋体" w:cs="Times New Roman"/>
          <w:b/>
          <w:bCs/>
          <w:sz w:val="36"/>
          <w:szCs w:val="36"/>
          <w:lang w:val="en-US"/>
        </w:rPr>
      </w:pPr>
    </w:p>
    <w:p w:rsidR="00D35C92" w:rsidRPr="00D35C92" w:rsidRDefault="00D35C92" w:rsidP="009A7CBF">
      <w:pPr>
        <w:spacing w:line="256" w:lineRule="auto"/>
        <w:jc w:val="center"/>
        <w:rPr>
          <w:rFonts w:eastAsia="宋体" w:cs="Times New Roman"/>
          <w:b/>
          <w:bCs/>
          <w:sz w:val="36"/>
          <w:szCs w:val="36"/>
          <w:lang w:val="en-US"/>
        </w:rPr>
      </w:pPr>
    </w:p>
    <w:p w:rsidR="00D35C92" w:rsidRPr="00D35C92" w:rsidRDefault="00D35C92" w:rsidP="009A7CBF">
      <w:pPr>
        <w:spacing w:line="256" w:lineRule="auto"/>
        <w:jc w:val="center"/>
        <w:rPr>
          <w:rFonts w:eastAsia="宋体" w:cs="Times New Roman"/>
          <w:b/>
          <w:bCs/>
        </w:rPr>
      </w:pPr>
    </w:p>
    <w:p w:rsidR="00D35C92" w:rsidRPr="00D35C92" w:rsidRDefault="00D35C92" w:rsidP="009A7CBF">
      <w:pPr>
        <w:spacing w:line="256" w:lineRule="auto"/>
        <w:jc w:val="center"/>
        <w:rPr>
          <w:rFonts w:eastAsia="宋体" w:cs="Times New Roman"/>
        </w:rPr>
      </w:pPr>
    </w:p>
    <w:p w:rsidR="00D35C92" w:rsidRPr="00D35C92" w:rsidRDefault="00D35C92" w:rsidP="009A7CBF">
      <w:pPr>
        <w:spacing w:line="256" w:lineRule="auto"/>
        <w:jc w:val="center"/>
        <w:rPr>
          <w:rFonts w:eastAsia="宋体" w:cs="Times New Roman"/>
        </w:rPr>
      </w:pPr>
    </w:p>
    <w:p w:rsidR="00D35C92" w:rsidRPr="00D35C92" w:rsidRDefault="00D35C92" w:rsidP="009A7CBF">
      <w:pPr>
        <w:spacing w:line="256" w:lineRule="auto"/>
        <w:jc w:val="center"/>
        <w:rPr>
          <w:rFonts w:eastAsia="宋体" w:cs="Times New Roman"/>
        </w:rPr>
      </w:pPr>
    </w:p>
    <w:p w:rsidR="00D35C92" w:rsidRDefault="00481632" w:rsidP="009A7CBF">
      <w:pPr>
        <w:pStyle w:val="Title"/>
        <w:ind w:firstLine="0"/>
        <w:jc w:val="center"/>
      </w:pPr>
      <w:r w:rsidRPr="00481632">
        <w:t>Báo cáo kết quả thực hiệ</w:t>
      </w:r>
      <w:r>
        <w:t>n</w:t>
      </w:r>
    </w:p>
    <w:p w:rsidR="00481632" w:rsidRDefault="00481632" w:rsidP="009A7CBF">
      <w:pPr>
        <w:jc w:val="center"/>
      </w:pPr>
    </w:p>
    <w:p w:rsidR="00481632" w:rsidRPr="00481632" w:rsidRDefault="00481632" w:rsidP="009A7CBF">
      <w:pPr>
        <w:jc w:val="center"/>
      </w:pPr>
    </w:p>
    <w:p w:rsidR="00481632" w:rsidRPr="00481632" w:rsidRDefault="00481632" w:rsidP="009A7CBF">
      <w:pPr>
        <w:pStyle w:val="Subtitle"/>
        <w:jc w:val="center"/>
      </w:pPr>
      <w:r w:rsidRPr="00481632">
        <w:t>Dự án: phân tích quan điể</w:t>
      </w:r>
      <w:r>
        <w:t>m</w:t>
      </w:r>
    </w:p>
    <w:p w:rsidR="00D35C92" w:rsidRPr="00D35C92" w:rsidRDefault="00D35C92" w:rsidP="009A7CBF">
      <w:pPr>
        <w:spacing w:line="256" w:lineRule="auto"/>
        <w:jc w:val="center"/>
        <w:rPr>
          <w:rFonts w:eastAsia="宋体" w:cs="Times New Roman"/>
        </w:rPr>
      </w:pPr>
    </w:p>
    <w:p w:rsidR="00D35C92" w:rsidRPr="00D35C92" w:rsidRDefault="00D35C92" w:rsidP="009A7CBF">
      <w:pPr>
        <w:spacing w:line="256" w:lineRule="auto"/>
        <w:jc w:val="center"/>
        <w:rPr>
          <w:rFonts w:eastAsia="宋体" w:cs="Times New Roman"/>
        </w:rPr>
      </w:pPr>
    </w:p>
    <w:p w:rsidR="00D35C92" w:rsidRDefault="00D35C92" w:rsidP="009A7CBF">
      <w:pPr>
        <w:spacing w:line="256" w:lineRule="auto"/>
        <w:jc w:val="center"/>
        <w:rPr>
          <w:rFonts w:eastAsia="宋体" w:cs="Times New Roman"/>
        </w:rPr>
      </w:pPr>
    </w:p>
    <w:p w:rsidR="00481632" w:rsidRDefault="00481632" w:rsidP="009A7CBF">
      <w:pPr>
        <w:spacing w:line="256" w:lineRule="auto"/>
        <w:jc w:val="center"/>
        <w:rPr>
          <w:rFonts w:eastAsia="宋体" w:cs="Times New Roman"/>
        </w:rPr>
      </w:pPr>
    </w:p>
    <w:p w:rsidR="00481632" w:rsidRDefault="00481632" w:rsidP="009A7CBF">
      <w:pPr>
        <w:spacing w:line="256" w:lineRule="auto"/>
        <w:jc w:val="center"/>
        <w:rPr>
          <w:rFonts w:eastAsia="宋体" w:cs="Times New Roman"/>
        </w:rPr>
      </w:pPr>
    </w:p>
    <w:p w:rsidR="00481632" w:rsidRDefault="00481632" w:rsidP="009A7CBF">
      <w:pPr>
        <w:spacing w:line="256" w:lineRule="auto"/>
        <w:jc w:val="center"/>
        <w:rPr>
          <w:rFonts w:eastAsia="宋体" w:cs="Times New Roman"/>
        </w:rPr>
      </w:pPr>
    </w:p>
    <w:p w:rsidR="00481632" w:rsidRDefault="00481632" w:rsidP="009A7CBF">
      <w:pPr>
        <w:spacing w:line="256" w:lineRule="auto"/>
        <w:jc w:val="center"/>
        <w:rPr>
          <w:rFonts w:eastAsia="宋体" w:cs="Times New Roman"/>
        </w:rPr>
      </w:pPr>
    </w:p>
    <w:p w:rsidR="00481632" w:rsidRDefault="00481632" w:rsidP="009A7CBF">
      <w:pPr>
        <w:spacing w:line="256" w:lineRule="auto"/>
        <w:jc w:val="center"/>
        <w:rPr>
          <w:rFonts w:eastAsia="宋体" w:cs="Times New Roman"/>
        </w:rPr>
      </w:pPr>
    </w:p>
    <w:p w:rsidR="00481632" w:rsidRDefault="00481632" w:rsidP="009A7CBF">
      <w:pPr>
        <w:spacing w:line="256" w:lineRule="auto"/>
        <w:ind w:firstLine="0"/>
        <w:jc w:val="center"/>
        <w:rPr>
          <w:rFonts w:eastAsia="宋体" w:cs="Times New Roman"/>
        </w:rPr>
      </w:pPr>
    </w:p>
    <w:p w:rsidR="00481632" w:rsidRPr="00D35C92" w:rsidRDefault="00481632" w:rsidP="009A7CBF">
      <w:pPr>
        <w:spacing w:line="256" w:lineRule="auto"/>
        <w:jc w:val="center"/>
        <w:rPr>
          <w:rFonts w:eastAsia="宋体" w:cs="Times New Roman"/>
        </w:rPr>
      </w:pPr>
    </w:p>
    <w:p w:rsidR="00D35C92" w:rsidRPr="00D35C92" w:rsidRDefault="00D35C92" w:rsidP="009A7CBF">
      <w:pPr>
        <w:spacing w:line="256" w:lineRule="auto"/>
        <w:jc w:val="center"/>
        <w:rPr>
          <w:rFonts w:eastAsia="宋体" w:cs="Times New Roman"/>
        </w:rPr>
      </w:pPr>
    </w:p>
    <w:p w:rsidR="00D35C92" w:rsidRDefault="00D35C92" w:rsidP="009A7CBF">
      <w:pPr>
        <w:spacing w:line="256" w:lineRule="auto"/>
        <w:jc w:val="center"/>
        <w:rPr>
          <w:rFonts w:eastAsia="宋体" w:cs="Times New Roman"/>
        </w:rPr>
      </w:pPr>
      <w:r w:rsidRPr="00D35C92">
        <w:rPr>
          <w:rFonts w:eastAsia="宋体" w:cs="Times New Roman"/>
        </w:rPr>
        <w:t>Hà Nội – 2022</w:t>
      </w:r>
    </w:p>
    <w:p w:rsidR="00AC66AE" w:rsidRDefault="00481632" w:rsidP="009A7CBF">
      <w:pPr>
        <w:jc w:val="center"/>
        <w:rPr>
          <w:rFonts w:eastAsia="宋体" w:cs="Times New Roman"/>
        </w:rPr>
      </w:pPr>
      <w:r>
        <w:rPr>
          <w:rFonts w:eastAsia="宋体" w:cs="Times New Roman"/>
        </w:rPr>
        <w:br w:type="page"/>
      </w:r>
    </w:p>
    <w:sdt>
      <w:sdtPr>
        <w:rPr>
          <w:rFonts w:ascii="Times New Roman" w:eastAsiaTheme="minorEastAsia" w:hAnsi="Times New Roman" w:cstheme="minorBidi"/>
          <w:color w:val="auto"/>
          <w:sz w:val="26"/>
          <w:szCs w:val="22"/>
          <w:lang w:val="vi-VN" w:eastAsia="zh-CN"/>
        </w:rPr>
        <w:id w:val="-1472668562"/>
        <w:docPartObj>
          <w:docPartGallery w:val="Table of Contents"/>
          <w:docPartUnique/>
        </w:docPartObj>
      </w:sdtPr>
      <w:sdtEndPr>
        <w:rPr>
          <w:b/>
          <w:bCs/>
          <w:noProof/>
        </w:rPr>
      </w:sdtEndPr>
      <w:sdtContent>
        <w:p w:rsidR="00AC66AE" w:rsidRDefault="00AC66AE" w:rsidP="00666470">
          <w:pPr>
            <w:pStyle w:val="TOCHeading"/>
            <w:jc w:val="both"/>
          </w:pPr>
          <w:r>
            <w:t>Mục lục</w:t>
          </w:r>
        </w:p>
        <w:p w:rsidR="00A020A2" w:rsidRDefault="00AC66AE">
          <w:pPr>
            <w:pStyle w:val="TOC1"/>
            <w:tabs>
              <w:tab w:val="left" w:pos="1320"/>
              <w:tab w:val="right" w:leader="dot" w:pos="9016"/>
            </w:tabs>
            <w:rPr>
              <w:rFonts w:asciiTheme="minorHAnsi"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110957192" w:history="1">
            <w:r w:rsidR="00A020A2" w:rsidRPr="00EA5139">
              <w:rPr>
                <w:rStyle w:val="Hyperlink"/>
                <w:noProof/>
                <w:lang w:val="en-US"/>
              </w:rPr>
              <w:t>A.</w:t>
            </w:r>
            <w:r w:rsidR="00A020A2">
              <w:rPr>
                <w:rFonts w:asciiTheme="minorHAnsi" w:hAnsiTheme="minorHAnsi"/>
                <w:noProof/>
                <w:sz w:val="22"/>
              </w:rPr>
              <w:tab/>
            </w:r>
            <w:r w:rsidR="00A020A2" w:rsidRPr="00EA5139">
              <w:rPr>
                <w:rStyle w:val="Hyperlink"/>
                <w:noProof/>
                <w:lang w:val="en-US"/>
              </w:rPr>
              <w:t>Tổng quan dự án</w:t>
            </w:r>
            <w:r w:rsidR="00A020A2">
              <w:rPr>
                <w:noProof/>
                <w:webHidden/>
              </w:rPr>
              <w:tab/>
            </w:r>
            <w:r w:rsidR="00A020A2">
              <w:rPr>
                <w:noProof/>
                <w:webHidden/>
              </w:rPr>
              <w:fldChar w:fldCharType="begin"/>
            </w:r>
            <w:r w:rsidR="00A020A2">
              <w:rPr>
                <w:noProof/>
                <w:webHidden/>
              </w:rPr>
              <w:instrText xml:space="preserve"> PAGEREF _Toc110957192 \h </w:instrText>
            </w:r>
            <w:r w:rsidR="00A020A2">
              <w:rPr>
                <w:noProof/>
                <w:webHidden/>
              </w:rPr>
            </w:r>
            <w:r w:rsidR="00A020A2">
              <w:rPr>
                <w:noProof/>
                <w:webHidden/>
              </w:rPr>
              <w:fldChar w:fldCharType="separate"/>
            </w:r>
            <w:r w:rsidR="00A020A2">
              <w:rPr>
                <w:noProof/>
                <w:webHidden/>
              </w:rPr>
              <w:t>3</w:t>
            </w:r>
            <w:r w:rsidR="00A020A2">
              <w:rPr>
                <w:noProof/>
                <w:webHidden/>
              </w:rPr>
              <w:fldChar w:fldCharType="end"/>
            </w:r>
          </w:hyperlink>
        </w:p>
        <w:p w:rsidR="00A020A2" w:rsidRDefault="00AF72F3">
          <w:pPr>
            <w:pStyle w:val="TOC2"/>
            <w:tabs>
              <w:tab w:val="left" w:pos="1760"/>
              <w:tab w:val="right" w:leader="dot" w:pos="9016"/>
            </w:tabs>
            <w:rPr>
              <w:rFonts w:asciiTheme="minorHAnsi" w:hAnsiTheme="minorHAnsi"/>
              <w:noProof/>
              <w:sz w:val="22"/>
            </w:rPr>
          </w:pPr>
          <w:hyperlink w:anchor="_Toc110957193" w:history="1">
            <w:r w:rsidR="00A020A2" w:rsidRPr="00EA5139">
              <w:rPr>
                <w:rStyle w:val="Hyperlink"/>
                <w:noProof/>
                <w:lang w:val="en-US"/>
              </w:rPr>
              <w:t>1.1.</w:t>
            </w:r>
            <w:r w:rsidR="00A020A2">
              <w:rPr>
                <w:rFonts w:asciiTheme="minorHAnsi" w:hAnsiTheme="minorHAnsi"/>
                <w:noProof/>
                <w:sz w:val="22"/>
              </w:rPr>
              <w:tab/>
            </w:r>
            <w:r w:rsidR="00A020A2" w:rsidRPr="00EA5139">
              <w:rPr>
                <w:rStyle w:val="Hyperlink"/>
                <w:noProof/>
                <w:lang w:val="en-US"/>
              </w:rPr>
              <w:t>Mục đích tài liệu</w:t>
            </w:r>
            <w:r w:rsidR="00A020A2">
              <w:rPr>
                <w:noProof/>
                <w:webHidden/>
              </w:rPr>
              <w:tab/>
            </w:r>
            <w:r w:rsidR="00A020A2">
              <w:rPr>
                <w:noProof/>
                <w:webHidden/>
              </w:rPr>
              <w:fldChar w:fldCharType="begin"/>
            </w:r>
            <w:r w:rsidR="00A020A2">
              <w:rPr>
                <w:noProof/>
                <w:webHidden/>
              </w:rPr>
              <w:instrText xml:space="preserve"> PAGEREF _Toc110957193 \h </w:instrText>
            </w:r>
            <w:r w:rsidR="00A020A2">
              <w:rPr>
                <w:noProof/>
                <w:webHidden/>
              </w:rPr>
            </w:r>
            <w:r w:rsidR="00A020A2">
              <w:rPr>
                <w:noProof/>
                <w:webHidden/>
              </w:rPr>
              <w:fldChar w:fldCharType="separate"/>
            </w:r>
            <w:r w:rsidR="00A020A2">
              <w:rPr>
                <w:noProof/>
                <w:webHidden/>
              </w:rPr>
              <w:t>3</w:t>
            </w:r>
            <w:r w:rsidR="00A020A2">
              <w:rPr>
                <w:noProof/>
                <w:webHidden/>
              </w:rPr>
              <w:fldChar w:fldCharType="end"/>
            </w:r>
          </w:hyperlink>
        </w:p>
        <w:p w:rsidR="00A020A2" w:rsidRDefault="00AF72F3">
          <w:pPr>
            <w:pStyle w:val="TOC2"/>
            <w:tabs>
              <w:tab w:val="left" w:pos="1760"/>
              <w:tab w:val="right" w:leader="dot" w:pos="9016"/>
            </w:tabs>
            <w:rPr>
              <w:rFonts w:asciiTheme="minorHAnsi" w:hAnsiTheme="minorHAnsi"/>
              <w:noProof/>
              <w:sz w:val="22"/>
            </w:rPr>
          </w:pPr>
          <w:hyperlink w:anchor="_Toc110957194" w:history="1">
            <w:r w:rsidR="00A020A2" w:rsidRPr="00EA5139">
              <w:rPr>
                <w:rStyle w:val="Hyperlink"/>
                <w:noProof/>
                <w:lang w:val="en-US"/>
              </w:rPr>
              <w:t>1.2.</w:t>
            </w:r>
            <w:r w:rsidR="00A020A2">
              <w:rPr>
                <w:rFonts w:asciiTheme="minorHAnsi" w:hAnsiTheme="minorHAnsi"/>
                <w:noProof/>
                <w:sz w:val="22"/>
              </w:rPr>
              <w:tab/>
            </w:r>
            <w:r w:rsidR="00A020A2" w:rsidRPr="00EA5139">
              <w:rPr>
                <w:rStyle w:val="Hyperlink"/>
                <w:noProof/>
                <w:lang w:val="en-US"/>
              </w:rPr>
              <w:t>Cấu trúc tài liệu</w:t>
            </w:r>
            <w:r w:rsidR="00A020A2">
              <w:rPr>
                <w:noProof/>
                <w:webHidden/>
              </w:rPr>
              <w:tab/>
            </w:r>
            <w:r w:rsidR="00A020A2">
              <w:rPr>
                <w:noProof/>
                <w:webHidden/>
              </w:rPr>
              <w:fldChar w:fldCharType="begin"/>
            </w:r>
            <w:r w:rsidR="00A020A2">
              <w:rPr>
                <w:noProof/>
                <w:webHidden/>
              </w:rPr>
              <w:instrText xml:space="preserve"> PAGEREF _Toc110957194 \h </w:instrText>
            </w:r>
            <w:r w:rsidR="00A020A2">
              <w:rPr>
                <w:noProof/>
                <w:webHidden/>
              </w:rPr>
            </w:r>
            <w:r w:rsidR="00A020A2">
              <w:rPr>
                <w:noProof/>
                <w:webHidden/>
              </w:rPr>
              <w:fldChar w:fldCharType="separate"/>
            </w:r>
            <w:r w:rsidR="00A020A2">
              <w:rPr>
                <w:noProof/>
                <w:webHidden/>
              </w:rPr>
              <w:t>3</w:t>
            </w:r>
            <w:r w:rsidR="00A020A2">
              <w:rPr>
                <w:noProof/>
                <w:webHidden/>
              </w:rPr>
              <w:fldChar w:fldCharType="end"/>
            </w:r>
          </w:hyperlink>
        </w:p>
        <w:p w:rsidR="00A020A2" w:rsidRDefault="00AF72F3">
          <w:pPr>
            <w:pStyle w:val="TOC2"/>
            <w:tabs>
              <w:tab w:val="left" w:pos="1760"/>
              <w:tab w:val="right" w:leader="dot" w:pos="9016"/>
            </w:tabs>
            <w:rPr>
              <w:rFonts w:asciiTheme="minorHAnsi" w:hAnsiTheme="minorHAnsi"/>
              <w:noProof/>
              <w:sz w:val="22"/>
            </w:rPr>
          </w:pPr>
          <w:hyperlink w:anchor="_Toc110957195" w:history="1">
            <w:r w:rsidR="00A020A2" w:rsidRPr="00EA5139">
              <w:rPr>
                <w:rStyle w:val="Hyperlink"/>
                <w:noProof/>
                <w:lang w:val="en-US"/>
              </w:rPr>
              <w:t>1.3.</w:t>
            </w:r>
            <w:r w:rsidR="00A020A2">
              <w:rPr>
                <w:rFonts w:asciiTheme="minorHAnsi" w:hAnsiTheme="minorHAnsi"/>
                <w:noProof/>
                <w:sz w:val="22"/>
              </w:rPr>
              <w:tab/>
            </w:r>
            <w:r w:rsidR="00A020A2" w:rsidRPr="00EA5139">
              <w:rPr>
                <w:rStyle w:val="Hyperlink"/>
                <w:noProof/>
                <w:lang w:val="en-US"/>
              </w:rPr>
              <w:t>Cấu trúc luồng xử lý</w:t>
            </w:r>
            <w:r w:rsidR="00A020A2">
              <w:rPr>
                <w:noProof/>
                <w:webHidden/>
              </w:rPr>
              <w:tab/>
            </w:r>
            <w:r w:rsidR="00A020A2">
              <w:rPr>
                <w:noProof/>
                <w:webHidden/>
              </w:rPr>
              <w:fldChar w:fldCharType="begin"/>
            </w:r>
            <w:r w:rsidR="00A020A2">
              <w:rPr>
                <w:noProof/>
                <w:webHidden/>
              </w:rPr>
              <w:instrText xml:space="preserve"> PAGEREF _Toc110957195 \h </w:instrText>
            </w:r>
            <w:r w:rsidR="00A020A2">
              <w:rPr>
                <w:noProof/>
                <w:webHidden/>
              </w:rPr>
            </w:r>
            <w:r w:rsidR="00A020A2">
              <w:rPr>
                <w:noProof/>
                <w:webHidden/>
              </w:rPr>
              <w:fldChar w:fldCharType="separate"/>
            </w:r>
            <w:r w:rsidR="00A020A2">
              <w:rPr>
                <w:noProof/>
                <w:webHidden/>
              </w:rPr>
              <w:t>3</w:t>
            </w:r>
            <w:r w:rsidR="00A020A2">
              <w:rPr>
                <w:noProof/>
                <w:webHidden/>
              </w:rPr>
              <w:fldChar w:fldCharType="end"/>
            </w:r>
          </w:hyperlink>
        </w:p>
        <w:p w:rsidR="00A020A2" w:rsidRDefault="00AF72F3">
          <w:pPr>
            <w:pStyle w:val="TOC1"/>
            <w:tabs>
              <w:tab w:val="left" w:pos="1320"/>
              <w:tab w:val="right" w:leader="dot" w:pos="9016"/>
            </w:tabs>
            <w:rPr>
              <w:rFonts w:asciiTheme="minorHAnsi" w:hAnsiTheme="minorHAnsi"/>
              <w:noProof/>
              <w:sz w:val="22"/>
            </w:rPr>
          </w:pPr>
          <w:hyperlink w:anchor="_Toc110957196" w:history="1">
            <w:r w:rsidR="00A020A2" w:rsidRPr="00EA5139">
              <w:rPr>
                <w:rStyle w:val="Hyperlink"/>
                <w:noProof/>
              </w:rPr>
              <w:t>B.</w:t>
            </w:r>
            <w:r w:rsidR="00A020A2">
              <w:rPr>
                <w:rFonts w:asciiTheme="minorHAnsi" w:hAnsiTheme="minorHAnsi"/>
                <w:noProof/>
                <w:sz w:val="22"/>
              </w:rPr>
              <w:tab/>
            </w:r>
            <w:r w:rsidR="00A020A2" w:rsidRPr="00EA5139">
              <w:rPr>
                <w:rStyle w:val="Hyperlink"/>
                <w:noProof/>
              </w:rPr>
              <w:t>Tổng quan dữ liệu</w:t>
            </w:r>
            <w:r w:rsidR="00A020A2">
              <w:rPr>
                <w:noProof/>
                <w:webHidden/>
              </w:rPr>
              <w:tab/>
            </w:r>
            <w:r w:rsidR="00A020A2">
              <w:rPr>
                <w:noProof/>
                <w:webHidden/>
              </w:rPr>
              <w:fldChar w:fldCharType="begin"/>
            </w:r>
            <w:r w:rsidR="00A020A2">
              <w:rPr>
                <w:noProof/>
                <w:webHidden/>
              </w:rPr>
              <w:instrText xml:space="preserve"> PAGEREF _Toc110957196 \h </w:instrText>
            </w:r>
            <w:r w:rsidR="00A020A2">
              <w:rPr>
                <w:noProof/>
                <w:webHidden/>
              </w:rPr>
            </w:r>
            <w:r w:rsidR="00A020A2">
              <w:rPr>
                <w:noProof/>
                <w:webHidden/>
              </w:rPr>
              <w:fldChar w:fldCharType="separate"/>
            </w:r>
            <w:r w:rsidR="00A020A2">
              <w:rPr>
                <w:noProof/>
                <w:webHidden/>
              </w:rPr>
              <w:t>5</w:t>
            </w:r>
            <w:r w:rsidR="00A020A2">
              <w:rPr>
                <w:noProof/>
                <w:webHidden/>
              </w:rPr>
              <w:fldChar w:fldCharType="end"/>
            </w:r>
          </w:hyperlink>
        </w:p>
        <w:p w:rsidR="00A020A2" w:rsidRDefault="00AF72F3">
          <w:pPr>
            <w:pStyle w:val="TOC2"/>
            <w:tabs>
              <w:tab w:val="left" w:pos="1540"/>
              <w:tab w:val="right" w:leader="dot" w:pos="9016"/>
            </w:tabs>
            <w:rPr>
              <w:rFonts w:asciiTheme="minorHAnsi" w:hAnsiTheme="minorHAnsi"/>
              <w:noProof/>
              <w:sz w:val="22"/>
            </w:rPr>
          </w:pPr>
          <w:hyperlink w:anchor="_Toc110957197" w:history="1">
            <w:r w:rsidR="00A020A2" w:rsidRPr="00EA5139">
              <w:rPr>
                <w:rStyle w:val="Hyperlink"/>
                <w:noProof/>
                <w:lang w:val="en-US"/>
              </w:rPr>
              <w:t>1.</w:t>
            </w:r>
            <w:r w:rsidR="00A020A2">
              <w:rPr>
                <w:rFonts w:asciiTheme="minorHAnsi" w:hAnsiTheme="minorHAnsi"/>
                <w:noProof/>
                <w:sz w:val="22"/>
              </w:rPr>
              <w:tab/>
            </w:r>
            <w:r w:rsidR="00A020A2" w:rsidRPr="00EA5139">
              <w:rPr>
                <w:rStyle w:val="Hyperlink"/>
                <w:noProof/>
                <w:lang w:val="en-US"/>
              </w:rPr>
              <w:t>Khái quát</w:t>
            </w:r>
            <w:r w:rsidR="00A020A2">
              <w:rPr>
                <w:noProof/>
                <w:webHidden/>
              </w:rPr>
              <w:tab/>
            </w:r>
            <w:r w:rsidR="00A020A2">
              <w:rPr>
                <w:noProof/>
                <w:webHidden/>
              </w:rPr>
              <w:fldChar w:fldCharType="begin"/>
            </w:r>
            <w:r w:rsidR="00A020A2">
              <w:rPr>
                <w:noProof/>
                <w:webHidden/>
              </w:rPr>
              <w:instrText xml:space="preserve"> PAGEREF _Toc110957197 \h </w:instrText>
            </w:r>
            <w:r w:rsidR="00A020A2">
              <w:rPr>
                <w:noProof/>
                <w:webHidden/>
              </w:rPr>
            </w:r>
            <w:r w:rsidR="00A020A2">
              <w:rPr>
                <w:noProof/>
                <w:webHidden/>
              </w:rPr>
              <w:fldChar w:fldCharType="separate"/>
            </w:r>
            <w:r w:rsidR="00A020A2">
              <w:rPr>
                <w:noProof/>
                <w:webHidden/>
              </w:rPr>
              <w:t>5</w:t>
            </w:r>
            <w:r w:rsidR="00A020A2">
              <w:rPr>
                <w:noProof/>
                <w:webHidden/>
              </w:rPr>
              <w:fldChar w:fldCharType="end"/>
            </w:r>
          </w:hyperlink>
        </w:p>
        <w:p w:rsidR="00A020A2" w:rsidRDefault="00AF72F3">
          <w:pPr>
            <w:pStyle w:val="TOC2"/>
            <w:tabs>
              <w:tab w:val="right" w:leader="dot" w:pos="9016"/>
            </w:tabs>
            <w:rPr>
              <w:rFonts w:asciiTheme="minorHAnsi" w:hAnsiTheme="minorHAnsi"/>
              <w:noProof/>
              <w:sz w:val="22"/>
            </w:rPr>
          </w:pPr>
          <w:hyperlink w:anchor="_Toc110957198" w:history="1">
            <w:r w:rsidR="00A020A2" w:rsidRPr="00EA5139">
              <w:rPr>
                <w:rStyle w:val="Hyperlink"/>
                <w:noProof/>
                <w:lang w:val="en-US"/>
              </w:rPr>
              <w:t>2. Các tập dữ liệu</w:t>
            </w:r>
            <w:r w:rsidR="00A020A2">
              <w:rPr>
                <w:noProof/>
                <w:webHidden/>
              </w:rPr>
              <w:tab/>
            </w:r>
            <w:r w:rsidR="00A020A2">
              <w:rPr>
                <w:noProof/>
                <w:webHidden/>
              </w:rPr>
              <w:fldChar w:fldCharType="begin"/>
            </w:r>
            <w:r w:rsidR="00A020A2">
              <w:rPr>
                <w:noProof/>
                <w:webHidden/>
              </w:rPr>
              <w:instrText xml:space="preserve"> PAGEREF _Toc110957198 \h </w:instrText>
            </w:r>
            <w:r w:rsidR="00A020A2">
              <w:rPr>
                <w:noProof/>
                <w:webHidden/>
              </w:rPr>
            </w:r>
            <w:r w:rsidR="00A020A2">
              <w:rPr>
                <w:noProof/>
                <w:webHidden/>
              </w:rPr>
              <w:fldChar w:fldCharType="separate"/>
            </w:r>
            <w:r w:rsidR="00A020A2">
              <w:rPr>
                <w:noProof/>
                <w:webHidden/>
              </w:rPr>
              <w:t>6</w:t>
            </w:r>
            <w:r w:rsidR="00A020A2">
              <w:rPr>
                <w:noProof/>
                <w:webHidden/>
              </w:rPr>
              <w:fldChar w:fldCharType="end"/>
            </w:r>
          </w:hyperlink>
        </w:p>
        <w:p w:rsidR="00A020A2" w:rsidRDefault="00AF72F3">
          <w:pPr>
            <w:pStyle w:val="TOC3"/>
            <w:tabs>
              <w:tab w:val="right" w:leader="dot" w:pos="9016"/>
            </w:tabs>
            <w:rPr>
              <w:rFonts w:asciiTheme="minorHAnsi" w:hAnsiTheme="minorHAnsi"/>
              <w:noProof/>
              <w:sz w:val="22"/>
            </w:rPr>
          </w:pPr>
          <w:hyperlink w:anchor="_Toc110957199" w:history="1">
            <w:r w:rsidR="00A020A2" w:rsidRPr="00EA5139">
              <w:rPr>
                <w:rStyle w:val="Hyperlink"/>
                <w:noProof/>
              </w:rPr>
              <w:t>2.1. Dữ liệu về luật đất đai</w:t>
            </w:r>
            <w:r w:rsidR="00A020A2">
              <w:rPr>
                <w:noProof/>
                <w:webHidden/>
              </w:rPr>
              <w:tab/>
            </w:r>
            <w:r w:rsidR="00A020A2">
              <w:rPr>
                <w:noProof/>
                <w:webHidden/>
              </w:rPr>
              <w:fldChar w:fldCharType="begin"/>
            </w:r>
            <w:r w:rsidR="00A020A2">
              <w:rPr>
                <w:noProof/>
                <w:webHidden/>
              </w:rPr>
              <w:instrText xml:space="preserve"> PAGEREF _Toc110957199 \h </w:instrText>
            </w:r>
            <w:r w:rsidR="00A020A2">
              <w:rPr>
                <w:noProof/>
                <w:webHidden/>
              </w:rPr>
            </w:r>
            <w:r w:rsidR="00A020A2">
              <w:rPr>
                <w:noProof/>
                <w:webHidden/>
              </w:rPr>
              <w:fldChar w:fldCharType="separate"/>
            </w:r>
            <w:r w:rsidR="00A020A2">
              <w:rPr>
                <w:noProof/>
                <w:webHidden/>
              </w:rPr>
              <w:t>6</w:t>
            </w:r>
            <w:r w:rsidR="00A020A2">
              <w:rPr>
                <w:noProof/>
                <w:webHidden/>
              </w:rPr>
              <w:fldChar w:fldCharType="end"/>
            </w:r>
          </w:hyperlink>
        </w:p>
        <w:p w:rsidR="00A020A2" w:rsidRDefault="00AF72F3">
          <w:pPr>
            <w:pStyle w:val="TOC3"/>
            <w:tabs>
              <w:tab w:val="right" w:leader="dot" w:pos="9016"/>
            </w:tabs>
            <w:rPr>
              <w:rFonts w:asciiTheme="minorHAnsi" w:hAnsiTheme="minorHAnsi"/>
              <w:noProof/>
              <w:sz w:val="22"/>
            </w:rPr>
          </w:pPr>
          <w:hyperlink w:anchor="_Toc110957200" w:history="1">
            <w:r w:rsidR="00A020A2" w:rsidRPr="00EA5139">
              <w:rPr>
                <w:rStyle w:val="Hyperlink"/>
                <w:noProof/>
              </w:rPr>
              <w:t>2.2. Dữ liệu về ô nhiễm môi trường</w:t>
            </w:r>
            <w:r w:rsidR="00A020A2">
              <w:rPr>
                <w:noProof/>
                <w:webHidden/>
              </w:rPr>
              <w:tab/>
            </w:r>
            <w:r w:rsidR="00A020A2">
              <w:rPr>
                <w:noProof/>
                <w:webHidden/>
              </w:rPr>
              <w:fldChar w:fldCharType="begin"/>
            </w:r>
            <w:r w:rsidR="00A020A2">
              <w:rPr>
                <w:noProof/>
                <w:webHidden/>
              </w:rPr>
              <w:instrText xml:space="preserve"> PAGEREF _Toc110957200 \h </w:instrText>
            </w:r>
            <w:r w:rsidR="00A020A2">
              <w:rPr>
                <w:noProof/>
                <w:webHidden/>
              </w:rPr>
            </w:r>
            <w:r w:rsidR="00A020A2">
              <w:rPr>
                <w:noProof/>
                <w:webHidden/>
              </w:rPr>
              <w:fldChar w:fldCharType="separate"/>
            </w:r>
            <w:r w:rsidR="00A020A2">
              <w:rPr>
                <w:noProof/>
                <w:webHidden/>
              </w:rPr>
              <w:t>6</w:t>
            </w:r>
            <w:r w:rsidR="00A020A2">
              <w:rPr>
                <w:noProof/>
                <w:webHidden/>
              </w:rPr>
              <w:fldChar w:fldCharType="end"/>
            </w:r>
          </w:hyperlink>
        </w:p>
        <w:p w:rsidR="00A020A2" w:rsidRDefault="00AF72F3">
          <w:pPr>
            <w:pStyle w:val="TOC3"/>
            <w:tabs>
              <w:tab w:val="right" w:leader="dot" w:pos="9016"/>
            </w:tabs>
            <w:rPr>
              <w:rFonts w:asciiTheme="minorHAnsi" w:hAnsiTheme="minorHAnsi"/>
              <w:noProof/>
              <w:sz w:val="22"/>
            </w:rPr>
          </w:pPr>
          <w:hyperlink w:anchor="_Toc110957201" w:history="1">
            <w:r w:rsidR="00A020A2" w:rsidRPr="00EA5139">
              <w:rPr>
                <w:rStyle w:val="Hyperlink"/>
                <w:noProof/>
              </w:rPr>
              <w:t>2.3. Dữ liệu về ô nhiễm không khí</w:t>
            </w:r>
            <w:r w:rsidR="00A020A2">
              <w:rPr>
                <w:noProof/>
                <w:webHidden/>
              </w:rPr>
              <w:tab/>
            </w:r>
            <w:r w:rsidR="00A020A2">
              <w:rPr>
                <w:noProof/>
                <w:webHidden/>
              </w:rPr>
              <w:fldChar w:fldCharType="begin"/>
            </w:r>
            <w:r w:rsidR="00A020A2">
              <w:rPr>
                <w:noProof/>
                <w:webHidden/>
              </w:rPr>
              <w:instrText xml:space="preserve"> PAGEREF _Toc110957201 \h </w:instrText>
            </w:r>
            <w:r w:rsidR="00A020A2">
              <w:rPr>
                <w:noProof/>
                <w:webHidden/>
              </w:rPr>
            </w:r>
            <w:r w:rsidR="00A020A2">
              <w:rPr>
                <w:noProof/>
                <w:webHidden/>
              </w:rPr>
              <w:fldChar w:fldCharType="separate"/>
            </w:r>
            <w:r w:rsidR="00A020A2">
              <w:rPr>
                <w:noProof/>
                <w:webHidden/>
              </w:rPr>
              <w:t>6</w:t>
            </w:r>
            <w:r w:rsidR="00A020A2">
              <w:rPr>
                <w:noProof/>
                <w:webHidden/>
              </w:rPr>
              <w:fldChar w:fldCharType="end"/>
            </w:r>
          </w:hyperlink>
        </w:p>
        <w:p w:rsidR="00A020A2" w:rsidRDefault="00AF72F3">
          <w:pPr>
            <w:pStyle w:val="TOC2"/>
            <w:tabs>
              <w:tab w:val="left" w:pos="1540"/>
              <w:tab w:val="right" w:leader="dot" w:pos="9016"/>
            </w:tabs>
            <w:rPr>
              <w:rFonts w:asciiTheme="minorHAnsi" w:hAnsiTheme="minorHAnsi"/>
              <w:noProof/>
              <w:sz w:val="22"/>
            </w:rPr>
          </w:pPr>
          <w:hyperlink w:anchor="_Toc110957202" w:history="1">
            <w:r w:rsidR="00A020A2" w:rsidRPr="00EA5139">
              <w:rPr>
                <w:rStyle w:val="Hyperlink"/>
                <w:noProof/>
              </w:rPr>
              <w:t>3.</w:t>
            </w:r>
            <w:r w:rsidR="00A020A2">
              <w:rPr>
                <w:rFonts w:asciiTheme="minorHAnsi" w:hAnsiTheme="minorHAnsi"/>
                <w:noProof/>
                <w:sz w:val="22"/>
              </w:rPr>
              <w:tab/>
            </w:r>
            <w:r w:rsidR="00A020A2" w:rsidRPr="00EA5139">
              <w:rPr>
                <w:rStyle w:val="Hyperlink"/>
                <w:noProof/>
              </w:rPr>
              <w:t>Định nghĩa và mô tả nhãn</w:t>
            </w:r>
            <w:r w:rsidR="00A020A2">
              <w:rPr>
                <w:noProof/>
                <w:webHidden/>
              </w:rPr>
              <w:tab/>
            </w:r>
            <w:r w:rsidR="00A020A2">
              <w:rPr>
                <w:noProof/>
                <w:webHidden/>
              </w:rPr>
              <w:fldChar w:fldCharType="begin"/>
            </w:r>
            <w:r w:rsidR="00A020A2">
              <w:rPr>
                <w:noProof/>
                <w:webHidden/>
              </w:rPr>
              <w:instrText xml:space="preserve"> PAGEREF _Toc110957202 \h </w:instrText>
            </w:r>
            <w:r w:rsidR="00A020A2">
              <w:rPr>
                <w:noProof/>
                <w:webHidden/>
              </w:rPr>
            </w:r>
            <w:r w:rsidR="00A020A2">
              <w:rPr>
                <w:noProof/>
                <w:webHidden/>
              </w:rPr>
              <w:fldChar w:fldCharType="separate"/>
            </w:r>
            <w:r w:rsidR="00A020A2">
              <w:rPr>
                <w:noProof/>
                <w:webHidden/>
              </w:rPr>
              <w:t>8</w:t>
            </w:r>
            <w:r w:rsidR="00A020A2">
              <w:rPr>
                <w:noProof/>
                <w:webHidden/>
              </w:rPr>
              <w:fldChar w:fldCharType="end"/>
            </w:r>
          </w:hyperlink>
        </w:p>
        <w:p w:rsidR="00A020A2" w:rsidRDefault="00AF72F3">
          <w:pPr>
            <w:pStyle w:val="TOC1"/>
            <w:tabs>
              <w:tab w:val="left" w:pos="1320"/>
              <w:tab w:val="right" w:leader="dot" w:pos="9016"/>
            </w:tabs>
            <w:rPr>
              <w:rFonts w:asciiTheme="minorHAnsi" w:hAnsiTheme="minorHAnsi"/>
              <w:noProof/>
              <w:sz w:val="22"/>
            </w:rPr>
          </w:pPr>
          <w:hyperlink w:anchor="_Toc110957203" w:history="1">
            <w:r w:rsidR="00A020A2" w:rsidRPr="00EA5139">
              <w:rPr>
                <w:rStyle w:val="Hyperlink"/>
                <w:noProof/>
              </w:rPr>
              <w:t>C.</w:t>
            </w:r>
            <w:r w:rsidR="00A020A2">
              <w:rPr>
                <w:rFonts w:asciiTheme="minorHAnsi" w:hAnsiTheme="minorHAnsi"/>
                <w:noProof/>
                <w:sz w:val="22"/>
              </w:rPr>
              <w:tab/>
            </w:r>
            <w:r w:rsidR="00A020A2" w:rsidRPr="00EA5139">
              <w:rPr>
                <w:rStyle w:val="Hyperlink"/>
                <w:noProof/>
              </w:rPr>
              <w:t>Mô hình dự đoán và kết quả</w:t>
            </w:r>
            <w:r w:rsidR="00A020A2">
              <w:rPr>
                <w:noProof/>
                <w:webHidden/>
              </w:rPr>
              <w:tab/>
            </w:r>
            <w:r w:rsidR="00A020A2">
              <w:rPr>
                <w:noProof/>
                <w:webHidden/>
              </w:rPr>
              <w:fldChar w:fldCharType="begin"/>
            </w:r>
            <w:r w:rsidR="00A020A2">
              <w:rPr>
                <w:noProof/>
                <w:webHidden/>
              </w:rPr>
              <w:instrText xml:space="preserve"> PAGEREF _Toc110957203 \h </w:instrText>
            </w:r>
            <w:r w:rsidR="00A020A2">
              <w:rPr>
                <w:noProof/>
                <w:webHidden/>
              </w:rPr>
            </w:r>
            <w:r w:rsidR="00A020A2">
              <w:rPr>
                <w:noProof/>
                <w:webHidden/>
              </w:rPr>
              <w:fldChar w:fldCharType="separate"/>
            </w:r>
            <w:r w:rsidR="00A020A2">
              <w:rPr>
                <w:noProof/>
                <w:webHidden/>
              </w:rPr>
              <w:t>10</w:t>
            </w:r>
            <w:r w:rsidR="00A020A2">
              <w:rPr>
                <w:noProof/>
                <w:webHidden/>
              </w:rPr>
              <w:fldChar w:fldCharType="end"/>
            </w:r>
          </w:hyperlink>
        </w:p>
        <w:p w:rsidR="00A020A2" w:rsidRDefault="00AF72F3">
          <w:pPr>
            <w:pStyle w:val="TOC2"/>
            <w:tabs>
              <w:tab w:val="left" w:pos="1540"/>
              <w:tab w:val="right" w:leader="dot" w:pos="9016"/>
            </w:tabs>
            <w:rPr>
              <w:rFonts w:asciiTheme="minorHAnsi" w:hAnsiTheme="minorHAnsi"/>
              <w:noProof/>
              <w:sz w:val="22"/>
            </w:rPr>
          </w:pPr>
          <w:hyperlink w:anchor="_Toc110957204" w:history="1">
            <w:r w:rsidR="00A020A2" w:rsidRPr="00EA5139">
              <w:rPr>
                <w:rStyle w:val="Hyperlink"/>
                <w:noProof/>
              </w:rPr>
              <w:t>1.</w:t>
            </w:r>
            <w:r w:rsidR="00A020A2">
              <w:rPr>
                <w:rFonts w:asciiTheme="minorHAnsi" w:hAnsiTheme="minorHAnsi"/>
                <w:noProof/>
                <w:sz w:val="22"/>
              </w:rPr>
              <w:tab/>
            </w:r>
            <w:r w:rsidR="00A020A2" w:rsidRPr="00EA5139">
              <w:rPr>
                <w:rStyle w:val="Hyperlink"/>
                <w:noProof/>
              </w:rPr>
              <w:t>Mô hình dự đoán quan điểm dựa trên từ vựng (LBA)</w:t>
            </w:r>
            <w:r w:rsidR="00A020A2">
              <w:rPr>
                <w:noProof/>
                <w:webHidden/>
              </w:rPr>
              <w:tab/>
            </w:r>
            <w:r w:rsidR="00A020A2">
              <w:rPr>
                <w:noProof/>
                <w:webHidden/>
              </w:rPr>
              <w:fldChar w:fldCharType="begin"/>
            </w:r>
            <w:r w:rsidR="00A020A2">
              <w:rPr>
                <w:noProof/>
                <w:webHidden/>
              </w:rPr>
              <w:instrText xml:space="preserve"> PAGEREF _Toc110957204 \h </w:instrText>
            </w:r>
            <w:r w:rsidR="00A020A2">
              <w:rPr>
                <w:noProof/>
                <w:webHidden/>
              </w:rPr>
            </w:r>
            <w:r w:rsidR="00A020A2">
              <w:rPr>
                <w:noProof/>
                <w:webHidden/>
              </w:rPr>
              <w:fldChar w:fldCharType="separate"/>
            </w:r>
            <w:r w:rsidR="00A020A2">
              <w:rPr>
                <w:noProof/>
                <w:webHidden/>
              </w:rPr>
              <w:t>10</w:t>
            </w:r>
            <w:r w:rsidR="00A020A2">
              <w:rPr>
                <w:noProof/>
                <w:webHidden/>
              </w:rPr>
              <w:fldChar w:fldCharType="end"/>
            </w:r>
          </w:hyperlink>
        </w:p>
        <w:p w:rsidR="00A020A2" w:rsidRDefault="00AF72F3">
          <w:pPr>
            <w:pStyle w:val="TOC2"/>
            <w:tabs>
              <w:tab w:val="left" w:pos="1540"/>
              <w:tab w:val="right" w:leader="dot" w:pos="9016"/>
            </w:tabs>
            <w:rPr>
              <w:rFonts w:asciiTheme="minorHAnsi" w:hAnsiTheme="minorHAnsi"/>
              <w:noProof/>
              <w:sz w:val="22"/>
            </w:rPr>
          </w:pPr>
          <w:hyperlink w:anchor="_Toc110957205" w:history="1">
            <w:r w:rsidR="00A020A2" w:rsidRPr="00EA5139">
              <w:rPr>
                <w:rStyle w:val="Hyperlink"/>
                <w:noProof/>
              </w:rPr>
              <w:t>2.</w:t>
            </w:r>
            <w:r w:rsidR="00A020A2">
              <w:rPr>
                <w:rFonts w:asciiTheme="minorHAnsi" w:hAnsiTheme="minorHAnsi"/>
                <w:noProof/>
                <w:sz w:val="22"/>
              </w:rPr>
              <w:tab/>
            </w:r>
            <w:r w:rsidR="00A020A2" w:rsidRPr="00EA5139">
              <w:rPr>
                <w:rStyle w:val="Hyperlink"/>
                <w:noProof/>
              </w:rPr>
              <w:t>TF-IDF kết hợp với một số mô hình học máy</w:t>
            </w:r>
            <w:r w:rsidR="00A020A2">
              <w:rPr>
                <w:noProof/>
                <w:webHidden/>
              </w:rPr>
              <w:tab/>
            </w:r>
            <w:r w:rsidR="00A020A2">
              <w:rPr>
                <w:noProof/>
                <w:webHidden/>
              </w:rPr>
              <w:fldChar w:fldCharType="begin"/>
            </w:r>
            <w:r w:rsidR="00A020A2">
              <w:rPr>
                <w:noProof/>
                <w:webHidden/>
              </w:rPr>
              <w:instrText xml:space="preserve"> PAGEREF _Toc110957205 \h </w:instrText>
            </w:r>
            <w:r w:rsidR="00A020A2">
              <w:rPr>
                <w:noProof/>
                <w:webHidden/>
              </w:rPr>
            </w:r>
            <w:r w:rsidR="00A020A2">
              <w:rPr>
                <w:noProof/>
                <w:webHidden/>
              </w:rPr>
              <w:fldChar w:fldCharType="separate"/>
            </w:r>
            <w:r w:rsidR="00A020A2">
              <w:rPr>
                <w:noProof/>
                <w:webHidden/>
              </w:rPr>
              <w:t>11</w:t>
            </w:r>
            <w:r w:rsidR="00A020A2">
              <w:rPr>
                <w:noProof/>
                <w:webHidden/>
              </w:rPr>
              <w:fldChar w:fldCharType="end"/>
            </w:r>
          </w:hyperlink>
        </w:p>
        <w:p w:rsidR="00A020A2" w:rsidRDefault="00AF72F3">
          <w:pPr>
            <w:pStyle w:val="TOC2"/>
            <w:tabs>
              <w:tab w:val="left" w:pos="1540"/>
              <w:tab w:val="right" w:leader="dot" w:pos="9016"/>
            </w:tabs>
            <w:rPr>
              <w:rFonts w:asciiTheme="minorHAnsi" w:hAnsiTheme="minorHAnsi"/>
              <w:noProof/>
              <w:sz w:val="22"/>
            </w:rPr>
          </w:pPr>
          <w:hyperlink w:anchor="_Toc110957206" w:history="1">
            <w:r w:rsidR="00A020A2" w:rsidRPr="00EA5139">
              <w:rPr>
                <w:rStyle w:val="Hyperlink"/>
                <w:noProof/>
              </w:rPr>
              <w:t>3.</w:t>
            </w:r>
            <w:r w:rsidR="00A020A2">
              <w:rPr>
                <w:rFonts w:asciiTheme="minorHAnsi" w:hAnsiTheme="minorHAnsi"/>
                <w:noProof/>
                <w:sz w:val="22"/>
              </w:rPr>
              <w:tab/>
            </w:r>
            <w:r w:rsidR="00A020A2" w:rsidRPr="00EA5139">
              <w:rPr>
                <w:rStyle w:val="Hyperlink"/>
                <w:noProof/>
              </w:rPr>
              <w:t>PhoBERT kết hợp với một số mô hình học máy</w:t>
            </w:r>
            <w:r w:rsidR="00A020A2">
              <w:rPr>
                <w:noProof/>
                <w:webHidden/>
              </w:rPr>
              <w:tab/>
            </w:r>
            <w:r w:rsidR="00A020A2">
              <w:rPr>
                <w:noProof/>
                <w:webHidden/>
              </w:rPr>
              <w:fldChar w:fldCharType="begin"/>
            </w:r>
            <w:r w:rsidR="00A020A2">
              <w:rPr>
                <w:noProof/>
                <w:webHidden/>
              </w:rPr>
              <w:instrText xml:space="preserve"> PAGEREF _Toc110957206 \h </w:instrText>
            </w:r>
            <w:r w:rsidR="00A020A2">
              <w:rPr>
                <w:noProof/>
                <w:webHidden/>
              </w:rPr>
            </w:r>
            <w:r w:rsidR="00A020A2">
              <w:rPr>
                <w:noProof/>
                <w:webHidden/>
              </w:rPr>
              <w:fldChar w:fldCharType="separate"/>
            </w:r>
            <w:r w:rsidR="00A020A2">
              <w:rPr>
                <w:noProof/>
                <w:webHidden/>
              </w:rPr>
              <w:t>11</w:t>
            </w:r>
            <w:r w:rsidR="00A020A2">
              <w:rPr>
                <w:noProof/>
                <w:webHidden/>
              </w:rPr>
              <w:fldChar w:fldCharType="end"/>
            </w:r>
          </w:hyperlink>
        </w:p>
        <w:p w:rsidR="00A020A2" w:rsidRDefault="00AF72F3">
          <w:pPr>
            <w:pStyle w:val="TOC2"/>
            <w:tabs>
              <w:tab w:val="left" w:pos="1540"/>
              <w:tab w:val="right" w:leader="dot" w:pos="9016"/>
            </w:tabs>
            <w:rPr>
              <w:rFonts w:asciiTheme="minorHAnsi" w:hAnsiTheme="minorHAnsi"/>
              <w:noProof/>
              <w:sz w:val="22"/>
            </w:rPr>
          </w:pPr>
          <w:hyperlink w:anchor="_Toc110957207" w:history="1">
            <w:r w:rsidR="00A020A2" w:rsidRPr="00EA5139">
              <w:rPr>
                <w:rStyle w:val="Hyperlink"/>
                <w:noProof/>
                <w:lang w:val="en-US"/>
              </w:rPr>
              <w:t>4.</w:t>
            </w:r>
            <w:r w:rsidR="00A020A2">
              <w:rPr>
                <w:rFonts w:asciiTheme="minorHAnsi" w:hAnsiTheme="minorHAnsi"/>
                <w:noProof/>
                <w:sz w:val="22"/>
              </w:rPr>
              <w:tab/>
            </w:r>
            <w:r w:rsidR="00A020A2" w:rsidRPr="00EA5139">
              <w:rPr>
                <w:rStyle w:val="Hyperlink"/>
                <w:noProof/>
                <w:lang w:val="en-US"/>
              </w:rPr>
              <w:t>Mô hình học sâu Maximum Entropy(MaxEnt)</w:t>
            </w:r>
            <w:r w:rsidR="00A020A2">
              <w:rPr>
                <w:noProof/>
                <w:webHidden/>
              </w:rPr>
              <w:tab/>
            </w:r>
            <w:r w:rsidR="00A020A2">
              <w:rPr>
                <w:noProof/>
                <w:webHidden/>
              </w:rPr>
              <w:fldChar w:fldCharType="begin"/>
            </w:r>
            <w:r w:rsidR="00A020A2">
              <w:rPr>
                <w:noProof/>
                <w:webHidden/>
              </w:rPr>
              <w:instrText xml:space="preserve"> PAGEREF _Toc110957207 \h </w:instrText>
            </w:r>
            <w:r w:rsidR="00A020A2">
              <w:rPr>
                <w:noProof/>
                <w:webHidden/>
              </w:rPr>
            </w:r>
            <w:r w:rsidR="00A020A2">
              <w:rPr>
                <w:noProof/>
                <w:webHidden/>
              </w:rPr>
              <w:fldChar w:fldCharType="separate"/>
            </w:r>
            <w:r w:rsidR="00A020A2">
              <w:rPr>
                <w:noProof/>
                <w:webHidden/>
              </w:rPr>
              <w:t>12</w:t>
            </w:r>
            <w:r w:rsidR="00A020A2">
              <w:rPr>
                <w:noProof/>
                <w:webHidden/>
              </w:rPr>
              <w:fldChar w:fldCharType="end"/>
            </w:r>
          </w:hyperlink>
        </w:p>
        <w:p w:rsidR="00AC66AE" w:rsidRDefault="00AC66AE" w:rsidP="00666470">
          <w:pPr>
            <w:jc w:val="both"/>
          </w:pPr>
          <w:r>
            <w:rPr>
              <w:b/>
              <w:bCs/>
              <w:noProof/>
            </w:rPr>
            <w:fldChar w:fldCharType="end"/>
          </w:r>
        </w:p>
      </w:sdtContent>
    </w:sdt>
    <w:p w:rsidR="00AC66AE" w:rsidRDefault="00AC66AE" w:rsidP="00666470">
      <w:pPr>
        <w:jc w:val="both"/>
        <w:rPr>
          <w:rFonts w:eastAsia="宋体" w:cs="Times New Roman"/>
        </w:rPr>
      </w:pPr>
      <w:r>
        <w:rPr>
          <w:rFonts w:eastAsia="宋体" w:cs="Times New Roman"/>
        </w:rPr>
        <w:br w:type="page"/>
      </w:r>
    </w:p>
    <w:p w:rsidR="00481632" w:rsidRDefault="00481632" w:rsidP="00666470">
      <w:pPr>
        <w:jc w:val="both"/>
        <w:rPr>
          <w:rFonts w:eastAsia="宋体" w:cs="Times New Roman"/>
        </w:rPr>
      </w:pPr>
    </w:p>
    <w:p w:rsidR="003F4175" w:rsidRDefault="00481632" w:rsidP="00666470">
      <w:pPr>
        <w:pStyle w:val="Heading1"/>
        <w:numPr>
          <w:ilvl w:val="0"/>
          <w:numId w:val="14"/>
        </w:numPr>
        <w:jc w:val="both"/>
        <w:rPr>
          <w:lang w:val="en-US"/>
        </w:rPr>
      </w:pPr>
      <w:bookmarkStart w:id="0" w:name="_Toc110957192"/>
      <w:r>
        <w:rPr>
          <w:lang w:val="en-US"/>
        </w:rPr>
        <w:t>Tổng quan dự án</w:t>
      </w:r>
      <w:bookmarkEnd w:id="0"/>
    </w:p>
    <w:p w:rsidR="00481632" w:rsidRDefault="00481632" w:rsidP="00666470">
      <w:pPr>
        <w:pStyle w:val="Heading2"/>
        <w:numPr>
          <w:ilvl w:val="1"/>
          <w:numId w:val="15"/>
        </w:numPr>
        <w:jc w:val="both"/>
        <w:rPr>
          <w:lang w:val="en-US"/>
        </w:rPr>
      </w:pPr>
      <w:bookmarkStart w:id="1" w:name="_Toc110957193"/>
      <w:r>
        <w:rPr>
          <w:lang w:val="en-US"/>
        </w:rPr>
        <w:t>Mục đích tài liệu</w:t>
      </w:r>
      <w:bookmarkEnd w:id="1"/>
    </w:p>
    <w:p w:rsidR="007971FA" w:rsidRDefault="00094B23" w:rsidP="00666470">
      <w:pPr>
        <w:jc w:val="both"/>
        <w:rPr>
          <w:lang w:val="en-US"/>
        </w:rPr>
      </w:pPr>
      <w:r>
        <w:rPr>
          <w:lang w:val="en-US"/>
        </w:rPr>
        <w:t xml:space="preserve">Tài liệu này nhằm tóm tắt, thu gọn lại quá trình thực hiện cũng như đưa ra kết quả của dự án ứng dụng học máy/ học sâu vào phân </w:t>
      </w:r>
      <w:r w:rsidR="007971FA">
        <w:rPr>
          <w:lang w:val="en-US"/>
        </w:rPr>
        <w:t>loại</w:t>
      </w:r>
      <w:r>
        <w:rPr>
          <w:lang w:val="en-US"/>
        </w:rPr>
        <w:t xml:space="preserve"> sắc thái cảm xúc</w:t>
      </w:r>
      <w:r w:rsidR="007971FA">
        <w:rPr>
          <w:lang w:val="en-US"/>
        </w:rPr>
        <w:t xml:space="preserve"> (tích cực hay tiêu cực) của những bài báo và nguồn tin chính thống về các chủ để nhất định.</w:t>
      </w:r>
    </w:p>
    <w:p w:rsidR="00A55E8F" w:rsidRDefault="00A55E8F" w:rsidP="00666470">
      <w:pPr>
        <w:jc w:val="both"/>
        <w:rPr>
          <w:lang w:val="en-US"/>
        </w:rPr>
      </w:pPr>
      <w:r>
        <w:rPr>
          <w:lang w:val="en-US"/>
        </w:rPr>
        <w:t>Bài toán và yêu cầu:</w:t>
      </w:r>
    </w:p>
    <w:p w:rsidR="00A55E8F" w:rsidRDefault="00A55E8F" w:rsidP="00666470">
      <w:pPr>
        <w:pStyle w:val="ListParagraph"/>
        <w:numPr>
          <w:ilvl w:val="0"/>
          <w:numId w:val="18"/>
        </w:numPr>
        <w:jc w:val="both"/>
        <w:rPr>
          <w:lang w:val="en-US"/>
        </w:rPr>
      </w:pPr>
      <w:r>
        <w:rPr>
          <w:lang w:val="en-US"/>
        </w:rPr>
        <w:t>Thu thập thông tin từ các nguồn báo chính thống.</w:t>
      </w:r>
    </w:p>
    <w:p w:rsidR="00A55E8F" w:rsidRDefault="00A55E8F" w:rsidP="00666470">
      <w:pPr>
        <w:pStyle w:val="ListParagraph"/>
        <w:numPr>
          <w:ilvl w:val="0"/>
          <w:numId w:val="18"/>
        </w:numPr>
        <w:jc w:val="both"/>
        <w:rPr>
          <w:lang w:val="en-US"/>
        </w:rPr>
      </w:pPr>
      <w:r>
        <w:rPr>
          <w:lang w:val="en-US"/>
        </w:rPr>
        <w:t>Đánh giá phân loại sắc thái cảm xúc.</w:t>
      </w:r>
    </w:p>
    <w:p w:rsidR="00A55E8F" w:rsidRDefault="00A55E8F" w:rsidP="00666470">
      <w:pPr>
        <w:pStyle w:val="ListParagraph"/>
        <w:numPr>
          <w:ilvl w:val="0"/>
          <w:numId w:val="18"/>
        </w:numPr>
        <w:jc w:val="both"/>
        <w:rPr>
          <w:lang w:val="en-US"/>
        </w:rPr>
      </w:pPr>
      <w:r>
        <w:rPr>
          <w:lang w:val="en-US"/>
        </w:rPr>
        <w:t>Các chủ đề xoay quanh bao gồm: Tài nguyên môi trường, môi trường, đất đai,..</w:t>
      </w:r>
    </w:p>
    <w:p w:rsidR="00A55E8F" w:rsidRPr="00A55E8F" w:rsidRDefault="00A55E8F" w:rsidP="00666470">
      <w:pPr>
        <w:pStyle w:val="ListParagraph"/>
        <w:numPr>
          <w:ilvl w:val="0"/>
          <w:numId w:val="18"/>
        </w:numPr>
        <w:jc w:val="both"/>
        <w:rPr>
          <w:lang w:val="en-US"/>
        </w:rPr>
      </w:pPr>
      <w:r>
        <w:rPr>
          <w:lang w:val="en-US"/>
        </w:rPr>
        <w:t>Thử nghiệm từ chủ đề nhỏ trước nhằm đánh giá khả năng giải pháp và khả năng triển khai</w:t>
      </w:r>
    </w:p>
    <w:p w:rsidR="007971FA" w:rsidRDefault="007971FA" w:rsidP="00666470">
      <w:pPr>
        <w:pStyle w:val="Heading2"/>
        <w:numPr>
          <w:ilvl w:val="1"/>
          <w:numId w:val="15"/>
        </w:numPr>
        <w:jc w:val="both"/>
        <w:rPr>
          <w:lang w:val="en-US"/>
        </w:rPr>
      </w:pPr>
      <w:bookmarkStart w:id="2" w:name="_Toc110957194"/>
      <w:r>
        <w:rPr>
          <w:lang w:val="en-US"/>
        </w:rPr>
        <w:t>Cấu trúc tài liệu</w:t>
      </w:r>
      <w:bookmarkEnd w:id="2"/>
    </w:p>
    <w:p w:rsidR="007971FA" w:rsidRDefault="007971FA" w:rsidP="00666470">
      <w:pPr>
        <w:jc w:val="both"/>
        <w:rPr>
          <w:lang w:val="en-US"/>
        </w:rPr>
      </w:pPr>
      <w:r>
        <w:rPr>
          <w:lang w:val="en-US"/>
        </w:rPr>
        <w:t>Báo cáo bao gồm 2 phần chính:</w:t>
      </w:r>
    </w:p>
    <w:p w:rsidR="007971FA" w:rsidRDefault="007971FA" w:rsidP="00666470">
      <w:pPr>
        <w:pStyle w:val="ListParagraph"/>
        <w:numPr>
          <w:ilvl w:val="0"/>
          <w:numId w:val="16"/>
        </w:numPr>
        <w:jc w:val="both"/>
        <w:rPr>
          <w:lang w:val="en-US"/>
        </w:rPr>
      </w:pPr>
      <w:r w:rsidRPr="00823B41">
        <w:rPr>
          <w:i/>
          <w:lang w:val="en-US"/>
        </w:rPr>
        <w:t>Tổng quan và mô tả dữ liệu</w:t>
      </w:r>
      <w:r w:rsidR="00A55E8F">
        <w:rPr>
          <w:lang w:val="en-US"/>
        </w:rPr>
        <w:t>: khái quát nguồn dữ liệu và mô tả các tập dữ</w:t>
      </w:r>
      <w:r w:rsidR="00823B41">
        <w:rPr>
          <w:lang w:val="en-US"/>
        </w:rPr>
        <w:t xml:space="preserve"> liệu đã thu thập</w:t>
      </w:r>
    </w:p>
    <w:p w:rsidR="005526FE" w:rsidRDefault="007971FA" w:rsidP="00666470">
      <w:pPr>
        <w:pStyle w:val="ListParagraph"/>
        <w:numPr>
          <w:ilvl w:val="0"/>
          <w:numId w:val="16"/>
        </w:numPr>
        <w:jc w:val="both"/>
        <w:rPr>
          <w:lang w:val="en-US"/>
        </w:rPr>
      </w:pPr>
      <w:r w:rsidRPr="00823B41">
        <w:rPr>
          <w:i/>
          <w:lang w:val="en-US"/>
        </w:rPr>
        <w:t>Các mô hình dự đoán được sử dụ</w:t>
      </w:r>
      <w:r w:rsidR="00A55E8F" w:rsidRPr="00823B41">
        <w:rPr>
          <w:i/>
          <w:lang w:val="en-US"/>
        </w:rPr>
        <w:t>ng</w:t>
      </w:r>
      <w:r w:rsidR="00823B41">
        <w:rPr>
          <w:lang w:val="en-US"/>
        </w:rPr>
        <w:t>: mô tả các mô hình được sử dụng từ xử lí dữ liệu đến kết quả đạt được</w:t>
      </w:r>
    </w:p>
    <w:p w:rsidR="00966FB3" w:rsidRDefault="00966FB3" w:rsidP="00666470">
      <w:pPr>
        <w:pStyle w:val="Heading2"/>
        <w:numPr>
          <w:ilvl w:val="1"/>
          <w:numId w:val="15"/>
        </w:numPr>
        <w:jc w:val="both"/>
        <w:rPr>
          <w:lang w:val="en-US"/>
        </w:rPr>
      </w:pPr>
      <w:bookmarkStart w:id="3" w:name="_Toc110957195"/>
      <w:r>
        <w:rPr>
          <w:lang w:val="en-US"/>
        </w:rPr>
        <w:t>Cấu trúc luồng xử lý</w:t>
      </w:r>
      <w:bookmarkEnd w:id="3"/>
      <w:r>
        <w:rPr>
          <w:lang w:val="en-US"/>
        </w:rPr>
        <w:t xml:space="preserve"> </w:t>
      </w:r>
    </w:p>
    <w:p w:rsidR="005F2BF0" w:rsidRDefault="005F2BF0" w:rsidP="00666470">
      <w:pPr>
        <w:jc w:val="both"/>
        <w:rPr>
          <w:lang w:val="en-US"/>
        </w:rPr>
      </w:pPr>
      <w:r>
        <w:rPr>
          <w:lang w:val="en-US"/>
        </w:rPr>
        <w:t>Cấu trúc quá trình từ khi thu thập dữ liệu cho đến khi cho ra kết quả cuối cùng gồm nhiều công đoạn, cụ thể được tóm gọn lại dưới đây:</w:t>
      </w:r>
    </w:p>
    <w:p w:rsidR="00A973E4" w:rsidRPr="00676C96" w:rsidRDefault="00CD212C" w:rsidP="00A020A2">
      <w:pPr>
        <w:keepNext/>
        <w:ind w:firstLine="0"/>
        <w:jc w:val="center"/>
        <w:rPr>
          <w:lang w:val="en-US"/>
        </w:rPr>
      </w:pPr>
      <w:r>
        <w:rPr>
          <w:noProof/>
        </w:rPr>
        <w:lastRenderedPageBreak/>
        <w:drawing>
          <wp:inline distT="0" distB="0" distL="0" distR="0">
            <wp:extent cx="6133818" cy="4291496"/>
            <wp:effectExtent l="0" t="0" r="635" b="0"/>
            <wp:docPr id="1" name="Picture 1" descr="C:\Users\admin\Downloads\Untitled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Untitled Diagram (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42796" cy="4297777"/>
                    </a:xfrm>
                    <a:prstGeom prst="rect">
                      <a:avLst/>
                    </a:prstGeom>
                    <a:noFill/>
                    <a:ln>
                      <a:noFill/>
                    </a:ln>
                  </pic:spPr>
                </pic:pic>
              </a:graphicData>
            </a:graphic>
          </wp:inline>
        </w:drawing>
      </w:r>
    </w:p>
    <w:p w:rsidR="005F2BF0" w:rsidRPr="00A973E4" w:rsidRDefault="00A973E4" w:rsidP="00A020A2">
      <w:pPr>
        <w:pStyle w:val="Caption"/>
        <w:ind w:firstLine="0"/>
        <w:jc w:val="center"/>
      </w:pPr>
      <w:r w:rsidRPr="00A973E4">
        <w:t>Mô tả</w:t>
      </w:r>
      <w:r w:rsidR="00676C96">
        <w:t xml:space="preserve"> khái quá</w:t>
      </w:r>
      <w:r w:rsidRPr="00A973E4">
        <w:t>t</w:t>
      </w:r>
      <w:r w:rsidR="00676C96">
        <w:rPr>
          <w:lang w:val="en-US"/>
        </w:rPr>
        <w:t xml:space="preserve"> </w:t>
      </w:r>
      <w:r w:rsidRPr="00A973E4">
        <w:t>chu trình xử lý</w:t>
      </w:r>
    </w:p>
    <w:p w:rsidR="005F2BF0" w:rsidRDefault="005526FE" w:rsidP="00666470">
      <w:pPr>
        <w:pStyle w:val="Heading1"/>
        <w:numPr>
          <w:ilvl w:val="0"/>
          <w:numId w:val="14"/>
        </w:numPr>
        <w:jc w:val="both"/>
      </w:pPr>
      <w:r w:rsidRPr="00A973E4">
        <w:br w:type="page"/>
      </w:r>
      <w:bookmarkStart w:id="4" w:name="_Toc110957196"/>
      <w:r w:rsidRPr="00676C96">
        <w:lastRenderedPageBreak/>
        <w:t>Tổng quan dữ liệu</w:t>
      </w:r>
      <w:bookmarkEnd w:id="4"/>
    </w:p>
    <w:p w:rsidR="0071741F" w:rsidRPr="0071741F" w:rsidRDefault="0071741F" w:rsidP="00666470">
      <w:pPr>
        <w:pStyle w:val="Heading2"/>
        <w:numPr>
          <w:ilvl w:val="0"/>
          <w:numId w:val="21"/>
        </w:numPr>
        <w:jc w:val="both"/>
        <w:rPr>
          <w:lang w:val="en-US"/>
        </w:rPr>
      </w:pPr>
      <w:bookmarkStart w:id="5" w:name="_Toc110957197"/>
      <w:r>
        <w:rPr>
          <w:lang w:val="en-US"/>
        </w:rPr>
        <w:t>Kh</w:t>
      </w:r>
      <w:r w:rsidR="00CD212C">
        <w:rPr>
          <w:lang w:val="en-US"/>
        </w:rPr>
        <w:t>á</w:t>
      </w:r>
      <w:r>
        <w:rPr>
          <w:lang w:val="en-US"/>
        </w:rPr>
        <w:t>i quát</w:t>
      </w:r>
      <w:bookmarkEnd w:id="5"/>
    </w:p>
    <w:p w:rsidR="00576F01" w:rsidRDefault="005526FE" w:rsidP="00666470">
      <w:pPr>
        <w:jc w:val="both"/>
      </w:pPr>
      <w:r w:rsidRPr="00676C96">
        <w:t>Dữ liệu được thu thập và sử dụng trong dự án đều được lấy từ</w:t>
      </w:r>
      <w:r w:rsidR="00C2538F" w:rsidRPr="00676C96">
        <w:t xml:space="preserve"> </w:t>
      </w:r>
      <w:r w:rsidR="00C20190" w:rsidRPr="00676C96">
        <w:t>hàng trăm</w:t>
      </w:r>
      <w:r w:rsidR="00C2538F" w:rsidRPr="00676C96">
        <w:t xml:space="preserve"> nguồn báo chính thống trong nước </w:t>
      </w:r>
      <w:r w:rsidR="00C20190" w:rsidRPr="00676C96">
        <w:t>như Vnexpress, Báo điện tử VTV, VOVTV,... được cập nhật liên tục từng ngày, từng giờ, nhằm bám sát thực tế bối cảnh thực tại.</w:t>
      </w:r>
      <w:r w:rsidRPr="00676C96">
        <w:t xml:space="preserve"> </w:t>
      </w:r>
    </w:p>
    <w:p w:rsidR="00A67176" w:rsidRDefault="005526FE" w:rsidP="00666470">
      <w:pPr>
        <w:jc w:val="both"/>
      </w:pPr>
      <w:r w:rsidRPr="00676C96">
        <w:t>Qua việc sử dụng các bộ lọc thể loại cũng như sử dụng các bộ từ khóa đặc trưng, các bộ dữ liệu theo chủ đề luật đất đai và ô nhiễm môi trường</w:t>
      </w:r>
      <w:r w:rsidR="0029469A" w:rsidRPr="00676C96">
        <w:t xml:space="preserve"> lần lượt được thu về.</w:t>
      </w:r>
      <w:r w:rsidR="00C760BB" w:rsidRPr="00676C96">
        <w:t xml:space="preserve"> </w:t>
      </w:r>
      <w:r w:rsidR="001278B1" w:rsidRPr="001278B1">
        <w:t>Ở mỗi bài báo, thực hiện thu về dữ liệu với các trường sau:</w:t>
      </w:r>
    </w:p>
    <w:p w:rsidR="00AF72F3" w:rsidRDefault="00695236" w:rsidP="00AF72F3">
      <w:pPr>
        <w:jc w:val="both"/>
        <w:rPr>
          <w:rFonts w:asciiTheme="minorHAnsi" w:hAnsiTheme="minorHAnsi"/>
          <w:sz w:val="22"/>
        </w:rPr>
      </w:pPr>
      <w:r>
        <w:fldChar w:fldCharType="begin"/>
      </w:r>
      <w:r>
        <w:instrText xml:space="preserve"> LINK </w:instrText>
      </w:r>
      <w:r w:rsidR="00AF72F3">
        <w:instrText xml:space="preserve">Excel.Sheet.12 Book1 Sheet1!R1C1:R11C2 </w:instrText>
      </w:r>
      <w:r>
        <w:instrText xml:space="preserve">\a \f 4 \h </w:instrText>
      </w:r>
      <w:r w:rsidR="0071741F">
        <w:instrText xml:space="preserve"> \* MERGEFORMAT </w:instrText>
      </w:r>
      <w:r w:rsidR="00AF72F3">
        <w:fldChar w:fldCharType="separate"/>
      </w:r>
    </w:p>
    <w:tbl>
      <w:tblPr>
        <w:tblW w:w="9016" w:type="dxa"/>
        <w:jc w:val="center"/>
        <w:tblLook w:val="04A0" w:firstRow="1" w:lastRow="0" w:firstColumn="1" w:lastColumn="0" w:noHBand="0" w:noVBand="1"/>
      </w:tblPr>
      <w:tblGrid>
        <w:gridCol w:w="2357"/>
        <w:gridCol w:w="6659"/>
      </w:tblGrid>
      <w:tr w:rsidR="00AF72F3" w:rsidRPr="00AF72F3" w:rsidTr="00AF72F3">
        <w:trPr>
          <w:divId w:val="1027871514"/>
          <w:trHeight w:val="330"/>
          <w:jc w:val="center"/>
        </w:trPr>
        <w:tc>
          <w:tcPr>
            <w:tcW w:w="1555" w:type="dxa"/>
            <w:tcBorders>
              <w:top w:val="single" w:sz="4" w:space="0" w:color="9BC2E6"/>
              <w:left w:val="single" w:sz="4" w:space="0" w:color="9BC2E6"/>
              <w:bottom w:val="single" w:sz="4" w:space="0" w:color="9BC2E6"/>
              <w:right w:val="single" w:sz="4" w:space="0" w:color="9BC2E6"/>
            </w:tcBorders>
            <w:shd w:val="clear" w:color="DDEBF7" w:fill="DDEBF7"/>
            <w:vAlign w:val="center"/>
            <w:hideMark/>
          </w:tcPr>
          <w:p w:rsidR="00AF72F3" w:rsidRPr="00AF72F3" w:rsidRDefault="00AF72F3" w:rsidP="00AF72F3">
            <w:pPr>
              <w:spacing w:before="0" w:after="0" w:line="240" w:lineRule="auto"/>
              <w:ind w:firstLine="0"/>
              <w:rPr>
                <w:rFonts w:eastAsia="Times New Roman" w:cs="Times New Roman"/>
                <w:b/>
                <w:bCs/>
                <w:color w:val="000000"/>
                <w:szCs w:val="26"/>
              </w:rPr>
            </w:pPr>
            <w:r w:rsidRPr="00AF72F3">
              <w:rPr>
                <w:rFonts w:eastAsia="Times New Roman" w:cs="Times New Roman"/>
                <w:b/>
                <w:bCs/>
                <w:color w:val="000000"/>
                <w:szCs w:val="26"/>
              </w:rPr>
              <w:t>Nhãn</w:t>
            </w:r>
          </w:p>
        </w:tc>
        <w:tc>
          <w:tcPr>
            <w:tcW w:w="4394" w:type="dxa"/>
            <w:tcBorders>
              <w:top w:val="single" w:sz="4" w:space="0" w:color="9BC2E6"/>
              <w:left w:val="single" w:sz="4" w:space="0" w:color="9BC2E6"/>
              <w:bottom w:val="single" w:sz="4" w:space="0" w:color="9BC2E6"/>
              <w:right w:val="single" w:sz="4" w:space="0" w:color="9BC2E6"/>
            </w:tcBorders>
            <w:shd w:val="clear" w:color="DDEBF7" w:fill="DDEBF7"/>
            <w:vAlign w:val="center"/>
            <w:hideMark/>
          </w:tcPr>
          <w:p w:rsidR="00AF72F3" w:rsidRPr="00AF72F3" w:rsidRDefault="00AF72F3" w:rsidP="00AF72F3">
            <w:pPr>
              <w:spacing w:before="0" w:after="0" w:line="240" w:lineRule="auto"/>
              <w:ind w:firstLine="0"/>
              <w:rPr>
                <w:rFonts w:eastAsia="Times New Roman" w:cs="Times New Roman"/>
                <w:b/>
                <w:bCs/>
                <w:color w:val="000000"/>
                <w:szCs w:val="26"/>
              </w:rPr>
            </w:pPr>
            <w:r w:rsidRPr="00AF72F3">
              <w:rPr>
                <w:rFonts w:eastAsia="Times New Roman" w:cs="Times New Roman"/>
                <w:b/>
                <w:bCs/>
                <w:color w:val="000000"/>
                <w:szCs w:val="26"/>
              </w:rPr>
              <w:t>Precision</w:t>
            </w:r>
          </w:p>
        </w:tc>
      </w:tr>
      <w:tr w:rsidR="00AF72F3" w:rsidRPr="00AF72F3" w:rsidTr="00AF72F3">
        <w:trPr>
          <w:divId w:val="1027871514"/>
          <w:trHeight w:val="757"/>
          <w:jc w:val="center"/>
        </w:trPr>
        <w:tc>
          <w:tcPr>
            <w:tcW w:w="1555" w:type="dxa"/>
            <w:tcBorders>
              <w:top w:val="single" w:sz="4" w:space="0" w:color="9BC2E6"/>
              <w:left w:val="single" w:sz="4" w:space="0" w:color="9BC2E6"/>
              <w:bottom w:val="single" w:sz="4" w:space="0" w:color="9BC2E6"/>
              <w:right w:val="single" w:sz="4" w:space="0" w:color="9BC2E6"/>
            </w:tcBorders>
            <w:shd w:val="clear" w:color="BDD7EE" w:fill="BDD7EE"/>
            <w:vAlign w:val="center"/>
            <w:hideMark/>
          </w:tcPr>
          <w:p w:rsidR="00AF72F3" w:rsidRPr="00AF72F3" w:rsidRDefault="00AF72F3" w:rsidP="00AF72F3">
            <w:pPr>
              <w:spacing w:before="0" w:after="0" w:line="240" w:lineRule="auto"/>
              <w:ind w:firstLine="0"/>
              <w:rPr>
                <w:rFonts w:eastAsia="Times New Roman" w:cs="Times New Roman"/>
                <w:color w:val="000000"/>
                <w:szCs w:val="26"/>
              </w:rPr>
            </w:pPr>
            <w:r w:rsidRPr="00AF72F3">
              <w:rPr>
                <w:rFonts w:eastAsia="Times New Roman" w:cs="Times New Roman"/>
                <w:color w:val="000000"/>
                <w:szCs w:val="26"/>
              </w:rPr>
              <w:t>-1</w:t>
            </w:r>
          </w:p>
        </w:tc>
        <w:tc>
          <w:tcPr>
            <w:tcW w:w="4394" w:type="dxa"/>
            <w:tcBorders>
              <w:top w:val="single" w:sz="4" w:space="0" w:color="9BC2E6"/>
              <w:left w:val="single" w:sz="4" w:space="0" w:color="9BC2E6"/>
              <w:bottom w:val="single" w:sz="4" w:space="0" w:color="9BC2E6"/>
              <w:right w:val="single" w:sz="4" w:space="0" w:color="9BC2E6"/>
            </w:tcBorders>
            <w:shd w:val="clear" w:color="BDD7EE" w:fill="BDD7EE"/>
            <w:vAlign w:val="center"/>
            <w:hideMark/>
          </w:tcPr>
          <w:p w:rsidR="00AF72F3" w:rsidRPr="00AF72F3" w:rsidRDefault="00AF72F3" w:rsidP="00AF72F3">
            <w:pPr>
              <w:spacing w:before="0" w:after="0" w:line="240" w:lineRule="auto"/>
              <w:ind w:firstLine="0"/>
              <w:rPr>
                <w:rFonts w:eastAsia="Times New Roman" w:cs="Times New Roman"/>
                <w:color w:val="000000"/>
                <w:szCs w:val="26"/>
              </w:rPr>
            </w:pPr>
            <w:r w:rsidRPr="00AF72F3">
              <w:rPr>
                <w:rFonts w:eastAsia="Times New Roman" w:cs="Times New Roman"/>
                <w:color w:val="000000"/>
                <w:szCs w:val="26"/>
              </w:rPr>
              <w:t>0.62</w:t>
            </w:r>
          </w:p>
        </w:tc>
      </w:tr>
      <w:tr w:rsidR="00AF72F3" w:rsidRPr="00AF72F3" w:rsidTr="00AF72F3">
        <w:trPr>
          <w:divId w:val="1027871514"/>
          <w:trHeight w:val="853"/>
          <w:jc w:val="center"/>
        </w:trPr>
        <w:tc>
          <w:tcPr>
            <w:tcW w:w="1555" w:type="dxa"/>
            <w:tcBorders>
              <w:top w:val="single" w:sz="4" w:space="0" w:color="9BC2E6"/>
              <w:left w:val="single" w:sz="4" w:space="0" w:color="9BC2E6"/>
              <w:bottom w:val="single" w:sz="4" w:space="0" w:color="9BC2E6"/>
              <w:right w:val="single" w:sz="4" w:space="0" w:color="9BC2E6"/>
            </w:tcBorders>
            <w:shd w:val="clear" w:color="DDEBF7" w:fill="DDEBF7"/>
            <w:vAlign w:val="center"/>
            <w:hideMark/>
          </w:tcPr>
          <w:p w:rsidR="00AF72F3" w:rsidRPr="00AF72F3" w:rsidRDefault="00AF72F3" w:rsidP="00AF72F3">
            <w:pPr>
              <w:spacing w:before="0" w:after="0" w:line="240" w:lineRule="auto"/>
              <w:ind w:firstLine="0"/>
              <w:rPr>
                <w:rFonts w:eastAsia="Times New Roman" w:cs="Times New Roman"/>
                <w:color w:val="000000"/>
                <w:szCs w:val="26"/>
              </w:rPr>
            </w:pPr>
            <w:r w:rsidRPr="00AF72F3">
              <w:rPr>
                <w:rFonts w:eastAsia="Times New Roman" w:cs="Times New Roman"/>
                <w:color w:val="000000"/>
                <w:szCs w:val="26"/>
              </w:rPr>
              <w:t>1</w:t>
            </w:r>
          </w:p>
        </w:tc>
        <w:tc>
          <w:tcPr>
            <w:tcW w:w="4394" w:type="dxa"/>
            <w:tcBorders>
              <w:top w:val="single" w:sz="4" w:space="0" w:color="9BC2E6"/>
              <w:left w:val="single" w:sz="4" w:space="0" w:color="9BC2E6"/>
              <w:bottom w:val="single" w:sz="4" w:space="0" w:color="9BC2E6"/>
              <w:right w:val="single" w:sz="4" w:space="0" w:color="9BC2E6"/>
            </w:tcBorders>
            <w:shd w:val="clear" w:color="DDEBF7" w:fill="DDEBF7"/>
            <w:vAlign w:val="center"/>
            <w:hideMark/>
          </w:tcPr>
          <w:p w:rsidR="00AF72F3" w:rsidRPr="00AF72F3" w:rsidRDefault="00AF72F3" w:rsidP="00AF72F3">
            <w:pPr>
              <w:spacing w:before="0" w:after="0" w:line="276" w:lineRule="auto"/>
              <w:ind w:firstLine="0"/>
              <w:rPr>
                <w:rFonts w:eastAsia="Times New Roman" w:cs="Times New Roman"/>
                <w:color w:val="000000"/>
                <w:szCs w:val="26"/>
              </w:rPr>
            </w:pPr>
            <w:r w:rsidRPr="00AF72F3">
              <w:rPr>
                <w:rFonts w:eastAsia="Times New Roman" w:cs="Times New Roman"/>
                <w:color w:val="000000"/>
                <w:szCs w:val="26"/>
              </w:rPr>
              <w:t>0.26</w:t>
            </w:r>
          </w:p>
        </w:tc>
      </w:tr>
      <w:tr w:rsidR="00AF72F3" w:rsidRPr="00AF72F3" w:rsidTr="00AF72F3">
        <w:trPr>
          <w:divId w:val="1027871514"/>
          <w:trHeight w:val="1643"/>
          <w:jc w:val="center"/>
        </w:trPr>
        <w:tc>
          <w:tcPr>
            <w:tcW w:w="1555"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988"/>
          <w:jc w:val="center"/>
        </w:trPr>
        <w:tc>
          <w:tcPr>
            <w:tcW w:w="1555" w:type="dxa"/>
            <w:tcBorders>
              <w:top w:val="single" w:sz="4" w:space="0" w:color="9BC2E6"/>
              <w:left w:val="single" w:sz="4" w:space="0" w:color="9BC2E6"/>
              <w:bottom w:val="single" w:sz="4" w:space="0" w:color="9BC2E6"/>
              <w:right w:val="single" w:sz="4" w:space="0" w:color="9BC2E6"/>
            </w:tcBorders>
            <w:shd w:val="clear" w:color="DDEBF7" w:fill="DDEBF7"/>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DDEBF7" w:fill="DDEBF7"/>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330"/>
          <w:jc w:val="center"/>
        </w:trPr>
        <w:tc>
          <w:tcPr>
            <w:tcW w:w="1555"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1068"/>
          <w:jc w:val="center"/>
        </w:trPr>
        <w:tc>
          <w:tcPr>
            <w:tcW w:w="1555" w:type="dxa"/>
            <w:tcBorders>
              <w:top w:val="single" w:sz="4" w:space="0" w:color="9BC2E6"/>
              <w:left w:val="single" w:sz="4" w:space="0" w:color="9BC2E6"/>
              <w:bottom w:val="single" w:sz="4" w:space="0" w:color="9BC2E6"/>
              <w:right w:val="single" w:sz="4" w:space="0" w:color="9BC2E6"/>
            </w:tcBorders>
            <w:shd w:val="clear" w:color="DDEBF7" w:fill="DDEBF7"/>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DDEBF7" w:fill="DDEBF7"/>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330"/>
          <w:jc w:val="center"/>
        </w:trPr>
        <w:tc>
          <w:tcPr>
            <w:tcW w:w="1555"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330"/>
          <w:jc w:val="center"/>
        </w:trPr>
        <w:tc>
          <w:tcPr>
            <w:tcW w:w="1555" w:type="dxa"/>
            <w:tcBorders>
              <w:top w:val="single" w:sz="4" w:space="0" w:color="9BC2E6"/>
              <w:left w:val="single" w:sz="4" w:space="0" w:color="9BC2E6"/>
              <w:bottom w:val="single" w:sz="4" w:space="0" w:color="9BC2E6"/>
              <w:right w:val="single" w:sz="4" w:space="0" w:color="9BC2E6"/>
            </w:tcBorders>
            <w:shd w:val="clear" w:color="DDEBF7" w:fill="DDEBF7"/>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DDEBF7" w:fill="DDEBF7"/>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330"/>
          <w:jc w:val="center"/>
        </w:trPr>
        <w:tc>
          <w:tcPr>
            <w:tcW w:w="1555"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c>
          <w:tcPr>
            <w:tcW w:w="4394" w:type="dxa"/>
            <w:tcBorders>
              <w:top w:val="single" w:sz="4" w:space="0" w:color="9BC2E6"/>
              <w:left w:val="single" w:sz="4" w:space="0" w:color="9BC2E6"/>
              <w:bottom w:val="single" w:sz="4" w:space="0" w:color="9BC2E6"/>
              <w:right w:val="single" w:sz="4" w:space="0" w:color="9BC2E6"/>
            </w:tcBorders>
            <w:shd w:val="clear" w:color="BDD7EE" w:fill="BDD7EE"/>
            <w:noWrap/>
            <w:vAlign w:val="bottom"/>
            <w:hideMark/>
          </w:tcPr>
          <w:p w:rsidR="00AF72F3" w:rsidRPr="00AF72F3" w:rsidRDefault="00AF72F3" w:rsidP="00AF72F3">
            <w:pPr>
              <w:spacing w:before="0" w:after="0" w:line="240" w:lineRule="auto"/>
              <w:ind w:firstLine="0"/>
              <w:rPr>
                <w:rFonts w:eastAsia="Times New Roman" w:cs="Times New Roman"/>
                <w:color w:val="000000"/>
                <w:szCs w:val="26"/>
              </w:rPr>
            </w:pPr>
          </w:p>
        </w:tc>
      </w:tr>
      <w:tr w:rsidR="00AF72F3" w:rsidRPr="00AF72F3" w:rsidTr="00AF72F3">
        <w:trPr>
          <w:divId w:val="1027871514"/>
          <w:trHeight w:val="330"/>
          <w:jc w:val="center"/>
        </w:trPr>
        <w:tc>
          <w:tcPr>
            <w:tcW w:w="1555" w:type="dxa"/>
            <w:tcBorders>
              <w:top w:val="single" w:sz="4" w:space="0" w:color="9BC2E6"/>
              <w:left w:val="single" w:sz="4" w:space="0" w:color="9BC2E6"/>
              <w:bottom w:val="single" w:sz="4" w:space="0" w:color="9BC2E6"/>
              <w:right w:val="single" w:sz="4" w:space="0" w:color="9BC2E6"/>
            </w:tcBorders>
            <w:shd w:val="clear" w:color="DDEBF7" w:fill="DDEBF7"/>
            <w:vAlign w:val="center"/>
            <w:hideMark/>
          </w:tcPr>
          <w:p w:rsidR="00AF72F3" w:rsidRPr="00AF72F3" w:rsidRDefault="00AF72F3" w:rsidP="00AF72F3">
            <w:pPr>
              <w:spacing w:before="0" w:after="0" w:line="240" w:lineRule="auto"/>
              <w:ind w:firstLine="0"/>
              <w:rPr>
                <w:rFonts w:eastAsia="Times New Roman" w:cs="Times New Roman"/>
                <w:color w:val="000000"/>
                <w:szCs w:val="26"/>
              </w:rPr>
            </w:pPr>
            <w:r w:rsidRPr="00AF72F3">
              <w:rPr>
                <w:rFonts w:eastAsia="Times New Roman" w:cs="Times New Roman"/>
                <w:color w:val="000000"/>
                <w:szCs w:val="26"/>
              </w:rPr>
              <w:t>Nhãn</w:t>
            </w:r>
          </w:p>
        </w:tc>
        <w:tc>
          <w:tcPr>
            <w:tcW w:w="4394" w:type="dxa"/>
            <w:tcBorders>
              <w:top w:val="single" w:sz="4" w:space="0" w:color="9BC2E6"/>
              <w:left w:val="single" w:sz="4" w:space="0" w:color="9BC2E6"/>
              <w:bottom w:val="single" w:sz="4" w:space="0" w:color="9BC2E6"/>
              <w:right w:val="single" w:sz="4" w:space="0" w:color="9BC2E6"/>
            </w:tcBorders>
            <w:shd w:val="clear" w:color="DDEBF7" w:fill="DDEBF7"/>
            <w:vAlign w:val="center"/>
            <w:hideMark/>
          </w:tcPr>
          <w:p w:rsidR="00AF72F3" w:rsidRPr="00AF72F3" w:rsidRDefault="00AF72F3" w:rsidP="00AF72F3">
            <w:pPr>
              <w:keepNext/>
              <w:spacing w:before="0" w:after="0" w:line="240" w:lineRule="auto"/>
              <w:ind w:firstLine="0"/>
              <w:rPr>
                <w:rFonts w:eastAsia="Times New Roman" w:cs="Times New Roman"/>
                <w:color w:val="000000"/>
                <w:szCs w:val="26"/>
              </w:rPr>
            </w:pPr>
            <w:r w:rsidRPr="00AF72F3">
              <w:rPr>
                <w:rFonts w:eastAsia="Times New Roman" w:cs="Times New Roman"/>
                <w:color w:val="000000"/>
                <w:szCs w:val="26"/>
              </w:rPr>
              <w:t>Precision</w:t>
            </w:r>
          </w:p>
        </w:tc>
      </w:tr>
    </w:tbl>
    <w:p w:rsidR="00695236" w:rsidRPr="001278B1" w:rsidRDefault="00695236" w:rsidP="00666470">
      <w:pPr>
        <w:ind w:firstLine="0"/>
        <w:jc w:val="both"/>
      </w:pPr>
      <w:r>
        <w:fldChar w:fldCharType="end"/>
      </w:r>
    </w:p>
    <w:p w:rsidR="00C760BB" w:rsidRPr="00676C96" w:rsidRDefault="00C21EE4" w:rsidP="00666470">
      <w:pPr>
        <w:pStyle w:val="Heading3"/>
        <w:jc w:val="both"/>
      </w:pPr>
      <w:bookmarkStart w:id="6" w:name="_Toc110957199"/>
      <w:r w:rsidRPr="00C21EE4">
        <w:t xml:space="preserve">2.1. </w:t>
      </w:r>
      <w:r w:rsidR="00C760BB" w:rsidRPr="00676C96">
        <w:t>Dữ liệu về luật đất đai</w:t>
      </w:r>
      <w:bookmarkEnd w:id="6"/>
    </w:p>
    <w:p w:rsidR="00EC0F8B" w:rsidRPr="00676C96" w:rsidRDefault="00A973E4" w:rsidP="00666470">
      <w:pPr>
        <w:jc w:val="both"/>
      </w:pPr>
      <w:r w:rsidRPr="00676C96">
        <w:t>Tập dữ liệu về luật đất đai được tổng hợ</w:t>
      </w:r>
      <w:r w:rsidR="00DF0EE1" w:rsidRPr="00676C96">
        <w:t xml:space="preserve">p </w:t>
      </w:r>
      <w:r w:rsidRPr="00676C96">
        <w:t xml:space="preserve">từ </w:t>
      </w:r>
      <w:r w:rsidR="002218BF" w:rsidRPr="002218BF">
        <w:t>khoảng 20.000</w:t>
      </w:r>
      <w:r w:rsidRPr="00676C96">
        <w:t xml:space="preserve"> bài báo, </w:t>
      </w:r>
      <w:r w:rsidR="00012536" w:rsidRPr="00676C96">
        <w:t>là kết quả nhận được khi luồng tổng hợp dữ liệu đã được đi qua bộ lọc vớ</w:t>
      </w:r>
      <w:r w:rsidR="00AC66AE" w:rsidRPr="00676C96">
        <w:t xml:space="preserve">i các keyword như: </w:t>
      </w:r>
      <w:r w:rsidR="00012536" w:rsidRPr="00676C96">
        <w:t xml:space="preserve">đất đai, sổ đỏ, </w:t>
      </w:r>
      <w:r w:rsidR="00EC0F8B">
        <w:t>…</w:t>
      </w:r>
      <w:r w:rsidRPr="00676C96">
        <w:t xml:space="preserve"> </w:t>
      </w:r>
    </w:p>
    <w:p w:rsidR="005526FE" w:rsidRPr="00676C96" w:rsidRDefault="00C21EE4" w:rsidP="00666470">
      <w:pPr>
        <w:pStyle w:val="Heading3"/>
        <w:jc w:val="both"/>
      </w:pPr>
      <w:bookmarkStart w:id="7" w:name="_Toc110957200"/>
      <w:r w:rsidRPr="00C21EE4">
        <w:lastRenderedPageBreak/>
        <w:t xml:space="preserve">2.2. </w:t>
      </w:r>
      <w:r w:rsidR="00C760BB" w:rsidRPr="00676C96">
        <w:t>Dữ liệu về ô nhiễm môi trườ</w:t>
      </w:r>
      <w:r w:rsidR="004822D8" w:rsidRPr="00676C96">
        <w:t>ng</w:t>
      </w:r>
      <w:bookmarkEnd w:id="7"/>
    </w:p>
    <w:p w:rsidR="004822D8" w:rsidRPr="0071741F" w:rsidRDefault="00DF0EE1" w:rsidP="00666470">
      <w:pPr>
        <w:jc w:val="both"/>
      </w:pPr>
      <w:r w:rsidRPr="00676C96">
        <w:t xml:space="preserve">Tập dữ liệu về ô nhiễm môi trường được tổng hợp từ </w:t>
      </w:r>
      <w:r w:rsidR="00EC0F8B" w:rsidRPr="00EC0F8B">
        <w:t>khoảng 16.000</w:t>
      </w:r>
      <w:r w:rsidRPr="00676C96">
        <w:t xml:space="preserve"> bài báo, sử dụng bộ lọc với các keyword: </w:t>
      </w:r>
      <w:r w:rsidR="00AC66AE" w:rsidRPr="00676C96">
        <w:rPr>
          <w:rFonts w:hint="eastAsia"/>
        </w:rPr>
        <w:t>ô</w:t>
      </w:r>
      <w:r w:rsidR="00AC66AE" w:rsidRPr="00676C96">
        <w:t xml:space="preserve"> nhiễm, khói bụi, bụi mịn, bụi bẩn, vứt rác, nước thải, đen ngòm, xả thải, </w:t>
      </w:r>
      <w:r w:rsidR="0071741F">
        <w:t>…</w:t>
      </w:r>
    </w:p>
    <w:p w:rsidR="00AF72F3" w:rsidRDefault="0071741F" w:rsidP="00666470">
      <w:pPr>
        <w:jc w:val="both"/>
        <w:rPr>
          <w:rFonts w:asciiTheme="minorHAnsi" w:hAnsiTheme="minorHAnsi"/>
          <w:sz w:val="22"/>
        </w:rPr>
      </w:pPr>
      <w:r>
        <w:fldChar w:fldCharType="begin"/>
      </w:r>
      <w:r>
        <w:instrText xml:space="preserve"> LINK </w:instrText>
      </w:r>
      <w:r w:rsidR="00AF72F3">
        <w:instrText xml:space="preserve">Excel.Sheet.12 Book1 Sheet1!R1C1:R15C2 </w:instrText>
      </w:r>
      <w:r>
        <w:instrText xml:space="preserve">\a \f 4 \h  \* MERGEFORMAT </w:instrText>
      </w:r>
      <w:r w:rsidR="00AF72F3">
        <w:fldChar w:fldCharType="separate"/>
      </w:r>
    </w:p>
    <w:tbl>
      <w:tblPr>
        <w:tblW w:w="8700" w:type="dxa"/>
        <w:jc w:val="center"/>
        <w:tblLook w:val="04A0" w:firstRow="1" w:lastRow="0" w:firstColumn="1" w:lastColumn="0" w:noHBand="0" w:noVBand="1"/>
      </w:tblPr>
      <w:tblGrid>
        <w:gridCol w:w="3900"/>
        <w:gridCol w:w="4800"/>
      </w:tblGrid>
      <w:tr w:rsidR="00AF72F3" w:rsidRPr="00AF72F3" w:rsidTr="00AF72F3">
        <w:trPr>
          <w:divId w:val="579799543"/>
          <w:trHeight w:val="570"/>
          <w:jc w:val="center"/>
        </w:trPr>
        <w:tc>
          <w:tcPr>
            <w:tcW w:w="3900" w:type="dxa"/>
            <w:tcBorders>
              <w:top w:val="nil"/>
              <w:left w:val="nil"/>
              <w:bottom w:val="single" w:sz="12" w:space="0" w:color="FFFFFF"/>
              <w:right w:val="single" w:sz="4" w:space="0" w:color="FFFFFF"/>
            </w:tcBorders>
            <w:shd w:val="clear" w:color="5B9BD5" w:fill="5B9BD5"/>
            <w:vAlign w:val="center"/>
            <w:hideMark/>
          </w:tcPr>
          <w:p w:rsidR="00AF72F3" w:rsidRPr="00AF72F3" w:rsidRDefault="00AF72F3" w:rsidP="00AF72F3">
            <w:pPr>
              <w:spacing w:before="0" w:after="0" w:line="240" w:lineRule="auto"/>
              <w:ind w:firstLine="0"/>
              <w:jc w:val="both"/>
              <w:rPr>
                <w:rFonts w:ascii="Arial" w:eastAsia="Times New Roman" w:hAnsi="Arial" w:cs="Arial"/>
                <w:b/>
                <w:bCs/>
                <w:color w:val="FFFFFF"/>
                <w:sz w:val="22"/>
              </w:rPr>
            </w:pPr>
            <w:r w:rsidRPr="00AF72F3">
              <w:rPr>
                <w:rFonts w:ascii="Arial" w:eastAsia="Times New Roman" w:hAnsi="Arial" w:cs="Arial"/>
                <w:b/>
                <w:bCs/>
                <w:color w:val="FFFFFF"/>
                <w:sz w:val="22"/>
              </w:rPr>
              <w:t>Nhãn</w:t>
            </w:r>
          </w:p>
        </w:tc>
        <w:tc>
          <w:tcPr>
            <w:tcW w:w="4800" w:type="dxa"/>
            <w:tcBorders>
              <w:top w:val="nil"/>
              <w:left w:val="single" w:sz="4" w:space="0" w:color="FFFFFF"/>
              <w:bottom w:val="single" w:sz="12" w:space="0" w:color="FFFFFF"/>
              <w:right w:val="nil"/>
            </w:tcBorders>
            <w:shd w:val="clear" w:color="5B9BD5" w:fill="5B9BD5"/>
            <w:vAlign w:val="center"/>
            <w:hideMark/>
          </w:tcPr>
          <w:p w:rsidR="00AF72F3" w:rsidRPr="00AF72F3" w:rsidRDefault="00AF72F3" w:rsidP="00AF72F3">
            <w:pPr>
              <w:spacing w:before="0" w:after="0" w:line="240" w:lineRule="auto"/>
              <w:ind w:firstLine="0"/>
              <w:jc w:val="both"/>
              <w:rPr>
                <w:rFonts w:ascii="Arial" w:eastAsia="Times New Roman" w:hAnsi="Arial" w:cs="Arial"/>
                <w:b/>
                <w:bCs/>
                <w:color w:val="FFFFFF"/>
                <w:sz w:val="22"/>
              </w:rPr>
            </w:pPr>
            <w:r w:rsidRPr="00AF72F3">
              <w:rPr>
                <w:rFonts w:ascii="Arial" w:eastAsia="Times New Roman" w:hAnsi="Arial" w:cs="Arial"/>
                <w:b/>
                <w:bCs/>
                <w:color w:val="FFFFFF"/>
                <w:sz w:val="22"/>
              </w:rPr>
              <w:t>Precision</w:t>
            </w: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-1</w:t>
            </w:r>
          </w:p>
        </w:tc>
        <w:tc>
          <w:tcPr>
            <w:tcW w:w="4800" w:type="dxa"/>
            <w:tcBorders>
              <w:top w:val="single" w:sz="4" w:space="0" w:color="FFFFFF"/>
              <w:left w:val="single" w:sz="4" w:space="0" w:color="FFFFFF"/>
              <w:bottom w:val="single" w:sz="4" w:space="0" w:color="FFFFFF"/>
              <w:right w:val="nil"/>
            </w:tcBorders>
            <w:shd w:val="clear" w:color="BDD7EE" w:fill="BDD7EE"/>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0.62</w:t>
            </w: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DDEBF7" w:fill="DDEBF7"/>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1</w:t>
            </w:r>
          </w:p>
        </w:tc>
        <w:tc>
          <w:tcPr>
            <w:tcW w:w="4800" w:type="dxa"/>
            <w:tcBorders>
              <w:top w:val="single" w:sz="4" w:space="0" w:color="FFFFFF"/>
              <w:left w:val="single" w:sz="4" w:space="0" w:color="FFFFFF"/>
              <w:bottom w:val="single" w:sz="4" w:space="0" w:color="FFFFFF"/>
              <w:right w:val="nil"/>
            </w:tcBorders>
            <w:shd w:val="clear" w:color="DDEBF7" w:fill="DDEBF7"/>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0.26</w:t>
            </w: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DDEBF7" w:fill="DDEBF7"/>
            <w:vAlign w:val="center"/>
            <w:hideMark/>
          </w:tcPr>
          <w:p w:rsidR="00AF72F3" w:rsidRPr="00AF72F3" w:rsidRDefault="00AF72F3" w:rsidP="00AF72F3">
            <w:pPr>
              <w:spacing w:before="0" w:after="0" w:line="240" w:lineRule="auto"/>
              <w:ind w:firstLine="0"/>
              <w:jc w:val="both"/>
              <w:rPr>
                <w:rFonts w:eastAsia="Times New Roman" w:cs="Times New Roman"/>
                <w:b/>
                <w:bCs/>
                <w:color w:val="FFFFFF"/>
                <w:szCs w:val="26"/>
              </w:rPr>
            </w:pPr>
            <w:r w:rsidRPr="00AF72F3">
              <w:rPr>
                <w:rFonts w:ascii="Arial" w:eastAsia="Times New Roman" w:hAnsi="Arial" w:cs="Arial"/>
                <w:color w:val="000000"/>
                <w:sz w:val="22"/>
              </w:rPr>
              <w:t>Nhãn</w:t>
            </w:r>
          </w:p>
        </w:tc>
        <w:tc>
          <w:tcPr>
            <w:tcW w:w="4800" w:type="dxa"/>
            <w:tcBorders>
              <w:top w:val="single" w:sz="4" w:space="0" w:color="FFFFFF"/>
              <w:left w:val="single" w:sz="4" w:space="0" w:color="FFFFFF"/>
              <w:bottom w:val="single" w:sz="4" w:space="0" w:color="FFFFFF"/>
              <w:right w:val="nil"/>
            </w:tcBorders>
            <w:shd w:val="clear" w:color="DDEBF7" w:fill="DDEBF7"/>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Precision</w:t>
            </w: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vAlign w:val="center"/>
            <w:hideMark/>
          </w:tcPr>
          <w:p w:rsidR="00AF72F3" w:rsidRPr="00AF72F3" w:rsidRDefault="00AF72F3" w:rsidP="00AF72F3">
            <w:pPr>
              <w:spacing w:before="0" w:after="0" w:line="240" w:lineRule="auto"/>
              <w:ind w:firstLine="0"/>
              <w:jc w:val="both"/>
              <w:rPr>
                <w:rFonts w:eastAsia="Times New Roman" w:cs="Times New Roman"/>
                <w:color w:val="000000"/>
                <w:szCs w:val="26"/>
              </w:rPr>
            </w:pPr>
            <w:r w:rsidRPr="00AF72F3">
              <w:rPr>
                <w:rFonts w:ascii="Arial" w:eastAsia="Times New Roman" w:hAnsi="Arial" w:cs="Arial"/>
                <w:color w:val="000000"/>
                <w:sz w:val="22"/>
              </w:rPr>
              <w:t>-1</w:t>
            </w:r>
          </w:p>
        </w:tc>
        <w:tc>
          <w:tcPr>
            <w:tcW w:w="4800" w:type="dxa"/>
            <w:tcBorders>
              <w:top w:val="single" w:sz="4" w:space="0" w:color="FFFFFF"/>
              <w:left w:val="single" w:sz="4" w:space="0" w:color="FFFFFF"/>
              <w:bottom w:val="single" w:sz="4" w:space="0" w:color="FFFFFF"/>
              <w:right w:val="nil"/>
            </w:tcBorders>
            <w:shd w:val="clear" w:color="BDD7EE" w:fill="BDD7EE"/>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0.91</w:t>
            </w: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DDEBF7" w:fill="DDEBF7"/>
            <w:vAlign w:val="center"/>
            <w:hideMark/>
          </w:tcPr>
          <w:p w:rsidR="00AF72F3" w:rsidRPr="00AF72F3" w:rsidRDefault="00AF72F3" w:rsidP="00AF72F3">
            <w:pPr>
              <w:spacing w:before="0" w:after="0" w:line="240" w:lineRule="auto"/>
              <w:ind w:firstLine="0"/>
              <w:jc w:val="both"/>
              <w:rPr>
                <w:rFonts w:eastAsia="Times New Roman" w:cs="Times New Roman"/>
                <w:color w:val="000000"/>
                <w:szCs w:val="26"/>
              </w:rPr>
            </w:pPr>
            <w:r w:rsidRPr="00AF72F3">
              <w:rPr>
                <w:rFonts w:ascii="Arial" w:eastAsia="Times New Roman" w:hAnsi="Arial" w:cs="Arial"/>
                <w:color w:val="000000"/>
                <w:sz w:val="22"/>
              </w:rPr>
              <w:t>1</w:t>
            </w:r>
          </w:p>
        </w:tc>
        <w:tc>
          <w:tcPr>
            <w:tcW w:w="4800" w:type="dxa"/>
            <w:tcBorders>
              <w:top w:val="single" w:sz="4" w:space="0" w:color="FFFFFF"/>
              <w:left w:val="single" w:sz="4" w:space="0" w:color="FFFFFF"/>
              <w:bottom w:val="single" w:sz="4" w:space="0" w:color="FFFFFF"/>
              <w:right w:val="nil"/>
            </w:tcBorders>
            <w:shd w:val="clear" w:color="DDEBF7" w:fill="DDEBF7"/>
            <w:vAlign w:val="center"/>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r w:rsidRPr="00AF72F3">
              <w:rPr>
                <w:rFonts w:ascii="Arial" w:eastAsia="Times New Roman" w:hAnsi="Arial" w:cs="Arial"/>
                <w:color w:val="000000"/>
                <w:sz w:val="22"/>
              </w:rPr>
              <w:t>0.85</w:t>
            </w:r>
          </w:p>
        </w:tc>
      </w:tr>
      <w:tr w:rsidR="00AF72F3" w:rsidRPr="00AF72F3" w:rsidTr="00AF72F3">
        <w:trPr>
          <w:divId w:val="579799543"/>
          <w:trHeight w:val="285"/>
          <w:jc w:val="center"/>
        </w:trPr>
        <w:tc>
          <w:tcPr>
            <w:tcW w:w="3900" w:type="dxa"/>
            <w:tcBorders>
              <w:top w:val="single" w:sz="4" w:space="0" w:color="FFFFFF"/>
              <w:left w:val="nil"/>
              <w:bottom w:val="single" w:sz="4" w:space="0" w:color="FFFFFF"/>
              <w:right w:val="single" w:sz="4" w:space="0" w:color="FFFFFF"/>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single" w:sz="4" w:space="0" w:color="FFFFFF"/>
              <w:right w:val="nil"/>
            </w:tcBorders>
            <w:shd w:val="clear" w:color="BDD7EE" w:fill="BDD7EE"/>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r>
      <w:tr w:rsidR="00AF72F3" w:rsidRPr="00AF72F3" w:rsidTr="00AF72F3">
        <w:trPr>
          <w:divId w:val="579799543"/>
          <w:trHeight w:val="285"/>
          <w:jc w:val="center"/>
        </w:trPr>
        <w:tc>
          <w:tcPr>
            <w:tcW w:w="3900" w:type="dxa"/>
            <w:tcBorders>
              <w:top w:val="single" w:sz="4" w:space="0" w:color="FFFFFF"/>
              <w:left w:val="nil"/>
              <w:bottom w:val="nil"/>
              <w:right w:val="single" w:sz="4" w:space="0" w:color="FFFFFF"/>
            </w:tcBorders>
            <w:shd w:val="clear" w:color="DDEBF7" w:fill="DDEBF7"/>
            <w:noWrap/>
            <w:vAlign w:val="bottom"/>
            <w:hideMark/>
          </w:tcPr>
          <w:p w:rsidR="00AF72F3" w:rsidRPr="00AF72F3" w:rsidRDefault="00AF72F3" w:rsidP="00AF72F3">
            <w:pPr>
              <w:spacing w:before="0" w:after="0" w:line="240" w:lineRule="auto"/>
              <w:ind w:firstLine="0"/>
              <w:jc w:val="both"/>
              <w:rPr>
                <w:rFonts w:ascii="Arial" w:eastAsia="Times New Roman" w:hAnsi="Arial" w:cs="Arial"/>
                <w:color w:val="000000"/>
                <w:sz w:val="22"/>
              </w:rPr>
            </w:pPr>
          </w:p>
        </w:tc>
        <w:tc>
          <w:tcPr>
            <w:tcW w:w="4800" w:type="dxa"/>
            <w:tcBorders>
              <w:top w:val="single" w:sz="4" w:space="0" w:color="FFFFFF"/>
              <w:left w:val="single" w:sz="4" w:space="0" w:color="FFFFFF"/>
              <w:bottom w:val="nil"/>
              <w:right w:val="nil"/>
            </w:tcBorders>
            <w:shd w:val="clear" w:color="DDEBF7" w:fill="DDEBF7"/>
            <w:noWrap/>
            <w:vAlign w:val="bottom"/>
            <w:hideMark/>
          </w:tcPr>
          <w:p w:rsidR="00AF72F3" w:rsidRPr="00AF72F3" w:rsidRDefault="00AF72F3" w:rsidP="00AF72F3">
            <w:pPr>
              <w:keepNext/>
              <w:spacing w:before="0" w:after="0" w:line="240" w:lineRule="auto"/>
              <w:ind w:firstLine="0"/>
              <w:jc w:val="both"/>
              <w:rPr>
                <w:rFonts w:ascii="Arial" w:eastAsia="Times New Roman" w:hAnsi="Arial" w:cs="Arial"/>
                <w:color w:val="000000"/>
                <w:sz w:val="22"/>
              </w:rPr>
            </w:pPr>
          </w:p>
        </w:tc>
      </w:tr>
    </w:tbl>
    <w:p w:rsidR="0071741F" w:rsidRPr="00676C96" w:rsidRDefault="0071741F" w:rsidP="00666470">
      <w:pPr>
        <w:jc w:val="both"/>
      </w:pPr>
      <w:r>
        <w:fldChar w:fldCharType="end"/>
      </w:r>
    </w:p>
    <w:p w:rsidR="00AC66AE" w:rsidRDefault="00C21EE4" w:rsidP="00666470">
      <w:pPr>
        <w:pStyle w:val="Heading3"/>
        <w:jc w:val="both"/>
      </w:pPr>
      <w:bookmarkStart w:id="8" w:name="_Toc110957201"/>
      <w:r w:rsidRPr="00C21EE4">
        <w:t xml:space="preserve">2.3. </w:t>
      </w:r>
      <w:r w:rsidR="00AC66AE" w:rsidRPr="00676C96">
        <w:t>Dữ liệu về ô nhiễm không khí</w:t>
      </w:r>
      <w:bookmarkEnd w:id="8"/>
    </w:p>
    <w:p w:rsidR="000C6757" w:rsidRPr="000A45B0" w:rsidRDefault="000C6757" w:rsidP="00666470">
      <w:pPr>
        <w:jc w:val="both"/>
      </w:pPr>
      <w:r w:rsidRPr="000C6757">
        <w:t>Do yêu cầu sử dụng dữ liệu về ô nhiễm không khí để thử nghiệ</w:t>
      </w:r>
      <w:r>
        <w:t>m đánh giá giải pháp và khả năng triển khai</w:t>
      </w:r>
      <w:r w:rsidRPr="000C6757">
        <w:t>, đây sẽ là tập dữ liệu được đi qua nhiều phễu lọc nhất nhằm cho ra dữ liệu đảm bảo chất lượng</w:t>
      </w:r>
      <w:r w:rsidR="000A45B0" w:rsidRPr="000A45B0">
        <w:t>.</w:t>
      </w:r>
    </w:p>
    <w:p w:rsidR="001A393A" w:rsidRDefault="0071741F" w:rsidP="00666470">
      <w:pPr>
        <w:jc w:val="both"/>
      </w:pPr>
      <w:r w:rsidRPr="0071741F">
        <w:t>Tập dữ liệu về ô nhiễ</w:t>
      </w:r>
      <w:r w:rsidR="001A393A">
        <w:t xml:space="preserve">m không khí là </w:t>
      </w:r>
      <w:r w:rsidR="001A393A" w:rsidRPr="001A393A">
        <w:t>sản phẩm khi tinh chỉnh lại bộ từ khóa cho bộ từ của về ô nhiễm môi trường, trong đó bổ sung thêm một số từ đặc trưng cho chủ đề như: chất lượng không khí, mùi hôi thối, CO2, CO, SO2, PM2.5, NH3,</w:t>
      </w:r>
      <w:r w:rsidR="000C6757">
        <w:t xml:space="preserve"> Sox,</w:t>
      </w:r>
      <w:r w:rsidR="001A393A" w:rsidRPr="001A393A">
        <w:t xml:space="preserve"> đốt rơm đốt rạ</w:t>
      </w:r>
      <w:r w:rsidR="000C6757" w:rsidRPr="000C6757">
        <w:t>,…</w:t>
      </w:r>
    </w:p>
    <w:p w:rsidR="000C6757" w:rsidRPr="000A45B0" w:rsidRDefault="000C6757" w:rsidP="00666470">
      <w:pPr>
        <w:jc w:val="both"/>
      </w:pPr>
      <w:r w:rsidRPr="000C6757">
        <w:t>Sau khi thu được dữ liệu từ các bộ lọc từ khóa, tiếp tục lọc lại dữ liệu nhằm loại bỏ đi các bài viết trùng lặp về nội dung</w:t>
      </w:r>
      <w:r w:rsidR="000A45B0">
        <w:t xml:space="preserve"> (có th</w:t>
      </w:r>
      <w:r w:rsidR="000A45B0" w:rsidRPr="000A45B0">
        <w:t>ể do 2 hay nhiều nguồn đăng lại một bài, hoặc do trùng lặp do thời gian lấy dữ liệu thay đổi).</w:t>
      </w:r>
    </w:p>
    <w:p w:rsidR="001A393A" w:rsidRDefault="001A393A" w:rsidP="00666470">
      <w:pPr>
        <w:jc w:val="both"/>
      </w:pPr>
    </w:p>
    <w:p w:rsidR="001A393A" w:rsidRDefault="001A393A" w:rsidP="00666470">
      <w:pPr>
        <w:jc w:val="both"/>
      </w:pPr>
    </w:p>
    <w:p w:rsidR="001A393A" w:rsidRDefault="001A393A" w:rsidP="00666470">
      <w:pPr>
        <w:jc w:val="both"/>
      </w:pPr>
    </w:p>
    <w:p w:rsidR="000A45B0" w:rsidRDefault="001A393A" w:rsidP="00666470">
      <w:pPr>
        <w:keepNext/>
        <w:ind w:firstLine="0"/>
        <w:jc w:val="both"/>
      </w:pPr>
      <w:r>
        <w:rPr>
          <w:noProof/>
        </w:rPr>
        <w:lastRenderedPageBreak/>
        <w:drawing>
          <wp:inline distT="0" distB="0" distL="0" distR="0">
            <wp:extent cx="5559552" cy="2442628"/>
            <wp:effectExtent l="0" t="0" r="3175" b="0"/>
            <wp:docPr id="5" name="Picture 5" descr="C:\Users\admin\Downloads\Untitled Diagram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Untitled Diagram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4064" cy="2444610"/>
                    </a:xfrm>
                    <a:prstGeom prst="rect">
                      <a:avLst/>
                    </a:prstGeom>
                    <a:noFill/>
                    <a:ln>
                      <a:noFill/>
                    </a:ln>
                  </pic:spPr>
                </pic:pic>
              </a:graphicData>
            </a:graphic>
          </wp:inline>
        </w:drawing>
      </w:r>
    </w:p>
    <w:p w:rsidR="0071741F" w:rsidRPr="000A45B0" w:rsidRDefault="000A45B0" w:rsidP="00A020A2">
      <w:pPr>
        <w:pStyle w:val="Caption"/>
        <w:jc w:val="center"/>
      </w:pPr>
      <w:r w:rsidRPr="000A45B0">
        <w:t>Tóm gọn quá trình thu thập dữ liệu về ô nhiễm không khí</w:t>
      </w:r>
    </w:p>
    <w:p w:rsidR="000A45B0" w:rsidRDefault="000A45B0" w:rsidP="00666470">
      <w:pPr>
        <w:keepNext/>
        <w:ind w:firstLine="0"/>
        <w:jc w:val="both"/>
      </w:pPr>
    </w:p>
    <w:p w:rsidR="00DE313C" w:rsidRDefault="000A45B0" w:rsidP="00666470">
      <w:pPr>
        <w:keepNext/>
        <w:jc w:val="both"/>
      </w:pPr>
      <w:r w:rsidRPr="000A45B0">
        <w:t>Sau khi dữ liệu được đi qua các phễu lọc kể trên, ta thu được tập dữ liệu về ô nhiễm không khí với khoảng trên 2000 bản ghi.</w:t>
      </w:r>
    </w:p>
    <w:p w:rsidR="000A45B0" w:rsidRDefault="000A45B0" w:rsidP="00666470">
      <w:pPr>
        <w:keepNext/>
        <w:ind w:firstLine="0"/>
        <w:jc w:val="both"/>
      </w:pPr>
    </w:p>
    <w:p w:rsidR="00F34811" w:rsidRDefault="002218BF" w:rsidP="00A020A2">
      <w:pPr>
        <w:keepNext/>
        <w:ind w:firstLine="0"/>
        <w:jc w:val="center"/>
      </w:pPr>
      <w:r w:rsidRPr="002218BF">
        <w:rPr>
          <w:noProof/>
        </w:rPr>
        <w:drawing>
          <wp:inline distT="0" distB="0" distL="0" distR="0">
            <wp:extent cx="6270113" cy="42702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8979" cy="4289932"/>
                    </a:xfrm>
                    <a:prstGeom prst="rect">
                      <a:avLst/>
                    </a:prstGeom>
                    <a:noFill/>
                    <a:ln>
                      <a:noFill/>
                    </a:ln>
                  </pic:spPr>
                </pic:pic>
              </a:graphicData>
            </a:graphic>
          </wp:inline>
        </w:drawing>
      </w:r>
    </w:p>
    <w:p w:rsidR="00C21EE4" w:rsidRDefault="00F34811" w:rsidP="00A020A2">
      <w:pPr>
        <w:pStyle w:val="Caption"/>
        <w:ind w:firstLine="0"/>
        <w:jc w:val="center"/>
      </w:pPr>
      <w:r w:rsidRPr="00F34811">
        <w:t>Một số bản ghi mẫu từ tập</w:t>
      </w:r>
      <w:r w:rsidR="00DE313C" w:rsidRPr="00DE313C">
        <w:t xml:space="preserve"> dữ liệu</w:t>
      </w:r>
      <w:r w:rsidRPr="00F34811">
        <w:t xml:space="preserve"> ô nhiễm </w:t>
      </w:r>
      <w:r w:rsidR="0071741F" w:rsidRPr="0071741F">
        <w:t>không khí</w:t>
      </w:r>
    </w:p>
    <w:p w:rsidR="004B3ED8" w:rsidRPr="004B3ED8" w:rsidRDefault="004B3ED8" w:rsidP="00666470">
      <w:pPr>
        <w:jc w:val="both"/>
      </w:pPr>
      <w:r w:rsidRPr="004B3ED8">
        <w:lastRenderedPageBreak/>
        <w:t>Tập dữ liệu này sẽ là tập dữ liệu chính sử dụng cho huấn luyện và kiểm thử hiệu quả và tính khả thi của các mô hình dự đoán.</w:t>
      </w:r>
    </w:p>
    <w:p w:rsidR="00465528" w:rsidRDefault="00465528" w:rsidP="00666470">
      <w:pPr>
        <w:pStyle w:val="Heading2"/>
        <w:numPr>
          <w:ilvl w:val="0"/>
          <w:numId w:val="22"/>
        </w:numPr>
        <w:jc w:val="both"/>
      </w:pPr>
      <w:bookmarkStart w:id="9" w:name="_Toc110957202"/>
      <w:r w:rsidRPr="00465528">
        <w:t>Định nghĩa và mô tả nhãn</w:t>
      </w:r>
      <w:bookmarkEnd w:id="9"/>
    </w:p>
    <w:p w:rsidR="00465528" w:rsidRDefault="00F03813" w:rsidP="00666470">
      <w:pPr>
        <w:ind w:left="720" w:firstLine="0"/>
        <w:jc w:val="both"/>
      </w:pPr>
      <w:r w:rsidRPr="00F03813">
        <w:t>Mục tiêu của các mô hình dự đoán là phân loạ</w:t>
      </w:r>
      <w:r>
        <w:t xml:space="preserve">i các bài viết </w:t>
      </w:r>
      <w:r w:rsidRPr="00F03813">
        <w:t>về 2 nhãn:</w:t>
      </w:r>
      <w:r>
        <w:t xml:space="preserve"> </w:t>
      </w:r>
    </w:p>
    <w:tbl>
      <w:tblPr>
        <w:tblpPr w:leftFromText="180" w:rightFromText="180" w:vertAnchor="text" w:horzAnchor="margin" w:tblpXSpec="center" w:tblpY="373"/>
        <w:tblW w:w="8980" w:type="dxa"/>
        <w:tblLook w:val="04A0" w:firstRow="1" w:lastRow="0" w:firstColumn="1" w:lastColumn="0" w:noHBand="0" w:noVBand="1"/>
      </w:tblPr>
      <w:tblGrid>
        <w:gridCol w:w="1930"/>
        <w:gridCol w:w="3606"/>
        <w:gridCol w:w="3444"/>
      </w:tblGrid>
      <w:tr w:rsidR="00F03813" w:rsidRPr="00F03813" w:rsidTr="00F03813">
        <w:trPr>
          <w:trHeight w:val="330"/>
        </w:trPr>
        <w:tc>
          <w:tcPr>
            <w:tcW w:w="1930" w:type="dxa"/>
            <w:tcBorders>
              <w:top w:val="double" w:sz="6" w:space="0" w:color="3F3F3F"/>
              <w:left w:val="double" w:sz="6" w:space="0" w:color="3F3F3F"/>
              <w:bottom w:val="double" w:sz="6" w:space="0" w:color="3F3F3F"/>
              <w:right w:val="double" w:sz="6" w:space="0" w:color="3F3F3F"/>
            </w:tcBorders>
            <w:shd w:val="clear" w:color="000000" w:fill="A5A5A5"/>
            <w:vAlign w:val="center"/>
            <w:hideMark/>
          </w:tcPr>
          <w:p w:rsidR="00F03813" w:rsidRPr="00F03813" w:rsidRDefault="00F03813" w:rsidP="00666470">
            <w:pPr>
              <w:spacing w:before="0" w:after="0" w:line="240" w:lineRule="auto"/>
              <w:ind w:firstLine="0"/>
              <w:jc w:val="both"/>
              <w:rPr>
                <w:rFonts w:ascii="Arial" w:eastAsia="Times New Roman" w:hAnsi="Arial" w:cs="Arial"/>
                <w:b/>
                <w:bCs/>
                <w:color w:val="FFFFFF"/>
                <w:sz w:val="22"/>
              </w:rPr>
            </w:pPr>
            <w:r w:rsidRPr="00F03813">
              <w:rPr>
                <w:rFonts w:ascii="Arial" w:eastAsia="Times New Roman" w:hAnsi="Arial" w:cs="Arial"/>
                <w:b/>
                <w:bCs/>
                <w:color w:val="FFFFFF"/>
                <w:sz w:val="22"/>
                <w:lang w:val="en-US"/>
              </w:rPr>
              <w:t>Nhãn</w:t>
            </w:r>
          </w:p>
        </w:tc>
        <w:tc>
          <w:tcPr>
            <w:tcW w:w="3606" w:type="dxa"/>
            <w:tcBorders>
              <w:top w:val="double" w:sz="6" w:space="0" w:color="3F3F3F"/>
              <w:left w:val="nil"/>
              <w:bottom w:val="double" w:sz="6" w:space="0" w:color="3F3F3F"/>
              <w:right w:val="double" w:sz="6" w:space="0" w:color="3F3F3F"/>
            </w:tcBorders>
            <w:shd w:val="clear" w:color="000000" w:fill="A5A5A5"/>
            <w:vAlign w:val="center"/>
            <w:hideMark/>
          </w:tcPr>
          <w:p w:rsidR="00F03813" w:rsidRPr="00F03813" w:rsidRDefault="00F03813" w:rsidP="00666470">
            <w:pPr>
              <w:spacing w:before="0" w:after="0" w:line="240" w:lineRule="auto"/>
              <w:ind w:firstLine="0"/>
              <w:jc w:val="both"/>
              <w:rPr>
                <w:rFonts w:ascii="Arial" w:eastAsia="Times New Roman" w:hAnsi="Arial" w:cs="Arial"/>
                <w:b/>
                <w:bCs/>
                <w:color w:val="FFFFFF"/>
                <w:sz w:val="22"/>
              </w:rPr>
            </w:pPr>
            <w:r w:rsidRPr="00F03813">
              <w:rPr>
                <w:rFonts w:ascii="Arial" w:eastAsia="Times New Roman" w:hAnsi="Arial" w:cs="Arial"/>
                <w:b/>
                <w:bCs/>
                <w:color w:val="FFFFFF"/>
                <w:sz w:val="22"/>
                <w:lang w:val="en-US"/>
              </w:rPr>
              <w:t>Ý nghĩa</w:t>
            </w:r>
          </w:p>
        </w:tc>
        <w:tc>
          <w:tcPr>
            <w:tcW w:w="3444" w:type="dxa"/>
            <w:tcBorders>
              <w:top w:val="double" w:sz="6" w:space="0" w:color="3F3F3F"/>
              <w:left w:val="nil"/>
              <w:bottom w:val="double" w:sz="6" w:space="0" w:color="3F3F3F"/>
              <w:right w:val="double" w:sz="6" w:space="0" w:color="3F3F3F"/>
            </w:tcBorders>
            <w:shd w:val="clear" w:color="000000" w:fill="A5A5A5"/>
          </w:tcPr>
          <w:p w:rsidR="00F03813" w:rsidRPr="00F03813" w:rsidRDefault="00F03813" w:rsidP="00666470">
            <w:pPr>
              <w:spacing w:before="0" w:after="0" w:line="240" w:lineRule="auto"/>
              <w:ind w:firstLine="0"/>
              <w:jc w:val="both"/>
              <w:rPr>
                <w:rFonts w:ascii="Arial" w:eastAsia="Times New Roman" w:hAnsi="Arial" w:cs="Arial"/>
                <w:b/>
                <w:bCs/>
                <w:color w:val="FFFFFF"/>
                <w:sz w:val="22"/>
                <w:lang w:val="en-US"/>
              </w:rPr>
            </w:pPr>
            <w:r>
              <w:rPr>
                <w:rFonts w:ascii="Arial" w:eastAsia="Times New Roman" w:hAnsi="Arial" w:cs="Arial"/>
                <w:b/>
                <w:bCs/>
                <w:color w:val="FFFFFF"/>
                <w:sz w:val="22"/>
                <w:lang w:val="en-US"/>
              </w:rPr>
              <w:t>Ví dụ</w:t>
            </w:r>
          </w:p>
        </w:tc>
      </w:tr>
      <w:tr w:rsidR="00F03813" w:rsidRPr="00F03813" w:rsidTr="00F03813">
        <w:trPr>
          <w:trHeight w:val="849"/>
        </w:trPr>
        <w:tc>
          <w:tcPr>
            <w:tcW w:w="1930" w:type="dxa"/>
            <w:tcBorders>
              <w:top w:val="nil"/>
              <w:left w:val="single" w:sz="8" w:space="0" w:color="auto"/>
              <w:bottom w:val="single" w:sz="8" w:space="0" w:color="auto"/>
              <w:right w:val="single" w:sz="8" w:space="0" w:color="auto"/>
            </w:tcBorders>
            <w:shd w:val="clear" w:color="000000" w:fill="C6EFCE"/>
            <w:vAlign w:val="center"/>
            <w:hideMark/>
          </w:tcPr>
          <w:p w:rsidR="00F03813" w:rsidRPr="00F03813" w:rsidRDefault="00F03813" w:rsidP="00666470">
            <w:pPr>
              <w:spacing w:before="0" w:after="0" w:line="240" w:lineRule="auto"/>
              <w:ind w:firstLine="0"/>
              <w:jc w:val="both"/>
              <w:rPr>
                <w:rFonts w:ascii="Arial" w:eastAsia="Times New Roman" w:hAnsi="Arial" w:cs="Arial"/>
                <w:color w:val="006100"/>
                <w:sz w:val="22"/>
              </w:rPr>
            </w:pPr>
            <w:r w:rsidRPr="00F03813">
              <w:rPr>
                <w:rFonts w:ascii="Arial" w:eastAsia="Times New Roman" w:hAnsi="Arial" w:cs="Arial"/>
                <w:color w:val="006100"/>
                <w:sz w:val="22"/>
                <w:lang w:val="en-US"/>
              </w:rPr>
              <w:t>1</w:t>
            </w:r>
          </w:p>
        </w:tc>
        <w:tc>
          <w:tcPr>
            <w:tcW w:w="3606" w:type="dxa"/>
            <w:tcBorders>
              <w:top w:val="nil"/>
              <w:left w:val="nil"/>
              <w:bottom w:val="single" w:sz="8" w:space="0" w:color="auto"/>
              <w:right w:val="single" w:sz="8" w:space="0" w:color="auto"/>
            </w:tcBorders>
            <w:shd w:val="clear" w:color="000000" w:fill="C6EFCE"/>
            <w:vAlign w:val="center"/>
            <w:hideMark/>
          </w:tcPr>
          <w:p w:rsidR="00F03813" w:rsidRPr="00F03813" w:rsidRDefault="00F03813" w:rsidP="00666470">
            <w:pPr>
              <w:spacing w:before="0" w:after="0" w:line="240" w:lineRule="auto"/>
              <w:ind w:firstLine="0"/>
              <w:jc w:val="both"/>
              <w:rPr>
                <w:rFonts w:ascii="Arial" w:eastAsia="Times New Roman" w:hAnsi="Arial" w:cs="Arial"/>
                <w:color w:val="006100"/>
                <w:sz w:val="22"/>
              </w:rPr>
            </w:pPr>
            <w:r w:rsidRPr="00F03813">
              <w:rPr>
                <w:rFonts w:ascii="Arial" w:eastAsia="Times New Roman" w:hAnsi="Arial" w:cs="Arial"/>
                <w:color w:val="006100"/>
                <w:sz w:val="22"/>
                <w:lang w:val="en-US"/>
              </w:rPr>
              <w:t>Bài viết tích cực</w:t>
            </w:r>
          </w:p>
        </w:tc>
        <w:tc>
          <w:tcPr>
            <w:tcW w:w="3444" w:type="dxa"/>
            <w:tcBorders>
              <w:top w:val="nil"/>
              <w:left w:val="nil"/>
              <w:bottom w:val="single" w:sz="8" w:space="0" w:color="auto"/>
              <w:right w:val="single" w:sz="8" w:space="0" w:color="auto"/>
            </w:tcBorders>
            <w:shd w:val="clear" w:color="000000" w:fill="C6EFCE"/>
          </w:tcPr>
          <w:p w:rsidR="00F03813" w:rsidRPr="00F03813" w:rsidRDefault="00F03813" w:rsidP="00666470">
            <w:pPr>
              <w:spacing w:before="0" w:after="0" w:line="240" w:lineRule="auto"/>
              <w:ind w:firstLine="0"/>
              <w:jc w:val="both"/>
              <w:rPr>
                <w:rFonts w:ascii="Arial" w:eastAsia="Times New Roman" w:hAnsi="Arial" w:cs="Arial"/>
                <w:color w:val="006100"/>
                <w:sz w:val="22"/>
              </w:rPr>
            </w:pPr>
            <w:r w:rsidRPr="00F03813">
              <w:rPr>
                <w:rFonts w:ascii="Arial" w:eastAsia="Times New Roman" w:hAnsi="Arial" w:cs="Arial"/>
                <w:color w:val="006100"/>
                <w:sz w:val="22"/>
              </w:rPr>
              <w:t>-</w:t>
            </w:r>
            <w:r>
              <w:rPr>
                <w:rFonts w:ascii="Arial" w:eastAsia="Times New Roman" w:hAnsi="Arial" w:cs="Arial"/>
                <w:color w:val="006100"/>
                <w:sz w:val="22"/>
              </w:rPr>
              <w:t xml:space="preserve"> </w:t>
            </w:r>
            <w:r w:rsidRPr="00F03813">
              <w:rPr>
                <w:rFonts w:ascii="Arial" w:eastAsia="Times New Roman" w:hAnsi="Arial" w:cs="Arial"/>
                <w:color w:val="006100"/>
                <w:sz w:val="22"/>
              </w:rPr>
              <w:t>Bài viết về cắt giảm khí thải</w:t>
            </w:r>
          </w:p>
          <w:p w:rsidR="00F03813" w:rsidRPr="00F03813" w:rsidRDefault="00F03813" w:rsidP="00666470">
            <w:pPr>
              <w:spacing w:before="0" w:after="0" w:line="240" w:lineRule="auto"/>
              <w:ind w:firstLine="0"/>
              <w:jc w:val="both"/>
              <w:rPr>
                <w:rFonts w:ascii="Arial" w:eastAsia="Times New Roman" w:hAnsi="Arial" w:cs="Arial"/>
                <w:color w:val="006100"/>
                <w:sz w:val="22"/>
              </w:rPr>
            </w:pPr>
            <w:r w:rsidRPr="00F03813">
              <w:rPr>
                <w:rFonts w:ascii="Arial" w:eastAsia="Times New Roman" w:hAnsi="Arial" w:cs="Arial"/>
                <w:color w:val="006100"/>
                <w:sz w:val="22"/>
              </w:rPr>
              <w:t>- Bài viết về các công tác xử lý ô nhiễm</w:t>
            </w:r>
          </w:p>
        </w:tc>
      </w:tr>
      <w:tr w:rsidR="00F03813" w:rsidRPr="00F03813" w:rsidTr="00F03813">
        <w:trPr>
          <w:trHeight w:val="555"/>
        </w:trPr>
        <w:tc>
          <w:tcPr>
            <w:tcW w:w="1930" w:type="dxa"/>
            <w:tcBorders>
              <w:top w:val="nil"/>
              <w:left w:val="single" w:sz="8" w:space="0" w:color="auto"/>
              <w:bottom w:val="single" w:sz="8" w:space="0" w:color="auto"/>
              <w:right w:val="single" w:sz="8" w:space="0" w:color="auto"/>
            </w:tcBorders>
            <w:shd w:val="clear" w:color="000000" w:fill="FFC7CE"/>
            <w:vAlign w:val="center"/>
            <w:hideMark/>
          </w:tcPr>
          <w:p w:rsidR="00F03813" w:rsidRPr="00F03813" w:rsidRDefault="00F03813" w:rsidP="00666470">
            <w:pPr>
              <w:spacing w:before="0" w:after="0" w:line="240" w:lineRule="auto"/>
              <w:ind w:firstLine="0"/>
              <w:jc w:val="both"/>
              <w:rPr>
                <w:rFonts w:ascii="Arial" w:eastAsia="Times New Roman" w:hAnsi="Arial" w:cs="Arial"/>
                <w:color w:val="9C0006"/>
                <w:sz w:val="22"/>
              </w:rPr>
            </w:pPr>
            <w:r w:rsidRPr="00F03813">
              <w:rPr>
                <w:rFonts w:ascii="Arial" w:eastAsia="Times New Roman" w:hAnsi="Arial" w:cs="Arial"/>
                <w:color w:val="9C0006"/>
                <w:sz w:val="22"/>
                <w:lang w:val="en-US"/>
              </w:rPr>
              <w:t>-1</w:t>
            </w:r>
          </w:p>
        </w:tc>
        <w:tc>
          <w:tcPr>
            <w:tcW w:w="3606" w:type="dxa"/>
            <w:tcBorders>
              <w:top w:val="nil"/>
              <w:left w:val="nil"/>
              <w:bottom w:val="single" w:sz="8" w:space="0" w:color="auto"/>
              <w:right w:val="single" w:sz="8" w:space="0" w:color="auto"/>
            </w:tcBorders>
            <w:shd w:val="clear" w:color="000000" w:fill="FFC7CE"/>
            <w:vAlign w:val="center"/>
            <w:hideMark/>
          </w:tcPr>
          <w:p w:rsidR="00F03813" w:rsidRPr="00F03813" w:rsidRDefault="00F03813" w:rsidP="00666470">
            <w:pPr>
              <w:spacing w:before="0" w:after="0" w:line="240" w:lineRule="auto"/>
              <w:ind w:firstLine="0"/>
              <w:jc w:val="both"/>
              <w:rPr>
                <w:rFonts w:ascii="Arial" w:eastAsia="Times New Roman" w:hAnsi="Arial" w:cs="Arial"/>
                <w:color w:val="9C0006"/>
                <w:sz w:val="22"/>
              </w:rPr>
            </w:pPr>
            <w:r w:rsidRPr="00F03813">
              <w:rPr>
                <w:rFonts w:ascii="Arial" w:eastAsia="Times New Roman" w:hAnsi="Arial" w:cs="Arial"/>
                <w:color w:val="9C0006"/>
                <w:sz w:val="22"/>
                <w:lang w:val="en-US"/>
              </w:rPr>
              <w:t>Bài viết tiêu cực</w:t>
            </w:r>
          </w:p>
        </w:tc>
        <w:tc>
          <w:tcPr>
            <w:tcW w:w="3444" w:type="dxa"/>
            <w:tcBorders>
              <w:top w:val="nil"/>
              <w:left w:val="nil"/>
              <w:bottom w:val="single" w:sz="8" w:space="0" w:color="auto"/>
              <w:right w:val="single" w:sz="8" w:space="0" w:color="auto"/>
            </w:tcBorders>
            <w:shd w:val="clear" w:color="000000" w:fill="FFC7CE"/>
          </w:tcPr>
          <w:p w:rsidR="00F03813" w:rsidRDefault="00F03813" w:rsidP="00666470">
            <w:pPr>
              <w:spacing w:before="0" w:after="0" w:line="240" w:lineRule="auto"/>
              <w:ind w:firstLine="0"/>
              <w:jc w:val="both"/>
              <w:rPr>
                <w:rFonts w:ascii="Arial" w:eastAsia="Times New Roman" w:hAnsi="Arial" w:cs="Arial"/>
                <w:color w:val="9C0006"/>
                <w:sz w:val="22"/>
              </w:rPr>
            </w:pPr>
            <w:r w:rsidRPr="00F03813">
              <w:rPr>
                <w:rFonts w:ascii="Arial" w:eastAsia="Times New Roman" w:hAnsi="Arial" w:cs="Arial"/>
                <w:color w:val="9C0006"/>
                <w:sz w:val="22"/>
              </w:rPr>
              <w:t>- Bài về xả thải, cháy rừng gây ô nhiễm</w:t>
            </w:r>
          </w:p>
          <w:p w:rsidR="00F03813" w:rsidRPr="00F03813" w:rsidRDefault="00F03813" w:rsidP="00666470">
            <w:pPr>
              <w:spacing w:before="0" w:after="0" w:line="240" w:lineRule="auto"/>
              <w:ind w:firstLine="0"/>
              <w:jc w:val="both"/>
              <w:rPr>
                <w:rFonts w:ascii="Arial" w:eastAsia="Times New Roman" w:hAnsi="Arial" w:cs="Arial"/>
                <w:color w:val="9C0006"/>
                <w:sz w:val="22"/>
              </w:rPr>
            </w:pPr>
            <w:r w:rsidRPr="00F03813">
              <w:rPr>
                <w:rFonts w:ascii="Arial" w:eastAsia="Times New Roman" w:hAnsi="Arial" w:cs="Arial"/>
                <w:color w:val="9C0006"/>
                <w:sz w:val="22"/>
              </w:rPr>
              <w:t>- Bài viết về hậu quả ô nhiễm ảnh hưởng đến đời sống</w:t>
            </w:r>
          </w:p>
          <w:p w:rsidR="00F03813" w:rsidRPr="00F03813" w:rsidRDefault="00F03813" w:rsidP="00666470">
            <w:pPr>
              <w:spacing w:before="0" w:after="0" w:line="240" w:lineRule="auto"/>
              <w:ind w:firstLine="0"/>
              <w:jc w:val="both"/>
              <w:rPr>
                <w:rFonts w:ascii="Arial" w:eastAsia="Times New Roman" w:hAnsi="Arial" w:cs="Arial"/>
                <w:color w:val="9C0006"/>
                <w:sz w:val="22"/>
              </w:rPr>
            </w:pPr>
          </w:p>
        </w:tc>
      </w:tr>
    </w:tbl>
    <w:p w:rsidR="00F03813" w:rsidRDefault="00F03813" w:rsidP="00666470">
      <w:pPr>
        <w:jc w:val="both"/>
      </w:pPr>
    </w:p>
    <w:p w:rsidR="00465528" w:rsidRPr="003D4CC5" w:rsidRDefault="003D4CC5" w:rsidP="002C6509">
      <w:pPr>
        <w:pStyle w:val="Heading1"/>
        <w:numPr>
          <w:ilvl w:val="0"/>
          <w:numId w:val="14"/>
        </w:numPr>
        <w:jc w:val="both"/>
      </w:pPr>
      <w:bookmarkStart w:id="10" w:name="_Toc110957203"/>
      <w:r w:rsidRPr="003D4CC5">
        <w:t>Mô hình dự đoán và kết quả</w:t>
      </w:r>
      <w:bookmarkEnd w:id="10"/>
    </w:p>
    <w:p w:rsidR="003D4CC5" w:rsidRPr="006E66EA" w:rsidRDefault="00862E4F" w:rsidP="00666470">
      <w:pPr>
        <w:pStyle w:val="Heading2"/>
        <w:numPr>
          <w:ilvl w:val="0"/>
          <w:numId w:val="26"/>
        </w:numPr>
        <w:jc w:val="both"/>
      </w:pPr>
      <w:bookmarkStart w:id="11" w:name="_Toc110957204"/>
      <w:r w:rsidRPr="00862E4F">
        <w:t>Mô hình dự đoán quan điểm dựa trên từ vựng</w:t>
      </w:r>
      <w:r w:rsidR="006E66EA" w:rsidRPr="006E66EA">
        <w:t xml:space="preserve"> </w:t>
      </w:r>
      <w:r w:rsidR="00B218E6" w:rsidRPr="00B218E6">
        <w:t>(</w:t>
      </w:r>
      <w:r w:rsidR="006E66EA" w:rsidRPr="006E66EA">
        <w:t>LBA</w:t>
      </w:r>
      <w:r w:rsidR="00B218E6" w:rsidRPr="00B218E6">
        <w:t>)</w:t>
      </w:r>
      <w:bookmarkEnd w:id="11"/>
    </w:p>
    <w:p w:rsidR="006E66EA" w:rsidRDefault="006E66EA" w:rsidP="00666470">
      <w:pPr>
        <w:ind w:left="360" w:firstLine="360"/>
        <w:jc w:val="both"/>
        <w:rPr>
          <w:rFonts w:cs="Times New Roman"/>
          <w:szCs w:val="26"/>
        </w:rPr>
      </w:pPr>
      <w:r w:rsidRPr="00B60419">
        <w:rPr>
          <w:rFonts w:cs="Times New Roman"/>
          <w:b/>
          <w:bCs/>
          <w:szCs w:val="26"/>
        </w:rPr>
        <w:t>LBA (Lexicon Based Aproach)</w:t>
      </w:r>
      <w:r>
        <w:rPr>
          <w:rFonts w:cs="Times New Roman"/>
          <w:szCs w:val="26"/>
        </w:rPr>
        <w:t xml:space="preserve"> là một phương pháp chấm điểm điểm cảm xúc của đoạn văn bản dựa trên điểm cảm xúc của các từ vựng và cụm từ trong đoạn văn bản đó.</w:t>
      </w:r>
    </w:p>
    <w:p w:rsidR="006E66EA" w:rsidRDefault="006E66EA" w:rsidP="00666470">
      <w:pPr>
        <w:ind w:left="360" w:firstLine="360"/>
        <w:jc w:val="both"/>
        <w:rPr>
          <w:rFonts w:cs="Times New Roman"/>
          <w:szCs w:val="26"/>
        </w:rPr>
      </w:pPr>
      <w:r>
        <w:rPr>
          <w:rFonts w:cs="Times New Roman"/>
          <w:szCs w:val="26"/>
        </w:rPr>
        <w:t xml:space="preserve">Ban đầu mô hình được triển khai với bộ Vietnamese SentiWordNet, kết quả cho ra được kết quả khá thấp với độ chuẩn xác (accuracy) chỉ khoảng 30%. </w:t>
      </w:r>
    </w:p>
    <w:p w:rsidR="00B218E6" w:rsidRDefault="00B218E6" w:rsidP="00666470">
      <w:pPr>
        <w:ind w:left="360" w:firstLine="360"/>
        <w:jc w:val="both"/>
        <w:rPr>
          <w:rFonts w:cs="Times New Roman"/>
          <w:szCs w:val="26"/>
        </w:rPr>
      </w:pPr>
    </w:p>
    <w:tbl>
      <w:tblPr>
        <w:tblW w:w="5879" w:type="dxa"/>
        <w:tblInd w:w="1564" w:type="dxa"/>
        <w:tblLook w:val="04A0" w:firstRow="1" w:lastRow="0" w:firstColumn="1" w:lastColumn="0" w:noHBand="0" w:noVBand="1"/>
      </w:tblPr>
      <w:tblGrid>
        <w:gridCol w:w="1145"/>
        <w:gridCol w:w="1535"/>
        <w:gridCol w:w="1535"/>
        <w:gridCol w:w="1664"/>
      </w:tblGrid>
      <w:tr w:rsidR="00B218E6" w:rsidRPr="00B218E6" w:rsidTr="004F5FCF">
        <w:trPr>
          <w:trHeight w:val="759"/>
        </w:trPr>
        <w:tc>
          <w:tcPr>
            <w:tcW w:w="1145"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B218E6" w:rsidRPr="00B218E6" w:rsidRDefault="00B218E6" w:rsidP="00666470">
            <w:pPr>
              <w:spacing w:before="0" w:after="0" w:line="240" w:lineRule="auto"/>
              <w:ind w:firstLine="0"/>
              <w:jc w:val="both"/>
              <w:rPr>
                <w:rFonts w:eastAsia="Times New Roman" w:cs="Times New Roman"/>
                <w:b/>
                <w:bCs/>
                <w:color w:val="FFFFFF"/>
                <w:szCs w:val="26"/>
              </w:rPr>
            </w:pPr>
            <w:r w:rsidRPr="00B218E6">
              <w:rPr>
                <w:rFonts w:eastAsia="Times New Roman" w:cs="Times New Roman"/>
                <w:b/>
                <w:bCs/>
                <w:color w:val="FFFFFF"/>
                <w:szCs w:val="26"/>
              </w:rPr>
              <w:t>Nhãn</w:t>
            </w:r>
          </w:p>
        </w:tc>
        <w:tc>
          <w:tcPr>
            <w:tcW w:w="1535"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B218E6" w:rsidRPr="00B218E6" w:rsidRDefault="00B218E6" w:rsidP="00666470">
            <w:pPr>
              <w:spacing w:before="0" w:after="0" w:line="240" w:lineRule="auto"/>
              <w:ind w:firstLine="0"/>
              <w:jc w:val="both"/>
              <w:rPr>
                <w:rFonts w:eastAsia="Times New Roman" w:cs="Times New Roman"/>
                <w:b/>
                <w:bCs/>
                <w:color w:val="FFFFFF"/>
                <w:szCs w:val="26"/>
              </w:rPr>
            </w:pPr>
            <w:r w:rsidRPr="00B218E6">
              <w:rPr>
                <w:rFonts w:eastAsia="Times New Roman" w:cs="Times New Roman"/>
                <w:b/>
                <w:bCs/>
                <w:color w:val="FFFFFF"/>
                <w:szCs w:val="26"/>
              </w:rPr>
              <w:t>Precision</w:t>
            </w:r>
          </w:p>
        </w:tc>
        <w:tc>
          <w:tcPr>
            <w:tcW w:w="1535"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B218E6" w:rsidRPr="00B218E6" w:rsidRDefault="00B218E6" w:rsidP="00666470">
            <w:pPr>
              <w:spacing w:before="0" w:after="0" w:line="240" w:lineRule="auto"/>
              <w:ind w:firstLine="0"/>
              <w:jc w:val="both"/>
              <w:rPr>
                <w:rFonts w:eastAsia="Times New Roman" w:cs="Times New Roman"/>
                <w:b/>
                <w:bCs/>
                <w:color w:val="FFFFFF"/>
                <w:szCs w:val="26"/>
              </w:rPr>
            </w:pPr>
            <w:r w:rsidRPr="00B218E6">
              <w:rPr>
                <w:rFonts w:eastAsia="Times New Roman" w:cs="Times New Roman"/>
                <w:b/>
                <w:bCs/>
                <w:color w:val="FFFFFF"/>
                <w:szCs w:val="26"/>
              </w:rPr>
              <w:t>Recall</w:t>
            </w:r>
          </w:p>
        </w:tc>
        <w:tc>
          <w:tcPr>
            <w:tcW w:w="1664"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B218E6" w:rsidRPr="00B218E6" w:rsidRDefault="00B218E6" w:rsidP="00666470">
            <w:pPr>
              <w:spacing w:before="0" w:after="0" w:line="240" w:lineRule="auto"/>
              <w:ind w:firstLine="0"/>
              <w:jc w:val="both"/>
              <w:rPr>
                <w:rFonts w:eastAsia="Times New Roman" w:cs="Times New Roman"/>
                <w:b/>
                <w:bCs/>
                <w:color w:val="FFFFFF"/>
                <w:szCs w:val="26"/>
              </w:rPr>
            </w:pPr>
            <w:r w:rsidRPr="00B218E6">
              <w:rPr>
                <w:rFonts w:eastAsia="Times New Roman" w:cs="Times New Roman"/>
                <w:b/>
                <w:bCs/>
                <w:color w:val="FFFFFF"/>
                <w:szCs w:val="26"/>
              </w:rPr>
              <w:t>F-score</w:t>
            </w:r>
          </w:p>
        </w:tc>
      </w:tr>
      <w:tr w:rsidR="00B218E6" w:rsidRPr="00B218E6" w:rsidTr="004F5FCF">
        <w:trPr>
          <w:trHeight w:val="779"/>
        </w:trPr>
        <w:tc>
          <w:tcPr>
            <w:tcW w:w="1145" w:type="dxa"/>
            <w:tcBorders>
              <w:top w:val="single" w:sz="4" w:space="0" w:color="FFFFFF"/>
              <w:left w:val="single" w:sz="8" w:space="0" w:color="auto"/>
              <w:bottom w:val="single" w:sz="8" w:space="0" w:color="auto"/>
              <w:right w:val="single" w:sz="8" w:space="0" w:color="auto"/>
            </w:tcBorders>
            <w:shd w:val="clear" w:color="BDD7EE" w:fill="BDD7EE"/>
            <w:vAlign w:val="center"/>
            <w:hideMark/>
          </w:tcPr>
          <w:p w:rsidR="00B218E6" w:rsidRPr="00B218E6" w:rsidRDefault="00B218E6" w:rsidP="00666470">
            <w:pPr>
              <w:spacing w:before="0" w:after="0" w:line="240" w:lineRule="auto"/>
              <w:ind w:firstLine="0"/>
              <w:jc w:val="both"/>
              <w:rPr>
                <w:rFonts w:eastAsia="Times New Roman" w:cs="Times New Roman"/>
                <w:color w:val="000000"/>
                <w:szCs w:val="26"/>
              </w:rPr>
            </w:pPr>
            <w:r w:rsidRPr="00B218E6">
              <w:rPr>
                <w:rFonts w:eastAsia="Times New Roman" w:cs="Times New Roman"/>
                <w:color w:val="000000"/>
                <w:szCs w:val="26"/>
              </w:rPr>
              <w:t>-1</w:t>
            </w:r>
          </w:p>
        </w:tc>
        <w:tc>
          <w:tcPr>
            <w:tcW w:w="1535"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B218E6" w:rsidRPr="00B218E6" w:rsidRDefault="00B218E6" w:rsidP="00666470">
            <w:pPr>
              <w:spacing w:before="0" w:after="0" w:line="240" w:lineRule="auto"/>
              <w:ind w:firstLine="0"/>
              <w:jc w:val="both"/>
              <w:rPr>
                <w:rFonts w:eastAsia="Times New Roman" w:cs="Times New Roman"/>
                <w:color w:val="000000"/>
                <w:szCs w:val="26"/>
              </w:rPr>
            </w:pPr>
            <w:r w:rsidRPr="00B218E6">
              <w:rPr>
                <w:rFonts w:eastAsia="Times New Roman" w:cs="Times New Roman"/>
                <w:color w:val="000000"/>
                <w:szCs w:val="26"/>
              </w:rPr>
              <w:t>0.62</w:t>
            </w:r>
          </w:p>
        </w:tc>
        <w:tc>
          <w:tcPr>
            <w:tcW w:w="1535"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B218E6" w:rsidRPr="00B218E6" w:rsidRDefault="00B218E6" w:rsidP="00666470">
            <w:pPr>
              <w:spacing w:before="0" w:after="0" w:line="240" w:lineRule="auto"/>
              <w:ind w:firstLine="0"/>
              <w:jc w:val="both"/>
              <w:rPr>
                <w:rFonts w:ascii="Arial" w:eastAsia="Times New Roman" w:hAnsi="Arial" w:cs="Arial"/>
                <w:color w:val="9C0006"/>
                <w:sz w:val="22"/>
              </w:rPr>
            </w:pPr>
            <w:r w:rsidRPr="00B218E6">
              <w:rPr>
                <w:rFonts w:ascii="Arial" w:eastAsia="Times New Roman" w:hAnsi="Arial" w:cs="Times New Roman"/>
                <w:color w:val="9C0006"/>
                <w:sz w:val="22"/>
                <w:szCs w:val="26"/>
              </w:rPr>
              <w:t>0.11</w:t>
            </w:r>
          </w:p>
        </w:tc>
        <w:tc>
          <w:tcPr>
            <w:tcW w:w="1664"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B218E6" w:rsidRPr="00B218E6" w:rsidRDefault="00B218E6" w:rsidP="00666470">
            <w:pPr>
              <w:spacing w:before="0" w:after="0" w:line="240" w:lineRule="auto"/>
              <w:ind w:firstLine="0"/>
              <w:jc w:val="both"/>
              <w:rPr>
                <w:rFonts w:ascii="Arial" w:eastAsia="Times New Roman" w:hAnsi="Arial" w:cs="Arial"/>
                <w:color w:val="9C0006"/>
                <w:sz w:val="22"/>
              </w:rPr>
            </w:pPr>
            <w:r w:rsidRPr="00B218E6">
              <w:rPr>
                <w:rFonts w:ascii="Arial" w:eastAsia="Times New Roman" w:hAnsi="Arial" w:cs="Times New Roman"/>
                <w:color w:val="9C0006"/>
                <w:sz w:val="22"/>
                <w:szCs w:val="26"/>
              </w:rPr>
              <w:t>0.18</w:t>
            </w:r>
          </w:p>
        </w:tc>
      </w:tr>
      <w:tr w:rsidR="00B218E6" w:rsidRPr="00B218E6" w:rsidTr="004F5FCF">
        <w:trPr>
          <w:trHeight w:val="837"/>
        </w:trPr>
        <w:tc>
          <w:tcPr>
            <w:tcW w:w="1145" w:type="dxa"/>
            <w:tcBorders>
              <w:top w:val="single" w:sz="4" w:space="0" w:color="FFFFFF"/>
              <w:left w:val="single" w:sz="8" w:space="0" w:color="auto"/>
              <w:bottom w:val="single" w:sz="8" w:space="0" w:color="auto"/>
              <w:right w:val="single" w:sz="8" w:space="0" w:color="auto"/>
            </w:tcBorders>
            <w:shd w:val="clear" w:color="DDEBF7" w:fill="DDEBF7"/>
            <w:vAlign w:val="center"/>
            <w:hideMark/>
          </w:tcPr>
          <w:p w:rsidR="00B218E6" w:rsidRPr="00B218E6" w:rsidRDefault="00B218E6" w:rsidP="00666470">
            <w:pPr>
              <w:spacing w:before="0" w:after="0" w:line="240" w:lineRule="auto"/>
              <w:ind w:firstLine="0"/>
              <w:jc w:val="both"/>
              <w:rPr>
                <w:rFonts w:eastAsia="Times New Roman" w:cs="Times New Roman"/>
                <w:color w:val="000000"/>
                <w:szCs w:val="26"/>
              </w:rPr>
            </w:pPr>
            <w:r w:rsidRPr="00B218E6">
              <w:rPr>
                <w:rFonts w:eastAsia="Times New Roman" w:cs="Times New Roman"/>
                <w:color w:val="000000"/>
                <w:szCs w:val="26"/>
              </w:rPr>
              <w:t>1</w:t>
            </w:r>
          </w:p>
        </w:tc>
        <w:tc>
          <w:tcPr>
            <w:tcW w:w="1535"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B218E6" w:rsidRPr="00B218E6" w:rsidRDefault="00B218E6" w:rsidP="00666470">
            <w:pPr>
              <w:spacing w:before="0" w:after="0" w:line="240" w:lineRule="auto"/>
              <w:ind w:firstLine="0"/>
              <w:jc w:val="both"/>
              <w:rPr>
                <w:rFonts w:ascii="Arial" w:eastAsia="Times New Roman" w:hAnsi="Arial" w:cs="Arial"/>
                <w:color w:val="9C0006"/>
                <w:sz w:val="22"/>
              </w:rPr>
            </w:pPr>
            <w:r w:rsidRPr="00B218E6">
              <w:rPr>
                <w:rFonts w:ascii="Arial" w:eastAsia="Times New Roman" w:hAnsi="Arial" w:cs="Times New Roman"/>
                <w:color w:val="9C0006"/>
                <w:sz w:val="22"/>
                <w:szCs w:val="26"/>
              </w:rPr>
              <w:t>0.26</w:t>
            </w:r>
          </w:p>
        </w:tc>
        <w:tc>
          <w:tcPr>
            <w:tcW w:w="1535"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B218E6" w:rsidRPr="00B218E6" w:rsidRDefault="00B218E6" w:rsidP="00666470">
            <w:pPr>
              <w:spacing w:before="0" w:after="0" w:line="240" w:lineRule="auto"/>
              <w:ind w:firstLine="0"/>
              <w:jc w:val="both"/>
              <w:rPr>
                <w:rFonts w:eastAsia="Times New Roman" w:cs="Times New Roman"/>
                <w:color w:val="000000"/>
                <w:szCs w:val="26"/>
              </w:rPr>
            </w:pPr>
            <w:r w:rsidRPr="00B218E6">
              <w:rPr>
                <w:rFonts w:eastAsia="Times New Roman" w:cs="Times New Roman"/>
                <w:color w:val="000000"/>
                <w:szCs w:val="26"/>
              </w:rPr>
              <w:t>0.83</w:t>
            </w:r>
          </w:p>
        </w:tc>
        <w:tc>
          <w:tcPr>
            <w:tcW w:w="1664"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B218E6" w:rsidRPr="00B218E6" w:rsidRDefault="00B218E6" w:rsidP="00666470">
            <w:pPr>
              <w:spacing w:before="0" w:after="0" w:line="240" w:lineRule="auto"/>
              <w:ind w:firstLine="0"/>
              <w:jc w:val="both"/>
              <w:rPr>
                <w:rFonts w:ascii="Arial" w:eastAsia="Times New Roman" w:hAnsi="Arial" w:cs="Arial"/>
                <w:color w:val="9C0006"/>
                <w:sz w:val="22"/>
              </w:rPr>
            </w:pPr>
            <w:r w:rsidRPr="00B218E6">
              <w:rPr>
                <w:rFonts w:ascii="Arial" w:eastAsia="Times New Roman" w:hAnsi="Arial" w:cs="Times New Roman"/>
                <w:color w:val="9C0006"/>
                <w:sz w:val="22"/>
                <w:szCs w:val="26"/>
              </w:rPr>
              <w:t>0.4</w:t>
            </w:r>
          </w:p>
        </w:tc>
      </w:tr>
    </w:tbl>
    <w:p w:rsidR="006E66EA" w:rsidRPr="004F5FCF" w:rsidRDefault="006E66EA" w:rsidP="004F5FCF">
      <w:pPr>
        <w:jc w:val="center"/>
        <w:rPr>
          <w:rFonts w:cs="Times New Roman"/>
          <w:i/>
          <w:iCs/>
          <w:sz w:val="22"/>
          <w:szCs w:val="26"/>
        </w:rPr>
      </w:pPr>
      <w:r w:rsidRPr="004F5FCF">
        <w:rPr>
          <w:rFonts w:cs="Times New Roman"/>
          <w:i/>
          <w:iCs/>
          <w:sz w:val="22"/>
          <w:szCs w:val="26"/>
        </w:rPr>
        <w:t>Bảng mô tả kết quả LBA với bộ từ Vietnamese SentiWordNet</w:t>
      </w:r>
    </w:p>
    <w:p w:rsidR="006E66EA" w:rsidRDefault="006E66EA" w:rsidP="00666470">
      <w:pPr>
        <w:ind w:left="360" w:firstLine="360"/>
        <w:jc w:val="both"/>
        <w:rPr>
          <w:rFonts w:cs="Times New Roman"/>
          <w:szCs w:val="26"/>
        </w:rPr>
      </w:pPr>
      <w:r>
        <w:rPr>
          <w:rFonts w:cs="Times New Roman"/>
          <w:szCs w:val="26"/>
        </w:rPr>
        <w:t xml:space="preserve">Bộ Vietnamese SentiWordNet tuy đã được nghiên cứu và phát triển bởi các chuyên gia nhưng lại cho ra kết quả không tốt vì </w:t>
      </w:r>
    </w:p>
    <w:p w:rsidR="006E66EA" w:rsidRDefault="006E66EA" w:rsidP="00666470">
      <w:pPr>
        <w:pStyle w:val="ListParagraph"/>
        <w:numPr>
          <w:ilvl w:val="0"/>
          <w:numId w:val="27"/>
        </w:numPr>
        <w:spacing w:before="0"/>
        <w:jc w:val="both"/>
        <w:rPr>
          <w:rFonts w:cs="Times New Roman"/>
          <w:szCs w:val="26"/>
        </w:rPr>
      </w:pPr>
      <w:r>
        <w:rPr>
          <w:rFonts w:cs="Times New Roman"/>
          <w:szCs w:val="26"/>
        </w:rPr>
        <w:t>C</w:t>
      </w:r>
      <w:r w:rsidRPr="00AD7B10">
        <w:rPr>
          <w:rFonts w:cs="Times New Roman"/>
          <w:szCs w:val="26"/>
        </w:rPr>
        <w:t>ác bài báo đa phần được viết theo cách rất khách quan, mang ít sắc thái cảm xúc nên điều quyết định đến sự tích cực hay tiêu cực của bài báo chỉ dựa vào thông tin của nó.</w:t>
      </w:r>
    </w:p>
    <w:p w:rsidR="006E66EA" w:rsidRPr="00AD7B10" w:rsidRDefault="006E66EA" w:rsidP="00666470">
      <w:pPr>
        <w:pStyle w:val="ListParagraph"/>
        <w:numPr>
          <w:ilvl w:val="0"/>
          <w:numId w:val="27"/>
        </w:numPr>
        <w:spacing w:before="0"/>
        <w:jc w:val="both"/>
        <w:rPr>
          <w:rFonts w:cs="Times New Roman"/>
          <w:szCs w:val="26"/>
        </w:rPr>
      </w:pPr>
      <w:r>
        <w:rPr>
          <w:rFonts w:cs="Times New Roman"/>
          <w:szCs w:val="26"/>
        </w:rPr>
        <w:lastRenderedPageBreak/>
        <w:t>Các bài báo gồm nhiều từ vựng thuộc chủ đề ô nhiễm không khí không chứa trong bộ Vietnamese SentiWordNet</w:t>
      </w:r>
    </w:p>
    <w:p w:rsidR="006E66EA" w:rsidRDefault="006E66EA" w:rsidP="00666470">
      <w:pPr>
        <w:ind w:left="360" w:firstLine="360"/>
        <w:jc w:val="both"/>
        <w:rPr>
          <w:rFonts w:cs="Times New Roman"/>
          <w:szCs w:val="26"/>
        </w:rPr>
      </w:pPr>
      <w:r>
        <w:rPr>
          <w:rFonts w:cs="Times New Roman"/>
          <w:szCs w:val="26"/>
        </w:rPr>
        <w:t>Vì kết quả LBA với bộ Vietnamese SentiWordNet không tốt nên nhóm triển khai đã tiến hành phát triển 1 bộ từ riêng dành cho chủ đề ô nhiễm không khí chứa khoảng 127 từ vựng và cải thiện được mô hình với độ chuẩn xác 55%.</w:t>
      </w:r>
    </w:p>
    <w:p w:rsidR="00666470" w:rsidRPr="00666470" w:rsidRDefault="00711F96" w:rsidP="00666470">
      <w:pPr>
        <w:ind w:left="360" w:firstLine="360"/>
        <w:jc w:val="both"/>
        <w:rPr>
          <w:rFonts w:cs="Times New Roman"/>
          <w:szCs w:val="26"/>
          <w:lang w:val="en-US"/>
        </w:rPr>
      </w:pPr>
      <w:r>
        <w:rPr>
          <w:rFonts w:cs="Times New Roman"/>
          <w:szCs w:val="26"/>
          <w:lang w:val="en-US"/>
        </w:rPr>
        <w:t>Kết quả cho ra:</w:t>
      </w:r>
    </w:p>
    <w:tbl>
      <w:tblPr>
        <w:tblpPr w:leftFromText="180" w:rightFromText="180" w:vertAnchor="text" w:horzAnchor="margin" w:tblpXSpec="center" w:tblpY="169"/>
        <w:tblW w:w="5597" w:type="dxa"/>
        <w:tblLook w:val="04A0" w:firstRow="1" w:lastRow="0" w:firstColumn="1" w:lastColumn="0" w:noHBand="0" w:noVBand="1"/>
      </w:tblPr>
      <w:tblGrid>
        <w:gridCol w:w="1314"/>
        <w:gridCol w:w="1606"/>
        <w:gridCol w:w="1314"/>
        <w:gridCol w:w="1363"/>
      </w:tblGrid>
      <w:tr w:rsidR="00666470" w:rsidRPr="00666470" w:rsidTr="00666470">
        <w:trPr>
          <w:trHeight w:val="843"/>
        </w:trPr>
        <w:tc>
          <w:tcPr>
            <w:tcW w:w="1314"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Nhãn</w:t>
            </w:r>
          </w:p>
        </w:tc>
        <w:tc>
          <w:tcPr>
            <w:tcW w:w="1606"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Precision</w:t>
            </w:r>
          </w:p>
        </w:tc>
        <w:tc>
          <w:tcPr>
            <w:tcW w:w="1314"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Recall</w:t>
            </w:r>
          </w:p>
        </w:tc>
        <w:tc>
          <w:tcPr>
            <w:tcW w:w="1363"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F-score</w:t>
            </w:r>
          </w:p>
        </w:tc>
      </w:tr>
      <w:tr w:rsidR="00666470" w:rsidRPr="00666470" w:rsidTr="00666470">
        <w:trPr>
          <w:trHeight w:val="865"/>
        </w:trPr>
        <w:tc>
          <w:tcPr>
            <w:tcW w:w="1314" w:type="dxa"/>
            <w:tcBorders>
              <w:top w:val="single" w:sz="4" w:space="0" w:color="FFFFFF"/>
              <w:left w:val="single" w:sz="8" w:space="0" w:color="auto"/>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606"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0.9</w:t>
            </w:r>
          </w:p>
        </w:tc>
        <w:tc>
          <w:tcPr>
            <w:tcW w:w="1314"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666470" w:rsidRPr="00666470" w:rsidRDefault="00666470" w:rsidP="00666470">
            <w:pPr>
              <w:spacing w:before="0" w:after="0" w:line="240" w:lineRule="auto"/>
              <w:ind w:firstLine="0"/>
              <w:jc w:val="center"/>
              <w:rPr>
                <w:rFonts w:ascii="Arial" w:eastAsia="Times New Roman" w:hAnsi="Arial" w:cs="Arial"/>
                <w:color w:val="9C0006"/>
                <w:sz w:val="22"/>
              </w:rPr>
            </w:pPr>
            <w:r w:rsidRPr="00666470">
              <w:rPr>
                <w:rFonts w:ascii="Arial" w:eastAsia="Times New Roman" w:hAnsi="Arial" w:cs="Times New Roman"/>
                <w:color w:val="9C0006"/>
                <w:sz w:val="22"/>
                <w:szCs w:val="26"/>
              </w:rPr>
              <w:t>0.31</w:t>
            </w:r>
          </w:p>
        </w:tc>
        <w:tc>
          <w:tcPr>
            <w:tcW w:w="1363"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666470" w:rsidRPr="00666470" w:rsidRDefault="00666470" w:rsidP="00666470">
            <w:pPr>
              <w:spacing w:before="0" w:after="0" w:line="240" w:lineRule="auto"/>
              <w:ind w:firstLine="0"/>
              <w:jc w:val="center"/>
              <w:rPr>
                <w:rFonts w:ascii="Arial" w:eastAsia="Times New Roman" w:hAnsi="Arial" w:cs="Arial"/>
                <w:color w:val="9C0006"/>
                <w:sz w:val="22"/>
              </w:rPr>
            </w:pPr>
            <w:r w:rsidRPr="00666470">
              <w:rPr>
                <w:rFonts w:ascii="Arial" w:eastAsia="Times New Roman" w:hAnsi="Arial" w:cs="Times New Roman"/>
                <w:color w:val="9C0006"/>
                <w:sz w:val="22"/>
                <w:szCs w:val="26"/>
              </w:rPr>
              <w:t>0.46</w:t>
            </w:r>
          </w:p>
        </w:tc>
      </w:tr>
      <w:tr w:rsidR="00666470" w:rsidRPr="00666470" w:rsidTr="00666470">
        <w:trPr>
          <w:trHeight w:val="779"/>
        </w:trPr>
        <w:tc>
          <w:tcPr>
            <w:tcW w:w="1314" w:type="dxa"/>
            <w:tcBorders>
              <w:top w:val="single" w:sz="4" w:space="0" w:color="FFFFFF"/>
              <w:left w:val="single" w:sz="8" w:space="0" w:color="auto"/>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606" w:type="dxa"/>
            <w:tcBorders>
              <w:top w:val="single" w:sz="4" w:space="0" w:color="FFFFFF"/>
              <w:left w:val="single" w:sz="4" w:space="0" w:color="FFFFFF"/>
              <w:bottom w:val="single" w:sz="8" w:space="0" w:color="auto"/>
              <w:right w:val="single" w:sz="8" w:space="0" w:color="auto"/>
            </w:tcBorders>
            <w:shd w:val="clear" w:color="000000" w:fill="FFC7CE"/>
            <w:vAlign w:val="center"/>
            <w:hideMark/>
          </w:tcPr>
          <w:p w:rsidR="00666470" w:rsidRPr="00666470" w:rsidRDefault="00666470" w:rsidP="00666470">
            <w:pPr>
              <w:spacing w:before="0" w:after="0" w:line="240" w:lineRule="auto"/>
              <w:ind w:firstLine="0"/>
              <w:jc w:val="center"/>
              <w:rPr>
                <w:rFonts w:ascii="Arial" w:eastAsia="Times New Roman" w:hAnsi="Arial" w:cs="Arial"/>
                <w:color w:val="9C0006"/>
                <w:sz w:val="22"/>
              </w:rPr>
            </w:pPr>
            <w:r w:rsidRPr="00666470">
              <w:rPr>
                <w:rFonts w:ascii="Arial" w:eastAsia="Times New Roman" w:hAnsi="Arial" w:cs="Times New Roman"/>
                <w:color w:val="9C0006"/>
                <w:sz w:val="22"/>
                <w:szCs w:val="26"/>
              </w:rPr>
              <w:t>0.45</w:t>
            </w:r>
          </w:p>
        </w:tc>
        <w:tc>
          <w:tcPr>
            <w:tcW w:w="1314"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0.94</w:t>
            </w:r>
          </w:p>
        </w:tc>
        <w:tc>
          <w:tcPr>
            <w:tcW w:w="1363"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0.61</w:t>
            </w:r>
          </w:p>
        </w:tc>
      </w:tr>
    </w:tbl>
    <w:p w:rsidR="00666470" w:rsidRDefault="00666470" w:rsidP="00666470">
      <w:pPr>
        <w:ind w:firstLine="0"/>
        <w:jc w:val="both"/>
        <w:rPr>
          <w:rFonts w:cs="Times New Roman"/>
          <w:szCs w:val="26"/>
        </w:rPr>
      </w:pPr>
    </w:p>
    <w:p w:rsidR="006E66EA" w:rsidRDefault="006E66EA" w:rsidP="00666470">
      <w:pPr>
        <w:ind w:firstLine="0"/>
        <w:jc w:val="both"/>
        <w:rPr>
          <w:rFonts w:cs="Times New Roman"/>
          <w:szCs w:val="26"/>
        </w:rPr>
      </w:pPr>
    </w:p>
    <w:p w:rsidR="005B2260" w:rsidRDefault="006E66EA" w:rsidP="00666470">
      <w:pPr>
        <w:jc w:val="both"/>
        <w:rPr>
          <w:rFonts w:cs="Times New Roman"/>
          <w:szCs w:val="26"/>
        </w:rPr>
      </w:pPr>
      <w:r>
        <w:rPr>
          <w:rFonts w:cs="Times New Roman"/>
          <w:szCs w:val="26"/>
        </w:rPr>
        <w:tab/>
      </w:r>
    </w:p>
    <w:p w:rsidR="005B2260" w:rsidRDefault="005B2260" w:rsidP="00666470">
      <w:pPr>
        <w:jc w:val="both"/>
        <w:rPr>
          <w:rFonts w:cs="Times New Roman"/>
          <w:szCs w:val="26"/>
        </w:rPr>
      </w:pPr>
    </w:p>
    <w:p w:rsidR="005B2260" w:rsidRDefault="005B2260" w:rsidP="00666470">
      <w:pPr>
        <w:jc w:val="both"/>
        <w:rPr>
          <w:rFonts w:cs="Times New Roman"/>
          <w:szCs w:val="26"/>
        </w:rPr>
      </w:pPr>
    </w:p>
    <w:p w:rsidR="005B2260" w:rsidRDefault="005B2260" w:rsidP="00666470">
      <w:pPr>
        <w:jc w:val="both"/>
        <w:rPr>
          <w:rFonts w:cs="Times New Roman"/>
          <w:szCs w:val="26"/>
        </w:rPr>
      </w:pPr>
    </w:p>
    <w:p w:rsidR="005B2260" w:rsidRDefault="005B2260" w:rsidP="00666470">
      <w:pPr>
        <w:jc w:val="both"/>
        <w:rPr>
          <w:rFonts w:cs="Times New Roman"/>
          <w:szCs w:val="26"/>
        </w:rPr>
      </w:pPr>
    </w:p>
    <w:p w:rsidR="006E66EA" w:rsidRPr="006E66EA" w:rsidRDefault="006E66EA" w:rsidP="00666470">
      <w:pPr>
        <w:jc w:val="both"/>
        <w:rPr>
          <w:rFonts w:cs="Times New Roman"/>
          <w:szCs w:val="26"/>
        </w:rPr>
      </w:pPr>
      <w:r>
        <w:rPr>
          <w:rFonts w:cs="Times New Roman"/>
          <w:szCs w:val="26"/>
        </w:rPr>
        <w:t xml:space="preserve">Tuy nhiên, kết quả này vẫn chưa </w:t>
      </w:r>
      <w:r w:rsidRPr="006E66EA">
        <w:rPr>
          <w:rFonts w:cs="Times New Roman"/>
          <w:szCs w:val="26"/>
        </w:rPr>
        <w:t>đạt yêu cầu đề ra</w:t>
      </w:r>
      <w:r>
        <w:rPr>
          <w:rFonts w:cs="Times New Roman"/>
          <w:szCs w:val="26"/>
        </w:rPr>
        <w:t xml:space="preserve"> nên nhóm triển khai đã</w:t>
      </w:r>
      <w:r w:rsidR="00666470" w:rsidRPr="00666470">
        <w:rPr>
          <w:rFonts w:cs="Times New Roman"/>
          <w:szCs w:val="26"/>
        </w:rPr>
        <w:t xml:space="preserve"> </w:t>
      </w:r>
      <w:r>
        <w:rPr>
          <w:rFonts w:cs="Times New Roman"/>
          <w:szCs w:val="26"/>
        </w:rPr>
        <w:t>chuyển hướng sang sử dụng học máy và học sâu để giải quyết bài toán này.</w:t>
      </w:r>
    </w:p>
    <w:p w:rsidR="00862E4F" w:rsidRDefault="00862E4F" w:rsidP="00666470">
      <w:pPr>
        <w:pStyle w:val="Heading2"/>
        <w:numPr>
          <w:ilvl w:val="0"/>
          <w:numId w:val="26"/>
        </w:numPr>
        <w:jc w:val="both"/>
      </w:pPr>
      <w:bookmarkStart w:id="12" w:name="_Toc110957205"/>
      <w:r w:rsidRPr="00862E4F">
        <w:t>TF-IDF kết hợp với một số mô hình học máy</w:t>
      </w:r>
      <w:bookmarkEnd w:id="12"/>
    </w:p>
    <w:p w:rsidR="006E66EA" w:rsidRDefault="006E66EA" w:rsidP="00666470">
      <w:pPr>
        <w:pStyle w:val="ListParagraph"/>
        <w:ind w:left="0"/>
        <w:jc w:val="both"/>
        <w:rPr>
          <w:rFonts w:cs="Times New Roman"/>
          <w:szCs w:val="26"/>
        </w:rPr>
      </w:pPr>
      <w:r w:rsidRPr="00B60419">
        <w:rPr>
          <w:rFonts w:cs="Times New Roman"/>
          <w:b/>
          <w:bCs/>
          <w:szCs w:val="26"/>
        </w:rPr>
        <w:t>TF-IDF (Term Frequency – Inverse Document Frequency)</w:t>
      </w:r>
      <w:r>
        <w:rPr>
          <w:rFonts w:cs="Times New Roman"/>
          <w:b/>
          <w:bCs/>
          <w:szCs w:val="26"/>
          <w:lang w:val="en-US"/>
        </w:rPr>
        <w:t>:</w:t>
      </w:r>
      <w:r w:rsidRPr="00B60419">
        <w:rPr>
          <w:rFonts w:cs="Times New Roman"/>
          <w:szCs w:val="26"/>
        </w:rPr>
        <w:t xml:space="preserve"> là 1 kĩ thuật sử dụng trong khai phá dữ liệu văn bản. Trọng số này được sử dụng để đánh giá tầm quan trọng của một từ trong một văn bản. Giá trị cao thể hiện độ quan trọng cao và nó phụ thuộc vào số lần từ xuất hiện trong văn bản nhưng bù lại bởi tần suất của từ đó trong tập dữ liệu. Một vài biến thể của </w:t>
      </w:r>
      <w:r>
        <w:rPr>
          <w:rFonts w:cs="Times New Roman"/>
          <w:szCs w:val="26"/>
        </w:rPr>
        <w:t xml:space="preserve">TF-IDF </w:t>
      </w:r>
      <w:r w:rsidRPr="00B60419">
        <w:rPr>
          <w:rFonts w:cs="Times New Roman"/>
          <w:szCs w:val="26"/>
        </w:rPr>
        <w:t>thường được sử dụng trong các hệ thống tìm kiếm như một công cụ chính để đánh giá và sắp xếp văn bản dựa vào truy vấn của người dùng.  T</w:t>
      </w:r>
      <w:r>
        <w:rPr>
          <w:rFonts w:cs="Times New Roman"/>
          <w:szCs w:val="26"/>
        </w:rPr>
        <w:t xml:space="preserve">F-IDF </w:t>
      </w:r>
      <w:r w:rsidRPr="00B60419">
        <w:rPr>
          <w:rFonts w:cs="Times New Roman"/>
          <w:szCs w:val="26"/>
        </w:rPr>
        <w:t>cũng được sử dụng để lọc những từ stopwords trong các bài toán như tóm tắt văn bản và phân loại văn bản.</w:t>
      </w:r>
    </w:p>
    <w:p w:rsidR="00711F96" w:rsidRPr="00711F96" w:rsidRDefault="00711F96" w:rsidP="00666470">
      <w:pPr>
        <w:pStyle w:val="ListParagraph"/>
        <w:ind w:left="0"/>
        <w:jc w:val="both"/>
        <w:rPr>
          <w:rFonts w:cs="Times New Roman"/>
          <w:szCs w:val="26"/>
        </w:rPr>
      </w:pPr>
      <w:r w:rsidRPr="00711F96">
        <w:rPr>
          <w:rFonts w:cs="Times New Roman"/>
          <w:szCs w:val="26"/>
        </w:rPr>
        <w:t>Kết quả sử dụng TF-IDF cùng với một số mô hình học máy:</w:t>
      </w:r>
    </w:p>
    <w:tbl>
      <w:tblPr>
        <w:tblpPr w:leftFromText="180" w:rightFromText="180" w:vertAnchor="text" w:horzAnchor="margin" w:tblpXSpec="center" w:tblpY="412"/>
        <w:tblW w:w="7560" w:type="dxa"/>
        <w:tblLook w:val="04A0" w:firstRow="1" w:lastRow="0" w:firstColumn="1" w:lastColumn="0" w:noHBand="0" w:noVBand="1"/>
      </w:tblPr>
      <w:tblGrid>
        <w:gridCol w:w="2209"/>
        <w:gridCol w:w="1282"/>
        <w:gridCol w:w="1333"/>
        <w:gridCol w:w="1308"/>
        <w:gridCol w:w="1428"/>
      </w:tblGrid>
      <w:tr w:rsidR="00666470" w:rsidRPr="00666470" w:rsidTr="00666470">
        <w:trPr>
          <w:trHeight w:val="585"/>
        </w:trPr>
        <w:tc>
          <w:tcPr>
            <w:tcW w:w="2209"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ascii="Arial" w:eastAsia="Times New Roman" w:hAnsi="Arial" w:cs="Arial"/>
                <w:b/>
                <w:bCs/>
                <w:color w:val="FFFFFF"/>
                <w:sz w:val="22"/>
              </w:rPr>
            </w:pPr>
            <w:r w:rsidRPr="00666470">
              <w:rPr>
                <w:rFonts w:ascii="Arial" w:eastAsia="Times New Roman" w:hAnsi="Arial" w:cs="Arial"/>
                <w:b/>
                <w:bCs/>
                <w:color w:val="FFFFFF"/>
                <w:sz w:val="22"/>
                <w:lang w:val="en-US"/>
              </w:rPr>
              <w:t>Mô hình</w:t>
            </w:r>
          </w:p>
        </w:tc>
        <w:tc>
          <w:tcPr>
            <w:tcW w:w="1282" w:type="dxa"/>
            <w:tcBorders>
              <w:top w:val="single" w:sz="8" w:space="0" w:color="auto"/>
              <w:left w:val="single" w:sz="8" w:space="0" w:color="FFFFFF"/>
              <w:bottom w:val="single" w:sz="8" w:space="0" w:color="auto"/>
              <w:right w:val="single" w:sz="8" w:space="0" w:color="auto"/>
            </w:tcBorders>
            <w:shd w:val="clear" w:color="000000"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Nhãn</w:t>
            </w:r>
          </w:p>
        </w:tc>
        <w:tc>
          <w:tcPr>
            <w:tcW w:w="1333" w:type="dxa"/>
            <w:tcBorders>
              <w:top w:val="single" w:sz="8" w:space="0" w:color="auto"/>
              <w:left w:val="single" w:sz="4" w:space="0" w:color="FFFFFF"/>
              <w:bottom w:val="single" w:sz="8" w:space="0" w:color="auto"/>
              <w:right w:val="single" w:sz="8" w:space="0" w:color="auto"/>
            </w:tcBorders>
            <w:shd w:val="clear" w:color="000000"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Precision</w:t>
            </w:r>
          </w:p>
        </w:tc>
        <w:tc>
          <w:tcPr>
            <w:tcW w:w="1308" w:type="dxa"/>
            <w:tcBorders>
              <w:top w:val="single" w:sz="8" w:space="0" w:color="auto"/>
              <w:left w:val="single" w:sz="4" w:space="0" w:color="FFFFFF"/>
              <w:bottom w:val="single" w:sz="8" w:space="0" w:color="auto"/>
              <w:right w:val="single" w:sz="8" w:space="0" w:color="auto"/>
            </w:tcBorders>
            <w:shd w:val="clear" w:color="000000"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Recall</w:t>
            </w:r>
          </w:p>
        </w:tc>
        <w:tc>
          <w:tcPr>
            <w:tcW w:w="1428" w:type="dxa"/>
            <w:tcBorders>
              <w:top w:val="single" w:sz="8" w:space="0" w:color="auto"/>
              <w:left w:val="single" w:sz="4" w:space="0" w:color="FFFFFF"/>
              <w:bottom w:val="single" w:sz="8" w:space="0" w:color="auto"/>
              <w:right w:val="single" w:sz="8" w:space="0" w:color="auto"/>
            </w:tcBorders>
            <w:shd w:val="clear" w:color="000000" w:fill="5B9BD5"/>
            <w:vAlign w:val="center"/>
            <w:hideMark/>
          </w:tcPr>
          <w:p w:rsidR="00666470" w:rsidRPr="00666470" w:rsidRDefault="00666470" w:rsidP="00666470">
            <w:pPr>
              <w:spacing w:before="0" w:after="0" w:line="240" w:lineRule="auto"/>
              <w:ind w:firstLine="0"/>
              <w:jc w:val="center"/>
              <w:rPr>
                <w:rFonts w:eastAsia="Times New Roman" w:cs="Times New Roman"/>
                <w:b/>
                <w:bCs/>
                <w:color w:val="FFFFFF"/>
                <w:szCs w:val="26"/>
              </w:rPr>
            </w:pPr>
            <w:r w:rsidRPr="00666470">
              <w:rPr>
                <w:rFonts w:eastAsia="Times New Roman" w:cs="Times New Roman"/>
                <w:b/>
                <w:bCs/>
                <w:color w:val="FFFFFF"/>
                <w:szCs w:val="26"/>
              </w:rPr>
              <w:t>F-score</w:t>
            </w:r>
          </w:p>
        </w:tc>
      </w:tr>
      <w:tr w:rsidR="00666470" w:rsidRPr="00666470" w:rsidTr="00666470">
        <w:trPr>
          <w:trHeight w:val="600"/>
        </w:trPr>
        <w:tc>
          <w:tcPr>
            <w:tcW w:w="2209" w:type="dxa"/>
            <w:vMerge w:val="restart"/>
            <w:tcBorders>
              <w:top w:val="single" w:sz="8" w:space="0" w:color="auto"/>
              <w:left w:val="single" w:sz="8" w:space="0" w:color="auto"/>
              <w:bottom w:val="single" w:sz="4" w:space="0" w:color="FFFFFF"/>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 xml:space="preserve">SVM(accuracy: 86.17%) </w:t>
            </w:r>
          </w:p>
        </w:tc>
        <w:tc>
          <w:tcPr>
            <w:tcW w:w="1282" w:type="dxa"/>
            <w:tcBorders>
              <w:top w:val="single" w:sz="4" w:space="0" w:color="FFFFFF"/>
              <w:left w:val="single" w:sz="8"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333"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0.85</w:t>
            </w:r>
          </w:p>
        </w:tc>
        <w:tc>
          <w:tcPr>
            <w:tcW w:w="1308"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0.81</w:t>
            </w:r>
          </w:p>
        </w:tc>
        <w:tc>
          <w:tcPr>
            <w:tcW w:w="1428"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0.83</w:t>
            </w:r>
          </w:p>
        </w:tc>
      </w:tr>
      <w:tr w:rsidR="00666470" w:rsidRPr="00666470" w:rsidTr="00666470">
        <w:trPr>
          <w:trHeight w:val="540"/>
        </w:trPr>
        <w:tc>
          <w:tcPr>
            <w:tcW w:w="2209" w:type="dxa"/>
            <w:vMerge/>
            <w:tcBorders>
              <w:top w:val="single" w:sz="8" w:space="0" w:color="auto"/>
              <w:left w:val="single" w:sz="8" w:space="0" w:color="auto"/>
              <w:bottom w:val="single" w:sz="4" w:space="0" w:color="FFFFFF"/>
              <w:right w:val="single" w:sz="8" w:space="0" w:color="auto"/>
            </w:tcBorders>
            <w:vAlign w:val="center"/>
            <w:hideMark/>
          </w:tcPr>
          <w:p w:rsidR="00666470" w:rsidRPr="00666470" w:rsidRDefault="00666470" w:rsidP="00666470">
            <w:pPr>
              <w:spacing w:before="0" w:after="0" w:line="240" w:lineRule="auto"/>
              <w:ind w:firstLine="0"/>
              <w:rPr>
                <w:rFonts w:ascii="Arial" w:eastAsia="Times New Roman" w:hAnsi="Arial" w:cs="Arial"/>
                <w:color w:val="000000"/>
                <w:sz w:val="22"/>
              </w:rPr>
            </w:pPr>
          </w:p>
        </w:tc>
        <w:tc>
          <w:tcPr>
            <w:tcW w:w="1282" w:type="dxa"/>
            <w:tcBorders>
              <w:top w:val="single" w:sz="4" w:space="0" w:color="FFFFFF"/>
              <w:left w:val="single" w:sz="8"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333"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0.87</w:t>
            </w:r>
          </w:p>
        </w:tc>
        <w:tc>
          <w:tcPr>
            <w:tcW w:w="1308"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0.9</w:t>
            </w:r>
          </w:p>
        </w:tc>
        <w:tc>
          <w:tcPr>
            <w:tcW w:w="1428"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0.88</w:t>
            </w:r>
          </w:p>
        </w:tc>
      </w:tr>
      <w:tr w:rsidR="00666470" w:rsidRPr="00666470" w:rsidTr="00666470">
        <w:trPr>
          <w:trHeight w:val="645"/>
        </w:trPr>
        <w:tc>
          <w:tcPr>
            <w:tcW w:w="2209" w:type="dxa"/>
            <w:vMerge w:val="restart"/>
            <w:tcBorders>
              <w:top w:val="single" w:sz="8" w:space="0" w:color="auto"/>
              <w:left w:val="single" w:sz="8" w:space="0" w:color="auto"/>
              <w:bottom w:val="single" w:sz="4" w:space="0" w:color="FFFFFF"/>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LightGBM(accuracy: 81.91%)</w:t>
            </w:r>
          </w:p>
        </w:tc>
        <w:tc>
          <w:tcPr>
            <w:tcW w:w="1282" w:type="dxa"/>
            <w:tcBorders>
              <w:top w:val="single" w:sz="4" w:space="0" w:color="FFFFFF"/>
              <w:left w:val="single" w:sz="8"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333"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0.78</w:t>
            </w:r>
          </w:p>
        </w:tc>
        <w:tc>
          <w:tcPr>
            <w:tcW w:w="1308"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0.79</w:t>
            </w:r>
          </w:p>
        </w:tc>
        <w:tc>
          <w:tcPr>
            <w:tcW w:w="1428"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0.78</w:t>
            </w:r>
          </w:p>
        </w:tc>
      </w:tr>
      <w:tr w:rsidR="00666470" w:rsidRPr="00666470" w:rsidTr="00666470">
        <w:trPr>
          <w:trHeight w:val="510"/>
        </w:trPr>
        <w:tc>
          <w:tcPr>
            <w:tcW w:w="2209" w:type="dxa"/>
            <w:vMerge/>
            <w:tcBorders>
              <w:top w:val="single" w:sz="8" w:space="0" w:color="auto"/>
              <w:left w:val="single" w:sz="8" w:space="0" w:color="auto"/>
              <w:bottom w:val="single" w:sz="4" w:space="0" w:color="FFFFFF"/>
              <w:right w:val="single" w:sz="8" w:space="0" w:color="auto"/>
            </w:tcBorders>
            <w:vAlign w:val="center"/>
            <w:hideMark/>
          </w:tcPr>
          <w:p w:rsidR="00666470" w:rsidRPr="00666470" w:rsidRDefault="00666470" w:rsidP="00666470">
            <w:pPr>
              <w:spacing w:before="0" w:after="0" w:line="240" w:lineRule="auto"/>
              <w:ind w:firstLine="0"/>
              <w:rPr>
                <w:rFonts w:ascii="Arial" w:eastAsia="Times New Roman" w:hAnsi="Arial" w:cs="Arial"/>
                <w:color w:val="000000"/>
                <w:sz w:val="22"/>
              </w:rPr>
            </w:pPr>
          </w:p>
        </w:tc>
        <w:tc>
          <w:tcPr>
            <w:tcW w:w="1282" w:type="dxa"/>
            <w:tcBorders>
              <w:top w:val="single" w:sz="4" w:space="0" w:color="FFFFFF"/>
              <w:left w:val="single" w:sz="8"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333"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0.85</w:t>
            </w:r>
          </w:p>
        </w:tc>
        <w:tc>
          <w:tcPr>
            <w:tcW w:w="1308"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0.84</w:t>
            </w:r>
          </w:p>
        </w:tc>
        <w:tc>
          <w:tcPr>
            <w:tcW w:w="1428"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0.84</w:t>
            </w:r>
          </w:p>
        </w:tc>
      </w:tr>
      <w:tr w:rsidR="00666470" w:rsidRPr="00666470" w:rsidTr="00666470">
        <w:trPr>
          <w:trHeight w:val="555"/>
        </w:trPr>
        <w:tc>
          <w:tcPr>
            <w:tcW w:w="2209" w:type="dxa"/>
            <w:vMerge w:val="restart"/>
            <w:tcBorders>
              <w:top w:val="single" w:sz="8" w:space="0" w:color="auto"/>
              <w:left w:val="single" w:sz="8" w:space="0" w:color="auto"/>
              <w:bottom w:val="single" w:sz="4" w:space="0" w:color="FFFFFF"/>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lastRenderedPageBreak/>
              <w:t>Random Forest(accuracy: 85.64%)</w:t>
            </w:r>
          </w:p>
        </w:tc>
        <w:tc>
          <w:tcPr>
            <w:tcW w:w="1282" w:type="dxa"/>
            <w:tcBorders>
              <w:top w:val="single" w:sz="4" w:space="0" w:color="FFFFFF"/>
              <w:left w:val="single" w:sz="8"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333"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0.84</w:t>
            </w:r>
          </w:p>
        </w:tc>
        <w:tc>
          <w:tcPr>
            <w:tcW w:w="1308"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0.81</w:t>
            </w:r>
          </w:p>
        </w:tc>
        <w:tc>
          <w:tcPr>
            <w:tcW w:w="1428" w:type="dxa"/>
            <w:tcBorders>
              <w:top w:val="single" w:sz="4" w:space="0" w:color="FFFFFF"/>
              <w:left w:val="single" w:sz="4" w:space="0" w:color="FFFFFF"/>
              <w:bottom w:val="single" w:sz="8" w:space="0" w:color="auto"/>
              <w:right w:val="single" w:sz="8" w:space="0" w:color="auto"/>
            </w:tcBorders>
            <w:shd w:val="clear" w:color="000000" w:fill="BDD7EE"/>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0.82</w:t>
            </w:r>
          </w:p>
        </w:tc>
      </w:tr>
      <w:tr w:rsidR="00666470" w:rsidRPr="00666470" w:rsidTr="00666470">
        <w:trPr>
          <w:trHeight w:val="570"/>
        </w:trPr>
        <w:tc>
          <w:tcPr>
            <w:tcW w:w="2209" w:type="dxa"/>
            <w:vMerge/>
            <w:tcBorders>
              <w:top w:val="single" w:sz="8" w:space="0" w:color="auto"/>
              <w:left w:val="single" w:sz="8" w:space="0" w:color="auto"/>
              <w:bottom w:val="single" w:sz="4" w:space="0" w:color="FFFFFF"/>
              <w:right w:val="single" w:sz="8" w:space="0" w:color="auto"/>
            </w:tcBorders>
            <w:vAlign w:val="center"/>
            <w:hideMark/>
          </w:tcPr>
          <w:p w:rsidR="00666470" w:rsidRPr="00666470" w:rsidRDefault="00666470" w:rsidP="00666470">
            <w:pPr>
              <w:spacing w:before="0" w:after="0" w:line="240" w:lineRule="auto"/>
              <w:ind w:firstLine="0"/>
              <w:rPr>
                <w:rFonts w:ascii="Arial" w:eastAsia="Times New Roman" w:hAnsi="Arial" w:cs="Arial"/>
                <w:color w:val="000000"/>
                <w:sz w:val="22"/>
              </w:rPr>
            </w:pPr>
          </w:p>
        </w:tc>
        <w:tc>
          <w:tcPr>
            <w:tcW w:w="1282" w:type="dxa"/>
            <w:tcBorders>
              <w:top w:val="single" w:sz="4" w:space="0" w:color="FFFFFF"/>
              <w:left w:val="single" w:sz="8"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1</w:t>
            </w:r>
          </w:p>
        </w:tc>
        <w:tc>
          <w:tcPr>
            <w:tcW w:w="1333"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0.87</w:t>
            </w:r>
          </w:p>
        </w:tc>
        <w:tc>
          <w:tcPr>
            <w:tcW w:w="1308"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0.89</w:t>
            </w:r>
          </w:p>
        </w:tc>
        <w:tc>
          <w:tcPr>
            <w:tcW w:w="1428" w:type="dxa"/>
            <w:tcBorders>
              <w:top w:val="single" w:sz="4" w:space="0" w:color="FFFFFF"/>
              <w:left w:val="single" w:sz="4" w:space="0" w:color="FFFFFF"/>
              <w:bottom w:val="single" w:sz="8" w:space="0" w:color="auto"/>
              <w:right w:val="single" w:sz="8" w:space="0" w:color="auto"/>
            </w:tcBorders>
            <w:shd w:val="clear" w:color="000000" w:fill="DDEBF7"/>
            <w:vAlign w:val="center"/>
            <w:hideMark/>
          </w:tcPr>
          <w:p w:rsidR="00666470" w:rsidRPr="00666470" w:rsidRDefault="00666470" w:rsidP="00666470">
            <w:pPr>
              <w:spacing w:before="0" w:after="0" w:line="240" w:lineRule="auto"/>
              <w:ind w:firstLine="0"/>
              <w:jc w:val="center"/>
              <w:rPr>
                <w:rFonts w:eastAsia="Times New Roman" w:cs="Times New Roman"/>
                <w:color w:val="000000"/>
                <w:szCs w:val="26"/>
              </w:rPr>
            </w:pPr>
            <w:r w:rsidRPr="00666470">
              <w:rPr>
                <w:rFonts w:eastAsia="Times New Roman" w:cs="Times New Roman"/>
                <w:color w:val="000000"/>
                <w:szCs w:val="26"/>
              </w:rPr>
              <w:t>0.88</w:t>
            </w:r>
          </w:p>
        </w:tc>
      </w:tr>
    </w:tbl>
    <w:p w:rsidR="006E66EA" w:rsidRDefault="006E66EA" w:rsidP="00666470">
      <w:pPr>
        <w:pStyle w:val="ListParagraph"/>
        <w:ind w:left="0" w:firstLine="360"/>
        <w:jc w:val="both"/>
        <w:rPr>
          <w:rFonts w:cs="Times New Roman"/>
          <w:szCs w:val="26"/>
        </w:rPr>
      </w:pPr>
    </w:p>
    <w:p w:rsidR="006E66EA" w:rsidRPr="00B60419" w:rsidRDefault="006E66EA" w:rsidP="00666470">
      <w:pPr>
        <w:pStyle w:val="ListParagraph"/>
        <w:ind w:left="0"/>
        <w:jc w:val="both"/>
        <w:rPr>
          <w:rFonts w:cs="Times New Roman"/>
          <w:szCs w:val="26"/>
        </w:rPr>
      </w:pPr>
    </w:p>
    <w:p w:rsidR="006E66EA" w:rsidRPr="006E66EA" w:rsidRDefault="006E66EA" w:rsidP="00666470">
      <w:pPr>
        <w:jc w:val="both"/>
      </w:pPr>
    </w:p>
    <w:p w:rsidR="00862E4F" w:rsidRDefault="00711F96" w:rsidP="00666470">
      <w:pPr>
        <w:pStyle w:val="Heading2"/>
        <w:numPr>
          <w:ilvl w:val="0"/>
          <w:numId w:val="26"/>
        </w:numPr>
        <w:jc w:val="both"/>
      </w:pPr>
      <w:bookmarkStart w:id="13" w:name="_Toc110957206"/>
      <w:r>
        <w:t>P</w:t>
      </w:r>
      <w:r w:rsidR="00862E4F" w:rsidRPr="00862E4F">
        <w:t>hoBERT kết hợp với một số mô hình học máy</w:t>
      </w:r>
      <w:bookmarkEnd w:id="13"/>
    </w:p>
    <w:p w:rsidR="00711F96" w:rsidRPr="00711F96" w:rsidRDefault="006E66EA" w:rsidP="00666470">
      <w:pPr>
        <w:jc w:val="both"/>
      </w:pPr>
      <w:r w:rsidRPr="006E66EA">
        <w:t xml:space="preserve">Mô hình huấn luyện trước </w:t>
      </w:r>
      <w:r w:rsidR="00711F96">
        <w:rPr>
          <w:b/>
        </w:rPr>
        <w:t>P</w:t>
      </w:r>
      <w:r w:rsidRPr="006E66EA">
        <w:rPr>
          <w:b/>
        </w:rPr>
        <w:t xml:space="preserve">hoBert </w:t>
      </w:r>
      <w:r w:rsidRPr="006E66EA">
        <w:t xml:space="preserve">là một mô hình </w:t>
      </w:r>
      <w:r w:rsidR="00711F96" w:rsidRPr="00711F96">
        <w:t xml:space="preserve">học sâu xử lý </w:t>
      </w:r>
      <w:r w:rsidRPr="006E66EA">
        <w:t xml:space="preserve">ngôn ngữ hiện đại bậc nhất hiện nay dành cho ngôn ngữ Tiếng Việt. </w:t>
      </w:r>
      <w:r w:rsidRPr="00711F96">
        <w:t>Đặc điểm nổi bật của phoBert</w:t>
      </w:r>
      <w:r w:rsidR="00711F96" w:rsidRPr="00711F96">
        <w:t>:</w:t>
      </w:r>
    </w:p>
    <w:p w:rsidR="006E66EA" w:rsidRPr="009A7CBF" w:rsidRDefault="00711F96" w:rsidP="00666470">
      <w:pPr>
        <w:jc w:val="both"/>
      </w:pPr>
      <w:r w:rsidRPr="00D8265D">
        <w:t xml:space="preserve">Là mô hình quy mô lớn cho việc xử lý đơn ngôn ngữ Tiếng Việt đầu tiên. </w:t>
      </w:r>
      <w:r w:rsidRPr="009A7CBF">
        <w:t>Hướng tiếp cận huấn luyện trước của PhoBert được dựa trên RoBERTa, tối ưu hóa quy trình huấn luyện trước của BERT để có hiệu suất mạnh mẽ hơn.</w:t>
      </w:r>
    </w:p>
    <w:p w:rsidR="00711F96" w:rsidRPr="009A7CBF" w:rsidRDefault="00711F96" w:rsidP="00666470">
      <w:pPr>
        <w:ind w:left="349" w:firstLine="0"/>
        <w:jc w:val="both"/>
      </w:pPr>
      <w:r w:rsidRPr="009A7CBF">
        <w:t xml:space="preserve">Kết quả cho ra sau khi </w:t>
      </w:r>
      <w:r w:rsidR="00D8265D" w:rsidRPr="009A7CBF">
        <w:t>kết hợp PhoBert với một số mô hình:</w:t>
      </w:r>
    </w:p>
    <w:p w:rsidR="00666470" w:rsidRPr="009A7CBF" w:rsidRDefault="00666470" w:rsidP="00666470">
      <w:pPr>
        <w:ind w:left="349" w:firstLine="0"/>
        <w:jc w:val="both"/>
      </w:pPr>
    </w:p>
    <w:tbl>
      <w:tblPr>
        <w:tblW w:w="7560" w:type="dxa"/>
        <w:jc w:val="center"/>
        <w:tblLook w:val="04A0" w:firstRow="1" w:lastRow="0" w:firstColumn="1" w:lastColumn="0" w:noHBand="0" w:noVBand="1"/>
      </w:tblPr>
      <w:tblGrid>
        <w:gridCol w:w="2209"/>
        <w:gridCol w:w="1280"/>
        <w:gridCol w:w="1331"/>
        <w:gridCol w:w="1307"/>
        <w:gridCol w:w="1433"/>
      </w:tblGrid>
      <w:tr w:rsidR="00666470" w:rsidRPr="00666470" w:rsidTr="00666470">
        <w:trPr>
          <w:trHeight w:val="585"/>
          <w:jc w:val="center"/>
        </w:trPr>
        <w:tc>
          <w:tcPr>
            <w:tcW w:w="2209"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ascii="Arial" w:eastAsia="Times New Roman" w:hAnsi="Arial" w:cs="Arial"/>
                <w:b/>
                <w:bCs/>
                <w:color w:val="FFFFFF"/>
                <w:sz w:val="22"/>
              </w:rPr>
            </w:pPr>
            <w:r w:rsidRPr="00666470">
              <w:rPr>
                <w:rFonts w:ascii="Arial" w:eastAsia="Times New Roman" w:hAnsi="Arial" w:cs="Arial"/>
                <w:b/>
                <w:bCs/>
                <w:color w:val="FFFFFF"/>
                <w:sz w:val="22"/>
                <w:lang w:val="en-US"/>
              </w:rPr>
              <w:t>Mô hình</w:t>
            </w:r>
          </w:p>
        </w:tc>
        <w:tc>
          <w:tcPr>
            <w:tcW w:w="1280"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ascii="Arial" w:eastAsia="Times New Roman" w:hAnsi="Arial" w:cs="Arial"/>
                <w:b/>
                <w:bCs/>
                <w:color w:val="FFFFFF"/>
                <w:sz w:val="22"/>
              </w:rPr>
            </w:pPr>
            <w:r w:rsidRPr="00666470">
              <w:rPr>
                <w:rFonts w:ascii="Arial" w:eastAsia="Times New Roman" w:hAnsi="Arial" w:cs="Arial"/>
                <w:b/>
                <w:bCs/>
                <w:color w:val="FFFFFF"/>
                <w:sz w:val="22"/>
                <w:lang w:val="en-US"/>
              </w:rPr>
              <w:t>Nhãn</w:t>
            </w:r>
          </w:p>
        </w:tc>
        <w:tc>
          <w:tcPr>
            <w:tcW w:w="1331"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ascii="Arial" w:eastAsia="Times New Roman" w:hAnsi="Arial" w:cs="Arial"/>
                <w:b/>
                <w:bCs/>
                <w:color w:val="FFFFFF"/>
                <w:sz w:val="22"/>
              </w:rPr>
            </w:pPr>
            <w:r w:rsidRPr="00666470">
              <w:rPr>
                <w:rFonts w:ascii="Arial" w:eastAsia="Times New Roman" w:hAnsi="Arial" w:cs="Arial"/>
                <w:b/>
                <w:bCs/>
                <w:color w:val="FFFFFF"/>
                <w:sz w:val="22"/>
                <w:lang w:val="en-US"/>
              </w:rPr>
              <w:t>Precision</w:t>
            </w:r>
          </w:p>
        </w:tc>
        <w:tc>
          <w:tcPr>
            <w:tcW w:w="1307"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ascii="Arial" w:eastAsia="Times New Roman" w:hAnsi="Arial" w:cs="Arial"/>
                <w:b/>
                <w:bCs/>
                <w:color w:val="FFFFFF"/>
                <w:sz w:val="22"/>
              </w:rPr>
            </w:pPr>
            <w:r w:rsidRPr="00666470">
              <w:rPr>
                <w:rFonts w:ascii="Arial" w:eastAsia="Times New Roman" w:hAnsi="Arial" w:cs="Arial"/>
                <w:b/>
                <w:bCs/>
                <w:color w:val="FFFFFF"/>
                <w:sz w:val="22"/>
                <w:lang w:val="en-US"/>
              </w:rPr>
              <w:t>Recall</w:t>
            </w:r>
          </w:p>
        </w:tc>
        <w:tc>
          <w:tcPr>
            <w:tcW w:w="1433"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ascii="Arial" w:eastAsia="Times New Roman" w:hAnsi="Arial" w:cs="Arial"/>
                <w:b/>
                <w:bCs/>
                <w:color w:val="FFFFFF"/>
                <w:sz w:val="22"/>
              </w:rPr>
            </w:pPr>
            <w:r w:rsidRPr="00666470">
              <w:rPr>
                <w:rFonts w:ascii="Arial" w:eastAsia="Times New Roman" w:hAnsi="Arial" w:cs="Arial"/>
                <w:b/>
                <w:bCs/>
                <w:color w:val="FFFFFF"/>
                <w:sz w:val="22"/>
                <w:lang w:val="en-US"/>
              </w:rPr>
              <w:t>F-score</w:t>
            </w:r>
          </w:p>
        </w:tc>
      </w:tr>
      <w:tr w:rsidR="00666470" w:rsidRPr="00666470" w:rsidTr="00666470">
        <w:trPr>
          <w:trHeight w:val="600"/>
          <w:jc w:val="center"/>
        </w:trPr>
        <w:tc>
          <w:tcPr>
            <w:tcW w:w="2209" w:type="dxa"/>
            <w:vMerge w:val="restart"/>
            <w:tcBorders>
              <w:top w:val="single" w:sz="8" w:space="0" w:color="auto"/>
              <w:left w:val="single" w:sz="8" w:space="0" w:color="auto"/>
              <w:bottom w:val="single" w:sz="4" w:space="0" w:color="FFFFFF"/>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 xml:space="preserve">SVM(accuracy: 78.19%) </w:t>
            </w:r>
          </w:p>
        </w:tc>
        <w:tc>
          <w:tcPr>
            <w:tcW w:w="1280"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-1</w:t>
            </w:r>
          </w:p>
        </w:tc>
        <w:tc>
          <w:tcPr>
            <w:tcW w:w="1331"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0.74</w:t>
            </w:r>
          </w:p>
        </w:tc>
        <w:tc>
          <w:tcPr>
            <w:tcW w:w="1307"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0.69</w:t>
            </w:r>
          </w:p>
        </w:tc>
        <w:tc>
          <w:tcPr>
            <w:tcW w:w="1433"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0.72</w:t>
            </w:r>
          </w:p>
        </w:tc>
      </w:tr>
      <w:tr w:rsidR="00666470" w:rsidRPr="00666470" w:rsidTr="00666470">
        <w:trPr>
          <w:trHeight w:val="540"/>
          <w:jc w:val="center"/>
        </w:trPr>
        <w:tc>
          <w:tcPr>
            <w:tcW w:w="2209" w:type="dxa"/>
            <w:vMerge/>
            <w:tcBorders>
              <w:top w:val="single" w:sz="8" w:space="0" w:color="auto"/>
              <w:left w:val="single" w:sz="8" w:space="0" w:color="auto"/>
              <w:bottom w:val="single" w:sz="4" w:space="0" w:color="FFFFFF"/>
              <w:right w:val="single" w:sz="8" w:space="0" w:color="auto"/>
            </w:tcBorders>
            <w:vAlign w:val="center"/>
            <w:hideMark/>
          </w:tcPr>
          <w:p w:rsidR="00666470" w:rsidRPr="00666470" w:rsidRDefault="00666470" w:rsidP="00666470">
            <w:pPr>
              <w:spacing w:before="0" w:after="0" w:line="240" w:lineRule="auto"/>
              <w:ind w:firstLine="0"/>
              <w:rPr>
                <w:rFonts w:ascii="Arial" w:eastAsia="Times New Roman" w:hAnsi="Arial" w:cs="Arial"/>
                <w:color w:val="000000"/>
                <w:sz w:val="22"/>
              </w:rPr>
            </w:pPr>
          </w:p>
        </w:tc>
        <w:tc>
          <w:tcPr>
            <w:tcW w:w="1280"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1</w:t>
            </w:r>
          </w:p>
        </w:tc>
        <w:tc>
          <w:tcPr>
            <w:tcW w:w="1331"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0.81</w:t>
            </w:r>
          </w:p>
        </w:tc>
        <w:tc>
          <w:tcPr>
            <w:tcW w:w="1307"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0.84</w:t>
            </w:r>
          </w:p>
        </w:tc>
        <w:tc>
          <w:tcPr>
            <w:tcW w:w="1433"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0.82</w:t>
            </w:r>
          </w:p>
        </w:tc>
      </w:tr>
      <w:tr w:rsidR="00666470" w:rsidRPr="00666470" w:rsidTr="00666470">
        <w:trPr>
          <w:trHeight w:val="645"/>
          <w:jc w:val="center"/>
        </w:trPr>
        <w:tc>
          <w:tcPr>
            <w:tcW w:w="2209" w:type="dxa"/>
            <w:vMerge w:val="restart"/>
            <w:tcBorders>
              <w:top w:val="single" w:sz="8" w:space="0" w:color="auto"/>
              <w:left w:val="single" w:sz="8" w:space="0" w:color="auto"/>
              <w:bottom w:val="single" w:sz="4" w:space="0" w:color="FFFFFF"/>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LightGBM(accuracy: 87.23%)</w:t>
            </w:r>
          </w:p>
        </w:tc>
        <w:tc>
          <w:tcPr>
            <w:tcW w:w="1280"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-1</w:t>
            </w:r>
          </w:p>
        </w:tc>
        <w:tc>
          <w:tcPr>
            <w:tcW w:w="1331"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0.86</w:t>
            </w:r>
          </w:p>
        </w:tc>
        <w:tc>
          <w:tcPr>
            <w:tcW w:w="1307"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0.81</w:t>
            </w:r>
          </w:p>
        </w:tc>
        <w:tc>
          <w:tcPr>
            <w:tcW w:w="1433"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0.84</w:t>
            </w:r>
          </w:p>
        </w:tc>
      </w:tr>
      <w:tr w:rsidR="00666470" w:rsidRPr="00666470" w:rsidTr="00666470">
        <w:trPr>
          <w:trHeight w:val="510"/>
          <w:jc w:val="center"/>
        </w:trPr>
        <w:tc>
          <w:tcPr>
            <w:tcW w:w="2209" w:type="dxa"/>
            <w:vMerge/>
            <w:tcBorders>
              <w:top w:val="single" w:sz="8" w:space="0" w:color="auto"/>
              <w:left w:val="single" w:sz="8" w:space="0" w:color="auto"/>
              <w:bottom w:val="single" w:sz="4" w:space="0" w:color="FFFFFF"/>
              <w:right w:val="single" w:sz="8" w:space="0" w:color="auto"/>
            </w:tcBorders>
            <w:vAlign w:val="center"/>
            <w:hideMark/>
          </w:tcPr>
          <w:p w:rsidR="00666470" w:rsidRPr="00666470" w:rsidRDefault="00666470" w:rsidP="00666470">
            <w:pPr>
              <w:spacing w:before="0" w:after="0" w:line="240" w:lineRule="auto"/>
              <w:ind w:firstLine="0"/>
              <w:rPr>
                <w:rFonts w:ascii="Arial" w:eastAsia="Times New Roman" w:hAnsi="Arial" w:cs="Arial"/>
                <w:color w:val="000000"/>
                <w:sz w:val="22"/>
              </w:rPr>
            </w:pPr>
          </w:p>
        </w:tc>
        <w:tc>
          <w:tcPr>
            <w:tcW w:w="1280"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1</w:t>
            </w:r>
          </w:p>
        </w:tc>
        <w:tc>
          <w:tcPr>
            <w:tcW w:w="1331"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0.88</w:t>
            </w:r>
          </w:p>
        </w:tc>
        <w:tc>
          <w:tcPr>
            <w:tcW w:w="1307"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0.91</w:t>
            </w:r>
          </w:p>
        </w:tc>
        <w:tc>
          <w:tcPr>
            <w:tcW w:w="1433"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0.9</w:t>
            </w:r>
          </w:p>
        </w:tc>
      </w:tr>
      <w:tr w:rsidR="00666470" w:rsidRPr="00666470" w:rsidTr="00666470">
        <w:trPr>
          <w:trHeight w:val="555"/>
          <w:jc w:val="center"/>
        </w:trPr>
        <w:tc>
          <w:tcPr>
            <w:tcW w:w="2209" w:type="dxa"/>
            <w:vMerge w:val="restart"/>
            <w:tcBorders>
              <w:top w:val="single" w:sz="8" w:space="0" w:color="auto"/>
              <w:left w:val="single" w:sz="8" w:space="0" w:color="auto"/>
              <w:bottom w:val="single" w:sz="4" w:space="0" w:color="FFFFFF"/>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Random Forest(accuracy: 87.23%)</w:t>
            </w:r>
          </w:p>
        </w:tc>
        <w:tc>
          <w:tcPr>
            <w:tcW w:w="1280"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-1</w:t>
            </w:r>
          </w:p>
        </w:tc>
        <w:tc>
          <w:tcPr>
            <w:tcW w:w="1331"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0.89</w:t>
            </w:r>
          </w:p>
        </w:tc>
        <w:tc>
          <w:tcPr>
            <w:tcW w:w="1307"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0.77</w:t>
            </w:r>
          </w:p>
        </w:tc>
        <w:tc>
          <w:tcPr>
            <w:tcW w:w="1433"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0.86</w:t>
            </w:r>
          </w:p>
        </w:tc>
      </w:tr>
      <w:tr w:rsidR="00666470" w:rsidRPr="00666470" w:rsidTr="00666470">
        <w:trPr>
          <w:trHeight w:val="570"/>
          <w:jc w:val="center"/>
        </w:trPr>
        <w:tc>
          <w:tcPr>
            <w:tcW w:w="2209" w:type="dxa"/>
            <w:vMerge/>
            <w:tcBorders>
              <w:top w:val="single" w:sz="8" w:space="0" w:color="auto"/>
              <w:left w:val="single" w:sz="8" w:space="0" w:color="auto"/>
              <w:bottom w:val="single" w:sz="4" w:space="0" w:color="FFFFFF"/>
              <w:right w:val="single" w:sz="8" w:space="0" w:color="auto"/>
            </w:tcBorders>
            <w:vAlign w:val="center"/>
            <w:hideMark/>
          </w:tcPr>
          <w:p w:rsidR="00666470" w:rsidRPr="00666470" w:rsidRDefault="00666470" w:rsidP="00666470">
            <w:pPr>
              <w:spacing w:before="0" w:after="0" w:line="240" w:lineRule="auto"/>
              <w:ind w:firstLine="0"/>
              <w:rPr>
                <w:rFonts w:ascii="Arial" w:eastAsia="Times New Roman" w:hAnsi="Arial" w:cs="Arial"/>
                <w:color w:val="000000"/>
                <w:sz w:val="22"/>
              </w:rPr>
            </w:pPr>
          </w:p>
        </w:tc>
        <w:tc>
          <w:tcPr>
            <w:tcW w:w="1280"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1</w:t>
            </w:r>
          </w:p>
        </w:tc>
        <w:tc>
          <w:tcPr>
            <w:tcW w:w="1331"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0.86</w:t>
            </w:r>
          </w:p>
        </w:tc>
        <w:tc>
          <w:tcPr>
            <w:tcW w:w="1307"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0.94</w:t>
            </w:r>
          </w:p>
        </w:tc>
        <w:tc>
          <w:tcPr>
            <w:tcW w:w="1433"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ascii="Arial" w:eastAsia="Times New Roman" w:hAnsi="Arial" w:cs="Arial"/>
                <w:color w:val="000000"/>
                <w:sz w:val="22"/>
              </w:rPr>
            </w:pPr>
            <w:r w:rsidRPr="00666470">
              <w:rPr>
                <w:rFonts w:ascii="Arial" w:eastAsia="Times New Roman" w:hAnsi="Arial" w:cs="Arial"/>
                <w:color w:val="000000"/>
                <w:sz w:val="22"/>
                <w:lang w:val="en-US"/>
              </w:rPr>
              <w:t>0.9</w:t>
            </w:r>
          </w:p>
        </w:tc>
      </w:tr>
    </w:tbl>
    <w:p w:rsidR="006E66EA" w:rsidRPr="006E66EA" w:rsidRDefault="006E66EA" w:rsidP="00666470">
      <w:pPr>
        <w:jc w:val="both"/>
      </w:pPr>
    </w:p>
    <w:p w:rsidR="00862E4F" w:rsidRDefault="00862E4F" w:rsidP="00666470">
      <w:pPr>
        <w:pStyle w:val="Heading2"/>
        <w:numPr>
          <w:ilvl w:val="0"/>
          <w:numId w:val="26"/>
        </w:numPr>
        <w:jc w:val="both"/>
        <w:rPr>
          <w:lang w:val="en-US"/>
        </w:rPr>
      </w:pPr>
      <w:bookmarkStart w:id="14" w:name="_Toc110957207"/>
      <w:r>
        <w:rPr>
          <w:lang w:val="en-US"/>
        </w:rPr>
        <w:t>Mô hình học sâu Maximum Entropy</w:t>
      </w:r>
      <w:r w:rsidR="004B3ED8">
        <w:rPr>
          <w:lang w:val="en-US"/>
        </w:rPr>
        <w:t>(MaxEnt)</w:t>
      </w:r>
      <w:bookmarkEnd w:id="14"/>
    </w:p>
    <w:p w:rsidR="00D8265D" w:rsidRDefault="004B3ED8" w:rsidP="00666470">
      <w:pPr>
        <w:jc w:val="both"/>
        <w:rPr>
          <w:lang w:val="en-US"/>
        </w:rPr>
      </w:pPr>
      <w:r>
        <w:rPr>
          <w:lang w:val="en-US"/>
        </w:rPr>
        <w:t>Phương pháp phân loại Maximum Entropy</w:t>
      </w:r>
      <w:r w:rsidRPr="004B3ED8">
        <w:rPr>
          <w:lang w:val="en-US"/>
        </w:rPr>
        <w:t xml:space="preserve"> (</w:t>
      </w:r>
      <w:r>
        <w:rPr>
          <w:lang w:val="en-US"/>
        </w:rPr>
        <w:t>MaxE</w:t>
      </w:r>
      <w:r w:rsidRPr="004B3ED8">
        <w:rPr>
          <w:lang w:val="en-US"/>
        </w:rPr>
        <w:t>nt) là một bộ phân loại văn bản phổ biến, bằng cách tham số hóa mô hình để đạt được entropy phân loại tối đa, với ràng buộc rằng xác suất thu được trên dữ liệu huấn luyện với mô hình bằng với phân phối thực.</w:t>
      </w:r>
    </w:p>
    <w:p w:rsidR="004B3ED8" w:rsidRPr="00D8265D" w:rsidRDefault="004B3ED8" w:rsidP="00666470">
      <w:pPr>
        <w:jc w:val="both"/>
        <w:rPr>
          <w:lang w:val="en-US"/>
        </w:rPr>
      </w:pPr>
      <w:r>
        <w:rPr>
          <w:lang w:val="en-US"/>
        </w:rPr>
        <w:t>Kết quả sử dụng mô hình MaxEnt</w:t>
      </w:r>
      <w:r w:rsidR="00AF72F3">
        <w:rPr>
          <w:lang w:val="en-US"/>
        </w:rPr>
        <w:t xml:space="preserve"> (Accuracy: 86.7%)</w:t>
      </w:r>
      <w:bookmarkStart w:id="15" w:name="_GoBack"/>
      <w:bookmarkEnd w:id="15"/>
      <w:r>
        <w:rPr>
          <w:lang w:val="en-US"/>
        </w:rPr>
        <w:t>:</w:t>
      </w:r>
    </w:p>
    <w:tbl>
      <w:tblPr>
        <w:tblW w:w="6191" w:type="dxa"/>
        <w:jc w:val="center"/>
        <w:tblLook w:val="04A0" w:firstRow="1" w:lastRow="0" w:firstColumn="1" w:lastColumn="0" w:noHBand="0" w:noVBand="1"/>
      </w:tblPr>
      <w:tblGrid>
        <w:gridCol w:w="1206"/>
        <w:gridCol w:w="1616"/>
        <w:gridCol w:w="1616"/>
        <w:gridCol w:w="1753"/>
      </w:tblGrid>
      <w:tr w:rsidR="00666470" w:rsidRPr="00666470" w:rsidTr="00666470">
        <w:trPr>
          <w:trHeight w:val="771"/>
          <w:jc w:val="center"/>
        </w:trPr>
        <w:tc>
          <w:tcPr>
            <w:tcW w:w="1206" w:type="dxa"/>
            <w:tcBorders>
              <w:top w:val="single" w:sz="8" w:space="0" w:color="auto"/>
              <w:left w:val="single" w:sz="8" w:space="0" w:color="auto"/>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eastAsia="Times New Roman" w:cs="Times New Roman"/>
                <w:b/>
                <w:bCs/>
                <w:color w:val="FFFFFF"/>
                <w:szCs w:val="26"/>
              </w:rPr>
            </w:pPr>
            <w:r w:rsidRPr="00666470">
              <w:rPr>
                <w:rFonts w:eastAsia="Times New Roman" w:cs="Times New Roman"/>
                <w:b/>
                <w:bCs/>
                <w:color w:val="FFFFFF"/>
                <w:szCs w:val="26"/>
                <w:lang w:val="en-US"/>
              </w:rPr>
              <w:t>Nhãn</w:t>
            </w:r>
          </w:p>
        </w:tc>
        <w:tc>
          <w:tcPr>
            <w:tcW w:w="1616"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eastAsia="Times New Roman" w:cs="Times New Roman"/>
                <w:b/>
                <w:bCs/>
                <w:color w:val="FFFFFF"/>
                <w:szCs w:val="26"/>
              </w:rPr>
            </w:pPr>
            <w:r w:rsidRPr="00666470">
              <w:rPr>
                <w:rFonts w:eastAsia="Times New Roman" w:cs="Times New Roman"/>
                <w:b/>
                <w:bCs/>
                <w:color w:val="FFFFFF"/>
                <w:szCs w:val="26"/>
                <w:lang w:val="en-US"/>
              </w:rPr>
              <w:t>Precision</w:t>
            </w:r>
          </w:p>
        </w:tc>
        <w:tc>
          <w:tcPr>
            <w:tcW w:w="1616"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eastAsia="Times New Roman" w:cs="Times New Roman"/>
                <w:b/>
                <w:bCs/>
                <w:color w:val="FFFFFF"/>
                <w:szCs w:val="26"/>
              </w:rPr>
            </w:pPr>
            <w:r w:rsidRPr="00666470">
              <w:rPr>
                <w:rFonts w:eastAsia="Times New Roman" w:cs="Times New Roman"/>
                <w:b/>
                <w:bCs/>
                <w:color w:val="FFFFFF"/>
                <w:szCs w:val="26"/>
                <w:lang w:val="en-US"/>
              </w:rPr>
              <w:t>Recall</w:t>
            </w:r>
          </w:p>
        </w:tc>
        <w:tc>
          <w:tcPr>
            <w:tcW w:w="1753" w:type="dxa"/>
            <w:tcBorders>
              <w:top w:val="single" w:sz="8" w:space="0" w:color="auto"/>
              <w:left w:val="single" w:sz="4" w:space="0" w:color="FFFFFF"/>
              <w:bottom w:val="single" w:sz="8" w:space="0" w:color="auto"/>
              <w:right w:val="single" w:sz="8" w:space="0" w:color="auto"/>
            </w:tcBorders>
            <w:shd w:val="clear" w:color="5B9BD5" w:fill="5B9BD5"/>
            <w:vAlign w:val="center"/>
            <w:hideMark/>
          </w:tcPr>
          <w:p w:rsidR="00666470" w:rsidRPr="00666470" w:rsidRDefault="00666470" w:rsidP="00666470">
            <w:pPr>
              <w:spacing w:before="0" w:after="0" w:line="240" w:lineRule="auto"/>
              <w:ind w:firstLine="0"/>
              <w:jc w:val="both"/>
              <w:rPr>
                <w:rFonts w:eastAsia="Times New Roman" w:cs="Times New Roman"/>
                <w:b/>
                <w:bCs/>
                <w:color w:val="FFFFFF"/>
                <w:szCs w:val="26"/>
              </w:rPr>
            </w:pPr>
            <w:r w:rsidRPr="00666470">
              <w:rPr>
                <w:rFonts w:eastAsia="Times New Roman" w:cs="Times New Roman"/>
                <w:b/>
                <w:bCs/>
                <w:color w:val="FFFFFF"/>
                <w:szCs w:val="26"/>
                <w:lang w:val="en-US"/>
              </w:rPr>
              <w:t>F-score</w:t>
            </w:r>
          </w:p>
        </w:tc>
      </w:tr>
      <w:tr w:rsidR="00666470" w:rsidRPr="00666470" w:rsidTr="00666470">
        <w:trPr>
          <w:trHeight w:val="771"/>
          <w:jc w:val="center"/>
        </w:trPr>
        <w:tc>
          <w:tcPr>
            <w:tcW w:w="1206" w:type="dxa"/>
            <w:tcBorders>
              <w:top w:val="single" w:sz="4" w:space="0" w:color="FFFFFF"/>
              <w:left w:val="single" w:sz="8" w:space="0" w:color="auto"/>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lastRenderedPageBreak/>
              <w:t>-1</w:t>
            </w:r>
          </w:p>
        </w:tc>
        <w:tc>
          <w:tcPr>
            <w:tcW w:w="1616"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0.91</w:t>
            </w:r>
          </w:p>
        </w:tc>
        <w:tc>
          <w:tcPr>
            <w:tcW w:w="1616"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0.76</w:t>
            </w:r>
          </w:p>
        </w:tc>
        <w:tc>
          <w:tcPr>
            <w:tcW w:w="1753" w:type="dxa"/>
            <w:tcBorders>
              <w:top w:val="single" w:sz="4" w:space="0" w:color="FFFFFF"/>
              <w:left w:val="single" w:sz="4" w:space="0" w:color="FFFFFF"/>
              <w:bottom w:val="single" w:sz="8" w:space="0" w:color="auto"/>
              <w:right w:val="single" w:sz="8" w:space="0" w:color="auto"/>
            </w:tcBorders>
            <w:shd w:val="clear" w:color="BDD7EE" w:fill="BDD7EE"/>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0.83</w:t>
            </w:r>
          </w:p>
        </w:tc>
      </w:tr>
      <w:tr w:rsidR="00666470" w:rsidRPr="00666470" w:rsidTr="00666470">
        <w:trPr>
          <w:trHeight w:val="737"/>
          <w:jc w:val="center"/>
        </w:trPr>
        <w:tc>
          <w:tcPr>
            <w:tcW w:w="1206" w:type="dxa"/>
            <w:tcBorders>
              <w:top w:val="single" w:sz="4" w:space="0" w:color="FFFFFF"/>
              <w:left w:val="single" w:sz="8" w:space="0" w:color="auto"/>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1</w:t>
            </w:r>
          </w:p>
        </w:tc>
        <w:tc>
          <w:tcPr>
            <w:tcW w:w="1616"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0.85</w:t>
            </w:r>
          </w:p>
        </w:tc>
        <w:tc>
          <w:tcPr>
            <w:tcW w:w="1616"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0.95</w:t>
            </w:r>
          </w:p>
        </w:tc>
        <w:tc>
          <w:tcPr>
            <w:tcW w:w="1753" w:type="dxa"/>
            <w:tcBorders>
              <w:top w:val="single" w:sz="4" w:space="0" w:color="FFFFFF"/>
              <w:left w:val="single" w:sz="4" w:space="0" w:color="FFFFFF"/>
              <w:bottom w:val="single" w:sz="8" w:space="0" w:color="auto"/>
              <w:right w:val="single" w:sz="8" w:space="0" w:color="auto"/>
            </w:tcBorders>
            <w:shd w:val="clear" w:color="DDEBF7" w:fill="DDEBF7"/>
            <w:vAlign w:val="center"/>
            <w:hideMark/>
          </w:tcPr>
          <w:p w:rsidR="00666470" w:rsidRPr="00666470" w:rsidRDefault="00666470" w:rsidP="00666470">
            <w:pPr>
              <w:spacing w:before="0" w:after="0" w:line="240" w:lineRule="auto"/>
              <w:ind w:firstLine="0"/>
              <w:jc w:val="both"/>
              <w:rPr>
                <w:rFonts w:eastAsia="Times New Roman" w:cs="Times New Roman"/>
                <w:color w:val="000000"/>
                <w:szCs w:val="26"/>
              </w:rPr>
            </w:pPr>
            <w:r w:rsidRPr="00666470">
              <w:rPr>
                <w:rFonts w:eastAsia="Times New Roman" w:cs="Times New Roman"/>
                <w:color w:val="000000"/>
                <w:szCs w:val="26"/>
                <w:lang w:val="en-US"/>
              </w:rPr>
              <w:t>0.89</w:t>
            </w:r>
          </w:p>
        </w:tc>
      </w:tr>
    </w:tbl>
    <w:p w:rsidR="006E66EA" w:rsidRPr="006E66EA" w:rsidRDefault="006E66EA" w:rsidP="00666470">
      <w:pPr>
        <w:jc w:val="center"/>
        <w:rPr>
          <w:lang w:val="en-US"/>
        </w:rPr>
      </w:pPr>
    </w:p>
    <w:sectPr w:rsidR="006E66EA" w:rsidRPr="006E66E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618E8"/>
    <w:multiLevelType w:val="hybridMultilevel"/>
    <w:tmpl w:val="44BC74FA"/>
    <w:lvl w:ilvl="0" w:tplc="042A0001">
      <w:start w:val="1"/>
      <w:numFmt w:val="bullet"/>
      <w:lvlText w:val=""/>
      <w:lvlJc w:val="left"/>
      <w:pPr>
        <w:ind w:left="2644" w:hanging="360"/>
      </w:pPr>
      <w:rPr>
        <w:rFonts w:ascii="Symbol" w:hAnsi="Symbol" w:hint="default"/>
      </w:rPr>
    </w:lvl>
    <w:lvl w:ilvl="1" w:tplc="042A0003" w:tentative="1">
      <w:start w:val="1"/>
      <w:numFmt w:val="bullet"/>
      <w:lvlText w:val="o"/>
      <w:lvlJc w:val="left"/>
      <w:pPr>
        <w:ind w:left="3364" w:hanging="360"/>
      </w:pPr>
      <w:rPr>
        <w:rFonts w:ascii="Courier New" w:hAnsi="Courier New" w:cs="Courier New" w:hint="default"/>
      </w:rPr>
    </w:lvl>
    <w:lvl w:ilvl="2" w:tplc="042A0005" w:tentative="1">
      <w:start w:val="1"/>
      <w:numFmt w:val="bullet"/>
      <w:lvlText w:val=""/>
      <w:lvlJc w:val="left"/>
      <w:pPr>
        <w:ind w:left="4084" w:hanging="360"/>
      </w:pPr>
      <w:rPr>
        <w:rFonts w:ascii="Wingdings" w:hAnsi="Wingdings" w:hint="default"/>
      </w:rPr>
    </w:lvl>
    <w:lvl w:ilvl="3" w:tplc="042A0001" w:tentative="1">
      <w:start w:val="1"/>
      <w:numFmt w:val="bullet"/>
      <w:lvlText w:val=""/>
      <w:lvlJc w:val="left"/>
      <w:pPr>
        <w:ind w:left="4804" w:hanging="360"/>
      </w:pPr>
      <w:rPr>
        <w:rFonts w:ascii="Symbol" w:hAnsi="Symbol" w:hint="default"/>
      </w:rPr>
    </w:lvl>
    <w:lvl w:ilvl="4" w:tplc="042A0003" w:tentative="1">
      <w:start w:val="1"/>
      <w:numFmt w:val="bullet"/>
      <w:lvlText w:val="o"/>
      <w:lvlJc w:val="left"/>
      <w:pPr>
        <w:ind w:left="5524" w:hanging="360"/>
      </w:pPr>
      <w:rPr>
        <w:rFonts w:ascii="Courier New" w:hAnsi="Courier New" w:cs="Courier New" w:hint="default"/>
      </w:rPr>
    </w:lvl>
    <w:lvl w:ilvl="5" w:tplc="042A0005" w:tentative="1">
      <w:start w:val="1"/>
      <w:numFmt w:val="bullet"/>
      <w:lvlText w:val=""/>
      <w:lvlJc w:val="left"/>
      <w:pPr>
        <w:ind w:left="6244" w:hanging="360"/>
      </w:pPr>
      <w:rPr>
        <w:rFonts w:ascii="Wingdings" w:hAnsi="Wingdings" w:hint="default"/>
      </w:rPr>
    </w:lvl>
    <w:lvl w:ilvl="6" w:tplc="042A0001" w:tentative="1">
      <w:start w:val="1"/>
      <w:numFmt w:val="bullet"/>
      <w:lvlText w:val=""/>
      <w:lvlJc w:val="left"/>
      <w:pPr>
        <w:ind w:left="6964" w:hanging="360"/>
      </w:pPr>
      <w:rPr>
        <w:rFonts w:ascii="Symbol" w:hAnsi="Symbol" w:hint="default"/>
      </w:rPr>
    </w:lvl>
    <w:lvl w:ilvl="7" w:tplc="042A0003" w:tentative="1">
      <w:start w:val="1"/>
      <w:numFmt w:val="bullet"/>
      <w:lvlText w:val="o"/>
      <w:lvlJc w:val="left"/>
      <w:pPr>
        <w:ind w:left="7684" w:hanging="360"/>
      </w:pPr>
      <w:rPr>
        <w:rFonts w:ascii="Courier New" w:hAnsi="Courier New" w:cs="Courier New" w:hint="default"/>
      </w:rPr>
    </w:lvl>
    <w:lvl w:ilvl="8" w:tplc="042A0005" w:tentative="1">
      <w:start w:val="1"/>
      <w:numFmt w:val="bullet"/>
      <w:lvlText w:val=""/>
      <w:lvlJc w:val="left"/>
      <w:pPr>
        <w:ind w:left="8404" w:hanging="360"/>
      </w:pPr>
      <w:rPr>
        <w:rFonts w:ascii="Wingdings" w:hAnsi="Wingdings" w:hint="default"/>
      </w:rPr>
    </w:lvl>
  </w:abstractNum>
  <w:abstractNum w:abstractNumId="1" w15:restartNumberingAfterBreak="0">
    <w:nsid w:val="0A906619"/>
    <w:multiLevelType w:val="hybridMultilevel"/>
    <w:tmpl w:val="0C986058"/>
    <w:lvl w:ilvl="0" w:tplc="5AC21D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E7C4F97"/>
    <w:multiLevelType w:val="hybridMultilevel"/>
    <w:tmpl w:val="4CA01EC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EF02EB6"/>
    <w:multiLevelType w:val="hybridMultilevel"/>
    <w:tmpl w:val="03787AAE"/>
    <w:lvl w:ilvl="0" w:tplc="C316ADA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6DC1A54"/>
    <w:multiLevelType w:val="multilevel"/>
    <w:tmpl w:val="5BE0FDC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135C35"/>
    <w:multiLevelType w:val="hybridMultilevel"/>
    <w:tmpl w:val="26A28244"/>
    <w:lvl w:ilvl="0" w:tplc="A140BB4E">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CB74525"/>
    <w:multiLevelType w:val="hybridMultilevel"/>
    <w:tmpl w:val="BFB63938"/>
    <w:lvl w:ilvl="0" w:tplc="840AE0C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EEC7CC1"/>
    <w:multiLevelType w:val="multilevel"/>
    <w:tmpl w:val="412A5F1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FE37202"/>
    <w:multiLevelType w:val="hybridMultilevel"/>
    <w:tmpl w:val="0DFA8A4A"/>
    <w:lvl w:ilvl="0" w:tplc="A8CE831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92335F"/>
    <w:multiLevelType w:val="multilevel"/>
    <w:tmpl w:val="0238A01A"/>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2AB34DBA"/>
    <w:multiLevelType w:val="hybridMultilevel"/>
    <w:tmpl w:val="5E986FEA"/>
    <w:lvl w:ilvl="0" w:tplc="DA36C384">
      <w:start w:val="1"/>
      <w:numFmt w:val="bullet"/>
      <w:lvlText w:val="-"/>
      <w:lvlJc w:val="left"/>
      <w:pPr>
        <w:ind w:left="1924" w:hanging="360"/>
      </w:pPr>
      <w:rPr>
        <w:rFonts w:ascii="Times New Roman" w:eastAsiaTheme="minorEastAsia" w:hAnsi="Times New Roman" w:cs="Times New Roman" w:hint="default"/>
      </w:rPr>
    </w:lvl>
    <w:lvl w:ilvl="1" w:tplc="042A0003" w:tentative="1">
      <w:start w:val="1"/>
      <w:numFmt w:val="bullet"/>
      <w:lvlText w:val="o"/>
      <w:lvlJc w:val="left"/>
      <w:pPr>
        <w:ind w:left="2644" w:hanging="360"/>
      </w:pPr>
      <w:rPr>
        <w:rFonts w:ascii="Courier New" w:hAnsi="Courier New" w:cs="Courier New" w:hint="default"/>
      </w:rPr>
    </w:lvl>
    <w:lvl w:ilvl="2" w:tplc="042A0005" w:tentative="1">
      <w:start w:val="1"/>
      <w:numFmt w:val="bullet"/>
      <w:lvlText w:val=""/>
      <w:lvlJc w:val="left"/>
      <w:pPr>
        <w:ind w:left="3364" w:hanging="360"/>
      </w:pPr>
      <w:rPr>
        <w:rFonts w:ascii="Wingdings" w:hAnsi="Wingdings" w:hint="default"/>
      </w:rPr>
    </w:lvl>
    <w:lvl w:ilvl="3" w:tplc="042A0001" w:tentative="1">
      <w:start w:val="1"/>
      <w:numFmt w:val="bullet"/>
      <w:lvlText w:val=""/>
      <w:lvlJc w:val="left"/>
      <w:pPr>
        <w:ind w:left="4084" w:hanging="360"/>
      </w:pPr>
      <w:rPr>
        <w:rFonts w:ascii="Symbol" w:hAnsi="Symbol" w:hint="default"/>
      </w:rPr>
    </w:lvl>
    <w:lvl w:ilvl="4" w:tplc="042A0003" w:tentative="1">
      <w:start w:val="1"/>
      <w:numFmt w:val="bullet"/>
      <w:lvlText w:val="o"/>
      <w:lvlJc w:val="left"/>
      <w:pPr>
        <w:ind w:left="4804" w:hanging="360"/>
      </w:pPr>
      <w:rPr>
        <w:rFonts w:ascii="Courier New" w:hAnsi="Courier New" w:cs="Courier New" w:hint="default"/>
      </w:rPr>
    </w:lvl>
    <w:lvl w:ilvl="5" w:tplc="042A0005" w:tentative="1">
      <w:start w:val="1"/>
      <w:numFmt w:val="bullet"/>
      <w:lvlText w:val=""/>
      <w:lvlJc w:val="left"/>
      <w:pPr>
        <w:ind w:left="5524" w:hanging="360"/>
      </w:pPr>
      <w:rPr>
        <w:rFonts w:ascii="Wingdings" w:hAnsi="Wingdings" w:hint="default"/>
      </w:rPr>
    </w:lvl>
    <w:lvl w:ilvl="6" w:tplc="042A0001" w:tentative="1">
      <w:start w:val="1"/>
      <w:numFmt w:val="bullet"/>
      <w:lvlText w:val=""/>
      <w:lvlJc w:val="left"/>
      <w:pPr>
        <w:ind w:left="6244" w:hanging="360"/>
      </w:pPr>
      <w:rPr>
        <w:rFonts w:ascii="Symbol" w:hAnsi="Symbol" w:hint="default"/>
      </w:rPr>
    </w:lvl>
    <w:lvl w:ilvl="7" w:tplc="042A0003" w:tentative="1">
      <w:start w:val="1"/>
      <w:numFmt w:val="bullet"/>
      <w:lvlText w:val="o"/>
      <w:lvlJc w:val="left"/>
      <w:pPr>
        <w:ind w:left="6964" w:hanging="360"/>
      </w:pPr>
      <w:rPr>
        <w:rFonts w:ascii="Courier New" w:hAnsi="Courier New" w:cs="Courier New" w:hint="default"/>
      </w:rPr>
    </w:lvl>
    <w:lvl w:ilvl="8" w:tplc="042A0005" w:tentative="1">
      <w:start w:val="1"/>
      <w:numFmt w:val="bullet"/>
      <w:lvlText w:val=""/>
      <w:lvlJc w:val="left"/>
      <w:pPr>
        <w:ind w:left="7684" w:hanging="360"/>
      </w:pPr>
      <w:rPr>
        <w:rFonts w:ascii="Wingdings" w:hAnsi="Wingdings" w:hint="default"/>
      </w:rPr>
    </w:lvl>
  </w:abstractNum>
  <w:abstractNum w:abstractNumId="11" w15:restartNumberingAfterBreak="0">
    <w:nsid w:val="2AF2491F"/>
    <w:multiLevelType w:val="hybridMultilevel"/>
    <w:tmpl w:val="5832DC76"/>
    <w:lvl w:ilvl="0" w:tplc="56B6EFC0">
      <w:start w:val="3"/>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B3D049D"/>
    <w:multiLevelType w:val="hybridMultilevel"/>
    <w:tmpl w:val="8676027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97F7E52"/>
    <w:multiLevelType w:val="hybridMultilevel"/>
    <w:tmpl w:val="1D16527E"/>
    <w:lvl w:ilvl="0" w:tplc="DA36C384">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3FA90578"/>
    <w:multiLevelType w:val="hybridMultilevel"/>
    <w:tmpl w:val="E40E9D2A"/>
    <w:lvl w:ilvl="0" w:tplc="042A0001">
      <w:start w:val="1"/>
      <w:numFmt w:val="bullet"/>
      <w:lvlText w:val=""/>
      <w:lvlJc w:val="left"/>
      <w:pPr>
        <w:ind w:left="1110" w:hanging="360"/>
      </w:pPr>
      <w:rPr>
        <w:rFonts w:ascii="Symbol" w:hAnsi="Symbol" w:hint="default"/>
      </w:rPr>
    </w:lvl>
    <w:lvl w:ilvl="1" w:tplc="042A0003" w:tentative="1">
      <w:start w:val="1"/>
      <w:numFmt w:val="bullet"/>
      <w:lvlText w:val="o"/>
      <w:lvlJc w:val="left"/>
      <w:pPr>
        <w:ind w:left="1830" w:hanging="360"/>
      </w:pPr>
      <w:rPr>
        <w:rFonts w:ascii="Courier New" w:hAnsi="Courier New" w:cs="Courier New" w:hint="default"/>
      </w:rPr>
    </w:lvl>
    <w:lvl w:ilvl="2" w:tplc="042A0005" w:tentative="1">
      <w:start w:val="1"/>
      <w:numFmt w:val="bullet"/>
      <w:lvlText w:val=""/>
      <w:lvlJc w:val="left"/>
      <w:pPr>
        <w:ind w:left="2550" w:hanging="360"/>
      </w:pPr>
      <w:rPr>
        <w:rFonts w:ascii="Wingdings" w:hAnsi="Wingdings" w:hint="default"/>
      </w:rPr>
    </w:lvl>
    <w:lvl w:ilvl="3" w:tplc="042A0001" w:tentative="1">
      <w:start w:val="1"/>
      <w:numFmt w:val="bullet"/>
      <w:lvlText w:val=""/>
      <w:lvlJc w:val="left"/>
      <w:pPr>
        <w:ind w:left="3270" w:hanging="360"/>
      </w:pPr>
      <w:rPr>
        <w:rFonts w:ascii="Symbol" w:hAnsi="Symbol" w:hint="default"/>
      </w:rPr>
    </w:lvl>
    <w:lvl w:ilvl="4" w:tplc="042A0003" w:tentative="1">
      <w:start w:val="1"/>
      <w:numFmt w:val="bullet"/>
      <w:lvlText w:val="o"/>
      <w:lvlJc w:val="left"/>
      <w:pPr>
        <w:ind w:left="3990" w:hanging="360"/>
      </w:pPr>
      <w:rPr>
        <w:rFonts w:ascii="Courier New" w:hAnsi="Courier New" w:cs="Courier New" w:hint="default"/>
      </w:rPr>
    </w:lvl>
    <w:lvl w:ilvl="5" w:tplc="042A0005" w:tentative="1">
      <w:start w:val="1"/>
      <w:numFmt w:val="bullet"/>
      <w:lvlText w:val=""/>
      <w:lvlJc w:val="left"/>
      <w:pPr>
        <w:ind w:left="4710" w:hanging="360"/>
      </w:pPr>
      <w:rPr>
        <w:rFonts w:ascii="Wingdings" w:hAnsi="Wingdings" w:hint="default"/>
      </w:rPr>
    </w:lvl>
    <w:lvl w:ilvl="6" w:tplc="042A0001" w:tentative="1">
      <w:start w:val="1"/>
      <w:numFmt w:val="bullet"/>
      <w:lvlText w:val=""/>
      <w:lvlJc w:val="left"/>
      <w:pPr>
        <w:ind w:left="5430" w:hanging="360"/>
      </w:pPr>
      <w:rPr>
        <w:rFonts w:ascii="Symbol" w:hAnsi="Symbol" w:hint="default"/>
      </w:rPr>
    </w:lvl>
    <w:lvl w:ilvl="7" w:tplc="042A0003" w:tentative="1">
      <w:start w:val="1"/>
      <w:numFmt w:val="bullet"/>
      <w:lvlText w:val="o"/>
      <w:lvlJc w:val="left"/>
      <w:pPr>
        <w:ind w:left="6150" w:hanging="360"/>
      </w:pPr>
      <w:rPr>
        <w:rFonts w:ascii="Courier New" w:hAnsi="Courier New" w:cs="Courier New" w:hint="default"/>
      </w:rPr>
    </w:lvl>
    <w:lvl w:ilvl="8" w:tplc="042A0005" w:tentative="1">
      <w:start w:val="1"/>
      <w:numFmt w:val="bullet"/>
      <w:lvlText w:val=""/>
      <w:lvlJc w:val="left"/>
      <w:pPr>
        <w:ind w:left="6870" w:hanging="360"/>
      </w:pPr>
      <w:rPr>
        <w:rFonts w:ascii="Wingdings" w:hAnsi="Wingdings" w:hint="default"/>
      </w:rPr>
    </w:lvl>
  </w:abstractNum>
  <w:abstractNum w:abstractNumId="15" w15:restartNumberingAfterBreak="0">
    <w:nsid w:val="56CF174A"/>
    <w:multiLevelType w:val="hybridMultilevel"/>
    <w:tmpl w:val="BEFC616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59C46CA7"/>
    <w:multiLevelType w:val="hybridMultilevel"/>
    <w:tmpl w:val="717C44D0"/>
    <w:lvl w:ilvl="0" w:tplc="DE02B46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60C11583"/>
    <w:multiLevelType w:val="hybridMultilevel"/>
    <w:tmpl w:val="09EE74E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8" w15:restartNumberingAfterBreak="0">
    <w:nsid w:val="6B461D51"/>
    <w:multiLevelType w:val="hybridMultilevel"/>
    <w:tmpl w:val="DCA8D552"/>
    <w:lvl w:ilvl="0" w:tplc="12D248AE">
      <w:start w:val="3"/>
      <w:numFmt w:val="bullet"/>
      <w:lvlText w:val="-"/>
      <w:lvlJc w:val="left"/>
      <w:pPr>
        <w:ind w:left="1504" w:hanging="360"/>
      </w:pPr>
      <w:rPr>
        <w:rFonts w:ascii="Arial" w:eastAsia="Times New Roman" w:hAnsi="Arial" w:cs="Arial" w:hint="default"/>
      </w:rPr>
    </w:lvl>
    <w:lvl w:ilvl="1" w:tplc="042A0003" w:tentative="1">
      <w:start w:val="1"/>
      <w:numFmt w:val="bullet"/>
      <w:lvlText w:val="o"/>
      <w:lvlJc w:val="left"/>
      <w:pPr>
        <w:ind w:left="2224" w:hanging="360"/>
      </w:pPr>
      <w:rPr>
        <w:rFonts w:ascii="Courier New" w:hAnsi="Courier New" w:cs="Courier New" w:hint="default"/>
      </w:rPr>
    </w:lvl>
    <w:lvl w:ilvl="2" w:tplc="042A0005" w:tentative="1">
      <w:start w:val="1"/>
      <w:numFmt w:val="bullet"/>
      <w:lvlText w:val=""/>
      <w:lvlJc w:val="left"/>
      <w:pPr>
        <w:ind w:left="2944" w:hanging="360"/>
      </w:pPr>
      <w:rPr>
        <w:rFonts w:ascii="Wingdings" w:hAnsi="Wingdings" w:hint="default"/>
      </w:rPr>
    </w:lvl>
    <w:lvl w:ilvl="3" w:tplc="042A0001" w:tentative="1">
      <w:start w:val="1"/>
      <w:numFmt w:val="bullet"/>
      <w:lvlText w:val=""/>
      <w:lvlJc w:val="left"/>
      <w:pPr>
        <w:ind w:left="3664" w:hanging="360"/>
      </w:pPr>
      <w:rPr>
        <w:rFonts w:ascii="Symbol" w:hAnsi="Symbol" w:hint="default"/>
      </w:rPr>
    </w:lvl>
    <w:lvl w:ilvl="4" w:tplc="042A0003" w:tentative="1">
      <w:start w:val="1"/>
      <w:numFmt w:val="bullet"/>
      <w:lvlText w:val="o"/>
      <w:lvlJc w:val="left"/>
      <w:pPr>
        <w:ind w:left="4384" w:hanging="360"/>
      </w:pPr>
      <w:rPr>
        <w:rFonts w:ascii="Courier New" w:hAnsi="Courier New" w:cs="Courier New" w:hint="default"/>
      </w:rPr>
    </w:lvl>
    <w:lvl w:ilvl="5" w:tplc="042A0005" w:tentative="1">
      <w:start w:val="1"/>
      <w:numFmt w:val="bullet"/>
      <w:lvlText w:val=""/>
      <w:lvlJc w:val="left"/>
      <w:pPr>
        <w:ind w:left="5104" w:hanging="360"/>
      </w:pPr>
      <w:rPr>
        <w:rFonts w:ascii="Wingdings" w:hAnsi="Wingdings" w:hint="default"/>
      </w:rPr>
    </w:lvl>
    <w:lvl w:ilvl="6" w:tplc="042A0001" w:tentative="1">
      <w:start w:val="1"/>
      <w:numFmt w:val="bullet"/>
      <w:lvlText w:val=""/>
      <w:lvlJc w:val="left"/>
      <w:pPr>
        <w:ind w:left="5824" w:hanging="360"/>
      </w:pPr>
      <w:rPr>
        <w:rFonts w:ascii="Symbol" w:hAnsi="Symbol" w:hint="default"/>
      </w:rPr>
    </w:lvl>
    <w:lvl w:ilvl="7" w:tplc="042A0003" w:tentative="1">
      <w:start w:val="1"/>
      <w:numFmt w:val="bullet"/>
      <w:lvlText w:val="o"/>
      <w:lvlJc w:val="left"/>
      <w:pPr>
        <w:ind w:left="6544" w:hanging="360"/>
      </w:pPr>
      <w:rPr>
        <w:rFonts w:ascii="Courier New" w:hAnsi="Courier New" w:cs="Courier New" w:hint="default"/>
      </w:rPr>
    </w:lvl>
    <w:lvl w:ilvl="8" w:tplc="042A0005" w:tentative="1">
      <w:start w:val="1"/>
      <w:numFmt w:val="bullet"/>
      <w:lvlText w:val=""/>
      <w:lvlJc w:val="left"/>
      <w:pPr>
        <w:ind w:left="7264" w:hanging="360"/>
      </w:pPr>
      <w:rPr>
        <w:rFonts w:ascii="Wingdings" w:hAnsi="Wingdings" w:hint="default"/>
      </w:rPr>
    </w:lvl>
  </w:abstractNum>
  <w:abstractNum w:abstractNumId="19" w15:restartNumberingAfterBreak="0">
    <w:nsid w:val="6DB32A71"/>
    <w:multiLevelType w:val="hybridMultilevel"/>
    <w:tmpl w:val="D90C5B7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1674C97"/>
    <w:multiLevelType w:val="hybridMultilevel"/>
    <w:tmpl w:val="A0F0C54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3E1549A"/>
    <w:multiLevelType w:val="hybridMultilevel"/>
    <w:tmpl w:val="A1FEF87E"/>
    <w:lvl w:ilvl="0" w:tplc="12D248AE">
      <w:start w:val="3"/>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74041158"/>
    <w:multiLevelType w:val="hybridMultilevel"/>
    <w:tmpl w:val="26BE941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53B39E5"/>
    <w:multiLevelType w:val="hybridMultilevel"/>
    <w:tmpl w:val="876246D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4" w15:restartNumberingAfterBreak="0">
    <w:nsid w:val="7C483004"/>
    <w:multiLevelType w:val="hybridMultilevel"/>
    <w:tmpl w:val="912CB1A2"/>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5" w15:restartNumberingAfterBreak="0">
    <w:nsid w:val="7D6C7D14"/>
    <w:multiLevelType w:val="hybridMultilevel"/>
    <w:tmpl w:val="6C485CC2"/>
    <w:lvl w:ilvl="0" w:tplc="DE02B464">
      <w:start w:val="3"/>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7F3D21EA"/>
    <w:multiLevelType w:val="hybridMultilevel"/>
    <w:tmpl w:val="A692DC8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7" w15:restartNumberingAfterBreak="0">
    <w:nsid w:val="7FB1773B"/>
    <w:multiLevelType w:val="hybridMultilevel"/>
    <w:tmpl w:val="B98E0986"/>
    <w:lvl w:ilvl="0" w:tplc="1938BF20">
      <w:start w:val="3"/>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9"/>
  </w:num>
  <w:num w:numId="4">
    <w:abstractNumId w:val="24"/>
  </w:num>
  <w:num w:numId="5">
    <w:abstractNumId w:val="9"/>
  </w:num>
  <w:num w:numId="6">
    <w:abstractNumId w:val="14"/>
  </w:num>
  <w:num w:numId="7">
    <w:abstractNumId w:val="12"/>
  </w:num>
  <w:num w:numId="8">
    <w:abstractNumId w:val="3"/>
  </w:num>
  <w:num w:numId="9">
    <w:abstractNumId w:val="13"/>
  </w:num>
  <w:num w:numId="10">
    <w:abstractNumId w:val="10"/>
  </w:num>
  <w:num w:numId="11">
    <w:abstractNumId w:val="0"/>
  </w:num>
  <w:num w:numId="12">
    <w:abstractNumId w:val="23"/>
  </w:num>
  <w:num w:numId="13">
    <w:abstractNumId w:val="26"/>
  </w:num>
  <w:num w:numId="14">
    <w:abstractNumId w:val="20"/>
  </w:num>
  <w:num w:numId="15">
    <w:abstractNumId w:val="4"/>
  </w:num>
  <w:num w:numId="16">
    <w:abstractNumId w:val="2"/>
  </w:num>
  <w:num w:numId="17">
    <w:abstractNumId w:val="17"/>
  </w:num>
  <w:num w:numId="18">
    <w:abstractNumId w:val="22"/>
  </w:num>
  <w:num w:numId="19">
    <w:abstractNumId w:val="15"/>
  </w:num>
  <w:num w:numId="20">
    <w:abstractNumId w:val="1"/>
  </w:num>
  <w:num w:numId="21">
    <w:abstractNumId w:val="6"/>
  </w:num>
  <w:num w:numId="22">
    <w:abstractNumId w:val="25"/>
  </w:num>
  <w:num w:numId="23">
    <w:abstractNumId w:val="27"/>
  </w:num>
  <w:num w:numId="24">
    <w:abstractNumId w:val="11"/>
  </w:num>
  <w:num w:numId="25">
    <w:abstractNumId w:val="21"/>
  </w:num>
  <w:num w:numId="26">
    <w:abstractNumId w:val="16"/>
  </w:num>
  <w:num w:numId="27">
    <w:abstractNumId w:val="8"/>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C92"/>
    <w:rsid w:val="00012536"/>
    <w:rsid w:val="00094B23"/>
    <w:rsid w:val="000A45B0"/>
    <w:rsid w:val="000C6757"/>
    <w:rsid w:val="000E7010"/>
    <w:rsid w:val="000F29EB"/>
    <w:rsid w:val="001278B1"/>
    <w:rsid w:val="00181E97"/>
    <w:rsid w:val="001A393A"/>
    <w:rsid w:val="001E098D"/>
    <w:rsid w:val="002218BF"/>
    <w:rsid w:val="0025602B"/>
    <w:rsid w:val="0029469A"/>
    <w:rsid w:val="002C6509"/>
    <w:rsid w:val="002D26D6"/>
    <w:rsid w:val="00307798"/>
    <w:rsid w:val="003A68EE"/>
    <w:rsid w:val="003D4CC5"/>
    <w:rsid w:val="003F2D25"/>
    <w:rsid w:val="003F4175"/>
    <w:rsid w:val="004445B4"/>
    <w:rsid w:val="00465528"/>
    <w:rsid w:val="00481632"/>
    <w:rsid w:val="004822D8"/>
    <w:rsid w:val="00485854"/>
    <w:rsid w:val="004B3ED8"/>
    <w:rsid w:val="004F5FCF"/>
    <w:rsid w:val="005009FE"/>
    <w:rsid w:val="00512067"/>
    <w:rsid w:val="005526FE"/>
    <w:rsid w:val="00552F8F"/>
    <w:rsid w:val="00557414"/>
    <w:rsid w:val="00576F01"/>
    <w:rsid w:val="005B2260"/>
    <w:rsid w:val="005D740E"/>
    <w:rsid w:val="005F2BF0"/>
    <w:rsid w:val="0061725D"/>
    <w:rsid w:val="00620F0F"/>
    <w:rsid w:val="00632A2B"/>
    <w:rsid w:val="006516D8"/>
    <w:rsid w:val="00666470"/>
    <w:rsid w:val="00676C96"/>
    <w:rsid w:val="00695236"/>
    <w:rsid w:val="006C0C4F"/>
    <w:rsid w:val="006E66EA"/>
    <w:rsid w:val="00711F96"/>
    <w:rsid w:val="0071741F"/>
    <w:rsid w:val="00780330"/>
    <w:rsid w:val="007971FA"/>
    <w:rsid w:val="00823B41"/>
    <w:rsid w:val="00862BFE"/>
    <w:rsid w:val="00862E4F"/>
    <w:rsid w:val="00876F81"/>
    <w:rsid w:val="008F7AF1"/>
    <w:rsid w:val="0090424B"/>
    <w:rsid w:val="0093631A"/>
    <w:rsid w:val="00944F6B"/>
    <w:rsid w:val="00953F04"/>
    <w:rsid w:val="00966FB3"/>
    <w:rsid w:val="00991353"/>
    <w:rsid w:val="009968EF"/>
    <w:rsid w:val="009A7CBF"/>
    <w:rsid w:val="009C5D89"/>
    <w:rsid w:val="00A020A2"/>
    <w:rsid w:val="00A329E3"/>
    <w:rsid w:val="00A55E8F"/>
    <w:rsid w:val="00A67176"/>
    <w:rsid w:val="00A973E4"/>
    <w:rsid w:val="00AC66AE"/>
    <w:rsid w:val="00AF72F3"/>
    <w:rsid w:val="00B218E6"/>
    <w:rsid w:val="00B64D0C"/>
    <w:rsid w:val="00BE2560"/>
    <w:rsid w:val="00C20190"/>
    <w:rsid w:val="00C21EE4"/>
    <w:rsid w:val="00C2538F"/>
    <w:rsid w:val="00C50620"/>
    <w:rsid w:val="00C74DDE"/>
    <w:rsid w:val="00C760BB"/>
    <w:rsid w:val="00C821AA"/>
    <w:rsid w:val="00C85C7B"/>
    <w:rsid w:val="00CD212C"/>
    <w:rsid w:val="00D35C92"/>
    <w:rsid w:val="00D52737"/>
    <w:rsid w:val="00D8265D"/>
    <w:rsid w:val="00D828D9"/>
    <w:rsid w:val="00D85A4F"/>
    <w:rsid w:val="00DB6B61"/>
    <w:rsid w:val="00DE313C"/>
    <w:rsid w:val="00DF0EE1"/>
    <w:rsid w:val="00EC0F8B"/>
    <w:rsid w:val="00F03813"/>
    <w:rsid w:val="00F34811"/>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D55C5-F901-447D-AC9F-FED7E9FD0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zh-CN" w:bidi="ar-SA"/>
      </w:rPr>
    </w:rPrDefault>
    <w:pPrDefault>
      <w:pPr>
        <w:spacing w:before="160" w:after="160" w:line="259"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5B4"/>
    <w:rPr>
      <w:rFonts w:ascii="Times New Roman" w:hAnsi="Times New Roman"/>
      <w:sz w:val="26"/>
    </w:rPr>
  </w:style>
  <w:style w:type="paragraph" w:styleId="Heading1">
    <w:name w:val="heading 1"/>
    <w:basedOn w:val="Normal"/>
    <w:next w:val="Normal"/>
    <w:link w:val="Heading1Char"/>
    <w:uiPriority w:val="9"/>
    <w:qFormat/>
    <w:rsid w:val="00D828D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212C"/>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0F29EB"/>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8D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212C"/>
    <w:rPr>
      <w:rFonts w:asciiTheme="majorHAnsi" w:eastAsiaTheme="majorEastAsia" w:hAnsiTheme="majorHAnsi" w:cstheme="majorBidi"/>
      <w:color w:val="2E74B5" w:themeColor="accent1" w:themeShade="BF"/>
      <w:sz w:val="28"/>
      <w:szCs w:val="26"/>
    </w:rPr>
  </w:style>
  <w:style w:type="paragraph" w:styleId="ListParagraph">
    <w:name w:val="List Paragraph"/>
    <w:basedOn w:val="Normal"/>
    <w:uiPriority w:val="34"/>
    <w:qFormat/>
    <w:rsid w:val="00632A2B"/>
    <w:pPr>
      <w:ind w:left="720"/>
      <w:contextualSpacing/>
    </w:pPr>
  </w:style>
  <w:style w:type="paragraph" w:styleId="Caption">
    <w:name w:val="caption"/>
    <w:basedOn w:val="Normal"/>
    <w:next w:val="Normal"/>
    <w:uiPriority w:val="35"/>
    <w:unhideWhenUsed/>
    <w:qFormat/>
    <w:rsid w:val="00620F0F"/>
    <w:pPr>
      <w:spacing w:after="200" w:line="240" w:lineRule="auto"/>
    </w:pPr>
    <w:rPr>
      <w:i/>
      <w:iCs/>
      <w:color w:val="44546A" w:themeColor="text2"/>
      <w:sz w:val="18"/>
      <w:szCs w:val="18"/>
    </w:rPr>
  </w:style>
  <w:style w:type="paragraph" w:styleId="NormalWeb">
    <w:name w:val="Normal (Web)"/>
    <w:basedOn w:val="Normal"/>
    <w:uiPriority w:val="99"/>
    <w:semiHidden/>
    <w:unhideWhenUsed/>
    <w:rsid w:val="006C0C4F"/>
    <w:rPr>
      <w:rFonts w:cs="Times New Roman"/>
      <w:sz w:val="24"/>
      <w:szCs w:val="24"/>
    </w:rPr>
  </w:style>
  <w:style w:type="character" w:customStyle="1" w:styleId="Heading3Char">
    <w:name w:val="Heading 3 Char"/>
    <w:basedOn w:val="DefaultParagraphFont"/>
    <w:link w:val="Heading3"/>
    <w:uiPriority w:val="9"/>
    <w:rsid w:val="000F29EB"/>
    <w:rPr>
      <w:rFonts w:asciiTheme="majorHAnsi" w:eastAsiaTheme="majorEastAsia" w:hAnsiTheme="majorHAnsi" w:cstheme="majorBidi"/>
      <w:color w:val="1F4D78" w:themeColor="accent1" w:themeShade="7F"/>
      <w:sz w:val="26"/>
      <w:szCs w:val="24"/>
    </w:rPr>
  </w:style>
  <w:style w:type="paragraph" w:styleId="TOCHeading">
    <w:name w:val="TOC Heading"/>
    <w:basedOn w:val="Heading1"/>
    <w:next w:val="Normal"/>
    <w:uiPriority w:val="39"/>
    <w:unhideWhenUsed/>
    <w:qFormat/>
    <w:rsid w:val="00944F6B"/>
    <w:pPr>
      <w:outlineLvl w:val="9"/>
    </w:pPr>
    <w:rPr>
      <w:lang w:val="en-US" w:eastAsia="en-US"/>
    </w:rPr>
  </w:style>
  <w:style w:type="paragraph" w:styleId="TOC1">
    <w:name w:val="toc 1"/>
    <w:basedOn w:val="Normal"/>
    <w:next w:val="Normal"/>
    <w:autoRedefine/>
    <w:uiPriority w:val="39"/>
    <w:unhideWhenUsed/>
    <w:rsid w:val="00944F6B"/>
    <w:pPr>
      <w:spacing w:after="100"/>
    </w:pPr>
  </w:style>
  <w:style w:type="paragraph" w:styleId="TOC2">
    <w:name w:val="toc 2"/>
    <w:basedOn w:val="Normal"/>
    <w:next w:val="Normal"/>
    <w:autoRedefine/>
    <w:uiPriority w:val="39"/>
    <w:unhideWhenUsed/>
    <w:rsid w:val="00944F6B"/>
    <w:pPr>
      <w:spacing w:after="100"/>
      <w:ind w:left="260"/>
    </w:pPr>
  </w:style>
  <w:style w:type="paragraph" w:styleId="TOC3">
    <w:name w:val="toc 3"/>
    <w:basedOn w:val="Normal"/>
    <w:next w:val="Normal"/>
    <w:autoRedefine/>
    <w:uiPriority w:val="39"/>
    <w:unhideWhenUsed/>
    <w:rsid w:val="00944F6B"/>
    <w:pPr>
      <w:spacing w:after="100"/>
      <w:ind w:left="520"/>
    </w:pPr>
  </w:style>
  <w:style w:type="character" w:styleId="Hyperlink">
    <w:name w:val="Hyperlink"/>
    <w:basedOn w:val="DefaultParagraphFont"/>
    <w:uiPriority w:val="99"/>
    <w:unhideWhenUsed/>
    <w:rsid w:val="00944F6B"/>
    <w:rPr>
      <w:color w:val="0563C1" w:themeColor="hyperlink"/>
      <w:u w:val="single"/>
    </w:rPr>
  </w:style>
  <w:style w:type="paragraph" w:styleId="Title">
    <w:name w:val="Title"/>
    <w:basedOn w:val="Normal"/>
    <w:next w:val="Normal"/>
    <w:link w:val="TitleChar"/>
    <w:uiPriority w:val="10"/>
    <w:qFormat/>
    <w:rsid w:val="004816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1632"/>
    <w:pPr>
      <w:numPr>
        <w:ilvl w:val="1"/>
      </w:numPr>
      <w:ind w:firstLine="720"/>
    </w:pPr>
    <w:rPr>
      <w:rFonts w:asciiTheme="majorHAnsi" w:hAnsiTheme="majorHAnsi"/>
      <w:spacing w:val="15"/>
      <w:sz w:val="32"/>
    </w:rPr>
  </w:style>
  <w:style w:type="character" w:customStyle="1" w:styleId="SubtitleChar">
    <w:name w:val="Subtitle Char"/>
    <w:basedOn w:val="DefaultParagraphFont"/>
    <w:link w:val="Subtitle"/>
    <w:uiPriority w:val="11"/>
    <w:rsid w:val="00481632"/>
    <w:rPr>
      <w:rFonts w:asciiTheme="majorHAnsi" w:hAnsiTheme="majorHAnsi"/>
      <w:spacing w:val="15"/>
      <w:sz w:val="32"/>
    </w:rPr>
  </w:style>
  <w:style w:type="table" w:styleId="TableGrid">
    <w:name w:val="Table Grid"/>
    <w:basedOn w:val="TableNormal"/>
    <w:uiPriority w:val="39"/>
    <w:rsid w:val="0046552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E66EA"/>
    <w:pPr>
      <w:spacing w:before="0" w:after="0" w:line="240" w:lineRule="auto"/>
      <w:ind w:firstLine="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6E66EA"/>
    <w:pPr>
      <w:spacing w:before="0" w:after="0" w:line="240" w:lineRule="auto"/>
      <w:ind w:firstLine="0"/>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493894">
      <w:bodyDiv w:val="1"/>
      <w:marLeft w:val="0"/>
      <w:marRight w:val="0"/>
      <w:marTop w:val="0"/>
      <w:marBottom w:val="0"/>
      <w:divBdr>
        <w:top w:val="none" w:sz="0" w:space="0" w:color="auto"/>
        <w:left w:val="none" w:sz="0" w:space="0" w:color="auto"/>
        <w:bottom w:val="none" w:sz="0" w:space="0" w:color="auto"/>
        <w:right w:val="none" w:sz="0" w:space="0" w:color="auto"/>
      </w:divBdr>
    </w:div>
    <w:div w:id="160244651">
      <w:bodyDiv w:val="1"/>
      <w:marLeft w:val="0"/>
      <w:marRight w:val="0"/>
      <w:marTop w:val="0"/>
      <w:marBottom w:val="0"/>
      <w:divBdr>
        <w:top w:val="none" w:sz="0" w:space="0" w:color="auto"/>
        <w:left w:val="none" w:sz="0" w:space="0" w:color="auto"/>
        <w:bottom w:val="none" w:sz="0" w:space="0" w:color="auto"/>
        <w:right w:val="none" w:sz="0" w:space="0" w:color="auto"/>
      </w:divBdr>
    </w:div>
    <w:div w:id="169486875">
      <w:bodyDiv w:val="1"/>
      <w:marLeft w:val="0"/>
      <w:marRight w:val="0"/>
      <w:marTop w:val="0"/>
      <w:marBottom w:val="0"/>
      <w:divBdr>
        <w:top w:val="none" w:sz="0" w:space="0" w:color="auto"/>
        <w:left w:val="none" w:sz="0" w:space="0" w:color="auto"/>
        <w:bottom w:val="none" w:sz="0" w:space="0" w:color="auto"/>
        <w:right w:val="none" w:sz="0" w:space="0" w:color="auto"/>
      </w:divBdr>
    </w:div>
    <w:div w:id="259919757">
      <w:bodyDiv w:val="1"/>
      <w:marLeft w:val="0"/>
      <w:marRight w:val="0"/>
      <w:marTop w:val="0"/>
      <w:marBottom w:val="0"/>
      <w:divBdr>
        <w:top w:val="none" w:sz="0" w:space="0" w:color="auto"/>
        <w:left w:val="none" w:sz="0" w:space="0" w:color="auto"/>
        <w:bottom w:val="none" w:sz="0" w:space="0" w:color="auto"/>
        <w:right w:val="none" w:sz="0" w:space="0" w:color="auto"/>
      </w:divBdr>
    </w:div>
    <w:div w:id="293869105">
      <w:bodyDiv w:val="1"/>
      <w:marLeft w:val="0"/>
      <w:marRight w:val="0"/>
      <w:marTop w:val="0"/>
      <w:marBottom w:val="0"/>
      <w:divBdr>
        <w:top w:val="none" w:sz="0" w:space="0" w:color="auto"/>
        <w:left w:val="none" w:sz="0" w:space="0" w:color="auto"/>
        <w:bottom w:val="none" w:sz="0" w:space="0" w:color="auto"/>
        <w:right w:val="none" w:sz="0" w:space="0" w:color="auto"/>
      </w:divBdr>
    </w:div>
    <w:div w:id="306011427">
      <w:bodyDiv w:val="1"/>
      <w:marLeft w:val="0"/>
      <w:marRight w:val="0"/>
      <w:marTop w:val="0"/>
      <w:marBottom w:val="0"/>
      <w:divBdr>
        <w:top w:val="none" w:sz="0" w:space="0" w:color="auto"/>
        <w:left w:val="none" w:sz="0" w:space="0" w:color="auto"/>
        <w:bottom w:val="none" w:sz="0" w:space="0" w:color="auto"/>
        <w:right w:val="none" w:sz="0" w:space="0" w:color="auto"/>
      </w:divBdr>
    </w:div>
    <w:div w:id="315963155">
      <w:bodyDiv w:val="1"/>
      <w:marLeft w:val="0"/>
      <w:marRight w:val="0"/>
      <w:marTop w:val="0"/>
      <w:marBottom w:val="0"/>
      <w:divBdr>
        <w:top w:val="none" w:sz="0" w:space="0" w:color="auto"/>
        <w:left w:val="none" w:sz="0" w:space="0" w:color="auto"/>
        <w:bottom w:val="none" w:sz="0" w:space="0" w:color="auto"/>
        <w:right w:val="none" w:sz="0" w:space="0" w:color="auto"/>
      </w:divBdr>
    </w:div>
    <w:div w:id="316881685">
      <w:bodyDiv w:val="1"/>
      <w:marLeft w:val="0"/>
      <w:marRight w:val="0"/>
      <w:marTop w:val="0"/>
      <w:marBottom w:val="0"/>
      <w:divBdr>
        <w:top w:val="none" w:sz="0" w:space="0" w:color="auto"/>
        <w:left w:val="none" w:sz="0" w:space="0" w:color="auto"/>
        <w:bottom w:val="none" w:sz="0" w:space="0" w:color="auto"/>
        <w:right w:val="none" w:sz="0" w:space="0" w:color="auto"/>
      </w:divBdr>
    </w:div>
    <w:div w:id="318308703">
      <w:bodyDiv w:val="1"/>
      <w:marLeft w:val="0"/>
      <w:marRight w:val="0"/>
      <w:marTop w:val="0"/>
      <w:marBottom w:val="0"/>
      <w:divBdr>
        <w:top w:val="none" w:sz="0" w:space="0" w:color="auto"/>
        <w:left w:val="none" w:sz="0" w:space="0" w:color="auto"/>
        <w:bottom w:val="none" w:sz="0" w:space="0" w:color="auto"/>
        <w:right w:val="none" w:sz="0" w:space="0" w:color="auto"/>
      </w:divBdr>
    </w:div>
    <w:div w:id="326858496">
      <w:bodyDiv w:val="1"/>
      <w:marLeft w:val="0"/>
      <w:marRight w:val="0"/>
      <w:marTop w:val="0"/>
      <w:marBottom w:val="0"/>
      <w:divBdr>
        <w:top w:val="none" w:sz="0" w:space="0" w:color="auto"/>
        <w:left w:val="none" w:sz="0" w:space="0" w:color="auto"/>
        <w:bottom w:val="none" w:sz="0" w:space="0" w:color="auto"/>
        <w:right w:val="none" w:sz="0" w:space="0" w:color="auto"/>
      </w:divBdr>
    </w:div>
    <w:div w:id="415053548">
      <w:bodyDiv w:val="1"/>
      <w:marLeft w:val="0"/>
      <w:marRight w:val="0"/>
      <w:marTop w:val="0"/>
      <w:marBottom w:val="0"/>
      <w:divBdr>
        <w:top w:val="none" w:sz="0" w:space="0" w:color="auto"/>
        <w:left w:val="none" w:sz="0" w:space="0" w:color="auto"/>
        <w:bottom w:val="none" w:sz="0" w:space="0" w:color="auto"/>
        <w:right w:val="none" w:sz="0" w:space="0" w:color="auto"/>
      </w:divBdr>
    </w:div>
    <w:div w:id="436215633">
      <w:bodyDiv w:val="1"/>
      <w:marLeft w:val="0"/>
      <w:marRight w:val="0"/>
      <w:marTop w:val="0"/>
      <w:marBottom w:val="0"/>
      <w:divBdr>
        <w:top w:val="none" w:sz="0" w:space="0" w:color="auto"/>
        <w:left w:val="none" w:sz="0" w:space="0" w:color="auto"/>
        <w:bottom w:val="none" w:sz="0" w:space="0" w:color="auto"/>
        <w:right w:val="none" w:sz="0" w:space="0" w:color="auto"/>
      </w:divBdr>
    </w:div>
    <w:div w:id="509368867">
      <w:bodyDiv w:val="1"/>
      <w:marLeft w:val="0"/>
      <w:marRight w:val="0"/>
      <w:marTop w:val="0"/>
      <w:marBottom w:val="0"/>
      <w:divBdr>
        <w:top w:val="none" w:sz="0" w:space="0" w:color="auto"/>
        <w:left w:val="none" w:sz="0" w:space="0" w:color="auto"/>
        <w:bottom w:val="none" w:sz="0" w:space="0" w:color="auto"/>
        <w:right w:val="none" w:sz="0" w:space="0" w:color="auto"/>
      </w:divBdr>
    </w:div>
    <w:div w:id="579799543">
      <w:bodyDiv w:val="1"/>
      <w:marLeft w:val="0"/>
      <w:marRight w:val="0"/>
      <w:marTop w:val="0"/>
      <w:marBottom w:val="0"/>
      <w:divBdr>
        <w:top w:val="none" w:sz="0" w:space="0" w:color="auto"/>
        <w:left w:val="none" w:sz="0" w:space="0" w:color="auto"/>
        <w:bottom w:val="none" w:sz="0" w:space="0" w:color="auto"/>
        <w:right w:val="none" w:sz="0" w:space="0" w:color="auto"/>
      </w:divBdr>
    </w:div>
    <w:div w:id="583421070">
      <w:bodyDiv w:val="1"/>
      <w:marLeft w:val="0"/>
      <w:marRight w:val="0"/>
      <w:marTop w:val="0"/>
      <w:marBottom w:val="0"/>
      <w:divBdr>
        <w:top w:val="none" w:sz="0" w:space="0" w:color="auto"/>
        <w:left w:val="none" w:sz="0" w:space="0" w:color="auto"/>
        <w:bottom w:val="none" w:sz="0" w:space="0" w:color="auto"/>
        <w:right w:val="none" w:sz="0" w:space="0" w:color="auto"/>
      </w:divBdr>
    </w:div>
    <w:div w:id="583760945">
      <w:bodyDiv w:val="1"/>
      <w:marLeft w:val="0"/>
      <w:marRight w:val="0"/>
      <w:marTop w:val="0"/>
      <w:marBottom w:val="0"/>
      <w:divBdr>
        <w:top w:val="none" w:sz="0" w:space="0" w:color="auto"/>
        <w:left w:val="none" w:sz="0" w:space="0" w:color="auto"/>
        <w:bottom w:val="none" w:sz="0" w:space="0" w:color="auto"/>
        <w:right w:val="none" w:sz="0" w:space="0" w:color="auto"/>
      </w:divBdr>
    </w:div>
    <w:div w:id="662588303">
      <w:bodyDiv w:val="1"/>
      <w:marLeft w:val="0"/>
      <w:marRight w:val="0"/>
      <w:marTop w:val="0"/>
      <w:marBottom w:val="0"/>
      <w:divBdr>
        <w:top w:val="none" w:sz="0" w:space="0" w:color="auto"/>
        <w:left w:val="none" w:sz="0" w:space="0" w:color="auto"/>
        <w:bottom w:val="none" w:sz="0" w:space="0" w:color="auto"/>
        <w:right w:val="none" w:sz="0" w:space="0" w:color="auto"/>
      </w:divBdr>
    </w:div>
    <w:div w:id="676470542">
      <w:bodyDiv w:val="1"/>
      <w:marLeft w:val="0"/>
      <w:marRight w:val="0"/>
      <w:marTop w:val="0"/>
      <w:marBottom w:val="0"/>
      <w:divBdr>
        <w:top w:val="none" w:sz="0" w:space="0" w:color="auto"/>
        <w:left w:val="none" w:sz="0" w:space="0" w:color="auto"/>
        <w:bottom w:val="none" w:sz="0" w:space="0" w:color="auto"/>
        <w:right w:val="none" w:sz="0" w:space="0" w:color="auto"/>
      </w:divBdr>
    </w:div>
    <w:div w:id="746537908">
      <w:bodyDiv w:val="1"/>
      <w:marLeft w:val="0"/>
      <w:marRight w:val="0"/>
      <w:marTop w:val="0"/>
      <w:marBottom w:val="0"/>
      <w:divBdr>
        <w:top w:val="none" w:sz="0" w:space="0" w:color="auto"/>
        <w:left w:val="none" w:sz="0" w:space="0" w:color="auto"/>
        <w:bottom w:val="none" w:sz="0" w:space="0" w:color="auto"/>
        <w:right w:val="none" w:sz="0" w:space="0" w:color="auto"/>
      </w:divBdr>
    </w:div>
    <w:div w:id="765618344">
      <w:bodyDiv w:val="1"/>
      <w:marLeft w:val="0"/>
      <w:marRight w:val="0"/>
      <w:marTop w:val="0"/>
      <w:marBottom w:val="0"/>
      <w:divBdr>
        <w:top w:val="none" w:sz="0" w:space="0" w:color="auto"/>
        <w:left w:val="none" w:sz="0" w:space="0" w:color="auto"/>
        <w:bottom w:val="none" w:sz="0" w:space="0" w:color="auto"/>
        <w:right w:val="none" w:sz="0" w:space="0" w:color="auto"/>
      </w:divBdr>
    </w:div>
    <w:div w:id="860900347">
      <w:bodyDiv w:val="1"/>
      <w:marLeft w:val="0"/>
      <w:marRight w:val="0"/>
      <w:marTop w:val="0"/>
      <w:marBottom w:val="0"/>
      <w:divBdr>
        <w:top w:val="none" w:sz="0" w:space="0" w:color="auto"/>
        <w:left w:val="none" w:sz="0" w:space="0" w:color="auto"/>
        <w:bottom w:val="none" w:sz="0" w:space="0" w:color="auto"/>
        <w:right w:val="none" w:sz="0" w:space="0" w:color="auto"/>
      </w:divBdr>
    </w:div>
    <w:div w:id="891775290">
      <w:bodyDiv w:val="1"/>
      <w:marLeft w:val="0"/>
      <w:marRight w:val="0"/>
      <w:marTop w:val="0"/>
      <w:marBottom w:val="0"/>
      <w:divBdr>
        <w:top w:val="none" w:sz="0" w:space="0" w:color="auto"/>
        <w:left w:val="none" w:sz="0" w:space="0" w:color="auto"/>
        <w:bottom w:val="none" w:sz="0" w:space="0" w:color="auto"/>
        <w:right w:val="none" w:sz="0" w:space="0" w:color="auto"/>
      </w:divBdr>
    </w:div>
    <w:div w:id="931933861">
      <w:bodyDiv w:val="1"/>
      <w:marLeft w:val="0"/>
      <w:marRight w:val="0"/>
      <w:marTop w:val="0"/>
      <w:marBottom w:val="0"/>
      <w:divBdr>
        <w:top w:val="none" w:sz="0" w:space="0" w:color="auto"/>
        <w:left w:val="none" w:sz="0" w:space="0" w:color="auto"/>
        <w:bottom w:val="none" w:sz="0" w:space="0" w:color="auto"/>
        <w:right w:val="none" w:sz="0" w:space="0" w:color="auto"/>
      </w:divBdr>
    </w:div>
    <w:div w:id="951745464">
      <w:bodyDiv w:val="1"/>
      <w:marLeft w:val="0"/>
      <w:marRight w:val="0"/>
      <w:marTop w:val="0"/>
      <w:marBottom w:val="0"/>
      <w:divBdr>
        <w:top w:val="none" w:sz="0" w:space="0" w:color="auto"/>
        <w:left w:val="none" w:sz="0" w:space="0" w:color="auto"/>
        <w:bottom w:val="none" w:sz="0" w:space="0" w:color="auto"/>
        <w:right w:val="none" w:sz="0" w:space="0" w:color="auto"/>
      </w:divBdr>
    </w:div>
    <w:div w:id="974337572">
      <w:bodyDiv w:val="1"/>
      <w:marLeft w:val="0"/>
      <w:marRight w:val="0"/>
      <w:marTop w:val="0"/>
      <w:marBottom w:val="0"/>
      <w:divBdr>
        <w:top w:val="none" w:sz="0" w:space="0" w:color="auto"/>
        <w:left w:val="none" w:sz="0" w:space="0" w:color="auto"/>
        <w:bottom w:val="none" w:sz="0" w:space="0" w:color="auto"/>
        <w:right w:val="none" w:sz="0" w:space="0" w:color="auto"/>
      </w:divBdr>
    </w:div>
    <w:div w:id="988829125">
      <w:bodyDiv w:val="1"/>
      <w:marLeft w:val="0"/>
      <w:marRight w:val="0"/>
      <w:marTop w:val="0"/>
      <w:marBottom w:val="0"/>
      <w:divBdr>
        <w:top w:val="none" w:sz="0" w:space="0" w:color="auto"/>
        <w:left w:val="none" w:sz="0" w:space="0" w:color="auto"/>
        <w:bottom w:val="none" w:sz="0" w:space="0" w:color="auto"/>
        <w:right w:val="none" w:sz="0" w:space="0" w:color="auto"/>
      </w:divBdr>
    </w:div>
    <w:div w:id="1027871514">
      <w:bodyDiv w:val="1"/>
      <w:marLeft w:val="0"/>
      <w:marRight w:val="0"/>
      <w:marTop w:val="0"/>
      <w:marBottom w:val="0"/>
      <w:divBdr>
        <w:top w:val="none" w:sz="0" w:space="0" w:color="auto"/>
        <w:left w:val="none" w:sz="0" w:space="0" w:color="auto"/>
        <w:bottom w:val="none" w:sz="0" w:space="0" w:color="auto"/>
        <w:right w:val="none" w:sz="0" w:space="0" w:color="auto"/>
      </w:divBdr>
    </w:div>
    <w:div w:id="1030032048">
      <w:bodyDiv w:val="1"/>
      <w:marLeft w:val="0"/>
      <w:marRight w:val="0"/>
      <w:marTop w:val="0"/>
      <w:marBottom w:val="0"/>
      <w:divBdr>
        <w:top w:val="none" w:sz="0" w:space="0" w:color="auto"/>
        <w:left w:val="none" w:sz="0" w:space="0" w:color="auto"/>
        <w:bottom w:val="none" w:sz="0" w:space="0" w:color="auto"/>
        <w:right w:val="none" w:sz="0" w:space="0" w:color="auto"/>
      </w:divBdr>
    </w:div>
    <w:div w:id="1079448200">
      <w:bodyDiv w:val="1"/>
      <w:marLeft w:val="0"/>
      <w:marRight w:val="0"/>
      <w:marTop w:val="0"/>
      <w:marBottom w:val="0"/>
      <w:divBdr>
        <w:top w:val="none" w:sz="0" w:space="0" w:color="auto"/>
        <w:left w:val="none" w:sz="0" w:space="0" w:color="auto"/>
        <w:bottom w:val="none" w:sz="0" w:space="0" w:color="auto"/>
        <w:right w:val="none" w:sz="0" w:space="0" w:color="auto"/>
      </w:divBdr>
    </w:div>
    <w:div w:id="1104836862">
      <w:bodyDiv w:val="1"/>
      <w:marLeft w:val="0"/>
      <w:marRight w:val="0"/>
      <w:marTop w:val="0"/>
      <w:marBottom w:val="0"/>
      <w:divBdr>
        <w:top w:val="none" w:sz="0" w:space="0" w:color="auto"/>
        <w:left w:val="none" w:sz="0" w:space="0" w:color="auto"/>
        <w:bottom w:val="none" w:sz="0" w:space="0" w:color="auto"/>
        <w:right w:val="none" w:sz="0" w:space="0" w:color="auto"/>
      </w:divBdr>
    </w:div>
    <w:div w:id="1181549357">
      <w:bodyDiv w:val="1"/>
      <w:marLeft w:val="0"/>
      <w:marRight w:val="0"/>
      <w:marTop w:val="0"/>
      <w:marBottom w:val="0"/>
      <w:divBdr>
        <w:top w:val="none" w:sz="0" w:space="0" w:color="auto"/>
        <w:left w:val="none" w:sz="0" w:space="0" w:color="auto"/>
        <w:bottom w:val="none" w:sz="0" w:space="0" w:color="auto"/>
        <w:right w:val="none" w:sz="0" w:space="0" w:color="auto"/>
      </w:divBdr>
    </w:div>
    <w:div w:id="1196310968">
      <w:bodyDiv w:val="1"/>
      <w:marLeft w:val="0"/>
      <w:marRight w:val="0"/>
      <w:marTop w:val="0"/>
      <w:marBottom w:val="0"/>
      <w:divBdr>
        <w:top w:val="none" w:sz="0" w:space="0" w:color="auto"/>
        <w:left w:val="none" w:sz="0" w:space="0" w:color="auto"/>
        <w:bottom w:val="none" w:sz="0" w:space="0" w:color="auto"/>
        <w:right w:val="none" w:sz="0" w:space="0" w:color="auto"/>
      </w:divBdr>
    </w:div>
    <w:div w:id="1268852196">
      <w:bodyDiv w:val="1"/>
      <w:marLeft w:val="0"/>
      <w:marRight w:val="0"/>
      <w:marTop w:val="0"/>
      <w:marBottom w:val="0"/>
      <w:divBdr>
        <w:top w:val="none" w:sz="0" w:space="0" w:color="auto"/>
        <w:left w:val="none" w:sz="0" w:space="0" w:color="auto"/>
        <w:bottom w:val="none" w:sz="0" w:space="0" w:color="auto"/>
        <w:right w:val="none" w:sz="0" w:space="0" w:color="auto"/>
      </w:divBdr>
    </w:div>
    <w:div w:id="1273123778">
      <w:bodyDiv w:val="1"/>
      <w:marLeft w:val="0"/>
      <w:marRight w:val="0"/>
      <w:marTop w:val="0"/>
      <w:marBottom w:val="0"/>
      <w:divBdr>
        <w:top w:val="none" w:sz="0" w:space="0" w:color="auto"/>
        <w:left w:val="none" w:sz="0" w:space="0" w:color="auto"/>
        <w:bottom w:val="none" w:sz="0" w:space="0" w:color="auto"/>
        <w:right w:val="none" w:sz="0" w:space="0" w:color="auto"/>
      </w:divBdr>
    </w:div>
    <w:div w:id="1277714577">
      <w:bodyDiv w:val="1"/>
      <w:marLeft w:val="0"/>
      <w:marRight w:val="0"/>
      <w:marTop w:val="0"/>
      <w:marBottom w:val="0"/>
      <w:divBdr>
        <w:top w:val="none" w:sz="0" w:space="0" w:color="auto"/>
        <w:left w:val="none" w:sz="0" w:space="0" w:color="auto"/>
        <w:bottom w:val="none" w:sz="0" w:space="0" w:color="auto"/>
        <w:right w:val="none" w:sz="0" w:space="0" w:color="auto"/>
      </w:divBdr>
    </w:div>
    <w:div w:id="1399472478">
      <w:bodyDiv w:val="1"/>
      <w:marLeft w:val="0"/>
      <w:marRight w:val="0"/>
      <w:marTop w:val="0"/>
      <w:marBottom w:val="0"/>
      <w:divBdr>
        <w:top w:val="none" w:sz="0" w:space="0" w:color="auto"/>
        <w:left w:val="none" w:sz="0" w:space="0" w:color="auto"/>
        <w:bottom w:val="none" w:sz="0" w:space="0" w:color="auto"/>
        <w:right w:val="none" w:sz="0" w:space="0" w:color="auto"/>
      </w:divBdr>
    </w:div>
    <w:div w:id="1405761921">
      <w:bodyDiv w:val="1"/>
      <w:marLeft w:val="0"/>
      <w:marRight w:val="0"/>
      <w:marTop w:val="0"/>
      <w:marBottom w:val="0"/>
      <w:divBdr>
        <w:top w:val="none" w:sz="0" w:space="0" w:color="auto"/>
        <w:left w:val="none" w:sz="0" w:space="0" w:color="auto"/>
        <w:bottom w:val="none" w:sz="0" w:space="0" w:color="auto"/>
        <w:right w:val="none" w:sz="0" w:space="0" w:color="auto"/>
      </w:divBdr>
    </w:div>
    <w:div w:id="1621648820">
      <w:bodyDiv w:val="1"/>
      <w:marLeft w:val="0"/>
      <w:marRight w:val="0"/>
      <w:marTop w:val="0"/>
      <w:marBottom w:val="0"/>
      <w:divBdr>
        <w:top w:val="none" w:sz="0" w:space="0" w:color="auto"/>
        <w:left w:val="none" w:sz="0" w:space="0" w:color="auto"/>
        <w:bottom w:val="none" w:sz="0" w:space="0" w:color="auto"/>
        <w:right w:val="none" w:sz="0" w:space="0" w:color="auto"/>
      </w:divBdr>
    </w:div>
    <w:div w:id="1622833089">
      <w:bodyDiv w:val="1"/>
      <w:marLeft w:val="0"/>
      <w:marRight w:val="0"/>
      <w:marTop w:val="0"/>
      <w:marBottom w:val="0"/>
      <w:divBdr>
        <w:top w:val="none" w:sz="0" w:space="0" w:color="auto"/>
        <w:left w:val="none" w:sz="0" w:space="0" w:color="auto"/>
        <w:bottom w:val="none" w:sz="0" w:space="0" w:color="auto"/>
        <w:right w:val="none" w:sz="0" w:space="0" w:color="auto"/>
      </w:divBdr>
    </w:div>
    <w:div w:id="1641157428">
      <w:bodyDiv w:val="1"/>
      <w:marLeft w:val="0"/>
      <w:marRight w:val="0"/>
      <w:marTop w:val="0"/>
      <w:marBottom w:val="0"/>
      <w:divBdr>
        <w:top w:val="none" w:sz="0" w:space="0" w:color="auto"/>
        <w:left w:val="none" w:sz="0" w:space="0" w:color="auto"/>
        <w:bottom w:val="none" w:sz="0" w:space="0" w:color="auto"/>
        <w:right w:val="none" w:sz="0" w:space="0" w:color="auto"/>
      </w:divBdr>
    </w:div>
    <w:div w:id="1791362902">
      <w:bodyDiv w:val="1"/>
      <w:marLeft w:val="0"/>
      <w:marRight w:val="0"/>
      <w:marTop w:val="0"/>
      <w:marBottom w:val="0"/>
      <w:divBdr>
        <w:top w:val="none" w:sz="0" w:space="0" w:color="auto"/>
        <w:left w:val="none" w:sz="0" w:space="0" w:color="auto"/>
        <w:bottom w:val="none" w:sz="0" w:space="0" w:color="auto"/>
        <w:right w:val="none" w:sz="0" w:space="0" w:color="auto"/>
      </w:divBdr>
    </w:div>
    <w:div w:id="1809660429">
      <w:bodyDiv w:val="1"/>
      <w:marLeft w:val="0"/>
      <w:marRight w:val="0"/>
      <w:marTop w:val="0"/>
      <w:marBottom w:val="0"/>
      <w:divBdr>
        <w:top w:val="none" w:sz="0" w:space="0" w:color="auto"/>
        <w:left w:val="none" w:sz="0" w:space="0" w:color="auto"/>
        <w:bottom w:val="none" w:sz="0" w:space="0" w:color="auto"/>
        <w:right w:val="none" w:sz="0" w:space="0" w:color="auto"/>
      </w:divBdr>
    </w:div>
    <w:div w:id="1986011086">
      <w:bodyDiv w:val="1"/>
      <w:marLeft w:val="0"/>
      <w:marRight w:val="0"/>
      <w:marTop w:val="0"/>
      <w:marBottom w:val="0"/>
      <w:divBdr>
        <w:top w:val="none" w:sz="0" w:space="0" w:color="auto"/>
        <w:left w:val="none" w:sz="0" w:space="0" w:color="auto"/>
        <w:bottom w:val="none" w:sz="0" w:space="0" w:color="auto"/>
        <w:right w:val="none" w:sz="0" w:space="0" w:color="auto"/>
      </w:divBdr>
    </w:div>
    <w:div w:id="1992296323">
      <w:bodyDiv w:val="1"/>
      <w:marLeft w:val="0"/>
      <w:marRight w:val="0"/>
      <w:marTop w:val="0"/>
      <w:marBottom w:val="0"/>
      <w:divBdr>
        <w:top w:val="none" w:sz="0" w:space="0" w:color="auto"/>
        <w:left w:val="none" w:sz="0" w:space="0" w:color="auto"/>
        <w:bottom w:val="none" w:sz="0" w:space="0" w:color="auto"/>
        <w:right w:val="none" w:sz="0" w:space="0" w:color="auto"/>
      </w:divBdr>
    </w:div>
    <w:div w:id="211262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E9E4F-0964-4737-B431-BECAE3E94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11</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cp:revision>
  <dcterms:created xsi:type="dcterms:W3CDTF">2022-08-09T08:47:00Z</dcterms:created>
  <dcterms:modified xsi:type="dcterms:W3CDTF">2022-08-09T10:11:00Z</dcterms:modified>
</cp:coreProperties>
</file>