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ilot_guide_start_here_explained_87ff59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Pilot Guide — Start Here (explained simply, step by step)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your hand-holding checklist to test the most important part of the tool.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 prior Fabric-admin experience assumed. Do the steps in order. Total time: ~30–45 min.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What you're trying to prove:</w:t>
      </w:r>
      <w:r>
        <w:rPr>
          <w:rFonts w:eastAsia="source serif 4" w:cs="source serif 4" w:ascii="source serif 4" w:hAnsi="source serif 4"/>
          <w:color w:val="000000"/>
        </w:rPr>
        <w:t xml:space="preserve"> that we can take a mystery ID from the gateway's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logs and use it to find out </w:t>
      </w:r>
      <w:r>
        <w:rPr>
          <w:rFonts w:eastAsia="source serif 4" w:cs="source serif 4" w:ascii="source serif 4" w:hAnsi="source serif 4"/>
          <w:b/>
          <w:color w:val="000000"/>
        </w:rPr>
        <w:t xml:space="preserve">which report/dataset and which person</w:t>
      </w:r>
      <w:r>
        <w:rPr>
          <w:rFonts w:eastAsia="source serif 4" w:cs="source serif 4" w:ascii="source serif 4" w:hAnsi="source serif 4"/>
          <w:color w:val="000000"/>
        </w:rPr>
        <w:t xml:space="preserve"> caused a slow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or failed query. Right now the gateway logs only show a code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req-1234</w:t>
      </w:r>
      <w:r>
        <w:rPr>
          <w:rFonts w:eastAsia="source serif 4" w:cs="source serif 4" w:ascii="source serif 4" w:hAnsi="source serif 4"/>
          <w:color w:val="000000"/>
        </w:rPr>
        <w:t xml:space="preserve">. We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think that code secretly matches a record in another Fabric log that </w:t>
      </w:r>
      <w:r>
        <w:rPr>
          <w:rFonts w:eastAsia="source serif 4" w:cs="source serif 4" w:ascii="source serif 4" w:hAnsi="source serif 4"/>
          <w:i/>
          <w:color w:val="000000"/>
        </w:rPr>
        <w:t xml:space="preserve">does</w:t>
      </w:r>
      <w:r>
        <w:rPr>
          <w:rFonts w:eastAsia="source serif 4" w:cs="source serif 4" w:ascii="source serif 4" w:hAnsi="source serif 4"/>
          <w:color w:val="000000"/>
        </w:rPr>
        <w:t xml:space="preserve"> know the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person and dataset. If they match, the tool's biggest promise is real.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Think of it like this: the gateway hands you a </w:t>
      </w:r>
      <w:r>
        <w:rPr>
          <w:rFonts w:eastAsia="source serif 4" w:cs="source serif 4" w:ascii="source serif 4" w:hAnsi="source serif 4"/>
          <w:b/>
          <w:color w:val="000000"/>
        </w:rPr>
        <w:t xml:space="preserve">coat-check ticket number</w:t>
      </w:r>
      <w:r>
        <w:rPr>
          <w:rFonts w:eastAsia="source serif 4" w:cs="source serif 4" w:ascii="source serif 4" w:hAnsi="source serif 4"/>
          <w:color w:val="000000"/>
        </w:rPr>
        <w:t xml:space="preserve"> but no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name. Somewhere else there's a </w:t>
      </w:r>
      <w:r>
        <w:rPr>
          <w:rFonts w:eastAsia="source serif 4" w:cs="source serif 4" w:ascii="source serif 4" w:hAnsi="source serif 4"/>
          <w:b/>
          <w:color w:val="000000"/>
        </w:rPr>
        <w:t xml:space="preserve">guest list</w:t>
      </w:r>
      <w:r>
        <w:rPr>
          <w:rFonts w:eastAsia="source serif 4" w:cs="source serif 4" w:ascii="source serif 4" w:hAnsi="source serif 4"/>
          <w:color w:val="000000"/>
        </w:rPr>
        <w:t xml:space="preserve"> with that same ticket number next to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guest's name. If the numbers line up, you can name the guest. That's the test.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You will need: an account that is a </w:t>
      </w:r>
      <w:r>
        <w:rPr>
          <w:rFonts w:eastAsia="source serif 4" w:cs="source serif 4" w:ascii="source serif 4" w:hAnsi="source serif 4"/>
          <w:b/>
          <w:color w:val="000000"/>
        </w:rPr>
        <w:t xml:space="preserve">Fabric admin / capacity admin</w:t>
      </w:r>
      <w:r>
        <w:rPr>
          <w:rFonts w:eastAsia="source serif 4" w:cs="source serif 4" w:ascii="source serif 4" w:hAnsi="source serif 4"/>
          <w:color w:val="000000"/>
        </w:rPr>
        <w:t xml:space="preserve"> and can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turn on tenant features. You said you have this. Everything below happens in 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web browser at </w:t>
      </w:r>
      <w:r>
        <w:rPr>
          <w:rFonts w:eastAsia="source serif 4" w:cs="source serif 4" w:ascii="source serif 4" w:hAnsi="source serif 4"/>
          <w:b/>
          <w:color w:val="000000"/>
        </w:rPr>
      </w:r>
      <w:hyperlink r:id="rId5">
        <w:r>
          <w:rPr>
            <w:rFonts w:eastAsia="source serif 4" w:cs="source serif 4" w:ascii="source serif 4" w:hAnsi="source serif 4"/>
            <w:b/>
            <w:color w:val="#000"/>
            <w:u w:val="single"/>
          </w:rPr>
          <w:t xml:space="preserve">app.fabric.microsoft.com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unless it says otherwise.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task_1_the_big_test_can_we_name_t_616e1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 1 — The big test: can we name the guest? (do this first)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step_1_1_make_a_safe_place_to_experi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1.1 — Make a safe place to experiment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</w:t>
      </w:r>
      <w:r>
        <w:rPr>
          <w:rFonts w:eastAsia="source serif 4" w:cs="source serif 4" w:ascii="source serif 4" w:hAnsi="source serif 4"/>
          <w:b/>
          <w:color w:val="000000"/>
          <w:sz w:val="21"/>
        </w:rPr>
      </w:r>
      <w:hyperlink r:id="rId6">
        <w:r>
          <w:rPr>
            <w:rFonts w:eastAsia="source serif 4" w:cs="source serif 4" w:ascii="source serif 4" w:hAnsi="source serif 4"/>
            <w:b/>
            <w:color w:val="#000"/>
            <w:sz w:val="21"/>
            <w:u w:val="single"/>
          </w:rPr>
          <w:t xml:space="preserve">https://app.fabric.microsoft.com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and sign in.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 the left, 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Workspaces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+ New workspace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Name 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gateway-pilot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Under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Advanced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make sure it's assigned to 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Fabric capacity (F-something, like F8 or higher)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Apply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Why: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 workspace is just a folder/project. We use a fresh one so we don't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touch anything real.</w:t>
      </w:r>
    </w:p>
    <w:p>
      <w:pPr>
        <w:spacing w:line="360" w:before="315" w:after="105" w:lineRule="auto"/>
        <w:ind w:left="-30"/>
        <w:jc w:val="left"/>
      </w:pPr>
      <w:bookmarkStart w:id="3" w:name="step_1_2_turn_on_workspace_monito_698fb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1.2 — Turn on "Workspace Monitoring" (the guest list)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your new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gateway-pilot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workspace.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Top-right, 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Workspace settings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(the gear).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the left menu of that settings panel.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Toggle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Workspace 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Save/Enable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It may take a few minutes to finish setting up. It creates a hidden database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called an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Eventhouse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that records what happens in this workspace.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Why: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this is the "guest list" that knows the user + dataset for each query.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Note: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it says it conflicts with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Log Analytics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that's fine — just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use this (Workspace Monitoring), not Log Analytics.</w:t>
      </w:r>
    </w:p>
    <w:p>
      <w:pPr>
        <w:spacing w:line="360" w:before="315" w:after="105" w:lineRule="auto"/>
        <w:ind w:left="-30"/>
        <w:jc w:val="left"/>
      </w:pPr>
      <w:bookmarkStart w:id="4" w:name="step_1_3_make_something_happen_so_cb49b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1.3 — Make something happen so there's data to look at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Put (or create)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semantic model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 Power BI dataset) in this workspace that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connects to a source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through your on-premises data gateway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Easiest: take an existing report/dataset that already uses your gateway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move a copy into this workspace, OR publish a small Power BI Desktop file that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uses a gateway source.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Refresh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that dataset once (click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↻ refresh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icon next to it).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Why: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refresh makes the gateway do work, which writes a log line with 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ticket number — and also writes a matching line to the guest list.</w:t>
      </w:r>
    </w:p>
    <w:p>
      <w:pPr>
        <w:spacing w:line="360" w:before="315" w:after="105" w:lineRule="auto"/>
        <w:ind w:left="-30"/>
        <w:jc w:val="left"/>
      </w:pPr>
      <w:bookmarkStart w:id="5" w:name="step_1_4_get_the_gateway_s_ticket_8bad3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1.4 — Get the gateway's "ticket numbers"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need a few rows from the gateway's own log file. On the </w:t>
      </w:r>
      <w: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Windows computer wherethe gateway is installed</w:t>
      </w:r>
      <w:r>
        <w:rPr>
          <w:rFonts w:eastAsia="source serif 4" w:cs="source serif 4" w:ascii="source serif 4" w:hAnsi="source serif 4"/>
          <w:color w:val="000000"/>
        </w:rPr>
        <w:t xml:space="preserve"> (ask whoever manages it, or do it yourself if that's you):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File Explorer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 the address bar paste this and press Enter: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C:\Windows\ServiceProfiles\PBIEgwService\AppData\Local\Microsoft\On-premises data gateway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that folder doesn't exist, the gateway may use a different service account —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replace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PBIEgwService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the account name, or ask your gateway admin.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subfolder. Find a file that starts with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QueryStartReport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(and one starting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QueryExecutionReport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Right-click 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Open with → Notepad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You'll see rows of comma-separated text.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The first row is the column names; look for the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RequestId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column.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2–3 of those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values (they look like GUIDs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req-...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 Keep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whole file handy too — you'll paste a few rows to me in TASK 2.</w:t>
      </w:r>
    </w:p>
    <w:p>
      <w:pPr>
        <w:spacing w:line="360" w:before="315" w:after="105" w:lineRule="auto"/>
        <w:ind w:left="-30"/>
        <w:jc w:val="left"/>
      </w:pPr>
      <w:bookmarkStart w:id="6" w:name="step_1_5_run_the_matching_que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1.5 — Run the matching query</w:t>
      </w:r>
      <w:bookmarkEnd w:id="6"/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 in Fabric, open your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gateway-pilot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workspace. You'll see a new item that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is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Eventhouse / KQL Database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created by monitoring (name contains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"Monitoring"). Click it.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New → KQL Queryset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(or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Explore your data / query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button).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the file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starter/kql/01_identity_join.kql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our repo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github.com/mattamundson/pbi-gateway-monitoring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 Copy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first query block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(the part under "Core join").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Paste it into the KQL query window.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Important: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this query expects the gateway logs to already be in a table called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bronze_query_execution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For this first quick test you probably don't have that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yet — so instead do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simple sanity 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below. Paste THIS instead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run it (click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PowerBIDatasetsWorkspace</w:t>
        <w:br/>
        <w:t xml:space="preserve">| where Timestamp &gt; ago(1d)</w:t>
        <w:br/>
        <w:t xml:space="preserve">| take 20</w:t>
        <w:br/>
        <w:t xml:space="preserve">| project Timestamp, OperationId, OperationName, ExecutingUser, ItemName</w:t>
        <w:br/>
        <w:t xml:space="preserve"/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Why: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this just peeks at the "guest list." You're checking two things: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(a) does data show up at all, and (b) do you see real values in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ExecutingUser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 person) and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ItemName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 dataset).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Now the actual match. Take 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you copied in Step 1.4 and run: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PowerBIDatasetsWorkspace</w:t>
        <w:br/>
        <w:t xml:space="preserve">| where OperationId == "PASTE-YOUR-REQUESTID-HERE"</w:t>
        <w:br/>
        <w:t xml:space="preserve">| project Timestamp, OperationId, ExecutingUser, ItemName, ItemId</w:t>
        <w:br/>
        <w:t xml:space="preserve"/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Replace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PASTE-YOUR-REQUESTID-HERE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the real value (keep the quotes).</w:t>
      </w:r>
    </w:p>
    <w:p>
      <w:pPr>
        <w:spacing w:line="360" w:before="315" w:after="105" w:lineRule="auto"/>
        <w:ind w:left="-30"/>
        <w:jc w:val="left"/>
      </w:pPr>
      <w:bookmarkStart w:id="7" w:name="step_1_6_tell_me_the_result_this_53a0d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1.6 — Tell me the result (this is the whole point)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Copy me back one of these three outcomes: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"It matched — I see a row with ExecutingUser and ItemName filled in."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flagship claim is TRUE. I'll finalize v3.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⚠️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"The guest list has data, but my RequestId returned nothing."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close;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we may need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EvaluationContext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instead. Send me the outcome + a QueryStart row.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"Empty / error / no data at all."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tell me the exact message. We adjust.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That's the big test. Everything else below is quick copy-paste info gathering.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task_2_send_me_a_few_real_log_rows_5_m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 2 — Send me a few real log rows (5 min)</w:t>
      </w:r>
      <w:bookmarkEnd w:id="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From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QueryStartReport...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file you opened in Step 1.4, copy the **header row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 data rows** into your reply to me.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 specifically need to see the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EvaluationContext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column value. It will look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like one of these: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starts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it's plain JSON (good).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long blob of letters/numbers with no spaces → it's base64 (also fine).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empty → that row is a non-Fabric workload.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Redact anything sensitive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(server names, secrets) — replace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XXXX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Keep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EvaluationContext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structure intact so I can see its shape.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Why:</w:t>
      </w:r>
      <w:r>
        <w:rPr>
          <w:rFonts w:eastAsia="source serif 4" w:cs="source serif 4" w:ascii="source serif 4" w:hAnsi="source serif 4"/>
          <w:color w:val="000000"/>
        </w:rPr>
        <w:t xml:space="preserve"> I coded the parser to handle both JSON and base64, but I want to confirm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which one your gateway actually produces and what the exact field names inside it are.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task_3_confirm_the_guest_list_col_58169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 3 — Confirm the guest-list column names (2 min)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the same KQL window from Step 1.5, run: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PowerBIDatasetsWorkspace</w:t>
        <w:br/>
        <w:t xml:space="preserve">| getschema</w:t>
        <w:br/>
        <w:t xml:space="preserve">| project ColumnName, ColumnType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Copy me the list of column names it returns.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Why:</w:t>
      </w:r>
      <w:r>
        <w:rPr>
          <w:rFonts w:eastAsia="source serif 4" w:cs="source serif 4" w:ascii="source serif 4" w:hAnsi="source serif 4"/>
          <w:color w:val="000000"/>
        </w:rPr>
        <w:t xml:space="preserve"> I want to make sure the columns I join 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OperationId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ExecutingUser</w:t>
      </w:r>
      <w:r>
        <w:rPr>
          <w:rFonts w:eastAsia="source serif 4" w:cs="source serif 4" w:ascii="source serif 4" w:hAnsi="source serif 4"/>
          <w:color w:val="000000"/>
        </w:rPr>
        <w:t xml:space="preserve">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ItemId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ItemName</w:t>
      </w:r>
      <w:r>
        <w:rPr>
          <w:rFonts w:eastAsia="source serif 4" w:cs="source serif 4" w:ascii="source serif 4" w:hAnsi="source serif 4"/>
          <w:color w:val="000000"/>
        </w:rPr>
        <w:t xml:space="preserve">) are named exactly that in your tenant.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task_4_confirm_a_powershell_comma_6c7ae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 4 — Confirm a PowerShell command name (2 min)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 the gateway Windows machine (or any machine with the gateway PowerShell module):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PowerShell 7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(search "pwsh" in the Start menu).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Paste and run: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Get-Command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DataGateway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</w:t>
        <w:br/>
        <w:t xml:space="preserve"/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me the list of command names it prints.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Why:</w:t>
      </w:r>
      <w:r>
        <w:rPr>
          <w:rFonts w:eastAsia="source serif 4" w:cs="source serif 4" w:ascii="source serif 4" w:hAnsi="source serif 4"/>
          <w:color w:val="000000"/>
        </w:rPr>
        <w:t xml:space="preserve"> I guessed one command name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Get-DataGatewayClusterDatasource</w:t>
      </w:r>
      <w:r>
        <w:rPr>
          <w:rFonts w:eastAsia="source serif 4" w:cs="source serif 4" w:ascii="source serif 4" w:hAnsi="source serif 4"/>
          <w:color w:val="000000"/>
        </w:rPr>
        <w:t xml:space="preserve">) and marked 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"unverified." This tells me the real names so the inventory collector is correct.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task_5_describe_your_gateways_in_70fb2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 5 — Describe your gateways in plain words (1 min)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Just answer these in your reply — no tools needed: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Are your gateways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"on-premises data gateway (standard)"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"VNet"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gateways?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(VNet ones run in Azure with no server you log into.)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 it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one gateway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or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cluster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(several gateways grouped together)?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Roughly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how many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gateways total do you have? (1? 3? 20?)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Why:</w:t>
      </w:r>
      <w:r>
        <w:rPr>
          <w:rFonts w:eastAsia="source serif 4" w:cs="source serif 4" w:ascii="source serif 4" w:hAnsi="source serif 4"/>
          <w:color w:val="000000"/>
        </w:rPr>
        <w:t xml:space="preserve"> the "fleet view" and "is one node overloaded" features only matter if you have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multiple gateways. And we skipped VNet in v1 — if you're mostly VNet, we re-plan.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task_6_peek_at_the_alerting_scree_d999a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 6 — Peek at the alerting screen (5 min, optional)</w:t>
      </w:r>
      <w:bookmarkEnd w:id="12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 Fabric, 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+ New → Activator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(or find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Activator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the create menu).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Try to create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simple rule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starter/alerting/activator-rules.json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gateway-offline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one): pick a data source, set a condition, pick an action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(like send a Teams message).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You don't have to finish it. Just take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screenshot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of the rule-building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screen and send it to me.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Why:</w:t>
      </w:r>
      <w:r>
        <w:rPr>
          <w:rFonts w:eastAsia="source serif 4" w:cs="source serif 4" w:ascii="source serif 4" w:hAnsi="source serif 4"/>
          <w:color w:val="000000"/>
        </w:rPr>
        <w:t xml:space="preserve"> Microsoft doesn't fully document the exact rule format. Seeing your actual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screen lets me write the other rules to match what you really see.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the_most_important_advice_please_rea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The most important advice (please read)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 TASK 1 first, and stop there if you're short on time.</w:t>
      </w:r>
      <w:r>
        <w:rPr>
          <w:rFonts w:eastAsia="source serif 4" w:cs="source serif 4" w:ascii="source serif 4" w:hAnsi="source serif 4"/>
          <w:color w:val="000000"/>
        </w:rPr>
        <w:t xml:space="preserve"> Its result decides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what's worth building next. We have already built a lot of well-grounded design 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code; the single highest-value thing now is </w:t>
      </w:r>
      <w:r>
        <w:rPr>
          <w:rFonts w:eastAsia="source serif 4" w:cs="source serif 4" w:ascii="source serif 4" w:hAnsi="source serif 4"/>
          <w:i/>
          <w:color w:val="000000"/>
        </w:rPr>
        <w:t xml:space="preserve">proof from your real environment</w:t>
      </w:r>
      <w:r>
        <w:rPr>
          <w:rFonts w:eastAsia="source serif 4" w:cs="source serif 4" w:ascii="source serif 4" w:hAnsi="source serif 4"/>
          <w:color w:val="000000"/>
        </w:rPr>
        <w:t xml:space="preserve">, not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more features.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you reply, even a short message helps enormously, e.g.: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"Task 1: matched, saw my name + 'Sales Model'. Task 5: standard gateways, cluster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of 3, about 6 total. Couldn't get to the rest yet."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From that alone I can turn most of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[Unverified]</w:t>
      </w:r>
      <w:r>
        <w:rPr>
          <w:rFonts w:eastAsia="source serif 4" w:cs="source serif 4" w:ascii="source serif 4" w:hAnsi="source serif 4"/>
          <w:color w:val="000000"/>
        </w:rPr>
        <w:t xml:space="preserve"> labels into verified ones 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build v3 on solid ground.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pp.fabric.microsoft.com" TargetMode="External"/><Relationship Id="rId6" Type="http://schemas.openxmlformats.org/officeDocument/2006/relationships/hyperlink" Target="https://app.fabric.microsoft.com" TargetMode="External"/><Relationship Id="rId7" Type="http://schemas.openxmlformats.org/officeDocument/2006/relationships/hyperlink" Target="http://github.com/mattamundson/pbi-gateway-monitorin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2026-07-01T01:29:36.597Z</dcterms:created>
  <dcterms:modified xsi:type="dcterms:W3CDTF">2026-07-01T01:29:36.597Z</dcterms:modified>
</cp:coreProperties>
</file>