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42ED" w14:textId="741BDD51" w:rsidR="00140EDD" w:rsidRPr="005B4F93" w:rsidRDefault="005B4F93" w:rsidP="005B4F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1.</w:t>
      </w:r>
      <w:r w:rsidR="00140EDD" w:rsidRPr="005B4F93">
        <w:rPr>
          <w:rFonts w:ascii="Menlo" w:hAnsi="Menlo" w:cs="Menlo"/>
          <w:color w:val="000000"/>
        </w:rPr>
        <w:t>Given the provided data, what are three conclusions we can draw about crowdfunding campaigns?</w:t>
      </w:r>
    </w:p>
    <w:p w14:paraId="5C682D72" w14:textId="334D6195" w:rsidR="00740B58" w:rsidRDefault="00740B58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success of the crowdfunding campaign depends on the number of bakers</w:t>
      </w:r>
    </w:p>
    <w:p w14:paraId="3AA55FA8" w14:textId="124481AA" w:rsidR="00C062C0" w:rsidRDefault="00C062C0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For the project to be successful the amount pledged should always be greater than or equal to the goal</w:t>
      </w:r>
    </w:p>
    <w:p w14:paraId="692F2009" w14:textId="48E70014" w:rsidR="00C062C0" w:rsidRPr="00740B58" w:rsidRDefault="00C062C0" w:rsidP="00740B58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success</w:t>
      </w:r>
      <w:r w:rsidR="000B6C4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rate</w:t>
      </w:r>
      <w:r w:rsidR="000B6C4C">
        <w:rPr>
          <w:rFonts w:ascii="Menlo" w:hAnsi="Menlo" w:cs="Menlo"/>
          <w:color w:val="000000"/>
        </w:rPr>
        <w:t xml:space="preserve"> is higher for medium budget campaigns and projects started near to the middle of the year.</w:t>
      </w:r>
    </w:p>
    <w:p w14:paraId="29E92148" w14:textId="77777777" w:rsidR="00065D3C" w:rsidRPr="00065D3C" w:rsidRDefault="00065D3C" w:rsidP="00065D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F605ADD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E8A7ED0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2. What are some limitations of this dataset?</w:t>
      </w:r>
    </w:p>
    <w:p w14:paraId="07E7EE9A" w14:textId="77777777" w:rsidR="00065D3C" w:rsidRDefault="00065D3C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4CEF8220" w14:textId="079E3D97" w:rsidR="00065D3C" w:rsidRDefault="00140EDD" w:rsidP="005B4F93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Data is outdated</w:t>
      </w:r>
      <w:r w:rsidR="00065D3C" w:rsidRPr="005B4F93">
        <w:rPr>
          <w:rFonts w:ascii="Menlo" w:hAnsi="Menlo" w:cs="Menlo"/>
          <w:color w:val="000000"/>
        </w:rPr>
        <w:t xml:space="preserve">. </w:t>
      </w:r>
    </w:p>
    <w:p w14:paraId="222FEA0D" w14:textId="3F1B1D1A" w:rsidR="00140EDD" w:rsidRPr="00EC3601" w:rsidRDefault="00EC3601" w:rsidP="00EC3601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</w:t>
      </w:r>
      <w:r w:rsidR="00065D3C" w:rsidRPr="00EC3601">
        <w:rPr>
          <w:rFonts w:ascii="Menlo" w:hAnsi="Menlo" w:cs="Menlo"/>
          <w:color w:val="000000"/>
        </w:rPr>
        <w:t>t is hard to make predictions based on this data.</w:t>
      </w:r>
    </w:p>
    <w:p w14:paraId="491DD49E" w14:textId="77777777" w:rsidR="00065D3C" w:rsidRPr="005B4F93" w:rsidRDefault="00065D3C" w:rsidP="00E82C6A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</w:rPr>
      </w:pPr>
    </w:p>
    <w:p w14:paraId="60094EE6" w14:textId="77777777" w:rsidR="00065D3C" w:rsidRDefault="00065D3C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32AB33" w14:textId="7E44B688" w:rsidR="00140EDD" w:rsidRDefault="00065D3C" w:rsidP="00065D3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3.</w:t>
      </w:r>
      <w:r w:rsidR="00140EDD" w:rsidRPr="00065D3C">
        <w:rPr>
          <w:rFonts w:ascii="Menlo" w:hAnsi="Menlo" w:cs="Menlo"/>
          <w:color w:val="000000"/>
        </w:rPr>
        <w:t>What are some other possible tables and/or graphs that we could create, and what additional value would they provide?</w:t>
      </w:r>
    </w:p>
    <w:p w14:paraId="0A2B5502" w14:textId="77777777" w:rsidR="000B6C4C" w:rsidRDefault="000B6C4C" w:rsidP="000B6C4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D1B82FB" w14:textId="05B34F6F" w:rsidR="00C062C0" w:rsidRDefault="00C062C0" w:rsidP="005B4F93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Goal Vs pledged</w:t>
      </w:r>
      <w:r w:rsidR="000B6C4C" w:rsidRPr="005B4F93">
        <w:rPr>
          <w:rFonts w:ascii="Menlo" w:hAnsi="Menlo" w:cs="Menlo"/>
          <w:color w:val="000000"/>
        </w:rPr>
        <w:t xml:space="preserve"> – If the goal is not met the chances of success is very low.</w:t>
      </w:r>
    </w:p>
    <w:p w14:paraId="4AFB1011" w14:textId="35B9EEA0" w:rsidR="000F5F48" w:rsidRPr="005B4F93" w:rsidRDefault="000F5F48" w:rsidP="005B4F93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Country Vs outcome</w:t>
      </w:r>
      <w:r w:rsidR="00E82C6A">
        <w:rPr>
          <w:rFonts w:ascii="Menlo" w:hAnsi="Menlo" w:cs="Menlo"/>
          <w:color w:val="000000"/>
        </w:rPr>
        <w:t xml:space="preserve"> – Gives the data about number of successful campaigns based on the country.</w:t>
      </w:r>
    </w:p>
    <w:p w14:paraId="2D9E7726" w14:textId="1456C622" w:rsidR="00065D3C" w:rsidRPr="00065D3C" w:rsidRDefault="00065D3C" w:rsidP="00065D3C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53AD6CCE" w14:textId="77777777" w:rsidR="00DD51D3" w:rsidRDefault="00DD51D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B62AF3A" w14:textId="02C2BE0C" w:rsidR="00DD51D3" w:rsidRDefault="00DD51D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b/>
          <w:bCs/>
          <w:color w:val="000000"/>
        </w:rPr>
        <w:t xml:space="preserve">Bonus </w:t>
      </w:r>
      <w:r w:rsidR="005B4F93" w:rsidRPr="005B4F93">
        <w:rPr>
          <w:rFonts w:ascii="Menlo" w:hAnsi="Menlo" w:cs="Menlo"/>
          <w:b/>
          <w:bCs/>
          <w:color w:val="000000"/>
        </w:rPr>
        <w:t>Statistical</w:t>
      </w:r>
      <w:r w:rsidRPr="005B4F93">
        <w:rPr>
          <w:rFonts w:ascii="Menlo" w:hAnsi="Menlo" w:cs="Menlo"/>
          <w:b/>
          <w:bCs/>
          <w:color w:val="000000"/>
        </w:rPr>
        <w:t xml:space="preserve"> ANALYSIS</w:t>
      </w:r>
      <w:r>
        <w:rPr>
          <w:rFonts w:ascii="Menlo" w:hAnsi="Menlo" w:cs="Menlo"/>
          <w:color w:val="000000"/>
        </w:rPr>
        <w:t>:</w:t>
      </w:r>
    </w:p>
    <w:p w14:paraId="16D5CF8C" w14:textId="2387E4B5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DF2BB83" w14:textId="6C9C258B" w:rsidR="00140EDD" w:rsidRPr="005B4F93" w:rsidRDefault="00140EDD" w:rsidP="005B4F93">
      <w:pPr>
        <w:pStyle w:val="ListParagraph"/>
        <w:numPr>
          <w:ilvl w:val="0"/>
          <w:numId w:val="10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use your data to determine whether the mean or the median summarizes the data more meaningfully.</w:t>
      </w:r>
    </w:p>
    <w:p w14:paraId="4AFE7753" w14:textId="1F348931" w:rsidR="00DD51D3" w:rsidRDefault="00DD51D3" w:rsidP="00DD51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D7FCEB4" w14:textId="6ED001E8" w:rsidR="00DD51D3" w:rsidRPr="00DD51D3" w:rsidRDefault="00DD51D3" w:rsidP="00DD51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The difference between mean backers </w:t>
      </w:r>
      <w:proofErr w:type="gramStart"/>
      <w:r>
        <w:rPr>
          <w:rFonts w:ascii="Menlo" w:hAnsi="Menlo" w:cs="Menlo"/>
          <w:color w:val="000000"/>
        </w:rPr>
        <w:t>count</w:t>
      </w:r>
      <w:proofErr w:type="gramEnd"/>
      <w:r>
        <w:rPr>
          <w:rFonts w:ascii="Menlo" w:hAnsi="Menlo" w:cs="Menlo"/>
          <w:color w:val="000000"/>
        </w:rPr>
        <w:t xml:space="preserve"> and median backers count is high for both successful and failed </w:t>
      </w:r>
      <w:r w:rsidR="00DB227D">
        <w:rPr>
          <w:rFonts w:ascii="Menlo" w:hAnsi="Menlo" w:cs="Menlo"/>
          <w:color w:val="000000"/>
        </w:rPr>
        <w:t>campaigns</w:t>
      </w:r>
      <w:r>
        <w:rPr>
          <w:rFonts w:ascii="Menlo" w:hAnsi="Menlo" w:cs="Menlo"/>
          <w:color w:val="000000"/>
        </w:rPr>
        <w:t xml:space="preserve"> that indicates the data is asymmetrical</w:t>
      </w:r>
      <w:r w:rsidR="00DB227D">
        <w:rPr>
          <w:rFonts w:ascii="Menlo" w:hAnsi="Menlo" w:cs="Menlo"/>
          <w:color w:val="000000"/>
        </w:rPr>
        <w:t xml:space="preserve"> and data is skewed</w:t>
      </w:r>
      <w:r w:rsidR="00297A0E">
        <w:rPr>
          <w:rFonts w:ascii="Menlo" w:hAnsi="Menlo" w:cs="Menlo"/>
          <w:color w:val="000000"/>
        </w:rPr>
        <w:t xml:space="preserve"> towards right</w:t>
      </w:r>
      <w:r w:rsidR="00E82C6A">
        <w:rPr>
          <w:rFonts w:ascii="Menlo" w:hAnsi="Menlo" w:cs="Menlo"/>
          <w:color w:val="000000"/>
        </w:rPr>
        <w:t>. The large observation effects mean not the median</w:t>
      </w:r>
      <w:r w:rsidR="00946F54">
        <w:rPr>
          <w:rFonts w:ascii="Menlo" w:hAnsi="Menlo" w:cs="Menlo"/>
          <w:color w:val="000000"/>
        </w:rPr>
        <w:t>. So I would say median better summarizes data.</w:t>
      </w:r>
    </w:p>
    <w:p w14:paraId="44107C69" w14:textId="77777777" w:rsidR="00140EDD" w:rsidRDefault="00140ED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F5DCC19" w14:textId="7BDF0FE9" w:rsidR="00140EDD" w:rsidRPr="005B4F93" w:rsidRDefault="00140EDD" w:rsidP="005B4F93">
      <w:pPr>
        <w:pStyle w:val="ListParagraph"/>
        <w:numPr>
          <w:ilvl w:val="0"/>
          <w:numId w:val="10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5B4F93">
        <w:rPr>
          <w:rFonts w:ascii="Menlo" w:hAnsi="Menlo" w:cs="Menlo"/>
          <w:color w:val="000000"/>
        </w:rPr>
        <w:t>Use your data to determine if there is more variability with successful or unsuccessful campaigns. Does this make sense? Why or why not?</w:t>
      </w:r>
    </w:p>
    <w:p w14:paraId="5EBF8A03" w14:textId="751E6F13" w:rsidR="005B4F93" w:rsidRDefault="005B4F93" w:rsidP="005B4F93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</w:p>
    <w:p w14:paraId="55C05B17" w14:textId="105971FE" w:rsidR="00832D4B" w:rsidRDefault="005B4F93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Variance</w:t>
      </w:r>
      <w:r w:rsidR="00832D4B">
        <w:rPr>
          <w:rFonts w:ascii="Menlo" w:hAnsi="Menlo" w:cs="Menlo"/>
          <w:color w:val="000000"/>
        </w:rPr>
        <w:t xml:space="preserve"> is high for successful </w:t>
      </w:r>
      <w:r w:rsidR="006C235F">
        <w:rPr>
          <w:rFonts w:ascii="Menlo" w:hAnsi="Menlo" w:cs="Menlo"/>
          <w:color w:val="000000"/>
        </w:rPr>
        <w:t>campaigns</w:t>
      </w:r>
      <w:r w:rsidR="00832D4B">
        <w:rPr>
          <w:rFonts w:ascii="Menlo" w:hAnsi="Menlo" w:cs="Menlo"/>
          <w:color w:val="000000"/>
        </w:rPr>
        <w:t xml:space="preserve"> indicates that </w:t>
      </w:r>
      <w:r w:rsidR="006C235F">
        <w:rPr>
          <w:rFonts w:ascii="Menlo" w:hAnsi="Menlo" w:cs="Menlo"/>
          <w:color w:val="000000"/>
        </w:rPr>
        <w:t xml:space="preserve">much larger different range of </w:t>
      </w:r>
      <w:r w:rsidR="00832D4B">
        <w:rPr>
          <w:rFonts w:ascii="Menlo" w:hAnsi="Menlo" w:cs="Menlo"/>
          <w:color w:val="000000"/>
        </w:rPr>
        <w:t>bakers</w:t>
      </w:r>
      <w:r w:rsidR="006C235F">
        <w:rPr>
          <w:rFonts w:ascii="Menlo" w:hAnsi="Menlo" w:cs="Menlo"/>
          <w:color w:val="000000"/>
        </w:rPr>
        <w:t xml:space="preserve"> count</w:t>
      </w:r>
      <w:r w:rsidR="00832D4B">
        <w:rPr>
          <w:rFonts w:ascii="Menlo" w:hAnsi="Menlo" w:cs="Menlo"/>
          <w:color w:val="000000"/>
        </w:rPr>
        <w:t xml:space="preserve"> </w:t>
      </w:r>
      <w:r w:rsidR="006C235F">
        <w:rPr>
          <w:rFonts w:ascii="Menlo" w:hAnsi="Menlo" w:cs="Menlo"/>
          <w:color w:val="000000"/>
        </w:rPr>
        <w:t>vs failed campaigns</w:t>
      </w:r>
      <w:r w:rsidR="002600E8">
        <w:rPr>
          <w:rFonts w:ascii="Menlo" w:hAnsi="Menlo" w:cs="Menlo"/>
          <w:color w:val="000000"/>
        </w:rPr>
        <w:t xml:space="preserve">. It doesn’t make sense because the projects are from the different industries </w:t>
      </w:r>
      <w:r w:rsidR="00BA1ED4">
        <w:rPr>
          <w:rFonts w:ascii="Menlo" w:hAnsi="Menlo" w:cs="Menlo"/>
          <w:color w:val="000000"/>
        </w:rPr>
        <w:t>not limited to one kind.</w:t>
      </w:r>
      <w:r w:rsidR="003C2F6A">
        <w:rPr>
          <w:rFonts w:ascii="Menlo" w:hAnsi="Menlo" w:cs="Menlo"/>
          <w:color w:val="000000"/>
        </w:rPr>
        <w:t xml:space="preserve"> It’s obvious people tend more towards certain industries rather than other. </w:t>
      </w:r>
    </w:p>
    <w:p w14:paraId="6DF17DA8" w14:textId="1401D998" w:rsidR="00DB227D" w:rsidRDefault="00DB227D" w:rsidP="00140E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E0573B0" w14:textId="77777777" w:rsidR="00140EDD" w:rsidRDefault="00140EDD"/>
    <w:sectPr w:rsidR="00140EDD" w:rsidSect="009D2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6A1"/>
    <w:multiLevelType w:val="hybridMultilevel"/>
    <w:tmpl w:val="2E02699C"/>
    <w:lvl w:ilvl="0" w:tplc="86B0992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1CE"/>
    <w:multiLevelType w:val="hybridMultilevel"/>
    <w:tmpl w:val="5EE4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52D6"/>
    <w:multiLevelType w:val="hybridMultilevel"/>
    <w:tmpl w:val="5BC4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D0C"/>
    <w:multiLevelType w:val="hybridMultilevel"/>
    <w:tmpl w:val="856E5D8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413726B8"/>
    <w:multiLevelType w:val="hybridMultilevel"/>
    <w:tmpl w:val="1CBA6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B3140"/>
    <w:multiLevelType w:val="hybridMultilevel"/>
    <w:tmpl w:val="54BAD1C0"/>
    <w:lvl w:ilvl="0" w:tplc="1FE87D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2B9F"/>
    <w:multiLevelType w:val="hybridMultilevel"/>
    <w:tmpl w:val="FAC63DF4"/>
    <w:lvl w:ilvl="0" w:tplc="3CB8B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70201"/>
    <w:multiLevelType w:val="hybridMultilevel"/>
    <w:tmpl w:val="1B421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97A0A"/>
    <w:multiLevelType w:val="hybridMultilevel"/>
    <w:tmpl w:val="A10CD89E"/>
    <w:lvl w:ilvl="0" w:tplc="9510EF8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F6A62"/>
    <w:multiLevelType w:val="hybridMultilevel"/>
    <w:tmpl w:val="0102E57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909072658">
    <w:abstractNumId w:val="5"/>
  </w:num>
  <w:num w:numId="2" w16cid:durableId="397674462">
    <w:abstractNumId w:val="2"/>
  </w:num>
  <w:num w:numId="3" w16cid:durableId="981429190">
    <w:abstractNumId w:val="8"/>
  </w:num>
  <w:num w:numId="4" w16cid:durableId="286398346">
    <w:abstractNumId w:val="0"/>
  </w:num>
  <w:num w:numId="5" w16cid:durableId="1772579452">
    <w:abstractNumId w:val="9"/>
  </w:num>
  <w:num w:numId="6" w16cid:durableId="207454063">
    <w:abstractNumId w:val="1"/>
  </w:num>
  <w:num w:numId="7" w16cid:durableId="2143038860">
    <w:abstractNumId w:val="3"/>
  </w:num>
  <w:num w:numId="8" w16cid:durableId="648873845">
    <w:abstractNumId w:val="7"/>
  </w:num>
  <w:num w:numId="9" w16cid:durableId="710803897">
    <w:abstractNumId w:val="4"/>
  </w:num>
  <w:num w:numId="10" w16cid:durableId="820804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DD"/>
    <w:rsid w:val="00065D3C"/>
    <w:rsid w:val="000B6C4C"/>
    <w:rsid w:val="000F5F48"/>
    <w:rsid w:val="00140EDD"/>
    <w:rsid w:val="002600E8"/>
    <w:rsid w:val="00297A0E"/>
    <w:rsid w:val="003C2F6A"/>
    <w:rsid w:val="005B4F93"/>
    <w:rsid w:val="006C235F"/>
    <w:rsid w:val="00740B58"/>
    <w:rsid w:val="007D2AEB"/>
    <w:rsid w:val="00832D4B"/>
    <w:rsid w:val="00946F54"/>
    <w:rsid w:val="00BA1ED4"/>
    <w:rsid w:val="00C062C0"/>
    <w:rsid w:val="00DB227D"/>
    <w:rsid w:val="00DD51D3"/>
    <w:rsid w:val="00E82C6A"/>
    <w:rsid w:val="00E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0FCA"/>
  <w15:chartTrackingRefBased/>
  <w15:docId w15:val="{B7BC1BD9-D445-0947-8439-3F8E07AC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mattapalli</dc:creator>
  <cp:keywords/>
  <dc:description/>
  <cp:lastModifiedBy>sravya mattapalli</cp:lastModifiedBy>
  <cp:revision>3</cp:revision>
  <dcterms:created xsi:type="dcterms:W3CDTF">2022-09-26T18:19:00Z</dcterms:created>
  <dcterms:modified xsi:type="dcterms:W3CDTF">2022-09-29T14:45:00Z</dcterms:modified>
</cp:coreProperties>
</file>