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47D2C5A9" w14:textId="66475EC7" w:rsidR="009B1B94" w:rsidRDefault="002B39EE" w:rsidP="00D47C02">
      <w:pPr>
        <w:spacing w:after="0" w:line="240" w:lineRule="auto"/>
        <w:jc w:val="center"/>
      </w:pPr>
      <w:r>
        <w:t>Department of Experimental Psychology</w:t>
      </w:r>
    </w:p>
    <w:p w14:paraId="7BF5BA2F" w14:textId="77777777" w:rsidR="009B1B94" w:rsidRDefault="0005035D" w:rsidP="009B1B94">
      <w:pPr>
        <w:spacing w:after="0" w:line="240" w:lineRule="auto"/>
        <w:jc w:val="center"/>
      </w:pPr>
      <w:r>
        <w:t>University of Oxford</w:t>
      </w:r>
    </w:p>
    <w:p w14:paraId="1CF49C74" w14:textId="677E42D7" w:rsidR="009B1B94" w:rsidRDefault="0005035D" w:rsidP="009B1B94">
      <w:pPr>
        <w:spacing w:after="0" w:line="240" w:lineRule="auto"/>
        <w:jc w:val="center"/>
        <w:sectPr w:rsidR="009B1B94" w:rsidSect="009B1B9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</w:t>
      </w:r>
      <w:r w:rsidR="00C01660">
        <w:t>mail: matthew.apps@psy</w:t>
      </w:r>
      <w:r w:rsidR="006C1F1B">
        <w:t>.ox.ac.u</w:t>
      </w:r>
      <w:r w:rsidR="006945DC">
        <w:t>k</w:t>
      </w:r>
    </w:p>
    <w:p w14:paraId="19B70941" w14:textId="77777777" w:rsidR="00FF5C3F" w:rsidRDefault="00FF5C3F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2CFD9285" w14:textId="77777777" w:rsidR="00161B8A" w:rsidRDefault="00161B8A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</w:t>
      </w:r>
      <w:proofErr w:type="spellStart"/>
      <w:r w:rsidRPr="002D5BDE">
        <w:rPr>
          <w:rFonts w:cs="TimesNewRoman,BoldItalic"/>
          <w:bCs/>
          <w:iCs/>
          <w:color w:val="000000"/>
        </w:rPr>
        <w:t>Tsakiris</w:t>
      </w:r>
      <w:proofErr w:type="spellEnd"/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77777777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proofErr w:type="gramStart"/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 xml:space="preserve"> :</w:t>
      </w:r>
      <w:proofErr w:type="gramEnd"/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Ramnani</w:t>
      </w:r>
      <w:proofErr w:type="spellEnd"/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Kilner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4D46946D" w14:textId="138E1726" w:rsidR="006C1F1B" w:rsidRDefault="005F565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236E7B36" w14:textId="73905C2E" w:rsidR="0038001D" w:rsidRPr="0038001D" w:rsidRDefault="003A7822" w:rsidP="00FF5C3F">
      <w:pPr>
        <w:autoSpaceDE w:val="0"/>
        <w:autoSpaceDN w:val="0"/>
        <w:adjustRightInd w:val="0"/>
        <w:spacing w:after="0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ab/>
      </w:r>
      <w:r w:rsidRPr="00D741B9">
        <w:rPr>
          <w:rFonts w:cs="TimesNewRoman,Bold"/>
          <w:bCs/>
          <w:color w:val="000000"/>
        </w:rPr>
        <w:tab/>
        <w:t xml:space="preserve"> </w:t>
      </w:r>
    </w:p>
    <w:p w14:paraId="569A9461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33B2AE7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C855D92" w14:textId="77777777" w:rsidR="00161B8A" w:rsidRDefault="00161B8A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2183BB76" w14:textId="77777777" w:rsidR="00FF5C3F" w:rsidRDefault="00FF5C3F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16193306" w:rsidR="0038001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AFLF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~£300,000</w:t>
      </w:r>
    </w:p>
    <w:p w14:paraId="2ECC500B" w14:textId="2D854F78" w:rsidR="00827B3D" w:rsidRPr="00CA7365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ESRC 1+3 </w:t>
      </w:r>
      <w:proofErr w:type="spellStart"/>
      <w:r>
        <w:rPr>
          <w:rFonts w:cs="TimesNewRoman,Bold"/>
          <w:bCs/>
          <w:color w:val="000000"/>
        </w:rPr>
        <w:t>ppen</w:t>
      </w:r>
      <w:proofErr w:type="spellEnd"/>
      <w:r>
        <w:rPr>
          <w:rFonts w:cs="TimesNewRoman,Bold"/>
          <w:bCs/>
          <w:color w:val="000000"/>
        </w:rPr>
        <w:t xml:space="preserve">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ADBADCF" w14:textId="3D2ABCF4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08A7D50A" w14:textId="1AC442B1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</w:t>
      </w:r>
      <w:r w:rsidR="003355EE"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  <w:r>
        <w:rPr>
          <w:rFonts w:cs="TimesNewRoman,Bold"/>
          <w:bCs/>
          <w:color w:val="000000"/>
        </w:rPr>
        <w:tab/>
        <w:t xml:space="preserve">      </w:t>
      </w:r>
      <w:r w:rsidRPr="00512FF1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- $700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55C45C68" w14:textId="77777777" w:rsidR="002D5BDE" w:rsidRPr="002D5BDE" w:rsidRDefault="002D5BDE" w:rsidP="0060626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720"/>
        <w:rPr>
          <w:rFonts w:cs="TimesNewRoman,Bold"/>
          <w:bCs/>
          <w:color w:val="000000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0DD656A0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Awarded </w:t>
      </w:r>
      <w:proofErr w:type="spellStart"/>
      <w:r>
        <w:rPr>
          <w:rFonts w:cs="TimesNewRoman,Bold"/>
          <w:bCs/>
          <w:color w:val="000000"/>
        </w:rPr>
        <w:t>Fulford</w:t>
      </w:r>
      <w:proofErr w:type="spellEnd"/>
      <w:r>
        <w:rPr>
          <w:rFonts w:cs="TimesNewRoman,Bold"/>
          <w:bCs/>
          <w:color w:val="000000"/>
        </w:rPr>
        <w:t xml:space="preserve"> Junior Research Fellowship at Somerville College, Oxford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63F45C2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</w:t>
      </w:r>
      <w:r w:rsidR="003355EE"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7AE6172C" w14:textId="77777777" w:rsidR="002D5BDE" w:rsidRP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>Experimental Psychology Society undergraduate prize nomination (2007)</w:t>
      </w:r>
    </w:p>
    <w:p w14:paraId="784955BB" w14:textId="77777777" w:rsidR="002D5BDE" w:rsidRDefault="002D5BDE" w:rsidP="002D5BDE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8EB85D2" w14:textId="6901FF68" w:rsidR="00CA7365" w:rsidRPr="00161B8A" w:rsidRDefault="0063183A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Invited Oral Presentations</w:t>
      </w:r>
    </w:p>
    <w:p w14:paraId="35BA05BC" w14:textId="2AA2CAD4" w:rsidR="003355EE" w:rsidRDefault="003355EE" w:rsidP="003355E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Neuroscience department, ETH Zurich</w:t>
      </w:r>
      <w:r>
        <w:t xml:space="preserve"> (2015)</w:t>
      </w:r>
    </w:p>
    <w:p w14:paraId="3448D993" w14:textId="409CDD40" w:rsidR="00DB0988" w:rsidRDefault="00DB0988" w:rsidP="00DB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Institute of Psychiatry, King’s College London (</w:t>
      </w:r>
      <w:r w:rsidR="003355EE">
        <w:t>2015</w:t>
      </w:r>
      <w:r>
        <w:t>)</w:t>
      </w:r>
    </w:p>
    <w:p w14:paraId="5F89C269" w14:textId="055827AF" w:rsidR="00DB0988" w:rsidRDefault="00DB098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0B7B9C56" w14:textId="78BA92C8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 xml:space="preserve">Experimental Psychology, Ghent University </w:t>
      </w:r>
      <w:r w:rsidRPr="001620B1">
        <w:rPr>
          <w:rStyle w:val="style50"/>
        </w:rPr>
        <w:t>(</w:t>
      </w:r>
      <w:r w:rsidR="00DB0988"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3743CF38" w14:textId="256AF544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61F53C5F" w14:textId="0FD7DCA9" w:rsidR="000F71C0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="000F71C0" w:rsidRPr="001620B1">
        <w:rPr>
          <w:rFonts w:cs="TimesNewRoman,Bold"/>
          <w:bCs/>
          <w:color w:val="000000"/>
        </w:rPr>
        <w:t xml:space="preserve">epartment, Roehampton University </w:t>
      </w:r>
      <w:r w:rsidR="000F71C0" w:rsidRPr="001620B1">
        <w:rPr>
          <w:rStyle w:val="style50"/>
        </w:rPr>
        <w:t>(2014)</w:t>
      </w:r>
    </w:p>
    <w:p w14:paraId="24484A7A" w14:textId="0774239C" w:rsidR="0063183A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Wolfram Schultz lab</w:t>
      </w:r>
      <w:r>
        <w:rPr>
          <w:rStyle w:val="style50"/>
        </w:rPr>
        <w:t xml:space="preserve">, </w:t>
      </w:r>
      <w:r w:rsidR="0063183A" w:rsidRPr="001620B1">
        <w:rPr>
          <w:rFonts w:cs="TimesNewRoman,Bold"/>
          <w:bCs/>
          <w:color w:val="000000"/>
        </w:rPr>
        <w:t xml:space="preserve">Department of Physiology, Development and Neuroscience, University </w:t>
      </w:r>
      <w:proofErr w:type="gramStart"/>
      <w:r w:rsidR="0063183A" w:rsidRPr="001620B1">
        <w:rPr>
          <w:rFonts w:cs="TimesNewRoman,Bold"/>
          <w:bCs/>
          <w:color w:val="000000"/>
        </w:rPr>
        <w:t>of</w:t>
      </w:r>
      <w:proofErr w:type="gramEnd"/>
      <w:r w:rsidR="0063183A" w:rsidRPr="001620B1">
        <w:rPr>
          <w:rFonts w:cs="TimesNewRoman,Bold"/>
          <w:bCs/>
          <w:color w:val="000000"/>
        </w:rPr>
        <w:t xml:space="preserve"> Cambridge</w:t>
      </w:r>
      <w:r w:rsidR="000F71C0" w:rsidRPr="001620B1">
        <w:rPr>
          <w:rStyle w:val="style50"/>
        </w:rPr>
        <w:t xml:space="preserve"> (2013)</w:t>
      </w:r>
    </w:p>
    <w:p w14:paraId="5BD10009" w14:textId="6F20F2F2" w:rsidR="0063183A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Fonts w:cs="TimesNewRoman,Bold"/>
          <w:bCs/>
          <w:color w:val="000000"/>
        </w:rPr>
        <w:t>D</w:t>
      </w:r>
      <w:r w:rsidR="0063183A" w:rsidRPr="001620B1">
        <w:rPr>
          <w:rFonts w:cs="TimesNewRoman,Bold"/>
          <w:bCs/>
          <w:color w:val="000000"/>
        </w:rPr>
        <w:t>epartment of Experimental Psychology, University of Oxford</w:t>
      </w:r>
      <w:r w:rsidRPr="001620B1">
        <w:rPr>
          <w:rFonts w:cs="TimesNewRoman,Bold"/>
          <w:bCs/>
          <w:color w:val="000000"/>
        </w:rPr>
        <w:t xml:space="preserve"> </w:t>
      </w:r>
      <w:r w:rsidRPr="001620B1">
        <w:rPr>
          <w:rStyle w:val="style50"/>
        </w:rPr>
        <w:t>(201</w:t>
      </w:r>
      <w:r w:rsidR="00697249">
        <w:rPr>
          <w:rStyle w:val="style50"/>
        </w:rPr>
        <w:t>3</w:t>
      </w:r>
      <w:r w:rsidRPr="001620B1">
        <w:rPr>
          <w:rStyle w:val="style50"/>
        </w:rPr>
        <w:t>)</w:t>
      </w:r>
    </w:p>
    <w:p w14:paraId="71AD6AC5" w14:textId="5E152EB7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240A8D40" w14:textId="6DAE059C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Neuroscience, Trinity College, Dublin (2012)</w:t>
      </w:r>
    </w:p>
    <w:p w14:paraId="0F6AB106" w14:textId="2E5B26C7" w:rsidR="0063183A" w:rsidRPr="001620B1" w:rsidRDefault="003355EE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Style w:val="style50"/>
        </w:rPr>
        <w:t>Symposia, a</w:t>
      </w:r>
      <w:r w:rsidR="0063183A" w:rsidRPr="001620B1">
        <w:rPr>
          <w:rStyle w:val="style50"/>
        </w:rPr>
        <w:t>nnual meeting of the Organization for Human Brain Mapping (2009)</w:t>
      </w: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564F877F" w14:textId="4F7F76DC" w:rsidR="00285E70" w:rsidRPr="00285E70" w:rsidRDefault="00285E70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285E70">
        <w:t>Manohar</w:t>
      </w:r>
      <w:proofErr w:type="spellEnd"/>
      <w:r w:rsidRPr="00285E70">
        <w:t>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</w:p>
    <w:p w14:paraId="67FFACD6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1EB5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 xml:space="preserve">Apps, M.A.J., </w:t>
      </w:r>
      <w:r>
        <w:t xml:space="preserve">Lesage, E., &amp; </w:t>
      </w:r>
      <w:proofErr w:type="spellStart"/>
      <w:r>
        <w:t>Ramnani</w:t>
      </w:r>
      <w:proofErr w:type="spellEnd"/>
      <w:r>
        <w:t>, N. (2015) Vicarious Reinforcement Learning Signals When Instructing Others.</w:t>
      </w:r>
      <w:proofErr w:type="gramEnd"/>
      <w:r>
        <w:t xml:space="preserve"> </w:t>
      </w:r>
      <w:r>
        <w:rPr>
          <w:i/>
        </w:rPr>
        <w:t>Journal of Neuroscience</w:t>
      </w:r>
    </w:p>
    <w:p w14:paraId="5025A8D2" w14:textId="77777777" w:rsidR="001620B1" w:rsidRPr="0038001D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4FCA5867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</w:t>
      </w:r>
      <w:proofErr w:type="spellStart"/>
      <w:r>
        <w:t>Ramnani</w:t>
      </w:r>
      <w:proofErr w:type="spellEnd"/>
      <w:r>
        <w:t xml:space="preserve">, N. (2014). The anterior cingulate </w:t>
      </w:r>
      <w:proofErr w:type="spellStart"/>
      <w:r>
        <w:t>gyrus</w:t>
      </w:r>
      <w:proofErr w:type="spellEnd"/>
      <w:r>
        <w:t xml:space="preserve"> signals the net-value of others’ rewards. </w:t>
      </w:r>
      <w:proofErr w:type="gramStart"/>
      <w:r>
        <w:rPr>
          <w:i/>
        </w:rPr>
        <w:t>Journal of Neuroscience.</w:t>
      </w:r>
      <w:proofErr w:type="gramEnd"/>
    </w:p>
    <w:p w14:paraId="20AE58A3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 &amp; </w:t>
      </w:r>
      <w:proofErr w:type="spellStart"/>
      <w:r>
        <w:t>Tsakiris</w:t>
      </w:r>
      <w:proofErr w:type="spellEnd"/>
      <w:r>
        <w:t>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</w:p>
    <w:p w14:paraId="04E2919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>Apps, M.A.J.</w:t>
      </w:r>
      <w:r w:rsidRPr="0005035D">
        <w:t xml:space="preserve">&amp; </w:t>
      </w:r>
      <w:proofErr w:type="spellStart"/>
      <w:r w:rsidRPr="0005035D">
        <w:t>Tsakiris</w:t>
      </w:r>
      <w:proofErr w:type="spellEnd"/>
      <w:r w:rsidRPr="0005035D">
        <w:t>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</w:p>
    <w:p w14:paraId="781F9EB4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6F4E2A7D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 xml:space="preserve">*,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*,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</w:t>
      </w:r>
      <w:proofErr w:type="spellStart"/>
      <w:r>
        <w:t>Tsakiris</w:t>
      </w:r>
      <w:proofErr w:type="spellEnd"/>
      <w:r>
        <w:t>, M. (2013).</w:t>
      </w:r>
      <w:proofErr w:type="gramEnd"/>
      <w:r>
        <w:t xml:space="preserve">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DB0988">
        <w:rPr>
          <w:i/>
        </w:rPr>
        <w:t xml:space="preserve">   </w:t>
      </w:r>
      <w:r w:rsidR="00DB0988" w:rsidRPr="00DB0988">
        <w:rPr>
          <w:b/>
          <w:i/>
        </w:rPr>
        <w:t>** equal contributors</w:t>
      </w:r>
    </w:p>
    <w:p w14:paraId="72714EF5" w14:textId="77777777" w:rsidR="001620B1" w:rsidRPr="00CC14AE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r>
        <w:rPr>
          <w:i/>
          <w:iCs/>
        </w:rPr>
        <w:t>Frontiers in Neurosci</w:t>
      </w:r>
      <w:r>
        <w:t xml:space="preserve">ence </w:t>
      </w:r>
    </w:p>
    <w:p w14:paraId="0E95D621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445E85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</w:p>
    <w:p w14:paraId="4AEAE670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3097338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M.A.J.</w:t>
      </w:r>
      <w:r>
        <w:rPr>
          <w:b/>
        </w:rPr>
        <w:t>*</w:t>
      </w:r>
      <w:r>
        <w:t xml:space="preserve">, </w:t>
      </w:r>
      <w:proofErr w:type="spellStart"/>
      <w:r>
        <w:t>Tajadura</w:t>
      </w:r>
      <w:proofErr w:type="spellEnd"/>
      <w:r>
        <w:t>-Jimenez, A</w:t>
      </w:r>
      <w:proofErr w:type="gramStart"/>
      <w:r>
        <w:t>.*</w:t>
      </w:r>
      <w:proofErr w:type="gramEnd"/>
      <w:r>
        <w:t xml:space="preserve">, Turley, G,. </w:t>
      </w:r>
      <w:proofErr w:type="gramStart"/>
      <w:r>
        <w:t xml:space="preserve">&amp; </w:t>
      </w:r>
      <w:proofErr w:type="spellStart"/>
      <w:r>
        <w:t>Tsakiris</w:t>
      </w:r>
      <w:proofErr w:type="spellEnd"/>
      <w:r>
        <w:t>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>
        <w:rPr>
          <w:i/>
        </w:rPr>
        <w:t>Neuroimage</w:t>
      </w:r>
      <w:proofErr w:type="spellEnd"/>
      <w:r>
        <w:rPr>
          <w:i/>
        </w:rPr>
        <w:t>.</w:t>
      </w:r>
    </w:p>
    <w:p w14:paraId="33A0778B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E16DD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 xml:space="preserve">, J. H.,  &amp; </w:t>
      </w:r>
      <w:proofErr w:type="spellStart"/>
      <w:r>
        <w:t>Ramnani</w:t>
      </w:r>
      <w:proofErr w:type="spellEnd"/>
      <w:r>
        <w:t>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</w:p>
    <w:p w14:paraId="3E3C2E59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CAE4AD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 xml:space="preserve">, A. L., Beckmann, C. F., Barnes, D., Langdon, D. W., &amp; </w:t>
      </w:r>
      <w:proofErr w:type="spellStart"/>
      <w:r>
        <w:t>Ramnani</w:t>
      </w:r>
      <w:proofErr w:type="spellEnd"/>
      <w:r>
        <w:t>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</w:p>
    <w:p w14:paraId="5696828E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43D4A5C" w14:textId="7185F6F2" w:rsidR="00285E70" w:rsidRDefault="00285E70" w:rsidP="00285E70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Forthcoming</w:t>
      </w:r>
    </w:p>
    <w:p w14:paraId="03561B59" w14:textId="3DD836E2" w:rsidR="00DB0988" w:rsidRDefault="00DB0988" w:rsidP="00285E7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 xml:space="preserve">, L., </w:t>
      </w:r>
      <w:proofErr w:type="spellStart"/>
      <w:r>
        <w:t>Manohar</w:t>
      </w:r>
      <w:proofErr w:type="spellEnd"/>
      <w:r>
        <w:t>, S., &amp; Husain, M. (under review).</w:t>
      </w:r>
      <w:proofErr w:type="gramEnd"/>
      <w:r>
        <w:t xml:space="preserve"> </w:t>
      </w:r>
      <w:r w:rsidRPr="00DB0988">
        <w:t>The role of cognitive effort in subjective reward devaluation and risky decision-making</w:t>
      </w:r>
    </w:p>
    <w:p w14:paraId="2ABE551E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7F8ED703" w14:textId="4962FEB0" w:rsidR="00285E70" w:rsidRDefault="00DB0988" w:rsidP="00285E70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(under review) </w:t>
      </w:r>
      <w:r w:rsidRPr="00DB0988">
        <w:t>Encoding of vicarious reward prediction in anterior cingulate cortex and relationship with trait empathy</w:t>
      </w:r>
      <w:r>
        <w:t>.</w:t>
      </w:r>
      <w:proofErr w:type="gramEnd"/>
    </w:p>
    <w:p w14:paraId="68C42F99" w14:textId="77777777" w:rsidR="00DB0988" w:rsidRP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6DD74A82" w14:textId="7F67FAC0" w:rsidR="00285E70" w:rsidRPr="00285E70" w:rsidRDefault="00285E70" w:rsidP="00285E70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</w:t>
      </w:r>
      <w:proofErr w:type="spellStart"/>
      <w:r>
        <w:t>Tsakiris</w:t>
      </w:r>
      <w:proofErr w:type="spellEnd"/>
      <w:r>
        <w:t xml:space="preserve">, M. (under review).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77524899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(in prep). </w:t>
      </w:r>
      <w:proofErr w:type="gramStart"/>
      <w:r>
        <w:t>Medial prefrontal contributions to subjective and normative economic decision-making.</w:t>
      </w:r>
      <w:proofErr w:type="gramEnd"/>
    </w:p>
    <w:p w14:paraId="5B3E2E6B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40C3EB3A" w14:textId="251839B8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 w:rsidR="00DB0988">
        <w:t>Grima</w:t>
      </w:r>
      <w:proofErr w:type="spellEnd"/>
      <w:r w:rsidR="00DB0988">
        <w:t xml:space="preserve">, L., </w:t>
      </w:r>
      <w:r>
        <w:t xml:space="preserve">&amp; Husain, M. (in prep).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="00DB0988" w:rsidRPr="00DB0988">
        <w:rPr>
          <w:b/>
          <w:i/>
        </w:rPr>
        <w:t xml:space="preserve">** </w:t>
      </w:r>
      <w:proofErr w:type="gramStart"/>
      <w:r w:rsidR="00DB0988" w:rsidRPr="00DB0988">
        <w:rPr>
          <w:b/>
          <w:i/>
        </w:rPr>
        <w:t>equal</w:t>
      </w:r>
      <w:proofErr w:type="gramEnd"/>
      <w:r w:rsidR="00DB0988" w:rsidRPr="00DB0988">
        <w:rPr>
          <w:b/>
          <w:i/>
        </w:rPr>
        <w:t xml:space="preserve"> contributors</w:t>
      </w:r>
    </w:p>
    <w:p w14:paraId="5B9BBA5A" w14:textId="0048FAE5" w:rsidR="00161B8A" w:rsidRDefault="00F21AE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 w:rsidRPr="00D741B9">
        <w:rPr>
          <w:b/>
          <w:sz w:val="26"/>
          <w:szCs w:val="26"/>
          <w:u w:val="single"/>
        </w:rPr>
        <w:lastRenderedPageBreak/>
        <w:t>Collaborat</w:t>
      </w:r>
      <w:r>
        <w:rPr>
          <w:b/>
          <w:sz w:val="26"/>
          <w:szCs w:val="26"/>
          <w:u w:val="single"/>
        </w:rPr>
        <w:t>ors</w:t>
      </w:r>
    </w:p>
    <w:p w14:paraId="2E296752" w14:textId="77777777" w:rsidR="00DB0988" w:rsidRDefault="00DB098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A5C0A72" w14:textId="1508AB00" w:rsidR="00815A2D" w:rsidRPr="00815A2D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0EA0E41F" w14:textId="0894D806" w:rsidR="00815A2D" w:rsidRPr="00DB0988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</w:t>
      </w:r>
      <w:proofErr w:type="spellStart"/>
      <w:r>
        <w:t>Rushworth</w:t>
      </w:r>
      <w:proofErr w:type="spellEnd"/>
      <w:r>
        <w:t xml:space="preserve"> (Oxford)</w:t>
      </w:r>
    </w:p>
    <w:p w14:paraId="5537A1AB" w14:textId="2A710FAF" w:rsidR="00DB0988" w:rsidRPr="00DB0988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 xml:space="preserve"> University)</w:t>
      </w:r>
    </w:p>
    <w:p w14:paraId="4E736A2A" w14:textId="3CBCB2F0" w:rsidR="00DB0988" w:rsidRPr="00815A2D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</w:t>
      </w:r>
      <w:proofErr w:type="spellStart"/>
      <w:r>
        <w:t>Manohar</w:t>
      </w:r>
      <w:proofErr w:type="spellEnd"/>
      <w:r>
        <w:t xml:space="preserve"> (Oxford)</w:t>
      </w:r>
    </w:p>
    <w:p w14:paraId="5F426F39" w14:textId="28097A2D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2B1BE11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47D55C48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5F420248" w14:textId="79C6AFB4" w:rsidR="00F21AE8" w:rsidRPr="001620B1" w:rsidRDefault="00285E70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 w:rsidR="00F21AE8">
        <w:t xml:space="preserve"> Jon </w:t>
      </w:r>
      <w:proofErr w:type="spellStart"/>
      <w:r w:rsidR="00F21AE8">
        <w:t>Roiser</w:t>
      </w:r>
      <w:proofErr w:type="spellEnd"/>
      <w:r w:rsidR="00F21AE8">
        <w:t xml:space="preserve"> (UCL)</w:t>
      </w:r>
    </w:p>
    <w:p w14:paraId="025E72FB" w14:textId="77777777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Patricia Lockwood (UCL)</w:t>
      </w:r>
    </w:p>
    <w:p w14:paraId="6C21D6FC" w14:textId="1D7EF14C" w:rsidR="00815A2D" w:rsidRPr="00815A2D" w:rsidRDefault="00815A2D" w:rsidP="00815A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</w:t>
      </w:r>
      <w:proofErr w:type="spellStart"/>
      <w:r>
        <w:t>Ramnani</w:t>
      </w:r>
      <w:proofErr w:type="spellEnd"/>
      <w:r>
        <w:t xml:space="preserve"> (Royal Holloway)</w:t>
      </w:r>
    </w:p>
    <w:p w14:paraId="62D431A5" w14:textId="67236DC9" w:rsidR="00DB0988" w:rsidRPr="00DB0988" w:rsidRDefault="00F21AE8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</w:t>
      </w:r>
      <w:proofErr w:type="spellStart"/>
      <w:r>
        <w:t>Tsakiris</w:t>
      </w:r>
      <w:proofErr w:type="spellEnd"/>
      <w:r>
        <w:t xml:space="preserve"> (Royal Holloway)</w:t>
      </w:r>
    </w:p>
    <w:p w14:paraId="4FD76B83" w14:textId="77777777" w:rsidR="00542822" w:rsidRDefault="00542822" w:rsidP="00542822">
      <w:pPr>
        <w:autoSpaceDE w:val="0"/>
        <w:autoSpaceDN w:val="0"/>
        <w:adjustRightInd w:val="0"/>
        <w:spacing w:after="0" w:line="240" w:lineRule="auto"/>
      </w:pPr>
    </w:p>
    <w:p w14:paraId="0ACDE1C3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75A9CA8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D01D1E" w14:textId="2B262D09" w:rsidR="002D5BDE" w:rsidRDefault="002D5BDE" w:rsidP="002D5BDE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Public Engagement</w:t>
      </w:r>
    </w:p>
    <w:p w14:paraId="422505E0" w14:textId="77777777" w:rsidR="00CA7365" w:rsidRDefault="00CA7365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3F9D872" w14:textId="77777777" w:rsidR="002D5BDE" w:rsidRPr="0063183A" w:rsidRDefault="002D5BDE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63183A">
        <w:rPr>
          <w:rFonts w:cs="TimesNewRoman,Bold"/>
          <w:b/>
          <w:bCs/>
          <w:i/>
          <w:color w:val="000000"/>
        </w:rPr>
        <w:t>Media</w:t>
      </w:r>
    </w:p>
    <w:p w14:paraId="32F1715F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739708D3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0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43A7327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5160533E" w14:textId="4E960A0A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 w:rsidR="009F2BEA">
        <w:rPr>
          <w:rFonts w:cs="TimesNewRoman,Bold"/>
          <w:bCs/>
        </w:rPr>
        <w:t xml:space="preserve"> </w:t>
      </w:r>
      <w:r w:rsidR="009F2BEA" w:rsidRPr="009F2BEA">
        <w:t>http://www.thetimes.co.uk/tto/science/article3921675.ece</w:t>
      </w:r>
    </w:p>
    <w:p w14:paraId="77665493" w14:textId="6DACAF59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1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2BC7908D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2014286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2561C53B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</w:p>
    <w:p w14:paraId="32D824E7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  <w:r w:rsidRPr="00DF7212">
        <w:rPr>
          <w:rFonts w:cs="TimesNewRoman,Bold"/>
          <w:b/>
          <w:bCs/>
          <w:i/>
          <w:color w:val="000000" w:themeColor="text1"/>
        </w:rPr>
        <w:t>Public engagement</w:t>
      </w:r>
    </w:p>
    <w:p w14:paraId="290C7BCD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5EF61EB1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(&gt;1000 followers incl. scientists and general public)</w:t>
      </w:r>
    </w:p>
    <w:p w14:paraId="2304677C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7B02CB32" w14:textId="77777777" w:rsidR="002D5BDE" w:rsidRPr="00CA7365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75D28CA2" w14:textId="77777777" w:rsidR="009F2BEA" w:rsidRPr="00CA7365" w:rsidRDefault="009F2BEA" w:rsidP="00CA7365">
      <w:pPr>
        <w:autoSpaceDE w:val="0"/>
        <w:autoSpaceDN w:val="0"/>
        <w:adjustRightInd w:val="0"/>
        <w:spacing w:after="0" w:line="360" w:lineRule="auto"/>
        <w:ind w:left="360"/>
        <w:rPr>
          <w:rFonts w:cs="TimesNewRoman,Bold"/>
          <w:bCs/>
          <w:i/>
        </w:rPr>
      </w:pPr>
    </w:p>
    <w:p w14:paraId="056D8F3B" w14:textId="77777777" w:rsidR="00DB0988" w:rsidRDefault="00DB0988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71C8720" w14:textId="3DD44E5E" w:rsidR="00DB0988" w:rsidRPr="00161B8A" w:rsidRDefault="00CA7365" w:rsidP="00DB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lastRenderedPageBreak/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72A2D9AB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7741CFCC" w14:textId="79EB5976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A7365">
        <w:rPr>
          <w:rFonts w:cs="TimesNewRoman,Bold"/>
          <w:bCs/>
          <w:color w:val="000000"/>
        </w:rPr>
        <w:t xml:space="preserve">Vivien </w:t>
      </w:r>
      <w:proofErr w:type="spellStart"/>
      <w:r w:rsidR="00CA7365">
        <w:rPr>
          <w:rFonts w:cs="TimesNewRoman,Bold"/>
          <w:bCs/>
          <w:color w:val="000000"/>
        </w:rPr>
        <w:t>Ainley</w:t>
      </w:r>
      <w:proofErr w:type="spellEnd"/>
      <w:r w:rsidR="00CA7365"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 w:rsidR="00CA7365">
        <w:rPr>
          <w:rFonts w:cs="TimesNewRoman,Bold"/>
          <w:bCs/>
          <w:color w:val="000000"/>
        </w:rPr>
        <w:t>)</w:t>
      </w:r>
    </w:p>
    <w:p w14:paraId="32CDB654" w14:textId="54D3F469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Erman</w:t>
      </w:r>
      <w:proofErr w:type="spellEnd"/>
      <w:r w:rsidR="00CA7365"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Misirlisoy</w:t>
      </w:r>
      <w:proofErr w:type="spellEnd"/>
      <w:r w:rsidR="00CA7365"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7C78B568" w14:textId="3C358E87" w:rsidR="00DB0988" w:rsidRPr="003355EE" w:rsidRDefault="00CA7365" w:rsidP="003355E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Mathilde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Hamonet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6DA99EE4" w14:textId="1F418678" w:rsidR="003355EE" w:rsidRPr="003355EE" w:rsidRDefault="003355EE" w:rsidP="003355EE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Da</w:t>
      </w:r>
      <w:bookmarkStart w:id="0" w:name="_GoBack"/>
      <w:bookmarkEnd w:id="0"/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6EB50564" w14:textId="2392902B" w:rsidR="00CA7365" w:rsidRP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3D56FABD" w14:textId="73773916" w:rsidR="001620B1" w:rsidRPr="00F21AE8" w:rsidRDefault="001620B1" w:rsidP="00F21AE8">
      <w:pPr>
        <w:pStyle w:val="ListParagraph"/>
        <w:numPr>
          <w:ilvl w:val="0"/>
          <w:numId w:val="43"/>
        </w:numPr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B33AA3" w14:textId="77777777" w:rsidR="00D43336" w:rsidRDefault="00D43336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EC5600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502A7FF" w14:textId="77777777" w:rsidR="002D5BDE" w:rsidRPr="00CA7365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  <w:color w:val="000000"/>
          <w:sz w:val="28"/>
          <w:szCs w:val="28"/>
        </w:rPr>
      </w:pPr>
    </w:p>
    <w:p w14:paraId="699A132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6DEA9F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2B7C4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A4B092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BAA1B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E6D49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D76300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A1D0C2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671F6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A2DD02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A98029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4A78C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1F389D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6FD1E9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8BFE0B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09DCEC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1185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682918E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BAC90E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4009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B25DF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2CC8C9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C3AB3A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30BFBD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DC971F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425411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43E993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089DED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43635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EBA913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6227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E9DB31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2ED896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DBCDF6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1D43CA0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26B2C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5A5181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BF1164" w:rsidRDefault="00BF1164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BF1164" w:rsidRDefault="00BF1164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BF1164" w:rsidRDefault="00BF1164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BF1164" w:rsidRDefault="00BF1164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DB0988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B315287" w14:textId="77777777" w:rsidR="00DB0988" w:rsidRPr="00751BCB" w:rsidRDefault="00DB098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E37B704" w14:textId="77777777" w:rsidR="00DB0988" w:rsidRPr="00751BCB" w:rsidRDefault="00DB098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DB0988" w:rsidRDefault="00DB09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0"/>
  </w:num>
  <w:num w:numId="4">
    <w:abstractNumId w:val="1"/>
  </w:num>
  <w:num w:numId="5">
    <w:abstractNumId w:val="42"/>
  </w:num>
  <w:num w:numId="6">
    <w:abstractNumId w:val="12"/>
  </w:num>
  <w:num w:numId="7">
    <w:abstractNumId w:val="19"/>
  </w:num>
  <w:num w:numId="8">
    <w:abstractNumId w:val="9"/>
  </w:num>
  <w:num w:numId="9">
    <w:abstractNumId w:val="45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6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7"/>
  </w:num>
  <w:num w:numId="21">
    <w:abstractNumId w:val="0"/>
  </w:num>
  <w:num w:numId="22">
    <w:abstractNumId w:val="28"/>
  </w:num>
  <w:num w:numId="23">
    <w:abstractNumId w:val="34"/>
  </w:num>
  <w:num w:numId="24">
    <w:abstractNumId w:val="44"/>
  </w:num>
  <w:num w:numId="25">
    <w:abstractNumId w:val="7"/>
  </w:num>
  <w:num w:numId="26">
    <w:abstractNumId w:val="40"/>
  </w:num>
  <w:num w:numId="27">
    <w:abstractNumId w:val="43"/>
  </w:num>
  <w:num w:numId="28">
    <w:abstractNumId w:val="33"/>
  </w:num>
  <w:num w:numId="29">
    <w:abstractNumId w:val="14"/>
  </w:num>
  <w:num w:numId="30">
    <w:abstractNumId w:val="39"/>
  </w:num>
  <w:num w:numId="31">
    <w:abstractNumId w:val="11"/>
  </w:num>
  <w:num w:numId="32">
    <w:abstractNumId w:val="41"/>
  </w:num>
  <w:num w:numId="33">
    <w:abstractNumId w:val="26"/>
  </w:num>
  <w:num w:numId="34">
    <w:abstractNumId w:val="21"/>
  </w:num>
  <w:num w:numId="35">
    <w:abstractNumId w:val="2"/>
  </w:num>
  <w:num w:numId="36">
    <w:abstractNumId w:val="4"/>
  </w:num>
  <w:num w:numId="37">
    <w:abstractNumId w:val="29"/>
  </w:num>
  <w:num w:numId="38">
    <w:abstractNumId w:val="15"/>
  </w:num>
  <w:num w:numId="39">
    <w:abstractNumId w:val="35"/>
  </w:num>
  <w:num w:numId="40">
    <w:abstractNumId w:val="17"/>
  </w:num>
  <w:num w:numId="41">
    <w:abstractNumId w:val="25"/>
  </w:num>
  <w:num w:numId="42">
    <w:abstractNumId w:val="5"/>
  </w:num>
  <w:num w:numId="43">
    <w:abstractNumId w:val="22"/>
  </w:num>
  <w:num w:numId="44">
    <w:abstractNumId w:val="30"/>
  </w:num>
  <w:num w:numId="45">
    <w:abstractNumId w:val="31"/>
  </w:num>
  <w:num w:numId="46">
    <w:abstractNumId w:val="38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C5F26"/>
    <w:rsid w:val="000D474C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D4E6D"/>
    <w:rsid w:val="001D5177"/>
    <w:rsid w:val="001F7A2A"/>
    <w:rsid w:val="00203ABF"/>
    <w:rsid w:val="00210E39"/>
    <w:rsid w:val="00213E9C"/>
    <w:rsid w:val="0022078C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12153"/>
    <w:rsid w:val="003355EE"/>
    <w:rsid w:val="00344601"/>
    <w:rsid w:val="003471BB"/>
    <w:rsid w:val="00355D9C"/>
    <w:rsid w:val="00357F8C"/>
    <w:rsid w:val="003735BA"/>
    <w:rsid w:val="003754DF"/>
    <w:rsid w:val="0038001D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D19FC"/>
    <w:rsid w:val="005D6986"/>
    <w:rsid w:val="005F5657"/>
    <w:rsid w:val="0060450E"/>
    <w:rsid w:val="0060476E"/>
    <w:rsid w:val="0060626F"/>
    <w:rsid w:val="00611DA6"/>
    <w:rsid w:val="0061745E"/>
    <w:rsid w:val="0063183A"/>
    <w:rsid w:val="00680B5F"/>
    <w:rsid w:val="006945DC"/>
    <w:rsid w:val="00697249"/>
    <w:rsid w:val="006C1F1B"/>
    <w:rsid w:val="006D1535"/>
    <w:rsid w:val="006E47B2"/>
    <w:rsid w:val="006F1B5B"/>
    <w:rsid w:val="0070092F"/>
    <w:rsid w:val="00706135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420E3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C4188"/>
    <w:rsid w:val="00DF7212"/>
    <w:rsid w:val="00E17CFF"/>
    <w:rsid w:val="00E7521C"/>
    <w:rsid w:val="00E849F3"/>
    <w:rsid w:val="00E8682D"/>
    <w:rsid w:val="00EA261B"/>
    <w:rsid w:val="00EC4265"/>
    <w:rsid w:val="00EE770E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A2ECE"/>
    <w:rsid w:val="00FD1EBA"/>
    <w:rsid w:val="00FD3C9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nshealth.com/best-life/remember-faces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://www.theguardian.com/teacher-network/2015/feb/20/scientists-teachers-brains-work-weekly-news-re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4730C1"/>
    <w:rsid w:val="005F3650"/>
    <w:rsid w:val="00934164"/>
    <w:rsid w:val="009D50AC"/>
    <w:rsid w:val="00A506FC"/>
    <w:rsid w:val="00AB4474"/>
    <w:rsid w:val="00C07A95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1264</Words>
  <Characters>7205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3</cp:revision>
  <cp:lastPrinted>2015-08-19T10:57:00Z</cp:lastPrinted>
  <dcterms:created xsi:type="dcterms:W3CDTF">2015-08-19T10:58:00Z</dcterms:created>
  <dcterms:modified xsi:type="dcterms:W3CDTF">2015-11-16T14:54:00Z</dcterms:modified>
</cp:coreProperties>
</file>