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08D36110" w:rsidR="00926F88" w:rsidRDefault="00493A7A" w:rsidP="00926F88">
      <w:pPr>
        <w:rPr>
          <w:rFonts w:ascii="Arial" w:hAnsi="Arial" w:cs="Arial"/>
          <w:color w:val="222222"/>
          <w:sz w:val="22"/>
          <w:szCs w:val="22"/>
          <w:shd w:val="clear" w:color="auto" w:fill="FFFFFF"/>
        </w:rPr>
      </w:pPr>
      <w:proofErr w:type="spellStart"/>
      <w:r>
        <w:rPr>
          <w:rFonts w:ascii="Arial" w:hAnsi="Arial" w:cs="Arial"/>
          <w:color w:val="222222"/>
          <w:sz w:val="22"/>
          <w:szCs w:val="22"/>
          <w:shd w:val="clear" w:color="auto" w:fill="FFFFFF"/>
        </w:rPr>
        <w:t>s</w:t>
      </w:r>
      <w:r w:rsidR="00334101">
        <w:rPr>
          <w:rFonts w:ascii="Arial" w:hAnsi="Arial" w:cs="Arial"/>
          <w:color w:val="222222"/>
          <w:sz w:val="22"/>
          <w:szCs w:val="22"/>
          <w:shd w:val="clear" w:color="auto" w:fill="FFFFFF"/>
        </w:rPr>
        <w:t>s</w:t>
      </w:r>
      <w:r w:rsidR="00926F88">
        <w:rPr>
          <w:rFonts w:ascii="Arial" w:hAnsi="Arial" w:cs="Arial"/>
          <w:color w:val="222222"/>
          <w:sz w:val="22"/>
          <w:szCs w:val="22"/>
          <w:shd w:val="clear" w:color="auto" w:fill="FFFFFF"/>
        </w:rPr>
        <w:t>Color</w:t>
      </w:r>
      <w:proofErr w:type="spellEnd"/>
      <w:r w:rsidR="00926F88">
        <w:rPr>
          <w:rFonts w:ascii="Arial" w:hAnsi="Arial" w:cs="Arial"/>
          <w:color w:val="222222"/>
          <w:sz w:val="22"/>
          <w:szCs w:val="22"/>
          <w:shd w:val="clear" w:color="auto" w:fill="FFFFFF"/>
        </w:rPr>
        <w:t xml:space="preserve">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Completed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027B1CA" w:rsidR="00BA19FE" w:rsidRPr="00926F88" w:rsidRDefault="00926F88">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Thank you to the editor(s). </w:t>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3E9D7C72"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highlight w:val="magenta"/>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Yes, </w:t>
      </w:r>
      <w:proofErr w:type="spellStart"/>
      <w:r w:rsidR="000B17F0">
        <w:rPr>
          <w:rFonts w:ascii="Arial" w:hAnsi="Arial" w:cs="Arial"/>
          <w:color w:val="FF0000"/>
          <w:sz w:val="22"/>
          <w:szCs w:val="22"/>
          <w:shd w:val="clear" w:color="auto" w:fill="FFFFFF"/>
        </w:rPr>
        <w:t>Qualtircs</w:t>
      </w:r>
      <w:proofErr w:type="spellEnd"/>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lastRenderedPageBreak/>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7293508F" w14:textId="078670BA"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We lacked precision here. We collected publicly available posts from major news organizations during the same period as the rolling cross-section collections. In this sense, the datasets are not directly related at the individual level. Though, in the news awareness items, we used the top story of the day as a </w:t>
      </w:r>
      <w:r>
        <w:rPr>
          <w:rFonts w:ascii="Arial" w:hAnsi="Arial" w:cs="Arial"/>
          <w:color w:val="FF0000"/>
          <w:sz w:val="22"/>
          <w:szCs w:val="22"/>
          <w:shd w:val="clear" w:color="auto" w:fill="FFFFFF"/>
        </w:rPr>
        <w:t xml:space="preserve">quasi </w:t>
      </w:r>
      <w:r w:rsidR="000B17F0">
        <w:rPr>
          <w:rFonts w:ascii="Arial" w:hAnsi="Arial" w:cs="Arial"/>
          <w:color w:val="FF0000"/>
          <w:sz w:val="22"/>
          <w:szCs w:val="22"/>
          <w:shd w:val="clear" w:color="auto" w:fill="FFFFFF"/>
        </w:rPr>
        <w:t>‘</w:t>
      </w:r>
      <w:r w:rsidR="00BA19FE">
        <w:rPr>
          <w:rFonts w:ascii="Arial" w:hAnsi="Arial" w:cs="Arial"/>
          <w:color w:val="FF0000"/>
          <w:sz w:val="22"/>
          <w:szCs w:val="22"/>
          <w:shd w:val="clear" w:color="auto" w:fill="FFFFFF"/>
        </w:rPr>
        <w:t>stimuli.</w:t>
      </w:r>
      <w:r w:rsidR="000B17F0">
        <w:rPr>
          <w:rFonts w:ascii="Arial" w:hAnsi="Arial" w:cs="Arial"/>
          <w:color w:val="FF0000"/>
          <w:sz w:val="22"/>
          <w:szCs w:val="22"/>
          <w:shd w:val="clear" w:color="auto" w:fill="FFFFFF"/>
        </w:rPr>
        <w:t xml:space="preserve">’ </w:t>
      </w:r>
    </w:p>
    <w:p w14:paraId="561BBDEA" w14:textId="01518AA3" w:rsidR="000B17F0" w:rsidRDefault="000B17F0">
      <w:pPr>
        <w:rPr>
          <w:rFonts w:ascii="Arial" w:hAnsi="Arial" w:cs="Arial"/>
          <w:color w:val="FF0000"/>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576C4C40"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Again, no personally identifiable information was collected. </w:t>
      </w:r>
    </w:p>
    <w:p w14:paraId="2DAC7137" w14:textId="4B802199" w:rsidR="00BA19FE" w:rsidRDefault="00BA19FE">
      <w:pPr>
        <w:rPr>
          <w:rFonts w:ascii="Arial" w:hAnsi="Arial" w:cs="Arial"/>
          <w:color w:val="FF0000"/>
          <w:sz w:val="22"/>
          <w:szCs w:val="22"/>
          <w:shd w:val="clear" w:color="auto" w:fill="FFFFFF"/>
        </w:rPr>
      </w:pPr>
    </w:p>
    <w:p w14:paraId="7E3D9F48" w14:textId="0247227F"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p>
    <w:p w14:paraId="5E0A00F3" w14:textId="77777777" w:rsidR="00BA19FE" w:rsidRDefault="00BA19FE" w:rsidP="00BA19FE">
      <w:pPr>
        <w:rPr>
          <w:rFonts w:ascii="Arial" w:hAnsi="Arial" w:cs="Arial"/>
          <w:color w:val="FF0000"/>
          <w:sz w:val="22"/>
          <w:szCs w:val="22"/>
        </w:rPr>
      </w:pPr>
    </w:p>
    <w:p w14:paraId="5FA81C5A" w14:textId="70B623B7" w:rsidR="000B17F0" w:rsidRPr="00BA19FE" w:rsidRDefault="00926F88" w:rsidP="00BA19FE">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rPr>
        <w:t>Precision beyond age categories was not needed to answer our research questions.</w:t>
      </w:r>
      <w:r w:rsidR="000B17F0" w:rsidRPr="00BA19FE">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3387C347" w14:textId="0D300EAD" w:rsidR="00BA19FE" w:rsidRPr="00BA19FE"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shd w:val="clear" w:color="auto" w:fill="FFFFFF"/>
        </w:rPr>
        <w:t xml:space="preserve">We followed best practices for imputation using XX method according to YY authors. Certainly, we did not have to impute, as the sample was large enough, but recent advances in statistics in this are ensure a less biased measurement when missing data is imputed under the conditions of random missingness </w:t>
      </w:r>
      <w:r>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(MAR: </w:t>
      </w:r>
      <w:r w:rsidR="000B17F0" w:rsidRPr="00BA19FE">
        <w:rPr>
          <w:rFonts w:ascii="Arial" w:hAnsi="Arial" w:cs="Arial"/>
          <w:color w:val="FF0000"/>
          <w:sz w:val="22"/>
          <w:szCs w:val="22"/>
          <w:shd w:val="clear" w:color="auto" w:fill="FFFFFF"/>
        </w:rPr>
        <w:t xml:space="preserve">perhaps report a simple test for randomness). </w:t>
      </w:r>
      <w:r>
        <w:rPr>
          <w:rFonts w:ascii="Arial" w:hAnsi="Arial" w:cs="Arial"/>
          <w:color w:val="FF0000"/>
          <w:sz w:val="22"/>
          <w:szCs w:val="22"/>
          <w:shd w:val="clear" w:color="auto" w:fill="FFFFFF"/>
        </w:rPr>
        <w:t>If we fail the randomness test</w:t>
      </w:r>
      <w:r w:rsidR="000B17F0" w:rsidRPr="00BA19FE">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 xml:space="preserve">consider </w:t>
      </w:r>
      <w:r w:rsidRPr="00BA19FE">
        <w:rPr>
          <w:rFonts w:ascii="Arial" w:hAnsi="Arial" w:cs="Arial"/>
          <w:color w:val="FF0000"/>
          <w:sz w:val="22"/>
          <w:szCs w:val="22"/>
          <w:shd w:val="clear" w:color="auto" w:fill="FFFFFF"/>
        </w:rPr>
        <w:t>run</w:t>
      </w:r>
      <w:r>
        <w:rPr>
          <w:rFonts w:ascii="Arial" w:hAnsi="Arial" w:cs="Arial"/>
          <w:color w:val="FF0000"/>
          <w:sz w:val="22"/>
          <w:szCs w:val="22"/>
          <w:shd w:val="clear" w:color="auto" w:fill="FFFFFF"/>
        </w:rPr>
        <w:t>ning</w:t>
      </w:r>
      <w:r w:rsidR="000B17F0" w:rsidRPr="00BA19FE">
        <w:rPr>
          <w:rFonts w:ascii="Arial" w:hAnsi="Arial" w:cs="Arial"/>
          <w:color w:val="FF0000"/>
          <w:sz w:val="22"/>
          <w:szCs w:val="22"/>
          <w:shd w:val="clear" w:color="auto" w:fill="FFFFFF"/>
        </w:rPr>
        <w:t xml:space="preserve"> alternate analysis to show no real difference only if we fail the random missing test. </w:t>
      </w:r>
      <w:r w:rsidR="000B17F0"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2421C126"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proofErr w:type="gramStart"/>
      <w:r w:rsidR="005D74AD">
        <w:rPr>
          <w:rFonts w:ascii="Arial" w:hAnsi="Arial" w:cs="Arial"/>
          <w:color w:val="222222"/>
          <w:sz w:val="22"/>
          <w:szCs w:val="22"/>
        </w:rPr>
        <w:t>This comments</w:t>
      </w:r>
      <w:proofErr w:type="gramEnd"/>
      <w:r w:rsidR="009A1CE1">
        <w:rPr>
          <w:rFonts w:ascii="Arial" w:hAnsi="Arial" w:cs="Arial"/>
          <w:color w:val="222222"/>
          <w:sz w:val="22"/>
          <w:szCs w:val="22"/>
        </w:rPr>
        <w:t xml:space="preserve">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2B2F1162" w14:textId="7B9B51A8" w:rsidR="00BA19FE" w:rsidRP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 xml:space="preserve">Well OFC these </w:t>
      </w:r>
      <w:proofErr w:type="gramStart"/>
      <w:r w:rsidR="00BA19FE" w:rsidRPr="00BA19FE">
        <w:rPr>
          <w:rFonts w:ascii="Arial" w:hAnsi="Arial" w:cs="Arial"/>
          <w:color w:val="FF0000"/>
          <w:sz w:val="22"/>
          <w:szCs w:val="22"/>
          <w:shd w:val="clear" w:color="auto" w:fill="FFFFFF"/>
        </w:rPr>
        <w:t>have to</w:t>
      </w:r>
      <w:proofErr w:type="gramEnd"/>
      <w:r w:rsidR="00BA19FE" w:rsidRPr="00BA19FE">
        <w:rPr>
          <w:rFonts w:ascii="Arial" w:hAnsi="Arial" w:cs="Arial"/>
          <w:color w:val="FF0000"/>
          <w:sz w:val="22"/>
          <w:szCs w:val="22"/>
          <w:shd w:val="clear" w:color="auto" w:fill="FFFFFF"/>
        </w:rPr>
        <w:t xml:space="preserve"> be included as they are direct co</w:t>
      </w:r>
      <w:r w:rsidR="00013BC7">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founds for models of news attention/exposure and various outcomes for political behavior in general (Cite). Need to add to the discussion section here.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proofErr w:type="gramStart"/>
      <w:r w:rsidR="000B17F0" w:rsidRPr="00BA19FE">
        <w:rPr>
          <w:rFonts w:ascii="Arial" w:hAnsi="Arial" w:cs="Arial"/>
          <w:color w:val="222222"/>
          <w:sz w:val="22"/>
          <w:szCs w:val="22"/>
          <w:shd w:val="clear" w:color="auto" w:fill="FFFFFF"/>
        </w:rPr>
        <w:t>headline</w:t>
      </w:r>
      <w:proofErr w:type="gramEnd"/>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57E81C87" w14:textId="10988C26" w:rsid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 xml:space="preserve">Well, that is why we used the rolling cross-sectional design in the first place. We </w:t>
      </w:r>
      <w:proofErr w:type="gramStart"/>
      <w:r w:rsidR="00BA19FE" w:rsidRPr="00BA19FE">
        <w:rPr>
          <w:rFonts w:ascii="Arial" w:hAnsi="Arial" w:cs="Arial"/>
          <w:color w:val="FF0000"/>
          <w:sz w:val="22"/>
          <w:szCs w:val="22"/>
          <w:shd w:val="clear" w:color="auto" w:fill="FFFFFF"/>
        </w:rPr>
        <w:t>actually have</w:t>
      </w:r>
      <w:proofErr w:type="gramEnd"/>
      <w:r w:rsidR="00BA19FE" w:rsidRPr="00BA19FE">
        <w:rPr>
          <w:rFonts w:ascii="Arial" w:hAnsi="Arial" w:cs="Arial"/>
          <w:color w:val="FF0000"/>
          <w:sz w:val="22"/>
          <w:szCs w:val="22"/>
          <w:shd w:val="clear" w:color="auto" w:fill="FFFFFF"/>
        </w:rPr>
        <w:t xml:space="preserve"> several measures of attention/engagement this way. We chose the most widely circulated news of the day, for that last news cycle, then had them respond on</w:t>
      </w:r>
      <w:r w:rsidR="00013BC7">
        <w:rPr>
          <w:rFonts w:ascii="Arial" w:hAnsi="Arial" w:cs="Arial"/>
          <w:color w:val="FF0000"/>
          <w:sz w:val="22"/>
          <w:szCs w:val="22"/>
          <w:shd w:val="clear" w:color="auto" w:fill="FFFFFF"/>
        </w:rPr>
        <w:t>l</w:t>
      </w:r>
      <w:r w:rsidR="00BA19FE" w:rsidRPr="00BA19FE">
        <w:rPr>
          <w:rFonts w:ascii="Arial" w:hAnsi="Arial" w:cs="Arial"/>
          <w:color w:val="FF0000"/>
          <w:sz w:val="22"/>
          <w:szCs w:val="22"/>
          <w:shd w:val="clear" w:color="auto" w:fill="FFFFFF"/>
        </w:rPr>
        <w:t>y under the condition that they were at least aware of that specific story. In this sense we are adding validity by jogging people’s memory. This approach is not novel, but it is not particular common either (see Citations). These measure</w:t>
      </w:r>
      <w:r w:rsidR="00F608BD">
        <w:rPr>
          <w:rFonts w:ascii="Arial" w:hAnsi="Arial" w:cs="Arial"/>
          <w:color w:val="FF0000"/>
          <w:sz w:val="22"/>
          <w:szCs w:val="22"/>
          <w:shd w:val="clear" w:color="auto" w:fill="FFFFFF"/>
        </w:rPr>
        <w:t>s</w:t>
      </w:r>
      <w:r w:rsidR="00BA19FE" w:rsidRPr="00BA19FE">
        <w:rPr>
          <w:rFonts w:ascii="Arial" w:hAnsi="Arial" w:cs="Arial"/>
          <w:color w:val="FF0000"/>
          <w:sz w:val="22"/>
          <w:szCs w:val="22"/>
          <w:shd w:val="clear" w:color="auto" w:fill="FFFFFF"/>
        </w:rPr>
        <w:t xml:space="preserve"> are imperfect but rely on the best practices for survey research that we know of…</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48CF00C5" w14:textId="77777777" w:rsidR="00372E52"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p>
    <w:p w14:paraId="428C1A28" w14:textId="77777777" w:rsidR="00372E52" w:rsidRDefault="00372E52">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2CA2B455" w14:textId="485D68D9"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proofErr w:type="gramStart"/>
      <w:r w:rsidR="000B17F0" w:rsidRPr="00BA19FE">
        <w:rPr>
          <w:rFonts w:ascii="Arial" w:hAnsi="Arial" w:cs="Arial"/>
          <w:color w:val="222222"/>
          <w:sz w:val="22"/>
          <w:szCs w:val="22"/>
          <w:shd w:val="clear" w:color="auto" w:fill="FFFFFF"/>
        </w:rPr>
        <w:t>structured</w:t>
      </w:r>
      <w:proofErr w:type="gramEnd"/>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406DC044" w:rsidR="00F608BD"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Thank the reviewer for their time and response.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6F89CFE1" w:rsidR="00926F88"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926F88">
        <w:rPr>
          <w:rFonts w:ascii="Arial" w:hAnsi="Arial" w:cs="Arial"/>
          <w:b/>
          <w:bCs/>
          <w:color w:val="222222"/>
          <w:sz w:val="22"/>
          <w:szCs w:val="22"/>
        </w:rPr>
        <w:t>Response</w:t>
      </w:r>
      <w:r w:rsidR="00926F88">
        <w:rPr>
          <w:rFonts w:ascii="Arial" w:hAnsi="Arial" w:cs="Arial"/>
          <w:color w:val="222222"/>
          <w:sz w:val="22"/>
          <w:szCs w:val="22"/>
        </w:rPr>
        <w:t xml:space="preserve">: </w:t>
      </w:r>
      <w:r w:rsidR="00926F88" w:rsidRPr="00926F88">
        <w:rPr>
          <w:rFonts w:ascii="Arial" w:hAnsi="Arial" w:cs="Arial"/>
          <w:color w:val="FF0000"/>
          <w:sz w:val="22"/>
          <w:szCs w:val="22"/>
        </w:rPr>
        <w:t>Thank the reviewer for their time and response.</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2EDABFE" w:rsidR="00926F88"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Add limitation note.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2E9F73B7" w14:textId="160884DD" w:rsidR="00F608BD"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Here</w:t>
      </w:r>
      <w:r>
        <w:rPr>
          <w:rFonts w:ascii="Arial" w:hAnsi="Arial" w:cs="Arial"/>
          <w:color w:val="FF0000"/>
          <w:sz w:val="22"/>
          <w:szCs w:val="22"/>
        </w:rPr>
        <w:t xml:space="preserve">, note the nature of news exposure in contemporary society, ala technology and heterogeneous content feeds and news as ‘flows’, etc. as well as the popularity to field as exemplified by the numerous studies and special issues (citations).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1079E7D4" w14:textId="77777777" w:rsidR="00926F88" w:rsidRDefault="00926F88" w:rsidP="00BA19FE">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We agree with the premise of this comment and indeed try to rely on multiple</w:t>
      </w:r>
      <w:r>
        <w:rPr>
          <w:rFonts w:ascii="Arial" w:hAnsi="Arial" w:cs="Arial"/>
          <w:color w:val="FF0000"/>
          <w:sz w:val="22"/>
          <w:szCs w:val="22"/>
        </w:rPr>
        <w:t>-</w:t>
      </w:r>
      <w:r w:rsidRPr="00926F88">
        <w:rPr>
          <w:rFonts w:ascii="Arial" w:hAnsi="Arial" w:cs="Arial"/>
          <w:color w:val="FF0000"/>
          <w:sz w:val="22"/>
          <w:szCs w:val="22"/>
        </w:rPr>
        <w:t>item measures, as well as more advanced reliability scales and techniques where appropriate (as evidenced by our approach to measurement of key IVs and DVs</w:t>
      </w:r>
      <w:r>
        <w:rPr>
          <w:rFonts w:ascii="Arial" w:hAnsi="Arial" w:cs="Arial"/>
          <w:color w:val="FF0000"/>
          <w:sz w:val="22"/>
          <w:szCs w:val="22"/>
        </w:rPr>
        <w:t>). H</w:t>
      </w:r>
      <w:r w:rsidRPr="00926F88">
        <w:rPr>
          <w:rFonts w:ascii="Arial" w:hAnsi="Arial" w:cs="Arial"/>
          <w:color w:val="FF0000"/>
          <w:sz w:val="22"/>
          <w:szCs w:val="22"/>
        </w:rPr>
        <w:t xml:space="preserve">owever, in this case, that particularly survey item was validity checked against several other measures in a live, large N experiment that included both self-report and observed, live social media usage data (see XX). Thus, our decision here was purposeful, and it reflects the state of the art in this area. </w:t>
      </w:r>
    </w:p>
    <w:p w14:paraId="5AA3BE1A" w14:textId="77777777" w:rsidR="00926F88" w:rsidRDefault="00926F88" w:rsidP="00BA19FE">
      <w:pPr>
        <w:rPr>
          <w:rFonts w:ascii="Arial" w:hAnsi="Arial" w:cs="Arial"/>
          <w:color w:val="FF0000"/>
          <w:sz w:val="22"/>
          <w:szCs w:val="22"/>
        </w:rPr>
      </w:pPr>
    </w:p>
    <w:p w14:paraId="54D0D22E" w14:textId="77777777" w:rsidR="00372E52" w:rsidRDefault="00926F88" w:rsidP="00BA19FE">
      <w:pPr>
        <w:rPr>
          <w:rFonts w:ascii="Arial" w:hAnsi="Arial" w:cs="Arial"/>
          <w:b/>
          <w:bCs/>
          <w:color w:val="222222"/>
          <w:sz w:val="22"/>
          <w:szCs w:val="22"/>
          <w:shd w:val="clear" w:color="auto" w:fill="FFFFFF"/>
        </w:rPr>
      </w:pPr>
      <w:r>
        <w:rPr>
          <w:rFonts w:ascii="Arial" w:hAnsi="Arial" w:cs="Arial"/>
          <w:color w:val="FF0000"/>
          <w:sz w:val="22"/>
          <w:szCs w:val="22"/>
        </w:rPr>
        <w:t>*Note, add a citation for that measure if it is not there…</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50E2967F" w14:textId="77777777" w:rsidR="00372E52" w:rsidRDefault="00372E52">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0F07167B" w14:textId="6A1C0B18"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3</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382E1EE4" w:rsidR="00F5091F"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65FA9152" w:rsidR="00F5091F" w:rsidRDefault="00F5091F" w:rsidP="00BA19FE">
      <w:pPr>
        <w:rPr>
          <w:rFonts w:ascii="Arial" w:hAnsi="Arial" w:cs="Arial"/>
          <w:color w:val="222222"/>
          <w:sz w:val="22"/>
          <w:szCs w:val="22"/>
          <w:shd w:val="clear" w:color="auto" w:fill="FFFFFF"/>
        </w:rPr>
      </w:pPr>
      <w:r w:rsidRPr="00372E52">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8A5F677" w14:textId="71ED20D9" w:rsidR="00372E52" w:rsidRDefault="00372E52" w:rsidP="00BA19FE">
      <w:pPr>
        <w:rPr>
          <w:rFonts w:ascii="Arial" w:hAnsi="Arial" w:cs="Arial"/>
          <w:color w:val="222222"/>
          <w:sz w:val="22"/>
          <w:szCs w:val="22"/>
          <w:shd w:val="clear" w:color="auto" w:fill="FFFFFF"/>
        </w:rPr>
      </w:pPr>
    </w:p>
    <w:p w14:paraId="31121B12" w14:textId="3B79735A" w:rsidR="00372E52" w:rsidRDefault="00372E52" w:rsidP="00BA19FE">
      <w:pPr>
        <w:rPr>
          <w:rFonts w:ascii="Arial" w:hAnsi="Arial" w:cs="Arial"/>
          <w:color w:val="222222"/>
          <w:sz w:val="22"/>
          <w:szCs w:val="22"/>
          <w:shd w:val="clear" w:color="auto" w:fill="FFFFFF"/>
        </w:rPr>
      </w:pPr>
      <w:r w:rsidRPr="00372E52">
        <w:rPr>
          <w:rFonts w:ascii="Arial" w:hAnsi="Arial" w:cs="Arial"/>
          <w:b/>
          <w:bCs/>
          <w:color w:val="222222"/>
          <w:sz w:val="22"/>
          <w:szCs w:val="22"/>
          <w:highlight w:val="green"/>
          <w:shd w:val="clear" w:color="auto" w:fill="FFFFFF"/>
        </w:rPr>
        <w:t>Response</w:t>
      </w:r>
      <w:r>
        <w:rPr>
          <w:rFonts w:ascii="Arial" w:hAnsi="Arial" w:cs="Arial"/>
          <w:color w:val="222222"/>
          <w:sz w:val="22"/>
          <w:szCs w:val="22"/>
          <w:shd w:val="clear" w:color="auto" w:fill="FFFFFF"/>
        </w:rPr>
        <w:t xml:space="preserve">: We’ve taken your suggestion and revised the H2a and H2b to </w:t>
      </w:r>
      <w:proofErr w:type="gramStart"/>
      <w:r>
        <w:rPr>
          <w:rFonts w:ascii="Arial" w:hAnsi="Arial" w:cs="Arial"/>
          <w:color w:val="222222"/>
          <w:sz w:val="22"/>
          <w:szCs w:val="22"/>
          <w:shd w:val="clear" w:color="auto" w:fill="FFFFFF"/>
        </w:rPr>
        <w:t>more explicitly predict interaction effects</w:t>
      </w:r>
      <w:proofErr w:type="gramEnd"/>
      <w:r>
        <w:rPr>
          <w:rFonts w:ascii="Arial" w:hAnsi="Arial" w:cs="Arial"/>
          <w:color w:val="222222"/>
          <w:sz w:val="22"/>
          <w:szCs w:val="22"/>
          <w:shd w:val="clear" w:color="auto" w:fill="FFFFFF"/>
        </w:rPr>
        <w:t>.</w:t>
      </w:r>
    </w:p>
    <w:p w14:paraId="50672BE1" w14:textId="77777777" w:rsidR="00F5091F" w:rsidRDefault="00F5091F" w:rsidP="00BA19FE">
      <w:pPr>
        <w:rPr>
          <w:rFonts w:ascii="Arial" w:hAnsi="Arial" w:cs="Arial"/>
          <w:color w:val="222222"/>
          <w:sz w:val="22"/>
          <w:szCs w:val="22"/>
          <w:shd w:val="clear" w:color="auto" w:fill="FFFFFF"/>
        </w:rPr>
      </w:pPr>
    </w:p>
    <w:p w14:paraId="626757E4" w14:textId="40E3DB57" w:rsidR="00F5091F" w:rsidRDefault="00F5091F" w:rsidP="00BA19FE">
      <w:pPr>
        <w:rPr>
          <w:rFonts w:ascii="Arial" w:hAnsi="Arial" w:cs="Arial"/>
          <w:color w:val="222222"/>
          <w:sz w:val="22"/>
          <w:szCs w:val="22"/>
          <w:shd w:val="clear" w:color="auto" w:fill="FFFFFF"/>
        </w:rPr>
      </w:pPr>
      <w:r w:rsidRPr="00AC29AF">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00626DA7" w14:textId="5B15595D" w:rsidR="00403145" w:rsidRDefault="00403145" w:rsidP="00BA19FE">
      <w:pPr>
        <w:rPr>
          <w:rFonts w:ascii="Arial" w:hAnsi="Arial" w:cs="Arial"/>
          <w:color w:val="222222"/>
          <w:sz w:val="22"/>
          <w:szCs w:val="22"/>
          <w:shd w:val="clear" w:color="auto" w:fill="FFFFFF"/>
        </w:rPr>
      </w:pPr>
    </w:p>
    <w:p w14:paraId="5D121961" w14:textId="31136821" w:rsidR="00403145" w:rsidRDefault="00403145" w:rsidP="00BA19FE">
      <w:pPr>
        <w:rPr>
          <w:rFonts w:ascii="Arial" w:hAnsi="Arial" w:cs="Arial"/>
          <w:color w:val="222222"/>
          <w:sz w:val="22"/>
          <w:szCs w:val="22"/>
          <w:shd w:val="clear" w:color="auto" w:fill="FFFFFF"/>
        </w:rPr>
      </w:pPr>
      <w:r w:rsidRPr="00AC29AF">
        <w:rPr>
          <w:rFonts w:ascii="Arial" w:hAnsi="Arial" w:cs="Arial"/>
          <w:b/>
          <w:bCs/>
          <w:color w:val="222222"/>
          <w:sz w:val="22"/>
          <w:szCs w:val="22"/>
          <w:highlight w:val="green"/>
          <w:shd w:val="clear" w:color="auto" w:fill="FFFFFF"/>
        </w:rPr>
        <w:t>Response</w:t>
      </w:r>
      <w:r>
        <w:rPr>
          <w:rFonts w:ascii="Arial" w:hAnsi="Arial" w:cs="Arial"/>
          <w:color w:val="222222"/>
          <w:sz w:val="22"/>
          <w:szCs w:val="22"/>
          <w:shd w:val="clear" w:color="auto" w:fill="FFFFFF"/>
        </w:rPr>
        <w:t xml:space="preserve">: Yes, the questionnaire did specify “information on social media.” Thank you for pointing out this oversight. We have clarified the measure on pg. 13. </w:t>
      </w:r>
    </w:p>
    <w:p w14:paraId="508E7ACD" w14:textId="0509E8E3" w:rsidR="00D36248" w:rsidRDefault="00D36248" w:rsidP="00BA19FE">
      <w:pPr>
        <w:rPr>
          <w:rFonts w:ascii="Arial" w:hAnsi="Arial" w:cs="Arial"/>
          <w:color w:val="222222"/>
          <w:sz w:val="22"/>
          <w:szCs w:val="22"/>
          <w:shd w:val="clear" w:color="auto" w:fill="FFFFFF"/>
        </w:rPr>
      </w:pPr>
    </w:p>
    <w:p w14:paraId="42F3846E" w14:textId="77777777" w:rsidR="00D36248" w:rsidRDefault="00D36248"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 agree that self-reported measures are limited. However, we would offer three defenses of the approach. </w:t>
      </w:r>
    </w:p>
    <w:p w14:paraId="277693DC" w14:textId="77777777" w:rsidR="00D36248" w:rsidRDefault="00D36248" w:rsidP="00BA19FE">
      <w:pPr>
        <w:rPr>
          <w:rFonts w:ascii="Arial" w:hAnsi="Arial" w:cs="Arial"/>
          <w:color w:val="222222"/>
          <w:sz w:val="22"/>
          <w:szCs w:val="22"/>
          <w:shd w:val="clear" w:color="auto" w:fill="FFFFFF"/>
        </w:rPr>
      </w:pPr>
    </w:p>
    <w:p w14:paraId="534A632C" w14:textId="0B131EC4" w:rsidR="00D36248" w:rsidRDefault="00D36248"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First, the measures are indeed based on prior literature (Weeks et al., 2017), and this paper is citied in the measures section. </w:t>
      </w:r>
    </w:p>
    <w:p w14:paraId="778FEF62" w14:textId="67DF8CEB" w:rsidR="00D36248" w:rsidRDefault="00D36248" w:rsidP="00BA19FE">
      <w:pPr>
        <w:rPr>
          <w:rFonts w:ascii="Arial" w:hAnsi="Arial" w:cs="Arial"/>
          <w:color w:val="222222"/>
          <w:sz w:val="22"/>
          <w:szCs w:val="22"/>
          <w:shd w:val="clear" w:color="auto" w:fill="FFFFFF"/>
        </w:rPr>
      </w:pPr>
    </w:p>
    <w:p w14:paraId="0E4D6481" w14:textId="022C4FC7" w:rsidR="007D0F34" w:rsidRPr="007D0F34" w:rsidRDefault="00D36248"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Second, the primary limitation of self-reported measures is inaccurate recall</w:t>
      </w:r>
      <w:r w:rsidR="007D0F34">
        <w:rPr>
          <w:rFonts w:ascii="Arial" w:hAnsi="Arial" w:cs="Arial"/>
          <w:color w:val="222222"/>
          <w:sz w:val="22"/>
          <w:szCs w:val="22"/>
          <w:shd w:val="clear" w:color="auto" w:fill="FFFFFF"/>
        </w:rPr>
        <w:t>. Prior research shows that survey respondents tend to underestimate their exposure, producing point estimates that are systematically lower than the “true” population parameters (see González-</w:t>
      </w:r>
      <w:proofErr w:type="spellStart"/>
      <w:r w:rsidR="007D0F34">
        <w:rPr>
          <w:rFonts w:ascii="Arial" w:hAnsi="Arial" w:cs="Arial"/>
          <w:color w:val="222222"/>
          <w:sz w:val="22"/>
          <w:szCs w:val="22"/>
          <w:shd w:val="clear" w:color="auto" w:fill="FFFFFF"/>
        </w:rPr>
        <w:t>Bailón</w:t>
      </w:r>
      <w:proofErr w:type="spellEnd"/>
      <w:r w:rsidR="007D0F34">
        <w:rPr>
          <w:rFonts w:ascii="Arial" w:hAnsi="Arial" w:cs="Arial"/>
          <w:color w:val="222222"/>
          <w:sz w:val="22"/>
          <w:szCs w:val="22"/>
          <w:shd w:val="clear" w:color="auto" w:fill="FFFFFF"/>
        </w:rPr>
        <w:t xml:space="preserve"> &amp; </w:t>
      </w:r>
      <w:proofErr w:type="spellStart"/>
      <w:r w:rsidR="007D0F34">
        <w:rPr>
          <w:rFonts w:ascii="Arial" w:hAnsi="Arial" w:cs="Arial"/>
          <w:color w:val="222222"/>
          <w:sz w:val="22"/>
          <w:szCs w:val="22"/>
          <w:shd w:val="clear" w:color="auto" w:fill="FFFFFF"/>
        </w:rPr>
        <w:t>Xenos</w:t>
      </w:r>
      <w:proofErr w:type="spellEnd"/>
      <w:r w:rsidR="007D0F34">
        <w:rPr>
          <w:rFonts w:ascii="Arial" w:hAnsi="Arial" w:cs="Arial"/>
          <w:color w:val="222222"/>
          <w:sz w:val="22"/>
          <w:szCs w:val="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007D0F34">
        <w:rPr>
          <w:rFonts w:ascii="Arial" w:hAnsi="Arial" w:cs="Arial"/>
          <w:color w:val="222222"/>
          <w:sz w:val="22"/>
          <w:szCs w:val="22"/>
          <w:shd w:val="clear" w:color="auto" w:fill="FFFFFF"/>
        </w:rPr>
        <w:t>Considering the nature of the variables in our study (attraction, exposure, engagement), there</w:t>
      </w:r>
      <w:proofErr w:type="gramEnd"/>
      <w:r w:rsidR="007D0F34">
        <w:rPr>
          <w:rFonts w:ascii="Arial" w:hAnsi="Arial" w:cs="Arial"/>
          <w:color w:val="222222"/>
          <w:sz w:val="22"/>
          <w:szCs w:val="22"/>
          <w:shd w:val="clear" w:color="auto" w:fill="FFFFFF"/>
        </w:rPr>
        <w:t xml:space="preserve"> is a high likelihood that they are all biased in the same way, which counterintuitively means that the effects estimates are likely </w:t>
      </w:r>
      <w:r w:rsidR="007D0F34">
        <w:rPr>
          <w:rFonts w:ascii="Arial" w:hAnsi="Arial" w:cs="Arial"/>
          <w:i/>
          <w:iCs/>
          <w:color w:val="222222"/>
          <w:sz w:val="22"/>
          <w:szCs w:val="22"/>
          <w:shd w:val="clear" w:color="auto" w:fill="FFFFFF"/>
        </w:rPr>
        <w:t>not biased.</w:t>
      </w:r>
    </w:p>
    <w:p w14:paraId="4B5FA024" w14:textId="2E8F504F" w:rsidR="007D0F34" w:rsidRDefault="007D0F34" w:rsidP="00BA19FE">
      <w:pPr>
        <w:rPr>
          <w:rFonts w:ascii="Arial" w:hAnsi="Arial" w:cs="Arial"/>
          <w:color w:val="222222"/>
          <w:sz w:val="22"/>
          <w:szCs w:val="22"/>
          <w:shd w:val="clear" w:color="auto" w:fill="FFFFFF"/>
        </w:rPr>
      </w:pPr>
    </w:p>
    <w:p w14:paraId="4B08A843" w14:textId="641C3130" w:rsidR="007D0F34" w:rsidRDefault="007D0F34"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We have expanded our discussion of these limitations in both the measures (pg. 11) and limitations sections (pg</w:t>
      </w:r>
      <w:r w:rsidR="00AC29AF">
        <w:rPr>
          <w:rFonts w:ascii="Arial" w:hAnsi="Arial" w:cs="Arial"/>
          <w:color w:val="222222"/>
          <w:sz w:val="22"/>
          <w:szCs w:val="22"/>
          <w:shd w:val="clear" w:color="auto" w:fill="FFFFFF"/>
        </w:rPr>
        <w:t>s</w:t>
      </w:r>
      <w:r>
        <w:rPr>
          <w:rFonts w:ascii="Arial" w:hAnsi="Arial" w:cs="Arial"/>
          <w:color w:val="222222"/>
          <w:sz w:val="22"/>
          <w:szCs w:val="22"/>
          <w:shd w:val="clear" w:color="auto" w:fill="FFFFFF"/>
        </w:rPr>
        <w:t xml:space="preserve">. </w:t>
      </w:r>
      <w:r w:rsidR="00AC29AF">
        <w:rPr>
          <w:rFonts w:ascii="Arial" w:hAnsi="Arial" w:cs="Arial"/>
          <w:color w:val="222222"/>
          <w:sz w:val="22"/>
          <w:szCs w:val="22"/>
          <w:shd w:val="clear" w:color="auto" w:fill="FFFFFF"/>
        </w:rPr>
        <w:t>25-26</w:t>
      </w:r>
      <w:r>
        <w:rPr>
          <w:rFonts w:ascii="Arial" w:hAnsi="Arial" w:cs="Arial"/>
          <w:color w:val="222222"/>
          <w:sz w:val="22"/>
          <w:szCs w:val="22"/>
          <w:shd w:val="clear" w:color="auto" w:fill="FFFFFF"/>
        </w:rPr>
        <w:t>).</w:t>
      </w:r>
    </w:p>
    <w:p w14:paraId="2EE37A08" w14:textId="77777777" w:rsidR="007D0F34" w:rsidRDefault="007D0F34" w:rsidP="00BA19FE">
      <w:pPr>
        <w:rPr>
          <w:rFonts w:ascii="Arial" w:hAnsi="Arial" w:cs="Arial"/>
          <w:color w:val="222222"/>
          <w:sz w:val="22"/>
          <w:szCs w:val="22"/>
          <w:shd w:val="clear" w:color="auto" w:fill="FFFFFF"/>
        </w:rPr>
      </w:pPr>
    </w:p>
    <w:p w14:paraId="062DF934" w14:textId="01CB0BC4" w:rsidR="00D36248" w:rsidRDefault="007D0F34" w:rsidP="00BA19FE">
      <w:pPr>
        <w:rPr>
          <w:rFonts w:ascii="Arial" w:hAnsi="Arial" w:cs="Arial"/>
          <w:color w:val="222222"/>
          <w:sz w:val="22"/>
          <w:szCs w:val="22"/>
          <w:shd w:val="clear" w:color="auto" w:fill="FFFFFF"/>
        </w:rPr>
      </w:pPr>
      <w:r>
        <w:rPr>
          <w:rFonts w:ascii="Arial" w:hAnsi="Arial" w:cs="Arial"/>
          <w:color w:val="222222"/>
          <w:sz w:val="20"/>
          <w:szCs w:val="20"/>
          <w:shd w:val="clear" w:color="auto" w:fill="FFFFFF"/>
        </w:rPr>
        <w:t>González-</w:t>
      </w:r>
      <w:proofErr w:type="spellStart"/>
      <w:r>
        <w:rPr>
          <w:rFonts w:ascii="Arial" w:hAnsi="Arial" w:cs="Arial"/>
          <w:color w:val="222222"/>
          <w:sz w:val="20"/>
          <w:szCs w:val="20"/>
          <w:shd w:val="clear" w:color="auto" w:fill="FFFFFF"/>
        </w:rPr>
        <w:t>Bailón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Xenos</w:t>
      </w:r>
      <w:proofErr w:type="spellEnd"/>
      <w:r>
        <w:rPr>
          <w:rFonts w:ascii="Arial" w:hAnsi="Arial" w:cs="Arial"/>
          <w:color w:val="222222"/>
          <w:sz w:val="20"/>
          <w:szCs w:val="20"/>
          <w:shd w:val="clear" w:color="auto" w:fill="FFFFFF"/>
        </w:rPr>
        <w:t>, M. (2020). Surveys underestimate online news exposure: a comparison of self-reported and observational data in nine countries. </w:t>
      </w:r>
      <w:r>
        <w:rPr>
          <w:rFonts w:ascii="Arial" w:hAnsi="Arial" w:cs="Arial"/>
          <w:i/>
          <w:iCs/>
          <w:color w:val="222222"/>
          <w:sz w:val="20"/>
          <w:szCs w:val="20"/>
          <w:shd w:val="clear" w:color="auto" w:fill="FFFFFF"/>
        </w:rPr>
        <w:t>SSRN Electronic Journal</w:t>
      </w:r>
      <w:r>
        <w:rPr>
          <w:rFonts w:ascii="Arial" w:hAnsi="Arial" w:cs="Arial"/>
          <w:color w:val="222222"/>
          <w:sz w:val="20"/>
          <w:szCs w:val="20"/>
          <w:shd w:val="clear" w:color="auto" w:fill="FFFFFF"/>
        </w:rPr>
        <w:t>.</w:t>
      </w:r>
      <w:r>
        <w:rPr>
          <w:rFonts w:ascii="Arial" w:hAnsi="Arial" w:cs="Arial"/>
          <w:color w:val="222222"/>
          <w:sz w:val="22"/>
          <w:szCs w:val="22"/>
          <w:shd w:val="clear" w:color="auto" w:fill="FFFFFF"/>
        </w:rPr>
        <w:t xml:space="preserve"> </w:t>
      </w:r>
    </w:p>
    <w:p w14:paraId="658F0131" w14:textId="3A2DAE56" w:rsidR="007D0F34" w:rsidRDefault="007D0F34" w:rsidP="00BA19FE">
      <w:pPr>
        <w:rPr>
          <w:rFonts w:ascii="Arial" w:hAnsi="Arial" w:cs="Arial"/>
          <w:color w:val="222222"/>
          <w:sz w:val="22"/>
          <w:szCs w:val="22"/>
          <w:shd w:val="clear" w:color="auto" w:fill="FFFFFF"/>
        </w:rPr>
      </w:pPr>
    </w:p>
    <w:p w14:paraId="0585FB8D" w14:textId="068E6A12" w:rsidR="007D0F34" w:rsidRDefault="007D0F34" w:rsidP="00BA19FE">
      <w:pPr>
        <w:rPr>
          <w:rFonts w:ascii="Arial" w:hAnsi="Arial" w:cs="Arial"/>
          <w:color w:val="222222"/>
          <w:sz w:val="22"/>
          <w:szCs w:val="22"/>
          <w:shd w:val="clear" w:color="auto" w:fill="FFFFFF"/>
        </w:rPr>
      </w:pPr>
      <w:r>
        <w:rPr>
          <w:rFonts w:ascii="Arial" w:hAnsi="Arial" w:cs="Arial"/>
          <w:color w:val="222222"/>
          <w:sz w:val="20"/>
          <w:szCs w:val="20"/>
          <w:shd w:val="clear" w:color="auto" w:fill="FFFFFF"/>
        </w:rPr>
        <w:t xml:space="preserve">King, G., Keohane, R. O., &amp; </w:t>
      </w:r>
      <w:proofErr w:type="spellStart"/>
      <w:r>
        <w:rPr>
          <w:rFonts w:ascii="Arial" w:hAnsi="Arial" w:cs="Arial"/>
          <w:color w:val="222222"/>
          <w:sz w:val="20"/>
          <w:szCs w:val="20"/>
          <w:shd w:val="clear" w:color="auto" w:fill="FFFFFF"/>
        </w:rPr>
        <w:t>Verba</w:t>
      </w:r>
      <w:proofErr w:type="spellEnd"/>
      <w:r>
        <w:rPr>
          <w:rFonts w:ascii="Arial" w:hAnsi="Arial" w:cs="Arial"/>
          <w:color w:val="222222"/>
          <w:sz w:val="20"/>
          <w:szCs w:val="20"/>
          <w:shd w:val="clear" w:color="auto" w:fill="FFFFFF"/>
        </w:rPr>
        <w:t>, S. (</w:t>
      </w:r>
      <w:r>
        <w:rPr>
          <w:rFonts w:ascii="Arial" w:hAnsi="Arial" w:cs="Arial"/>
          <w:color w:val="222222"/>
          <w:sz w:val="20"/>
          <w:szCs w:val="20"/>
          <w:shd w:val="clear" w:color="auto" w:fill="FFFFFF"/>
        </w:rPr>
        <w:t>1994</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Designing social inquiry: Scientific inference in qualitative research</w:t>
      </w:r>
      <w:r>
        <w:rPr>
          <w:rFonts w:ascii="Arial" w:hAnsi="Arial" w:cs="Arial"/>
          <w:color w:val="222222"/>
          <w:sz w:val="20"/>
          <w:szCs w:val="20"/>
          <w:shd w:val="clear" w:color="auto" w:fill="FFFFFF"/>
        </w:rPr>
        <w:t>. Princeton university press.</w:t>
      </w:r>
    </w:p>
    <w:p w14:paraId="03C2FE55" w14:textId="77777777" w:rsidR="00D36248" w:rsidRDefault="00D36248" w:rsidP="00BA19FE">
      <w:pPr>
        <w:rPr>
          <w:rFonts w:ascii="Arial" w:hAnsi="Arial" w:cs="Arial"/>
          <w:color w:val="222222"/>
          <w:sz w:val="22"/>
          <w:szCs w:val="22"/>
          <w:shd w:val="clear" w:color="auto" w:fill="FFFFFF"/>
        </w:rPr>
      </w:pPr>
    </w:p>
    <w:p w14:paraId="6837FAD8" w14:textId="55EDFFDC" w:rsidR="00D36248" w:rsidRDefault="007D0F34"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Third</w:t>
      </w:r>
      <w:r w:rsidR="00D36248">
        <w:rPr>
          <w:rFonts w:ascii="Arial" w:hAnsi="Arial" w:cs="Arial"/>
          <w:color w:val="222222"/>
          <w:sz w:val="22"/>
          <w:szCs w:val="22"/>
          <w:shd w:val="clear" w:color="auto" w:fill="FFFFFF"/>
        </w:rPr>
        <w:t xml:space="preserve">, despite their limitations, </w:t>
      </w:r>
      <w:r>
        <w:rPr>
          <w:rFonts w:ascii="Arial" w:hAnsi="Arial" w:cs="Arial"/>
          <w:color w:val="222222"/>
          <w:sz w:val="22"/>
          <w:szCs w:val="22"/>
          <w:shd w:val="clear" w:color="auto" w:fill="FFFFFF"/>
        </w:rPr>
        <w:t>we respectfully argue</w:t>
      </w:r>
      <w:r w:rsidR="00FE2973">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 xml:space="preserve">that </w:t>
      </w:r>
      <w:r w:rsidR="00D36248">
        <w:rPr>
          <w:rFonts w:ascii="Arial" w:hAnsi="Arial" w:cs="Arial"/>
          <w:color w:val="222222"/>
          <w:sz w:val="22"/>
          <w:szCs w:val="22"/>
          <w:shd w:val="clear" w:color="auto" w:fill="FFFFFF"/>
        </w:rPr>
        <w:t>self-reported measures are still the best way to measure news exposure in the general population. While advances in computational methods allow for direct observation of exposure, it is difficult for researchers to obtain reliable and externally valid data from social media companies</w:t>
      </w:r>
      <w:r>
        <w:rPr>
          <w:rFonts w:ascii="Arial" w:hAnsi="Arial" w:cs="Arial"/>
          <w:color w:val="222222"/>
          <w:sz w:val="22"/>
          <w:szCs w:val="22"/>
          <w:shd w:val="clear" w:color="auto" w:fill="FFFFFF"/>
        </w:rPr>
        <w:t xml:space="preserve"> (</w:t>
      </w:r>
      <w:r w:rsidR="004779E0">
        <w:rPr>
          <w:rFonts w:ascii="Arial" w:hAnsi="Arial" w:cs="Arial"/>
          <w:color w:val="222222"/>
          <w:sz w:val="22"/>
          <w:szCs w:val="22"/>
          <w:shd w:val="clear" w:color="auto" w:fill="FFFFFF"/>
        </w:rPr>
        <w:t>notably, Twitter is now charging $45k per month for their research API)</w:t>
      </w:r>
      <w:r w:rsidR="00D36248">
        <w:rPr>
          <w:rFonts w:ascii="Arial" w:hAnsi="Arial" w:cs="Arial"/>
          <w:color w:val="222222"/>
          <w:sz w:val="22"/>
          <w:szCs w:val="22"/>
          <w:shd w:val="clear" w:color="auto" w:fill="FFFFFF"/>
        </w:rPr>
        <w:t>. This has been a particularly important issue for Facebook and other Meta platforms, as</w:t>
      </w:r>
      <w:r w:rsidR="004779E0">
        <w:rPr>
          <w:rFonts w:ascii="Arial" w:hAnsi="Arial" w:cs="Arial"/>
          <w:color w:val="222222"/>
          <w:sz w:val="22"/>
          <w:szCs w:val="22"/>
          <w:shd w:val="clear" w:color="auto" w:fill="FFFFFF"/>
        </w:rPr>
        <w:t xml:space="preserve"> researchers have had a difficult time obtaining privacy-protected data directly from these companies. Web scraping techniques and third-party </w:t>
      </w:r>
      <w:proofErr w:type="spellStart"/>
      <w:r w:rsidR="004779E0">
        <w:rPr>
          <w:rFonts w:ascii="Arial" w:hAnsi="Arial" w:cs="Arial"/>
          <w:color w:val="222222"/>
          <w:sz w:val="22"/>
          <w:szCs w:val="22"/>
          <w:shd w:val="clear" w:color="auto" w:fill="FFFFFF"/>
        </w:rPr>
        <w:t xml:space="preserve">apps </w:t>
      </w:r>
      <w:proofErr w:type="spellEnd"/>
      <w:r w:rsidR="004779E0">
        <w:rPr>
          <w:rFonts w:ascii="Arial" w:hAnsi="Arial" w:cs="Arial"/>
          <w:color w:val="222222"/>
          <w:sz w:val="22"/>
          <w:szCs w:val="22"/>
          <w:shd w:val="clear" w:color="auto" w:fill="FFFFFF"/>
        </w:rPr>
        <w:t>violate their terms of service.</w:t>
      </w:r>
      <w:r w:rsidR="00D36248">
        <w:rPr>
          <w:rFonts w:ascii="Arial" w:hAnsi="Arial" w:cs="Arial"/>
          <w:color w:val="222222"/>
          <w:sz w:val="22"/>
          <w:szCs w:val="22"/>
          <w:shd w:val="clear" w:color="auto" w:fill="FFFFFF"/>
        </w:rPr>
        <w:t xml:space="preserve"> </w:t>
      </w:r>
      <w:r w:rsidR="004779E0">
        <w:rPr>
          <w:rFonts w:ascii="Arial" w:hAnsi="Arial" w:cs="Arial"/>
          <w:color w:val="222222"/>
          <w:sz w:val="22"/>
          <w:szCs w:val="22"/>
          <w:shd w:val="clear" w:color="auto" w:fill="FFFFFF"/>
        </w:rPr>
        <w:t>C</w:t>
      </w:r>
      <w:r w:rsidR="00D36248">
        <w:rPr>
          <w:rFonts w:ascii="Arial" w:hAnsi="Arial" w:cs="Arial"/>
          <w:color w:val="222222"/>
          <w:sz w:val="22"/>
          <w:szCs w:val="22"/>
          <w:shd w:val="clear" w:color="auto" w:fill="FFFFFF"/>
        </w:rPr>
        <w:t xml:space="preserve">ollaborative </w:t>
      </w:r>
      <w:r w:rsidR="004779E0">
        <w:rPr>
          <w:rFonts w:ascii="Arial" w:hAnsi="Arial" w:cs="Arial"/>
          <w:color w:val="222222"/>
          <w:sz w:val="22"/>
          <w:szCs w:val="22"/>
          <w:shd w:val="clear" w:color="auto" w:fill="FFFFFF"/>
        </w:rPr>
        <w:t xml:space="preserve">research initiatives </w:t>
      </w:r>
      <w:r w:rsidR="00D36248">
        <w:rPr>
          <w:rFonts w:ascii="Arial" w:hAnsi="Arial" w:cs="Arial"/>
          <w:color w:val="222222"/>
          <w:sz w:val="22"/>
          <w:szCs w:val="22"/>
          <w:shd w:val="clear" w:color="auto" w:fill="FFFFFF"/>
        </w:rPr>
        <w:t xml:space="preserve">(i.e., Social Science One) ultimately failed, </w:t>
      </w:r>
      <w:r w:rsidR="004779E0">
        <w:rPr>
          <w:rFonts w:ascii="Arial" w:hAnsi="Arial" w:cs="Arial"/>
          <w:color w:val="222222"/>
          <w:sz w:val="22"/>
          <w:szCs w:val="22"/>
          <w:shd w:val="clear" w:color="auto" w:fill="FFFFFF"/>
        </w:rPr>
        <w:t>and research awardees never received the data they were promised due to a reversal from Meta. Finally,</w:t>
      </w:r>
      <w:r w:rsidR="00D36248">
        <w:rPr>
          <w:rFonts w:ascii="Arial" w:hAnsi="Arial" w:cs="Arial"/>
          <w:color w:val="222222"/>
          <w:sz w:val="22"/>
          <w:szCs w:val="22"/>
          <w:shd w:val="clear" w:color="auto" w:fill="FFFFFF"/>
        </w:rPr>
        <w:t xml:space="preserve"> </w:t>
      </w:r>
      <w:r w:rsidR="004779E0">
        <w:rPr>
          <w:rFonts w:ascii="Arial" w:hAnsi="Arial" w:cs="Arial"/>
          <w:color w:val="222222"/>
          <w:sz w:val="22"/>
          <w:szCs w:val="22"/>
          <w:shd w:val="clear" w:color="auto" w:fill="FFFFFF"/>
        </w:rPr>
        <w:t>Meta’s</w:t>
      </w:r>
      <w:r w:rsidR="00D36248">
        <w:rPr>
          <w:rFonts w:ascii="Arial" w:hAnsi="Arial" w:cs="Arial"/>
          <w:color w:val="222222"/>
          <w:sz w:val="22"/>
          <w:szCs w:val="22"/>
          <w:shd w:val="clear" w:color="auto" w:fill="FFFFFF"/>
        </w:rPr>
        <w:t xml:space="preserve"> proprietary platform (</w:t>
      </w:r>
      <w:proofErr w:type="spellStart"/>
      <w:r w:rsidR="00D36248">
        <w:rPr>
          <w:rFonts w:ascii="Arial" w:hAnsi="Arial" w:cs="Arial"/>
          <w:color w:val="222222"/>
          <w:sz w:val="22"/>
          <w:szCs w:val="22"/>
          <w:shd w:val="clear" w:color="auto" w:fill="FFFFFF"/>
        </w:rPr>
        <w:t>CrowdTangle</w:t>
      </w:r>
      <w:proofErr w:type="spellEnd"/>
      <w:r w:rsidR="00D36248">
        <w:rPr>
          <w:rFonts w:ascii="Arial" w:hAnsi="Arial" w:cs="Arial"/>
          <w:color w:val="222222"/>
          <w:sz w:val="22"/>
          <w:szCs w:val="22"/>
          <w:shd w:val="clear" w:color="auto" w:fill="FFFFFF"/>
        </w:rPr>
        <w:t>) does not provide individual-level data</w:t>
      </w:r>
      <w:r w:rsidR="004779E0">
        <w:rPr>
          <w:rFonts w:ascii="Arial" w:hAnsi="Arial" w:cs="Arial"/>
          <w:color w:val="222222"/>
          <w:sz w:val="22"/>
          <w:szCs w:val="22"/>
          <w:shd w:val="clear" w:color="auto" w:fill="FFFFFF"/>
        </w:rPr>
        <w:t xml:space="preserve">. Rather, it only provides aggregate engagement metrics for </w:t>
      </w:r>
      <w:proofErr w:type="gramStart"/>
      <w:r w:rsidR="004779E0">
        <w:rPr>
          <w:rFonts w:ascii="Arial" w:hAnsi="Arial" w:cs="Arial"/>
          <w:color w:val="222222"/>
          <w:sz w:val="22"/>
          <w:szCs w:val="22"/>
          <w:shd w:val="clear" w:color="auto" w:fill="FFFFFF"/>
        </w:rPr>
        <w:t>particular posts</w:t>
      </w:r>
      <w:proofErr w:type="gramEnd"/>
      <w:r w:rsidR="004779E0">
        <w:rPr>
          <w:rFonts w:ascii="Arial" w:hAnsi="Arial" w:cs="Arial"/>
          <w:color w:val="222222"/>
          <w:sz w:val="22"/>
          <w:szCs w:val="22"/>
          <w:shd w:val="clear" w:color="auto" w:fill="FFFFFF"/>
        </w:rPr>
        <w:t xml:space="preserve">. Thus, </w:t>
      </w:r>
      <w:proofErr w:type="gramStart"/>
      <w:r w:rsidR="004779E0">
        <w:rPr>
          <w:rFonts w:ascii="Arial" w:hAnsi="Arial" w:cs="Arial"/>
          <w:color w:val="222222"/>
          <w:sz w:val="22"/>
          <w:szCs w:val="22"/>
          <w:shd w:val="clear" w:color="auto" w:fill="FFFFFF"/>
        </w:rPr>
        <w:t>despite the fact that</w:t>
      </w:r>
      <w:proofErr w:type="gramEnd"/>
      <w:r w:rsidR="004779E0">
        <w:rPr>
          <w:rFonts w:ascii="Arial" w:hAnsi="Arial" w:cs="Arial"/>
          <w:color w:val="222222"/>
          <w:sz w:val="22"/>
          <w:szCs w:val="22"/>
          <w:shd w:val="clear" w:color="auto" w:fill="FFFFFF"/>
        </w:rPr>
        <w:t xml:space="preserve"> direct news exposure data exists, it is not readily available to academic researchers (including us).</w:t>
      </w:r>
    </w:p>
    <w:p w14:paraId="27DF187B" w14:textId="34BAE121" w:rsidR="00D36248" w:rsidRDefault="00D36248" w:rsidP="00BA19FE">
      <w:pPr>
        <w:rPr>
          <w:rFonts w:ascii="Arial" w:hAnsi="Arial" w:cs="Arial"/>
          <w:color w:val="222222"/>
          <w:sz w:val="22"/>
          <w:szCs w:val="22"/>
          <w:shd w:val="clear" w:color="auto" w:fill="FFFFFF"/>
        </w:rPr>
      </w:pPr>
    </w:p>
    <w:p w14:paraId="1E8FB380" w14:textId="7EA38390" w:rsidR="00403145" w:rsidRDefault="00D36248"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Web-tracking software provides another approach that researchers can employ. However, participation rates in web-tracking studies are generally </w:t>
      </w:r>
      <w:proofErr w:type="gramStart"/>
      <w:r>
        <w:rPr>
          <w:rFonts w:ascii="Arial" w:hAnsi="Arial" w:cs="Arial"/>
          <w:color w:val="222222"/>
          <w:sz w:val="22"/>
          <w:szCs w:val="22"/>
          <w:shd w:val="clear" w:color="auto" w:fill="FFFFFF"/>
        </w:rPr>
        <w:t>low, and</w:t>
      </w:r>
      <w:proofErr w:type="gramEnd"/>
      <w:r>
        <w:rPr>
          <w:rFonts w:ascii="Arial" w:hAnsi="Arial" w:cs="Arial"/>
          <w:color w:val="222222"/>
          <w:sz w:val="22"/>
          <w:szCs w:val="22"/>
          <w:shd w:val="clear" w:color="auto" w:fill="FFFFFF"/>
        </w:rPr>
        <w:t xml:space="preserve"> combining survey data with web-tracking data results in study attrition that alters the contours of the sample. These studies are best treated as “small-N” or “phenomenon-driven” studies rather than as studies of the general population. Therefore, we respectfully assert that while self-reported measures are indeed limited</w:t>
      </w:r>
      <w:r w:rsidR="00FE2973">
        <w:rPr>
          <w:rFonts w:ascii="Arial" w:hAnsi="Arial" w:cs="Arial"/>
          <w:color w:val="222222"/>
          <w:sz w:val="22"/>
          <w:szCs w:val="22"/>
          <w:shd w:val="clear" w:color="auto" w:fill="FFFFFF"/>
        </w:rPr>
        <w:t xml:space="preserve"> by poor recall</w:t>
      </w:r>
      <w:r>
        <w:rPr>
          <w:rFonts w:ascii="Arial" w:hAnsi="Arial" w:cs="Arial"/>
          <w:color w:val="222222"/>
          <w:sz w:val="22"/>
          <w:szCs w:val="22"/>
          <w:shd w:val="clear" w:color="auto" w:fill="FFFFFF"/>
        </w:rPr>
        <w:t xml:space="preserve"> and critiquing them has become common in our field, they still provide valuable insights into the </w:t>
      </w:r>
      <w:r w:rsidR="00FE2973">
        <w:rPr>
          <w:rFonts w:ascii="Arial" w:hAnsi="Arial" w:cs="Arial"/>
          <w:color w:val="222222"/>
          <w:sz w:val="22"/>
          <w:szCs w:val="22"/>
          <w:shd w:val="clear" w:color="auto" w:fill="FFFFFF"/>
        </w:rPr>
        <w:t>relationships between exposure and other variables of interest in the general population.</w:t>
      </w:r>
    </w:p>
    <w:p w14:paraId="705330B5" w14:textId="77777777" w:rsidR="00F5091F" w:rsidRDefault="00F5091F" w:rsidP="00BA19FE">
      <w:pPr>
        <w:rPr>
          <w:rFonts w:ascii="Arial" w:hAnsi="Arial" w:cs="Arial"/>
          <w:color w:val="222222"/>
          <w:sz w:val="22"/>
          <w:szCs w:val="22"/>
          <w:shd w:val="clear" w:color="auto" w:fill="FFFFFF"/>
        </w:rPr>
      </w:pPr>
    </w:p>
    <w:p w14:paraId="3AAF68CF" w14:textId="77777777" w:rsidR="00066C4C" w:rsidRDefault="00F5091F" w:rsidP="00BA19FE">
      <w:pPr>
        <w:rPr>
          <w:rFonts w:ascii="Arial" w:hAnsi="Arial" w:cs="Arial"/>
          <w:color w:val="222222"/>
          <w:sz w:val="22"/>
          <w:szCs w:val="22"/>
          <w:shd w:val="clear" w:color="auto" w:fill="FFFFFF"/>
        </w:rPr>
      </w:pPr>
      <w:r w:rsidRPr="00066C4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p>
    <w:p w14:paraId="0C94BC61" w14:textId="77777777" w:rsidR="00066C4C" w:rsidRDefault="00066C4C" w:rsidP="00BA19FE">
      <w:pPr>
        <w:rPr>
          <w:rFonts w:ascii="Arial" w:hAnsi="Arial" w:cs="Arial"/>
          <w:color w:val="222222"/>
          <w:sz w:val="22"/>
          <w:szCs w:val="22"/>
          <w:shd w:val="clear" w:color="auto" w:fill="FFFFFF"/>
        </w:rPr>
      </w:pPr>
      <w:r w:rsidRPr="00066C4C">
        <w:rPr>
          <w:rFonts w:ascii="Arial" w:hAnsi="Arial" w:cs="Arial"/>
          <w:b/>
          <w:bCs/>
          <w:color w:val="222222"/>
          <w:sz w:val="22"/>
          <w:szCs w:val="22"/>
          <w:highlight w:val="green"/>
          <w:shd w:val="clear" w:color="auto" w:fill="FFFFFF"/>
        </w:rPr>
        <w:t>Response</w:t>
      </w:r>
      <w:r>
        <w:rPr>
          <w:rFonts w:ascii="Arial" w:hAnsi="Arial" w:cs="Arial"/>
          <w:color w:val="222222"/>
          <w:sz w:val="22"/>
          <w:szCs w:val="22"/>
          <w:shd w:val="clear" w:color="auto" w:fill="FFFFFF"/>
        </w:rPr>
        <w:t xml:space="preserve">: The incidental exposure question was designed as a corollary to the total exposure battery. That is, it’s placement in the survey (directly after the total exposure battery), means that respondents should have their previous responses at the top of their minds when answering the incidental question. Thus, the incidental question makes an indirect reference to the total exposure question and was not intended to be a stand-alone measure. </w:t>
      </w:r>
    </w:p>
    <w:p w14:paraId="14A81AE7" w14:textId="77777777" w:rsidR="00066C4C" w:rsidRDefault="00066C4C" w:rsidP="00BA19FE">
      <w:pPr>
        <w:rPr>
          <w:rFonts w:ascii="Arial" w:hAnsi="Arial" w:cs="Arial"/>
          <w:color w:val="222222"/>
          <w:sz w:val="22"/>
          <w:szCs w:val="22"/>
          <w:shd w:val="clear" w:color="auto" w:fill="FFFFFF"/>
        </w:rPr>
      </w:pPr>
    </w:p>
    <w:p w14:paraId="51FCFB0A" w14:textId="6A825362" w:rsidR="00F5091F" w:rsidRDefault="00066C4C" w:rsidP="00BA19FE">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BA19FE">
        <w:rPr>
          <w:rFonts w:ascii="Arial" w:hAnsi="Arial" w:cs="Arial"/>
          <w:color w:val="222222"/>
          <w:sz w:val="22"/>
          <w:szCs w:val="22"/>
        </w:rPr>
        <w:br/>
      </w:r>
    </w:p>
    <w:p w14:paraId="6181C7EE" w14:textId="77777777" w:rsidR="005D74AD" w:rsidRDefault="00F5091F" w:rsidP="00BA19FE">
      <w:pPr>
        <w:rPr>
          <w:rFonts w:ascii="Arial" w:hAnsi="Arial" w:cs="Arial"/>
          <w:color w:val="222222"/>
          <w:sz w:val="22"/>
          <w:szCs w:val="22"/>
          <w:shd w:val="clear" w:color="auto" w:fill="FFFFFF"/>
        </w:rPr>
      </w:pPr>
      <w:r w:rsidRPr="005D74AD">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p>
    <w:p w14:paraId="06CD3266" w14:textId="77777777" w:rsidR="005D74AD" w:rsidRDefault="005D74AD" w:rsidP="00BA19FE">
      <w:pPr>
        <w:rPr>
          <w:rFonts w:ascii="Arial" w:hAnsi="Arial" w:cs="Arial"/>
          <w:color w:val="222222"/>
          <w:sz w:val="22"/>
          <w:szCs w:val="22"/>
          <w:shd w:val="clear" w:color="auto" w:fill="FFFFFF"/>
        </w:rPr>
      </w:pPr>
    </w:p>
    <w:p w14:paraId="55F5ABF6" w14:textId="1E648146" w:rsidR="00F5091F" w:rsidRDefault="005D74AD" w:rsidP="00BA19FE">
      <w:pPr>
        <w:rPr>
          <w:rFonts w:ascii="Arial" w:hAnsi="Arial" w:cs="Arial"/>
          <w:color w:val="222222"/>
          <w:sz w:val="22"/>
          <w:szCs w:val="22"/>
          <w:shd w:val="clear" w:color="auto" w:fill="FFFFFF"/>
        </w:rPr>
      </w:pPr>
      <w:r w:rsidRPr="005D74AD">
        <w:rPr>
          <w:rFonts w:ascii="Arial" w:hAnsi="Arial" w:cs="Arial"/>
          <w:b/>
          <w:bCs/>
          <w:color w:val="222222"/>
          <w:sz w:val="22"/>
          <w:szCs w:val="22"/>
          <w:highlight w:val="green"/>
        </w:rPr>
        <w:t>Response</w:t>
      </w:r>
      <w:r>
        <w:rPr>
          <w:rFonts w:ascii="Arial" w:hAnsi="Arial" w:cs="Arial"/>
          <w:color w:val="222222"/>
          <w:sz w:val="22"/>
          <w:szCs w:val="22"/>
        </w:rPr>
        <w:t xml:space="preserve">: Thank you for raising this issue. </w:t>
      </w:r>
      <w:r>
        <w:rPr>
          <w:rFonts w:ascii="Arial" w:hAnsi="Arial" w:cs="Arial"/>
          <w:color w:val="222222"/>
          <w:sz w:val="22"/>
          <w:szCs w:val="22"/>
        </w:rPr>
        <w:t>We had conceived of the high-effort variable as a conceptual robustness check</w:t>
      </w:r>
      <w:r>
        <w:rPr>
          <w:rFonts w:ascii="Arial" w:hAnsi="Arial" w:cs="Arial"/>
          <w:color w:val="222222"/>
          <w:sz w:val="22"/>
          <w:szCs w:val="22"/>
        </w:rPr>
        <w:t xml:space="preserve">. However, we performed a factor analysis at the request of the editors and found that the items load onto a single factor. Therefore, we </w:t>
      </w:r>
      <w:r>
        <w:rPr>
          <w:rFonts w:ascii="Arial" w:hAnsi="Arial" w:cs="Arial"/>
          <w:color w:val="222222"/>
          <w:sz w:val="22"/>
          <w:szCs w:val="22"/>
        </w:rPr>
        <w:t xml:space="preserve">decided to drop the </w:t>
      </w:r>
      <w:r>
        <w:rPr>
          <w:rFonts w:ascii="Arial" w:hAnsi="Arial" w:cs="Arial"/>
          <w:color w:val="222222"/>
          <w:sz w:val="22"/>
          <w:szCs w:val="22"/>
        </w:rPr>
        <w:t xml:space="preserve">high-effort </w:t>
      </w:r>
      <w:r>
        <w:rPr>
          <w:rFonts w:ascii="Arial" w:hAnsi="Arial" w:cs="Arial"/>
          <w:color w:val="222222"/>
          <w:sz w:val="22"/>
          <w:szCs w:val="22"/>
        </w:rPr>
        <w:t>variable from the paper completely.</w:t>
      </w:r>
      <w:r>
        <w:rPr>
          <w:rFonts w:ascii="Arial" w:hAnsi="Arial" w:cs="Arial"/>
          <w:color w:val="222222"/>
          <w:sz w:val="22"/>
          <w:szCs w:val="22"/>
        </w:rPr>
        <w:t xml:space="preserve"> </w:t>
      </w:r>
      <w:r w:rsidR="000B17F0" w:rsidRPr="00BA19FE">
        <w:rPr>
          <w:rFonts w:ascii="Arial" w:hAnsi="Arial" w:cs="Arial"/>
          <w:color w:val="222222"/>
          <w:sz w:val="22"/>
          <w:szCs w:val="22"/>
        </w:rPr>
        <w:br/>
      </w:r>
    </w:p>
    <w:p w14:paraId="1E2910AE" w14:textId="3D76F837" w:rsidR="00F5091F" w:rsidRDefault="00F5091F" w:rsidP="00BA19FE">
      <w:pPr>
        <w:rPr>
          <w:rFonts w:ascii="Arial" w:hAnsi="Arial" w:cs="Arial"/>
          <w:color w:val="222222"/>
          <w:sz w:val="22"/>
          <w:szCs w:val="22"/>
          <w:shd w:val="clear" w:color="auto" w:fill="FFFFFF"/>
        </w:rPr>
      </w:pPr>
      <w:r w:rsidRPr="00DD37A5">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81D2A21" w14:textId="31E5E6CA" w:rsidR="00DD37A5" w:rsidRDefault="00DD37A5" w:rsidP="00BA19FE">
      <w:pPr>
        <w:rPr>
          <w:rFonts w:ascii="Arial" w:hAnsi="Arial" w:cs="Arial"/>
          <w:color w:val="222222"/>
          <w:sz w:val="22"/>
          <w:szCs w:val="22"/>
          <w:shd w:val="clear" w:color="auto" w:fill="FFFFFF"/>
        </w:rPr>
      </w:pPr>
    </w:p>
    <w:p w14:paraId="5BD3B311" w14:textId="4837A56A" w:rsidR="00DD37A5" w:rsidRDefault="00DD37A5" w:rsidP="00BA19FE">
      <w:pPr>
        <w:rPr>
          <w:rFonts w:ascii="Arial" w:hAnsi="Arial" w:cs="Arial"/>
          <w:color w:val="222222"/>
          <w:sz w:val="22"/>
          <w:szCs w:val="22"/>
          <w:shd w:val="clear" w:color="auto" w:fill="FFFFFF"/>
        </w:rPr>
      </w:pPr>
      <w:r w:rsidRPr="00DD37A5">
        <w:rPr>
          <w:rFonts w:ascii="Arial" w:hAnsi="Arial" w:cs="Arial"/>
          <w:b/>
          <w:bCs/>
          <w:color w:val="222222"/>
          <w:sz w:val="22"/>
          <w:szCs w:val="22"/>
          <w:highlight w:val="green"/>
          <w:shd w:val="clear" w:color="auto" w:fill="FFFFFF"/>
        </w:rPr>
        <w:t>Response</w:t>
      </w:r>
      <w:r>
        <w:rPr>
          <w:rFonts w:ascii="Arial" w:hAnsi="Arial" w:cs="Arial"/>
          <w:color w:val="222222"/>
          <w:sz w:val="22"/>
          <w:szCs w:val="22"/>
          <w:shd w:val="clear" w:color="auto" w:fill="FFFFFF"/>
        </w:rPr>
        <w:t>: This is a valid concern, and we agree that it is important to be specific when measuring key variables. However, the three items 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pg. 2</w:t>
      </w:r>
      <w:r w:rsidR="002F19B1">
        <w:rPr>
          <w:rFonts w:ascii="Arial" w:hAnsi="Arial" w:cs="Arial"/>
          <w:color w:val="222222"/>
          <w:sz w:val="22"/>
          <w:szCs w:val="22"/>
          <w:shd w:val="clear" w:color="auto" w:fill="FFFFFF"/>
        </w:rPr>
        <w:t>5</w:t>
      </w:r>
      <w:r>
        <w:rPr>
          <w:rFonts w:ascii="Arial" w:hAnsi="Arial" w:cs="Arial"/>
          <w:color w:val="222222"/>
          <w:sz w:val="22"/>
          <w:szCs w:val="22"/>
          <w:shd w:val="clear" w:color="auto" w:fill="FFFFFF"/>
        </w:rPr>
        <w:t xml:space="preserve">. That said, we would be willing to alter the variable if you believe this is the best approach. </w:t>
      </w:r>
    </w:p>
    <w:p w14:paraId="29698734" w14:textId="77777777" w:rsidR="00F5091F" w:rsidRDefault="00F5091F" w:rsidP="00BA19FE">
      <w:pPr>
        <w:rPr>
          <w:rFonts w:ascii="Arial" w:hAnsi="Arial" w:cs="Arial"/>
          <w:color w:val="222222"/>
          <w:sz w:val="22"/>
          <w:szCs w:val="22"/>
          <w:shd w:val="clear" w:color="auto" w:fill="FFFFFF"/>
        </w:rPr>
      </w:pPr>
    </w:p>
    <w:p w14:paraId="4174841E" w14:textId="77777777" w:rsidR="00F9219A" w:rsidRDefault="00F5091F"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6BC8C58F" w14:textId="77777777" w:rsidR="00F9219A" w:rsidRDefault="00F9219A">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br w:type="page"/>
      </w:r>
    </w:p>
    <w:p w14:paraId="3BFCF055" w14:textId="2DFD5C40" w:rsidR="00926F88" w:rsidRDefault="000B17F0" w:rsidP="00BA19FE">
      <w:pPr>
        <w:rPr>
          <w:rFonts w:ascii="Arial" w:hAnsi="Arial" w:cs="Arial"/>
          <w:color w:val="222222"/>
          <w:sz w:val="22"/>
          <w:szCs w:val="22"/>
          <w:shd w:val="clear" w:color="auto" w:fill="FFFFFF"/>
        </w:rPr>
      </w:pPr>
      <w:r w:rsidRPr="00F5091F">
        <w:rPr>
          <w:rFonts w:ascii="Arial" w:hAnsi="Arial" w:cs="Arial"/>
          <w:b/>
          <w:bCs/>
          <w:color w:val="222222"/>
          <w:sz w:val="22"/>
          <w:szCs w:val="22"/>
          <w:shd w:val="clear" w:color="auto" w:fill="FFFFFF"/>
        </w:rPr>
        <w:t>Reviewer: 4</w:t>
      </w:r>
      <w:r w:rsidRPr="00BA19FE">
        <w:rPr>
          <w:rFonts w:ascii="Arial" w:hAnsi="Arial" w:cs="Arial"/>
          <w:color w:val="222222"/>
          <w:sz w:val="22"/>
          <w:szCs w:val="22"/>
        </w:rPr>
        <w:br/>
      </w:r>
      <w:r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BA19FE">
        <w:rPr>
          <w:rFonts w:ascii="Arial" w:hAnsi="Arial" w:cs="Arial"/>
          <w:color w:val="222222"/>
          <w:sz w:val="22"/>
          <w:szCs w:val="22"/>
        </w:rPr>
        <w:br/>
      </w:r>
      <w:r w:rsidRPr="00BA19FE">
        <w:rPr>
          <w:rFonts w:ascii="Arial" w:hAnsi="Arial" w:cs="Arial"/>
          <w:color w:val="222222"/>
          <w:sz w:val="22"/>
          <w:szCs w:val="22"/>
        </w:rPr>
        <w:br/>
      </w:r>
      <w:r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7777777" w:rsidR="00DD75D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B1122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2AB5C631" w:rsidR="00F5091F" w:rsidRDefault="00DD75DE" w:rsidP="00BA19FE">
      <w:pPr>
        <w:rPr>
          <w:rFonts w:ascii="Arial" w:hAnsi="Arial" w:cs="Arial"/>
          <w:color w:val="222222"/>
          <w:sz w:val="22"/>
          <w:szCs w:val="22"/>
          <w:shd w:val="clear" w:color="auto" w:fill="FFFFFF"/>
        </w:rPr>
      </w:pPr>
      <w:r w:rsidRPr="00B1122C">
        <w:rPr>
          <w:rFonts w:ascii="Arial" w:hAnsi="Arial" w:cs="Arial"/>
          <w:b/>
          <w:bCs/>
          <w:color w:val="000000" w:themeColor="text1"/>
          <w:sz w:val="22"/>
          <w:szCs w:val="22"/>
          <w:highlight w:val="green"/>
        </w:rPr>
        <w:t>Response</w:t>
      </w:r>
      <w:r w:rsidRPr="00B1122C">
        <w:rPr>
          <w:rFonts w:ascii="Arial" w:hAnsi="Arial" w:cs="Arial"/>
          <w:color w:val="000000" w:themeColor="text1"/>
          <w:sz w:val="22"/>
          <w:szCs w:val="22"/>
        </w:rPr>
        <w:t xml:space="preserve">: </w:t>
      </w:r>
      <w:r w:rsidR="008935A5" w:rsidRPr="00B1122C">
        <w:rPr>
          <w:rFonts w:ascii="Arial" w:hAnsi="Arial" w:cs="Arial"/>
          <w:color w:val="000000" w:themeColor="text1"/>
          <w:sz w:val="22"/>
          <w:szCs w:val="22"/>
        </w:rPr>
        <w:t xml:space="preserve">You’re </w:t>
      </w:r>
      <w:proofErr w:type="gramStart"/>
      <w:r w:rsidR="008935A5" w:rsidRPr="00B1122C">
        <w:rPr>
          <w:rFonts w:ascii="Arial" w:hAnsi="Arial" w:cs="Arial"/>
          <w:color w:val="000000" w:themeColor="text1"/>
          <w:sz w:val="22"/>
          <w:szCs w:val="22"/>
        </w:rPr>
        <w:t>absolutely right</w:t>
      </w:r>
      <w:proofErr w:type="gramEnd"/>
      <w:r w:rsidR="008935A5" w:rsidRPr="00B1122C">
        <w:rPr>
          <w:rFonts w:ascii="Arial" w:hAnsi="Arial" w:cs="Arial"/>
          <w:color w:val="000000" w:themeColor="text1"/>
          <w:sz w:val="22"/>
          <w:szCs w:val="22"/>
        </w:rPr>
        <w:t xml:space="preserve"> on this point. We’ve taken your suggestion and added a “Context of Study” section after the hypotheses and before the Methods (pgs. 10-11).  </w:t>
      </w:r>
      <w:r w:rsidRPr="00B1122C">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131955BE"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sidRPr="00DD75DE">
        <w:rPr>
          <w:rFonts w:ascii="Arial" w:hAnsi="Arial" w:cs="Arial"/>
          <w:color w:val="FF0000"/>
          <w:sz w:val="22"/>
          <w:szCs w:val="22"/>
        </w:rPr>
        <w:t>Thank you note and point to changes in the paper ala other responses to reviewers…</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731AEBAC"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Pr>
          <w:rFonts w:ascii="Arial" w:hAnsi="Arial" w:cs="Arial"/>
          <w:color w:val="FF0000"/>
          <w:sz w:val="22"/>
          <w:szCs w:val="22"/>
        </w:rPr>
        <w:t xml:space="preserve">Beef-up the explanation of the RCS and explain the utility here (copy/paste from comment above to the editors about the tie-in of concurrent social media data). Add sources if not in the text. </w:t>
      </w: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6CD9F798"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The same with the weighting scheme. </w:t>
      </w:r>
    </w:p>
    <w:p w14:paraId="00FC7C5B" w14:textId="713B6587" w:rsidR="00DD75DE" w:rsidRDefault="00DD75DE" w:rsidP="00BA19FE">
      <w:pPr>
        <w:rPr>
          <w:rFonts w:ascii="Arial" w:hAnsi="Arial" w:cs="Arial"/>
          <w:color w:val="222222"/>
          <w:sz w:val="22"/>
          <w:szCs w:val="22"/>
          <w:shd w:val="clear" w:color="auto" w:fill="FFFFFF"/>
        </w:rPr>
      </w:pPr>
    </w:p>
    <w:p w14:paraId="0EB2EE46" w14:textId="1CAD39BB"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Copy/paste comment from above. Need to perform quick MART test. </w:t>
      </w:r>
    </w:p>
    <w:p w14:paraId="499A86BA" w14:textId="77777777" w:rsidR="006C2470" w:rsidRDefault="006C2470"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308BF07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222222"/>
          <w:sz w:val="22"/>
          <w:szCs w:val="22"/>
        </w:rPr>
        <w:t xml:space="preserve">Copy/paste note from above to the editors.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911413">
        <w:rPr>
          <w:rFonts w:ascii="Arial" w:hAnsi="Arial" w:cs="Arial"/>
          <w:b/>
          <w:bCs/>
          <w:color w:val="222222"/>
          <w:sz w:val="22"/>
          <w:szCs w:val="22"/>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000B17F0"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6A6CB30C" w:rsidR="00DD75DE" w:rsidRDefault="00DD75DE" w:rsidP="00BA19FE">
      <w:pPr>
        <w:rPr>
          <w:rFonts w:ascii="Arial" w:hAnsi="Arial" w:cs="Arial"/>
          <w:color w:val="222222"/>
          <w:sz w:val="22"/>
          <w:szCs w:val="22"/>
          <w:shd w:val="clear" w:color="auto" w:fill="FFFFFF"/>
        </w:rPr>
      </w:pPr>
      <w:r w:rsidRPr="00911413">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911413" w:rsidRPr="00911413">
        <w:rPr>
          <w:rFonts w:ascii="Arial" w:hAnsi="Arial" w:cs="Arial"/>
          <w:color w:val="000000" w:themeColor="text1"/>
          <w:sz w:val="22"/>
          <w:szCs w:val="22"/>
        </w:rPr>
        <w:t xml:space="preserve">You’re right. Our terminology was needlessly confusing. We cut all mentions of covariates and now refer to all variables as controls. </w:t>
      </w:r>
      <w:r w:rsidR="000B17F0" w:rsidRPr="00911413">
        <w:rPr>
          <w:rFonts w:ascii="Arial" w:hAnsi="Arial" w:cs="Arial"/>
          <w:color w:val="000000" w:themeColor="text1"/>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sectPr w:rsidR="00DD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13BC7"/>
    <w:rsid w:val="00033C8A"/>
    <w:rsid w:val="00066C4C"/>
    <w:rsid w:val="000932F9"/>
    <w:rsid w:val="000B17F0"/>
    <w:rsid w:val="001A2ADA"/>
    <w:rsid w:val="002509F6"/>
    <w:rsid w:val="002F19B1"/>
    <w:rsid w:val="00334101"/>
    <w:rsid w:val="00345B0D"/>
    <w:rsid w:val="00372E52"/>
    <w:rsid w:val="00403145"/>
    <w:rsid w:val="004779E0"/>
    <w:rsid w:val="0048539C"/>
    <w:rsid w:val="00493A7A"/>
    <w:rsid w:val="00596F16"/>
    <w:rsid w:val="005D74AD"/>
    <w:rsid w:val="006240FF"/>
    <w:rsid w:val="006707E1"/>
    <w:rsid w:val="006C2470"/>
    <w:rsid w:val="00743FD9"/>
    <w:rsid w:val="007D0F34"/>
    <w:rsid w:val="007E46BA"/>
    <w:rsid w:val="0086676E"/>
    <w:rsid w:val="008935A5"/>
    <w:rsid w:val="00911413"/>
    <w:rsid w:val="00926F88"/>
    <w:rsid w:val="0099084B"/>
    <w:rsid w:val="009A1CE1"/>
    <w:rsid w:val="00A41E72"/>
    <w:rsid w:val="00A43D20"/>
    <w:rsid w:val="00AA517B"/>
    <w:rsid w:val="00AC29AF"/>
    <w:rsid w:val="00B07F1E"/>
    <w:rsid w:val="00B1122C"/>
    <w:rsid w:val="00BA19FE"/>
    <w:rsid w:val="00C819F6"/>
    <w:rsid w:val="00CA07D9"/>
    <w:rsid w:val="00D36248"/>
    <w:rsid w:val="00DD37A5"/>
    <w:rsid w:val="00DD75DE"/>
    <w:rsid w:val="00EE128D"/>
    <w:rsid w:val="00F3352A"/>
    <w:rsid w:val="00F5091F"/>
    <w:rsid w:val="00F608BD"/>
    <w:rsid w:val="00F9219A"/>
    <w:rsid w:val="00FE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4301</Words>
  <Characters>24522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28</cp:revision>
  <dcterms:created xsi:type="dcterms:W3CDTF">2023-03-06T19:14:00Z</dcterms:created>
  <dcterms:modified xsi:type="dcterms:W3CDTF">2023-03-24T20:32:00Z</dcterms:modified>
</cp:coreProperties>
</file>