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6373C375" w14:textId="784AC975" w:rsidR="006E7E99" w:rsidRDefault="00C43F16" w:rsidP="0072519F">
      <w:pPr>
        <w:widowControl w:val="0"/>
        <w:spacing w:line="480" w:lineRule="auto"/>
        <w:jc w:val="both"/>
      </w:pPr>
      <w:r>
        <w:t>T</w:t>
      </w:r>
      <w:r w:rsidR="00D078D7">
        <w:t>he</w:t>
      </w:r>
      <w:r w:rsidR="00EE2214">
        <w:t xml:space="preserve"> question of whether the use of digital media </w:t>
      </w:r>
      <w:r w:rsidR="00D078D7">
        <w:t>reduces or exacerbates</w:t>
      </w:r>
      <w:r w:rsidR="00D078D7" w:rsidRPr="003E6315">
        <w:t xml:space="preserve"> inequalities in news exposure and engagement</w:t>
      </w:r>
      <w:r w:rsidR="00D078D7">
        <w:t xml:space="preserve"> is critical for our understanding of informed publics and inclusive democratic processes. </w:t>
      </w:r>
      <w:r w:rsidR="00413ADE">
        <w:t xml:space="preserve">While the literature on incidental </w:t>
      </w:r>
      <w:r w:rsidR="00A33E07">
        <w:t xml:space="preserve">news </w:t>
      </w:r>
      <w:r w:rsidR="00413ADE">
        <w:t xml:space="preserve">exposure has questioned the dominant view that major platforms widen information gaps between people who are interested in news and public affairs and those who are not, </w:t>
      </w:r>
      <w:r>
        <w:t>the literature</w:t>
      </w:r>
      <w:r w:rsidR="00413ADE">
        <w:t xml:space="preserve"> has only started to grapple with a central issue: That news exposure and engagement is shaped not only by ‘demand-side’ factors such as user interest, but </w:t>
      </w:r>
      <w:r>
        <w:t xml:space="preserve">also </w:t>
      </w:r>
      <w:r w:rsidR="00413ADE">
        <w:t>by ‘supply-side’ factor</w:t>
      </w:r>
      <w:r w:rsidR="00A33E07">
        <w:t xml:space="preserve">s </w:t>
      </w:r>
      <w:r>
        <w:t>such as</w:t>
      </w:r>
      <w:r w:rsidR="00A33E07">
        <w:t xml:space="preserve"> social networks and curation algorithms.</w:t>
      </w:r>
      <w:r w:rsidR="00782BE6" w:rsidRPr="00F52B89">
        <w:rPr>
          <w:color w:val="FF0000"/>
        </w:rPr>
        <w:t xml:space="preserve"> </w:t>
      </w:r>
      <w:r w:rsidR="00AA5534" w:rsidRPr="00AA5534">
        <w:rPr>
          <w:color w:val="FF0000"/>
        </w:rPr>
        <w:t>How about this: In this article, we develop Thorson’s (2020) metaphor of ‘attracting the news’ into an analytic concept employing Latent Class Analysis (LCA). We then draw on a rolling cross-sectional online survey (N = 2,008) that links the top stories circulating on Facebook during an election cycle with novel measures of incidental exposure. We conceptualize incidental exposure as both an individual trait and a temporal state of news exposure.  We then investigate the links among news attraction, incidental exposure, and news engagement.</w:t>
      </w:r>
      <w:r w:rsidR="00AA5534">
        <w:rPr>
          <w:color w:val="FF0000"/>
        </w:rPr>
        <w:t xml:space="preserve"> </w:t>
      </w:r>
      <w:r w:rsidR="00A33E07">
        <w:t xml:space="preserve">We find some evidence that incidental exposure closes information gaps based on news attraction, but no evidence that it closes engagement gaps. Results are discussed </w:t>
      </w:r>
      <w:proofErr w:type="gramStart"/>
      <w:r w:rsidR="00A33E07">
        <w:t>in light of</w:t>
      </w:r>
      <w:proofErr w:type="gramEnd"/>
      <w:r w:rsidR="00A33E07">
        <w:t xml:space="preserve">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60826123" w:rsidR="00602487" w:rsidRDefault="00503EE9" w:rsidP="0072519F">
      <w:pPr>
        <w:widowControl w:val="0"/>
        <w:spacing w:line="480" w:lineRule="auto"/>
      </w:pPr>
      <w:r w:rsidRPr="003E6315">
        <w:t xml:space="preserve">A central question in </w:t>
      </w:r>
      <w:r w:rsidR="00A80D2B">
        <w:t>the study</w:t>
      </w:r>
      <w:r w:rsidRPr="003E6315">
        <w:t xml:space="preserve"> </w:t>
      </w:r>
      <w:r>
        <w:t>of</w:t>
      </w:r>
      <w:r w:rsidRPr="003E6315">
        <w:t xml:space="preserve"> contemporary</w:t>
      </w:r>
      <w:r>
        <w:t xml:space="preserve"> news environments</w:t>
      </w:r>
      <w:r w:rsidRPr="003E6315">
        <w:t xml:space="preserve"> has been whether digital media are reshaping long-standing inequalities in </w:t>
      </w:r>
      <w:r>
        <w:t xml:space="preserve">political </w:t>
      </w:r>
      <w:r w:rsidRPr="003E6315">
        <w:t>news exposure and engagement.</w:t>
      </w:r>
      <w:r>
        <w:t xml:space="preserve"> While t</w:t>
      </w:r>
      <w:r w:rsidRPr="003E6315">
        <w:t>he dominant perspective</w:t>
      </w:r>
      <w:r>
        <w:t xml:space="preserve"> </w:t>
      </w:r>
      <w:r w:rsidRPr="003E6315">
        <w:t xml:space="preserve">has been that </w:t>
      </w:r>
      <w:r>
        <w:t>prominent platforms such as Facebook and Google tend to</w:t>
      </w:r>
      <w:r w:rsidRPr="003E6315">
        <w:t xml:space="preserve"> </w:t>
      </w:r>
      <w:r>
        <w:t>exacerbate informational inequalities</w:t>
      </w:r>
      <w:r w:rsidR="00296313">
        <w:t xml:space="preserve"> (</w:t>
      </w:r>
      <w:r w:rsidR="00296313" w:rsidRPr="003E6315">
        <w:t>Prior, 2007</w:t>
      </w:r>
      <w:r w:rsidR="00296313">
        <w:t>)</w:t>
      </w:r>
      <w:r>
        <w:t xml:space="preserve">, </w:t>
      </w:r>
      <w:r w:rsidRPr="000620B2">
        <w:t xml:space="preserve">the burgeoning literature on ‘incidental’ exposure complicates </w:t>
      </w:r>
      <w:r>
        <w:t>the</w:t>
      </w:r>
      <w:r w:rsidRPr="000620B2">
        <w:t xml:space="preserve"> picture</w:t>
      </w:r>
      <w:r>
        <w:t xml:space="preserve"> by suggesting that even the politically disengaged or uninterested might be exposed to some political news </w:t>
      </w:r>
      <w:proofErr w:type="gramStart"/>
      <w:r>
        <w:t>in the course of</w:t>
      </w:r>
      <w:proofErr w:type="gramEnd"/>
      <w:r>
        <w:t xml:space="preserve"> using digital media platforms for other purposes (Fletcher &amp; Nielsen, 2018).</w:t>
      </w:r>
      <w:r w:rsidR="00A80D2B">
        <w:t xml:space="preserve"> However, recent scholarship has identified a key issue </w:t>
      </w:r>
      <w:r w:rsidR="0003135C">
        <w:t xml:space="preserve">in this literature: It has overemphasized the role of interest in </w:t>
      </w:r>
      <w:r w:rsidR="00552370">
        <w:t>explaining</w:t>
      </w:r>
      <w:r w:rsidR="0003135C">
        <w:t xml:space="preserve"> information </w:t>
      </w:r>
      <w:proofErr w:type="gramStart"/>
      <w:r w:rsidR="0003135C">
        <w:t>gaps, and</w:t>
      </w:r>
      <w:proofErr w:type="gramEnd"/>
      <w:r w:rsidR="0003135C">
        <w:t xml:space="preserve"> </w:t>
      </w:r>
      <w:r w:rsidR="00296313">
        <w:t xml:space="preserve">underemphasized </w:t>
      </w:r>
      <w:r w:rsidR="00552370">
        <w:t xml:space="preserve">how </w:t>
      </w:r>
      <w:r w:rsidR="00545B29">
        <w:t xml:space="preserve">changes in ‘supply-side’ </w:t>
      </w:r>
      <w:r w:rsidR="000454A4">
        <w:t>dynamics brought about by digital media platforms and</w:t>
      </w:r>
      <w:r w:rsidR="00545B29">
        <w:t xml:space="preserve"> </w:t>
      </w:r>
      <w:r w:rsidR="000454A4">
        <w:t>the ways they</w:t>
      </w:r>
      <w:r w:rsidR="00545B29">
        <w:t xml:space="preserve"> shape information flows</w:t>
      </w:r>
      <w:r w:rsidR="009E2451">
        <w:t xml:space="preserve"> online</w:t>
      </w:r>
      <w:r w:rsidR="00545B29">
        <w:t xml:space="preserve">. </w:t>
      </w:r>
    </w:p>
    <w:p w14:paraId="47C37654" w14:textId="7285B7A5" w:rsidR="00FF6127" w:rsidRPr="00DB7799" w:rsidRDefault="00602487" w:rsidP="0072519F">
      <w:pPr>
        <w:widowControl w:val="0"/>
        <w:spacing w:line="480" w:lineRule="auto"/>
      </w:pPr>
      <w:r>
        <w:tab/>
      </w:r>
      <w:r w:rsidR="00545B29">
        <w:t xml:space="preserve">Based on this observation, Thorson (2020) introduced the metaphor of ‘attracting the news’ in order to describe </w:t>
      </w:r>
      <w:r w:rsidR="00FD2306">
        <w:t>the</w:t>
      </w:r>
      <w:r w:rsidR="00545B29">
        <w:t xml:space="preserve"> </w:t>
      </w:r>
      <w:r w:rsidR="00780BA4">
        <w:t>confluence of</w:t>
      </w:r>
      <w:r w:rsidR="00FD2306">
        <w:t xml:space="preserve"> supply- and demand-side</w:t>
      </w:r>
      <w:r w:rsidR="00780BA4">
        <w:t xml:space="preserve"> </w:t>
      </w:r>
      <w:proofErr w:type="gramStart"/>
      <w:r w:rsidR="00780BA4">
        <w:t>factors</w:t>
      </w:r>
      <w:r w:rsidR="0012287C">
        <w:t>,</w:t>
      </w:r>
      <w:r w:rsidR="00545B29">
        <w:t xml:space="preserve"> and</w:t>
      </w:r>
      <w:proofErr w:type="gramEnd"/>
      <w:r w:rsidR="00545B29">
        <w:t xml:space="preserve"> shift the scholarly conversation </w:t>
      </w:r>
      <w:r w:rsidR="00780BA4">
        <w:t>about</w:t>
      </w:r>
      <w:r w:rsidR="00545B29">
        <w:t xml:space="preserve"> informational inequalities toward a deeper consideration of the range individual, social, and </w:t>
      </w:r>
      <w:r>
        <w:t>technological</w:t>
      </w:r>
      <w:r w:rsidR="00545B29">
        <w:t xml:space="preserve"> </w:t>
      </w:r>
      <w:r w:rsidR="00780BA4">
        <w:t>influences</w:t>
      </w:r>
      <w:r w:rsidR="00545B29">
        <w:t xml:space="preserve"> that might produce them. </w:t>
      </w:r>
      <w:r>
        <w:t xml:space="preserve">In this article, we develop the idea of </w:t>
      </w:r>
      <w:r>
        <w:rPr>
          <w:i/>
          <w:iCs/>
        </w:rPr>
        <w:t>news attraction</w:t>
      </w:r>
      <w:r>
        <w:t xml:space="preserve"> as an analytic concept to be used in tandem with incidental news exposure</w:t>
      </w:r>
      <w:r w:rsidR="00782BE6">
        <w:t xml:space="preserve"> </w:t>
      </w:r>
      <w:r w:rsidR="00782BE6" w:rsidRPr="00F17ADC">
        <w:rPr>
          <w:color w:val="FF0000"/>
        </w:rPr>
        <w:t>as both the product of an individual trait and a temporal state of news exposure (Weeks &amp; Lane, 2020)</w:t>
      </w:r>
      <w:r w:rsidR="00D358F0" w:rsidRPr="00F17ADC">
        <w:rPr>
          <w:color w:val="FF0000"/>
        </w:rPr>
        <w:t xml:space="preserve">. </w:t>
      </w:r>
      <w:r w:rsidR="00BF197E">
        <w:t>D</w:t>
      </w:r>
      <w:r>
        <w:t xml:space="preserve">oing so clarifies debates surrounding the equalizing or stratifying effects of digital media on news exposure and engagement. </w:t>
      </w:r>
      <w:r w:rsidR="00D358F0">
        <w:t>D</w:t>
      </w:r>
      <w:r>
        <w:t>eriv</w:t>
      </w:r>
      <w:r w:rsidR="00D358F0">
        <w:t>ing</w:t>
      </w:r>
      <w:r>
        <w:t xml:space="preserve"> predictions</w:t>
      </w:r>
      <w:r w:rsidR="00DB7799">
        <w:t xml:space="preserve"> about equalization or stratification</w:t>
      </w:r>
      <w:r>
        <w:t xml:space="preserve"> based our explication of the</w:t>
      </w:r>
      <w:r w:rsidR="00780BA4">
        <w:t xml:space="preserve"> ‘news attraction’</w:t>
      </w:r>
      <w:r>
        <w:t xml:space="preserve"> concept,</w:t>
      </w:r>
      <w:r w:rsidR="00BF197E">
        <w:t xml:space="preserve"> </w:t>
      </w:r>
      <w:r w:rsidR="00153B9E">
        <w:t xml:space="preserve">we test those hypotheses with data from </w:t>
      </w:r>
      <w:r w:rsidR="00153B9E" w:rsidRPr="002461D5">
        <w:t>an online survey of social media users in the United States</w:t>
      </w:r>
      <w:r w:rsidR="00153B9E">
        <w:t xml:space="preserve"> conducted during the 2020 Presidential Election cycle.</w:t>
      </w:r>
      <w:r w:rsidR="00DB7799">
        <w:t xml:space="preserve"> Finally, we discuss results </w:t>
      </w:r>
      <w:proofErr w:type="gramStart"/>
      <w:r w:rsidR="00DB7799">
        <w:t>in light of</w:t>
      </w:r>
      <w:proofErr w:type="gramEnd"/>
      <w:r w:rsidR="00DB7799">
        <w:t xml:space="preserve"> extant theory and broader conversations about informational inequalities in </w:t>
      </w:r>
      <w:r w:rsidR="00DB7799" w:rsidRPr="00C03DB6">
        <w:t>contemporary news environments.</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t>is able to</w:t>
      </w:r>
      <w:proofErr w:type="gramEnd"/>
      <w:r w:rsidRPr="003E6315">
        <w:t xml:space="preserve">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7A78960D"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t xml:space="preserve"> </w:t>
      </w:r>
      <w:r w:rsidR="007B19B5" w:rsidRPr="00F17ADC">
        <w:rPr>
          <w:color w:val="FF0000"/>
        </w:rPr>
        <w:t xml:space="preserve">As Weeks and Lane (2020) argue, incidental exposure can occur on both “trait” and “state” levels. </w:t>
      </w:r>
      <w:r w:rsidR="007B19B5" w:rsidRPr="00F17ADC">
        <w:rPr>
          <w:i/>
          <w:iCs/>
          <w:color w:val="FF0000"/>
        </w:rPr>
        <w:t>Trait</w:t>
      </w:r>
      <w:r w:rsidR="007B19B5" w:rsidRPr="00F17ADC">
        <w:rPr>
          <w:color w:val="FF0000"/>
        </w:rPr>
        <w:t xml:space="preserve">-like incidental exposure </w:t>
      </w:r>
      <w:r w:rsidR="00C0226C" w:rsidRPr="00F17ADC">
        <w:rPr>
          <w:color w:val="FF0000"/>
        </w:rPr>
        <w:t xml:space="preserve">occurs when individuals who are unmotivated to engage with news content </w:t>
      </w:r>
      <w:r w:rsidR="00C0226C" w:rsidRPr="00F17ADC">
        <w:rPr>
          <w:i/>
          <w:iCs/>
          <w:color w:val="FF0000"/>
        </w:rPr>
        <w:t xml:space="preserve">in general </w:t>
      </w:r>
      <w:r w:rsidR="00C0226C" w:rsidRPr="00F17ADC">
        <w:rPr>
          <w:color w:val="FF0000"/>
        </w:rPr>
        <w:t xml:space="preserve">(i.e., </w:t>
      </w:r>
      <w:r w:rsidR="00C019A0" w:rsidRPr="00F17ADC">
        <w:rPr>
          <w:color w:val="FF0000"/>
        </w:rPr>
        <w:t xml:space="preserve">those with </w:t>
      </w:r>
      <w:r w:rsidR="00C0226C" w:rsidRPr="00F17ADC">
        <w:rPr>
          <w:color w:val="FF0000"/>
        </w:rPr>
        <w:t xml:space="preserve">low political interest) </w:t>
      </w:r>
      <w:r w:rsidR="007B19B5" w:rsidRPr="00F17ADC">
        <w:rPr>
          <w:color w:val="FF0000"/>
        </w:rPr>
        <w:t>‘stumble upon’ news content (Fletcher &amp; Nielsen, 2018; Lu &amp; Lee, 2019; Weeks et al., 2022). In contrast,</w:t>
      </w:r>
      <w:r w:rsidR="00C0226C" w:rsidRPr="00F17ADC">
        <w:rPr>
          <w:color w:val="FF0000"/>
        </w:rPr>
        <w:t xml:space="preserve"> </w:t>
      </w:r>
      <w:r w:rsidR="00C0226C" w:rsidRPr="00F17ADC">
        <w:rPr>
          <w:i/>
          <w:iCs/>
          <w:color w:val="FF0000"/>
        </w:rPr>
        <w:t>state</w:t>
      </w:r>
      <w:r w:rsidR="00C0226C" w:rsidRPr="00F17ADC">
        <w:rPr>
          <w:color w:val="FF0000"/>
        </w:rPr>
        <w:t xml:space="preserve">-like exposure refers to unmotivated encounters with </w:t>
      </w:r>
      <w:proofErr w:type="gramStart"/>
      <w:r w:rsidR="00C0226C" w:rsidRPr="00F17ADC">
        <w:rPr>
          <w:i/>
          <w:iCs/>
          <w:color w:val="FF0000"/>
        </w:rPr>
        <w:t xml:space="preserve">particular </w:t>
      </w:r>
      <w:r w:rsidR="00C0226C" w:rsidRPr="00F17ADC">
        <w:rPr>
          <w:color w:val="FF0000"/>
        </w:rPr>
        <w:t>pieces</w:t>
      </w:r>
      <w:proofErr w:type="gramEnd"/>
      <w:r w:rsidR="00C0226C" w:rsidRPr="00F17ADC">
        <w:rPr>
          <w:color w:val="FF0000"/>
        </w:rPr>
        <w:t xml:space="preserve"> of news content. This trait vs. state distinction allows for the possibility that incidental exposure can occur both among people who have traits that make them unmotivated to engage in the news generally as well as those who are simply unmotivated in a specific context (e.g., during a specific time of day or in relation to a specific topic (Weeks &amp; Lane, 2020).</w:t>
      </w:r>
    </w:p>
    <w:p w14:paraId="0C49A997" w14:textId="3AEEE8E3" w:rsidR="00D239C1" w:rsidRPr="00BA010D" w:rsidRDefault="00C019A0" w:rsidP="00F17ADC">
      <w:pPr>
        <w:widowControl w:val="0"/>
        <w:spacing w:line="480" w:lineRule="auto"/>
        <w:ind w:firstLine="720"/>
        <w:rPr>
          <w:highlight w:val="green"/>
        </w:rPr>
      </w:pPr>
      <w:r w:rsidRPr="00F17ADC">
        <w:rPr>
          <w:color w:val="FF0000"/>
        </w:rPr>
        <w:t xml:space="preserve">Broadly, research has examined incidental exposure on the trait-level, focusing on how social media facilitate exposure to news during </w:t>
      </w:r>
      <w:r w:rsidR="002E0602">
        <w:t>“moment[s] of leisure” (</w:t>
      </w:r>
      <w:proofErr w:type="spellStart"/>
      <w:r w:rsidR="002E0602" w:rsidRPr="0034738D">
        <w:rPr>
          <w:color w:val="000000" w:themeColor="text1"/>
        </w:rPr>
        <w:t>Boczkowski</w:t>
      </w:r>
      <w:proofErr w:type="spellEnd"/>
      <w:r w:rsidR="002E0602" w:rsidRPr="0034738D">
        <w:rPr>
          <w:color w:val="000000" w:themeColor="text1"/>
        </w:rPr>
        <w:t xml:space="preserve"> et al., 2018</w:t>
      </w:r>
      <w:r w:rsidR="002E0602">
        <w:rPr>
          <w:color w:val="000000" w:themeColor="text1"/>
        </w:rPr>
        <w:t>)</w:t>
      </w:r>
      <w:r>
        <w:rPr>
          <w:color w:val="000000" w:themeColor="text1"/>
        </w:rPr>
        <w:t xml:space="preserve"> </w:t>
      </w:r>
      <w:r w:rsidRPr="00F17ADC">
        <w:rPr>
          <w:color w:val="FF0000"/>
        </w:rPr>
        <w:t xml:space="preserve">and among a sizable number of users who are fundamentally disconnected from the news and politics (Barnidge &amp; </w:t>
      </w:r>
      <w:proofErr w:type="spellStart"/>
      <w:r w:rsidRPr="00F17ADC">
        <w:rPr>
          <w:color w:val="FF0000"/>
        </w:rPr>
        <w:t>Xenos</w:t>
      </w:r>
      <w:proofErr w:type="spellEnd"/>
      <w:r w:rsidRPr="00F17ADC">
        <w:rPr>
          <w:color w:val="FF0000"/>
        </w:rPr>
        <w:t xml:space="preserve">, 2021). </w:t>
      </w:r>
      <w:r w:rsidR="00095DE9" w:rsidRPr="00F17ADC">
        <w:rPr>
          <w:color w:val="FF0000"/>
        </w:rPr>
        <w:t xml:space="preserve">Studies suggest that </w:t>
      </w:r>
      <w:r w:rsidR="002E0602">
        <w:rPr>
          <w:color w:val="000000" w:themeColor="text1"/>
        </w:rPr>
        <w:t>incidental exposure makes up a substantial portion of news use on those platforms (</w:t>
      </w:r>
      <w:proofErr w:type="spellStart"/>
      <w:r w:rsidR="002E0602" w:rsidRPr="0034738D">
        <w:rPr>
          <w:color w:val="000000" w:themeColor="text1"/>
        </w:rPr>
        <w:t>Antunovic</w:t>
      </w:r>
      <w:proofErr w:type="spellEnd"/>
      <w:r w:rsidR="002E0602" w:rsidRPr="0034738D">
        <w:rPr>
          <w:color w:val="000000" w:themeColor="text1"/>
        </w:rPr>
        <w:t xml:space="preserve"> et al., 2018</w:t>
      </w:r>
      <w:r w:rsidR="002E0602">
        <w:rPr>
          <w:color w:val="000000" w:themeColor="text1"/>
        </w:rPr>
        <w:t xml:space="preserve">; </w:t>
      </w:r>
      <w:r w:rsidR="002E0602" w:rsidRPr="00C60274">
        <w:t>Fletcher &amp; Nielsen, 2018</w:t>
      </w:r>
      <w:r w:rsidR="002E0602">
        <w:rPr>
          <w:color w:val="000000" w:themeColor="text1"/>
        </w:rPr>
        <w:t>).</w:t>
      </w:r>
      <w:r w:rsidR="00D239C1" w:rsidRPr="00C60274">
        <w:t xml:space="preserve"> </w:t>
      </w:r>
      <w:r w:rsidR="00D239C1">
        <w:t xml:space="preserve">Accordingly, some scholars have argued that the sheer abundance of opportunity to encounter news online may </w:t>
      </w:r>
      <w:proofErr w:type="gramStart"/>
      <w:r w:rsidR="00D239C1">
        <w:t>actually serve</w:t>
      </w:r>
      <w:proofErr w:type="gramEnd"/>
      <w:r w:rsidR="00D239C1">
        <w:t xml:space="preserve"> to reduce or temper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xml:space="preserve">. Others have argued that, while digital media may facilitate incidental </w:t>
      </w:r>
      <w:r w:rsidR="00D239C1" w:rsidRPr="0040205F">
        <w:t>exposure</w:t>
      </w:r>
      <w:r w:rsidR="00D239C1">
        <w:t xml:space="preserve"> to news, actual </w:t>
      </w:r>
      <w:r w:rsidR="00D239C1" w:rsidRPr="00C60274">
        <w:rPr>
          <w:i/>
          <w:iCs/>
        </w:rPr>
        <w:t>engagement</w:t>
      </w:r>
      <w:r w:rsidR="00D239C1">
        <w:t xml:space="preserve"> with news will remain unequal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7B9C1391" w:rsidR="002D04A5" w:rsidRDefault="00F8138E" w:rsidP="0072519F">
      <w:pPr>
        <w:widowControl w:val="0"/>
        <w:spacing w:line="480" w:lineRule="auto"/>
        <w:ind w:firstLine="720"/>
      </w:pPr>
      <w:r>
        <w:t>But</w:t>
      </w:r>
      <w:r w:rsidR="0033159E">
        <w:t xml:space="preserve"> e</w:t>
      </w:r>
      <w:r w:rsidR="00D239C1">
        <w:t>mpirical findings are</w:t>
      </w:r>
      <w:r w:rsidR="00E659DA">
        <w:t xml:space="preserve"> generally</w:t>
      </w:r>
      <w:r w:rsidR="00D239C1">
        <w:t xml:space="preserve"> mixed when it comes to</w:t>
      </w:r>
      <w:r w:rsidR="003E0D0E">
        <w:t xml:space="preserve"> the question of whether incidental exposure has</w:t>
      </w:r>
      <w:r w:rsidR="00D239C1">
        <w:t xml:space="preserve"> </w:t>
      </w:r>
      <w:r w:rsidR="003E0D0E">
        <w:t>‘</w:t>
      </w:r>
      <w:r w:rsidR="00D239C1">
        <w:t>equaliz</w:t>
      </w:r>
      <w:r w:rsidR="003E0D0E">
        <w:t>ing’ or ‘stratifying’ effects on access to and engagement with news.</w:t>
      </w:r>
      <w:r w:rsidR="00CB243E">
        <w:t xml:space="preserve"> </w:t>
      </w:r>
      <w:r w:rsidR="00D239C1">
        <w:t xml:space="preserve">For example, Fletcher and Nielsen (2018) find relatively strong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678C73A8" w:rsidR="00D239C1" w:rsidRPr="002D04A5" w:rsidRDefault="00D239C1" w:rsidP="0072519F">
      <w:pPr>
        <w:widowControl w:val="0"/>
        <w:spacing w:line="480" w:lineRule="auto"/>
        <w:ind w:firstLine="720"/>
      </w:pPr>
      <w:r>
        <w:t xml:space="preserve">While studies </w:t>
      </w:r>
      <w:r w:rsidR="001C279A">
        <w:t xml:space="preserve">cited above offer evidence of </w:t>
      </w:r>
      <w:r>
        <w:t xml:space="preserve">equalizing effects for exposure to news, other studies have found that people who are interested in the news are much more likely to expend the extra effort to engage with </w:t>
      </w:r>
      <w:r w:rsidR="001C279A">
        <w:t xml:space="preserve">news </w:t>
      </w:r>
      <w:r>
        <w:t>content they come across (</w:t>
      </w:r>
      <w:proofErr w:type="spellStart"/>
      <w:r w:rsidRPr="00D757CC">
        <w:t>Kümpel</w:t>
      </w:r>
      <w:proofErr w:type="spellEnd"/>
      <w:r>
        <w:t>, 2020)</w:t>
      </w:r>
      <w:r w:rsidR="001C279A">
        <w:t>. T</w:t>
      </w:r>
      <w:r>
        <w:t>hese</w:t>
      </w:r>
      <w:r w:rsidR="001C279A">
        <w:t xml:space="preserve"> engagement</w:t>
      </w:r>
      <w: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t>Xenos</w:t>
      </w:r>
      <w:proofErr w:type="spellEnd"/>
      <w:r>
        <w:t>, 2021)</w:t>
      </w:r>
      <w:r w:rsidR="001C279A">
        <w:t>.</w:t>
      </w:r>
      <w:r>
        <w:t xml:space="preserve"> </w:t>
      </w:r>
      <w:r w:rsidR="001C279A">
        <w:t>This suggests that</w:t>
      </w:r>
      <w: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t>Xenos</w:t>
      </w:r>
      <w:proofErr w:type="spellEnd"/>
      <w:r>
        <w:t xml:space="preserve">, 2021; Lee &amp; </w:t>
      </w:r>
      <w:proofErr w:type="spellStart"/>
      <w:r>
        <w:t>Xenos</w:t>
      </w:r>
      <w:proofErr w:type="spellEnd"/>
      <w:r>
        <w:t>, 202</w:t>
      </w:r>
      <w:r w:rsidR="00F5732D">
        <w:t>2</w:t>
      </w:r>
      <w:r>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72C3245F" w:rsidR="00B01304" w:rsidRDefault="004F32AE" w:rsidP="0072519F">
      <w:pPr>
        <w:widowControl w:val="0"/>
        <w:spacing w:line="480" w:lineRule="auto"/>
        <w:ind w:firstLine="720"/>
      </w:pPr>
      <w:r>
        <w:t>A</w:t>
      </w:r>
      <w:r w:rsidR="00D239C1">
        <w:t xml:space="preserve">dvancing our understanding of </w:t>
      </w:r>
      <w:r>
        <w:t>digital</w:t>
      </w:r>
      <w:r w:rsidR="00D239C1">
        <w:t xml:space="preserve"> inequalities</w:t>
      </w:r>
      <w:r>
        <w:t xml:space="preserve"> in political news audiences</w:t>
      </w:r>
      <w:r w:rsidR="00D239C1">
        <w:t xml:space="preserve"> requires addressing a key issue that has arisen in </w:t>
      </w:r>
      <w:r w:rsidR="00804111">
        <w:t xml:space="preserve">the </w:t>
      </w:r>
      <w:r w:rsidR="00D239C1">
        <w:t xml:space="preserve">incidental exposure </w:t>
      </w:r>
      <w:r w:rsidR="00804111">
        <w:t>literature</w:t>
      </w:r>
      <w:r w:rsidR="00D239C1">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 the</w:t>
      </w:r>
      <w:r w:rsidR="00D239C1">
        <w:t xml:space="preserve"> ‘</w:t>
      </w:r>
      <w:r w:rsidR="00D239C1" w:rsidRPr="00E822D2">
        <w:rPr>
          <w:i/>
          <w:iCs/>
        </w:rPr>
        <w:t>supply side</w:t>
      </w:r>
      <w:r w:rsidR="00D239C1">
        <w:t>’ of the equation. Here, the very opportunity to incidentally encounter news (i.e., the supply of news) 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643109E6" w:rsidR="00D239C1" w:rsidRDefault="00D239C1" w:rsidP="0072519F">
      <w:pPr>
        <w:widowControl w:val="0"/>
        <w:spacing w:line="480" w:lineRule="auto"/>
        <w:ind w:firstLine="720"/>
      </w:pPr>
      <w:r w:rsidRPr="00F67B8F">
        <w:rPr>
          <w:color w:val="FF0000"/>
        </w:rPr>
        <w:t xml:space="preserve">To address this challenge, we turn to Thorson's (2020) concept </w:t>
      </w:r>
      <w:r w:rsidR="00464833" w:rsidRPr="00F67B8F">
        <w:rPr>
          <w:color w:val="FF0000"/>
        </w:rPr>
        <w:t>of ‘</w:t>
      </w:r>
      <w:r w:rsidRPr="00F67B8F">
        <w:rPr>
          <w:color w:val="FF0000"/>
        </w:rPr>
        <w:t xml:space="preserve">news attraction.’ Thorson introduced the concept </w:t>
      </w:r>
      <w:proofErr w:type="gramStart"/>
      <w:r w:rsidRPr="00F67B8F">
        <w:rPr>
          <w:color w:val="FF0000"/>
        </w:rPr>
        <w:t>in order to</w:t>
      </w:r>
      <w:proofErr w:type="gramEnd"/>
      <w:r w:rsidRPr="00F67B8F">
        <w:rPr>
          <w:color w:val="FF0000"/>
        </w:rPr>
        <w:t xml:space="preserve"> better characterize the “shift in power toward a broader assemblage of actors</w:t>
      </w:r>
      <w:r w:rsidR="009526C8" w:rsidRPr="00F67B8F">
        <w:rPr>
          <w:color w:val="FF0000"/>
        </w:rPr>
        <w:t xml:space="preserve"> </w:t>
      </w:r>
      <w:r w:rsidRPr="00F67B8F">
        <w:rPr>
          <w:color w:val="FF0000"/>
        </w:rPr>
        <w:t xml:space="preserve">that play a role in the process of exposure to news and political information on social media platforms” (p. </w:t>
      </w:r>
      <w:r w:rsidR="0076380B" w:rsidRPr="00F67B8F">
        <w:rPr>
          <w:color w:val="FF0000"/>
        </w:rPr>
        <w:t>1073</w:t>
      </w:r>
      <w:r w:rsidRPr="00F67B8F">
        <w:rPr>
          <w:color w:val="FF0000"/>
        </w:rPr>
        <w:t>).</w:t>
      </w:r>
      <w:r>
        <w:t xml:space="preserve"> Drawing from dictionary definitions of ‘attraction’ that define the term as a force that attracts two objects or an evocation of interest, she argues </w:t>
      </w:r>
      <w:r w:rsidR="00F763B0">
        <w:t xml:space="preserve">the </w:t>
      </w:r>
      <w: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t>is not necessarily encountered accidentally. Rather, these encounters often reflect individual’s previous news-related choices and behaviors</w:t>
      </w:r>
      <w:r w:rsidR="00796592">
        <w:t xml:space="preserve"> </w:t>
      </w:r>
      <w:r>
        <w:t>(Thorson et al., 20</w:t>
      </w:r>
      <w:r w:rsidR="007D68A4">
        <w:t>21</w:t>
      </w:r>
      <w:r>
        <w:t xml:space="preserve">). Therefore, while news may be encountered </w:t>
      </w:r>
      <w:proofErr w:type="gramStart"/>
      <w:r>
        <w:t>in the course of</w:t>
      </w:r>
      <w:proofErr w:type="gramEnd"/>
      <w:r>
        <w:t xml:space="preserve"> doing something else</w:t>
      </w:r>
      <w:r w:rsidR="00202333">
        <w:t xml:space="preserve">, </w:t>
      </w:r>
      <w:r>
        <w:t xml:space="preserve">these encounters may not </w:t>
      </w:r>
      <w:r w:rsidR="00275674">
        <w:t xml:space="preserve">be </w:t>
      </w:r>
      <w:r>
        <w:t xml:space="preserve">entirely non-elective in that people previously have made choices that lead to </w:t>
      </w:r>
      <w:r w:rsidR="008C782B">
        <w:t>them</w:t>
      </w:r>
      <w:r>
        <w:t xml:space="preserve">. Thus, on social media platforms, the object </w:t>
      </w:r>
      <w:r w:rsidR="006773D0">
        <w:t>and</w:t>
      </w:r>
      <w:r>
        <w:t xml:space="preserve"> temporality of choice</w:t>
      </w:r>
      <w:r w:rsidR="006773D0">
        <w:t xml:space="preserve"> </w:t>
      </w:r>
      <w:r>
        <w:t>is often displaced, and choices themselves may not pertain to specific pieces of news content but rather to ‘</w:t>
      </w:r>
      <w:proofErr w:type="gramStart"/>
      <w:r>
        <w:t>types’</w:t>
      </w:r>
      <w:proofErr w:type="gramEnd"/>
      <w:r>
        <w:t xml:space="preserve"> or categories of content (Barnidge &amp; </w:t>
      </w:r>
      <w:proofErr w:type="spellStart"/>
      <w:r>
        <w:t>Xenos</w:t>
      </w:r>
      <w:proofErr w:type="spellEnd"/>
      <w:r>
        <w:t xml:space="preserve">, 2021). </w:t>
      </w:r>
      <w:r>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6D6BAB5B"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proofErr w:type="gramStart"/>
      <w:r>
        <w:t>particular platforms</w:t>
      </w:r>
      <w:proofErr w:type="gramEnd"/>
      <w:r>
        <w:t xml:space="preserve">.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 xml:space="preserve">follow accounts to get news content (Thorson et al., 2021), also affect news exposure, in large part because content is not only selected by news algorithms, </w:t>
      </w:r>
      <w:proofErr w:type="gramStart"/>
      <w:r w:rsidRPr="00FA1D8E">
        <w:t>it is</w:t>
      </w:r>
      <w:proofErr w:type="gramEnd"/>
      <w:r w:rsidRPr="00FA1D8E">
        <w:t xml:space="preserve"> also curated by social contacts (Thorson &amp; Wells, 2016).</w:t>
      </w:r>
      <w:r w:rsidR="00791B34">
        <w:t xml:space="preserve"> </w:t>
      </w:r>
      <w:r w:rsidR="00A22205">
        <w:t xml:space="preserve">Finally, while direct observations of algorithmic curation </w:t>
      </w:r>
      <w:proofErr w:type="gramStart"/>
      <w:r w:rsidR="00A22205">
        <w:t>is</w:t>
      </w:r>
      <w:proofErr w:type="gramEnd"/>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3E356B2B"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proofErr w:type="gramStart"/>
      <w:r>
        <w:t>, in particular, engagement</w:t>
      </w:r>
      <w:proofErr w:type="gramEnd"/>
      <w:r>
        <w:t xml:space="preserve">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r w:rsidR="00B41082">
        <w:t>This logic</w:t>
      </w:r>
      <w:r>
        <w:t xml:space="preserve"> can be used to derive </w:t>
      </w:r>
      <w:r w:rsidR="00B41082">
        <w:t>two</w:t>
      </w:r>
      <w:r>
        <w:t xml:space="preserve"> </w:t>
      </w:r>
      <w:r w:rsidR="00B41082">
        <w:t xml:space="preserve">sets of competing </w:t>
      </w:r>
      <w:r>
        <w:t>predictions about equalizing or strat</w:t>
      </w:r>
      <w:r w:rsidR="00441B9D">
        <w:t>ifying</w:t>
      </w:r>
      <w:r>
        <w:t xml:space="preserve"> effects. </w:t>
      </w:r>
    </w:p>
    <w:p w14:paraId="226FC640" w14:textId="7D90FBEB" w:rsidR="00D239C1" w:rsidRDefault="00D239C1" w:rsidP="0072519F">
      <w:pPr>
        <w:widowControl w:val="0"/>
        <w:spacing w:line="480" w:lineRule="auto"/>
      </w:pPr>
      <w:r>
        <w:tab/>
      </w:r>
      <w:r w:rsidR="009325E7">
        <w:t>First</w:t>
      </w:r>
      <w:r>
        <w:t xml:space="preserve">, if incidental exposure closes exposure gaps by drawing in potential news audience members who would not otherwise encounter news, we </w:t>
      </w:r>
      <w:proofErr w:type="gramStart"/>
      <w:r>
        <w:t>would expect</w:t>
      </w:r>
      <w:proofErr w:type="gramEnd"/>
      <w:r>
        <w:t xml:space="preserve">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t>with t</w:t>
      </w:r>
      <w:r w:rsidR="00EB3665" w:rsidRPr="00301698">
        <w:t xml:space="preserve">wo </w:t>
      </w:r>
      <w:r w:rsidRPr="00301698">
        <w:t>competing hypotheses:</w:t>
      </w:r>
      <w:r>
        <w:t xml:space="preserve"> </w:t>
      </w:r>
    </w:p>
    <w:p w14:paraId="3515575F" w14:textId="6C4492C3" w:rsidR="00D239C1" w:rsidRDefault="00D239C1" w:rsidP="0072519F">
      <w:pPr>
        <w:widowControl w:val="0"/>
        <w:spacing w:line="480" w:lineRule="auto"/>
      </w:pPr>
      <w:r>
        <w:tab/>
        <w:t>H</w:t>
      </w:r>
      <w:r w:rsidR="009325E7">
        <w:t>1</w:t>
      </w:r>
      <w:r>
        <w:t>a: Incidental news exposure will close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b: Incidental news exposure will widen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 xml:space="preserve">This prediction </w:t>
      </w:r>
      <w:proofErr w:type="gramStart"/>
      <w:r w:rsidR="00B46FFC" w:rsidRPr="005262F6">
        <w:t>is based on the assumption</w:t>
      </w:r>
      <w:proofErr w:type="gramEnd"/>
      <w:r w:rsidR="00B46FFC" w:rsidRPr="005262F6">
        <w:t xml:space="preserve">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high in news attraction than it is among people </w:t>
      </w:r>
      <w:r w:rsidRPr="00F17ADC">
        <w:rPr>
          <w:color w:val="FF0000"/>
        </w:rPr>
        <w:tab/>
        <w:t>who are low in news attraction.</w:t>
      </w:r>
    </w:p>
    <w:p w14:paraId="43C5AD3F" w14:textId="4D9EA20B" w:rsidR="00416886" w:rsidRDefault="008D5C8F" w:rsidP="00F17A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ll be stronger among people who are low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416886">
      <w:pPr>
        <w:widowControl w:val="0"/>
        <w:spacing w:line="480" w:lineRule="auto"/>
        <w:jc w:val="center"/>
        <w:rPr>
          <w:b/>
          <w:bCs/>
          <w:color w:val="FF0000"/>
        </w:rPr>
      </w:pPr>
      <w:r w:rsidRPr="00F17ADC">
        <w:rPr>
          <w:b/>
          <w:bCs/>
          <w:color w:val="FF0000"/>
        </w:rPr>
        <w:t>Context of Study</w:t>
      </w:r>
    </w:p>
    <w:p w14:paraId="1F83468A" w14:textId="33A916F5" w:rsidR="008D5C8F" w:rsidRPr="00F17ADC" w:rsidRDefault="00416886" w:rsidP="00F17ADC">
      <w:pPr>
        <w:widowControl w:val="0"/>
        <w:spacing w:line="480" w:lineRule="auto"/>
        <w:ind w:firstLine="720"/>
        <w:rPr>
          <w:color w:val="FF0000"/>
        </w:rPr>
      </w:pPr>
      <w:r w:rsidRPr="00F17ADC">
        <w:rPr>
          <w:color w:val="FF0000"/>
        </w:rPr>
        <w:t xml:space="preserve">It is important to describe the online environment for news and political information in the United States </w:t>
      </w:r>
      <w:proofErr w:type="gramStart"/>
      <w:r w:rsidRPr="00F17ADC">
        <w:rPr>
          <w:color w:val="FF0000"/>
        </w:rPr>
        <w:t>in order to</w:t>
      </w:r>
      <w:proofErr w:type="gramEnd"/>
      <w:r w:rsidRPr="00F17ADC">
        <w:rPr>
          <w:color w:val="FF0000"/>
        </w:rPr>
        <w:t xml:space="preserve"> contextualize the findings (Rojas &amp; Valenzuela, 2019). Two features of this environment are salient, but perhaps overemphasized by prior literature: (1) the widespread availability of news on social media platforms and (2) fragmentation in social media news audiences. In 2022, more than two-thirds of U.S. adults reported getting at least some news from social media platforms such as Facebook, Twitter, Instagram, or TikTok (Pew Research Center, 2022), and this kind of finding (Pew provides annual updates) is often touted as </w:t>
      </w:r>
      <w:r w:rsidR="00492017">
        <w:rPr>
          <w:color w:val="FF0000"/>
        </w:rPr>
        <w:t>evidence of</w:t>
      </w:r>
      <w:r w:rsidRPr="00F17ADC">
        <w:rPr>
          <w:color w:val="FF0000"/>
        </w:rPr>
        <w:t xml:space="preserve"> the importance and ubiquity of social media news use. However, a closer examination of these responses shows that less than a quarter of U.S. adults (23%) are frequent users of news on social media platforms, whereas another 48% report that they get news only “sometimes” or “rarely.” With some variation across specific platforms, frequent and habitual use</w:t>
      </w:r>
      <w:r w:rsidR="00A159F2">
        <w:rPr>
          <w:color w:val="FF0000"/>
        </w:rPr>
        <w:t xml:space="preserve"> of news</w:t>
      </w:r>
      <w:r w:rsidRPr="00F17ADC">
        <w:rPr>
          <w:color w:val="FF0000"/>
        </w:rPr>
        <w:t xml:space="preserve"> is not the norm. The second salient feature of the U.S. media environment is fragmentation in social media news audiences along political lines. Partisan media tend to dominate attention on these platforms, particularly Fox News, which is the most used news source on Facebook according to </w:t>
      </w:r>
      <w:proofErr w:type="spellStart"/>
      <w:r w:rsidRPr="00F17ADC">
        <w:rPr>
          <w:color w:val="FF0000"/>
        </w:rPr>
        <w:t>CrowdTangle</w:t>
      </w:r>
      <w:proofErr w:type="spellEnd"/>
      <w:r w:rsidRPr="00F17ADC">
        <w:rPr>
          <w:color w:val="FF0000"/>
        </w:rPr>
        <w:t xml:space="preserve"> metrics (Altay et al., 2022). Additionally, social media have arguably facilitated the proliferation of </w:t>
      </w:r>
      <w:proofErr w:type="spellStart"/>
      <w:r w:rsidRPr="00F17ADC">
        <w:rPr>
          <w:color w:val="FF0000"/>
        </w:rPr>
        <w:t>hyperpartisan</w:t>
      </w:r>
      <w:proofErr w:type="spellEnd"/>
      <w:r w:rsidRPr="00F17ADC">
        <w:rPr>
          <w:color w:val="FF0000"/>
        </w:rPr>
        <w:t xml:space="preserve"> and alternative news content (</w:t>
      </w:r>
      <w:proofErr w:type="spellStart"/>
      <w:r w:rsidRPr="00F17ADC">
        <w:rPr>
          <w:color w:val="FF0000"/>
        </w:rPr>
        <w:t>Benkler</w:t>
      </w:r>
      <w:proofErr w:type="spellEnd"/>
      <w:r w:rsidRPr="00F17ADC">
        <w:rPr>
          <w:color w:val="FF0000"/>
        </w:rPr>
        <w:t xml:space="preserve"> et al., 2018). That said, scholarship and public commentary often overstates the one-sidedness of the typical audience member’s exposure, as research shows that fragmentation in the audience is not as extensive as previously thought (Fletcher &amp; Nielsen, 2017). Thus, in the U.S. context, partisan media </w:t>
      </w:r>
      <w:r w:rsidR="004233A5">
        <w:rPr>
          <w:color w:val="FF0000"/>
        </w:rPr>
        <w:t>are</w:t>
      </w:r>
      <w:r w:rsidRPr="00F17ADC">
        <w:rPr>
          <w:color w:val="FF0000"/>
        </w:rPr>
        <w:t xml:space="preserve"> quite popular, but that popularity does not necessarily </w:t>
      </w:r>
      <w:r w:rsidR="003549D9">
        <w:rPr>
          <w:color w:val="FF0000"/>
        </w:rPr>
        <w:t>produce</w:t>
      </w:r>
      <w:r w:rsidRPr="00F17ADC">
        <w:rPr>
          <w:color w:val="FF0000"/>
        </w:rPr>
        <w:t xml:space="preserve"> information silos.</w:t>
      </w:r>
    </w:p>
    <w:p w14:paraId="3EBE7CD1" w14:textId="333D1DF3" w:rsidR="00D72CB9" w:rsidRPr="000F2C5F" w:rsidRDefault="00D72CB9" w:rsidP="0072519F">
      <w:pPr>
        <w:widowControl w:val="0"/>
        <w:spacing w:line="480" w:lineRule="auto"/>
        <w:jc w:val="center"/>
        <w:rPr>
          <w:b/>
          <w:bCs/>
        </w:rPr>
      </w:pPr>
      <w:r w:rsidRPr="000F2C5F">
        <w:rPr>
          <w:b/>
          <w:bCs/>
        </w:rPr>
        <w:t>Methods</w:t>
      </w:r>
    </w:p>
    <w:p w14:paraId="6734FC64" w14:textId="5413BF51" w:rsidR="002461D5" w:rsidRPr="002461D5" w:rsidRDefault="002461D5" w:rsidP="0072519F">
      <w:pPr>
        <w:widowControl w:val="0"/>
        <w:spacing w:line="480" w:lineRule="auto"/>
        <w:rPr>
          <w:b/>
          <w:bCs/>
        </w:rPr>
      </w:pPr>
      <w:r w:rsidRPr="002461D5">
        <w:rPr>
          <w:b/>
          <w:bCs/>
        </w:rPr>
        <w:t>Survey Design</w:t>
      </w:r>
    </w:p>
    <w:p w14:paraId="771C9F58" w14:textId="23132029" w:rsidR="0008582F" w:rsidRDefault="00D332FF" w:rsidP="0072519F">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46C375FE" w:rsidR="002461D5" w:rsidRPr="00103ABD" w:rsidRDefault="0056570F" w:rsidP="00103ABD">
      <w:pPr>
        <w:widowControl w:val="0"/>
        <w:spacing w:line="480" w:lineRule="auto"/>
        <w:ind w:firstLine="720"/>
        <w:rPr>
          <w:color w:val="FF0000"/>
        </w:rPr>
      </w:pPr>
      <w:r w:rsidRPr="00103ABD">
        <w:rPr>
          <w:color w:val="FF0000"/>
        </w:rPr>
        <w:t xml:space="preserve">To identify the most popular news articles during the sampling frame, </w:t>
      </w:r>
      <w:r w:rsidR="002E5735" w:rsidRPr="00103ABD">
        <w:rPr>
          <w:color w:val="FF0000"/>
        </w:rPr>
        <w:t xml:space="preserve">the </w:t>
      </w:r>
      <w:r w:rsidR="004B5E80" w:rsidRPr="00103ABD">
        <w:rPr>
          <w:color w:val="FF0000"/>
        </w:rPr>
        <w:t xml:space="preserve">authors </w:t>
      </w:r>
      <w:r w:rsidR="002E5735" w:rsidRPr="00103ABD">
        <w:rPr>
          <w:color w:val="FF0000"/>
        </w:rPr>
        <w:t xml:space="preserve">employed the following strategy. First, </w:t>
      </w:r>
      <w:r w:rsidRPr="00103ABD">
        <w:rPr>
          <w:color w:val="FF0000"/>
        </w:rPr>
        <w:t xml:space="preserve">the top 25 news organizations on Facebook for the previous three months were chosen </w:t>
      </w:r>
      <w:r w:rsidR="002E5735" w:rsidRPr="00103ABD">
        <w:rPr>
          <w:color w:val="FF0000"/>
        </w:rPr>
        <w:t xml:space="preserve">according to </w:t>
      </w:r>
      <w:r w:rsidR="00AD2963" w:rsidRPr="00103ABD">
        <w:rPr>
          <w:color w:val="FF0000"/>
        </w:rPr>
        <w:t xml:space="preserve">rankings by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4B5E80" w:rsidRPr="00103ABD">
        <w:rPr>
          <w:color w:val="FF0000"/>
        </w:rPr>
        <w:t>.</w:t>
      </w:r>
      <w:r w:rsidRPr="00103ABD">
        <w:rPr>
          <w:color w:val="FF0000"/>
        </w:rPr>
        <w:t xml:space="preserve"> </w:t>
      </w:r>
      <w:r w:rsidR="004B5E80" w:rsidRPr="00103ABD">
        <w:rPr>
          <w:color w:val="FF0000"/>
        </w:rPr>
        <w:t>Next, using</w:t>
      </w:r>
      <w:r w:rsidRPr="00103ABD">
        <w:rPr>
          <w:color w:val="FF0000"/>
        </w:rPr>
        <w:t xml:space="preserve"> </w:t>
      </w:r>
      <w:proofErr w:type="spellStart"/>
      <w:r w:rsidRPr="00103ABD">
        <w:rPr>
          <w:color w:val="FF0000"/>
        </w:rPr>
        <w:t>Brandwatch</w:t>
      </w:r>
      <w:proofErr w:type="spellEnd"/>
      <w:r w:rsidR="004B5E80" w:rsidRPr="00103ABD">
        <w:rPr>
          <w:color w:val="FF0000"/>
        </w:rPr>
        <w:t>, t</w:t>
      </w:r>
      <w:r w:rsidRPr="00103ABD">
        <w:rPr>
          <w:color w:val="FF0000"/>
        </w:rPr>
        <w:t xml:space="preserve">he top two </w:t>
      </w:r>
      <w:r w:rsidR="00AC371D" w:rsidRPr="00103ABD">
        <w:rPr>
          <w:color w:val="FF0000"/>
        </w:rPr>
        <w:t xml:space="preserve">highest performing </w:t>
      </w:r>
      <w:r w:rsidRPr="00103ABD">
        <w:rPr>
          <w:color w:val="FF0000"/>
        </w:rPr>
        <w:t>articles</w:t>
      </w:r>
      <w:r w:rsidR="00341BAE" w:rsidRPr="00103ABD">
        <w:rPr>
          <w:color w:val="FF0000"/>
        </w:rPr>
        <w:t xml:space="preserve"> </w:t>
      </w:r>
      <w:r w:rsidR="004B5E80" w:rsidRPr="00103ABD">
        <w:rPr>
          <w:color w:val="FF0000"/>
        </w:rPr>
        <w:t xml:space="preserve">based on engagement metrics were collected. </w:t>
      </w:r>
      <w:r w:rsidRPr="00103ABD">
        <w:rPr>
          <w:color w:val="FF0000"/>
        </w:rPr>
        <w:t xml:space="preserve">Those top posts were </w:t>
      </w:r>
      <w:r w:rsidR="00341BAE" w:rsidRPr="00103ABD">
        <w:rPr>
          <w:color w:val="FF0000"/>
        </w:rPr>
        <w:t xml:space="preserve">then </w:t>
      </w:r>
      <w:r w:rsidRPr="00103ABD">
        <w:rPr>
          <w:color w:val="FF0000"/>
        </w:rPr>
        <w:t xml:space="preserve">validated by cross-checking content lists with </w:t>
      </w:r>
      <w:proofErr w:type="spellStart"/>
      <w:r w:rsidRPr="00103ABD">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5272FA" w:rsidRPr="00103ABD">
        <w:rPr>
          <w:color w:val="FF0000"/>
        </w:rPr>
        <w:t xml:space="preserve">No personally identifying information was collected from individual participants and we did not have access to respondents’ social media accounts. </w:t>
      </w:r>
      <w:r w:rsidR="00A526E1" w:rsidRPr="00103ABD">
        <w:rPr>
          <w:color w:val="FF0000"/>
        </w:rPr>
        <w:t xml:space="preserve">The benefit of embedding news articles into </w:t>
      </w:r>
      <w:r w:rsidR="00D332FF" w:rsidRPr="00103ABD">
        <w:rPr>
          <w:color w:val="FF0000"/>
        </w:rPr>
        <w:t>an</w:t>
      </w:r>
      <w:r w:rsidR="00A526E1" w:rsidRPr="00103ABD">
        <w:rPr>
          <w:color w:val="FF0000"/>
        </w:rPr>
        <w:t xml:space="preserve"> RCS design is that survey responses can be more closely tied to media campaigns and </w:t>
      </w:r>
      <w:r w:rsidR="00CE423F" w:rsidRPr="00103ABD">
        <w:rPr>
          <w:color w:val="FF0000"/>
        </w:rPr>
        <w:t>election cycles</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1A404F90"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19 for strength of party ID)</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731C65F9" w:rsidR="005F6F2D" w:rsidRPr="00103ABD" w:rsidRDefault="00AC0710" w:rsidP="0072519F">
      <w:pPr>
        <w:widowControl w:val="0"/>
        <w:spacing w:line="480" w:lineRule="auto"/>
        <w:rPr>
          <w:color w:val="FF0000"/>
        </w:rPr>
      </w:pPr>
      <w:r>
        <w:tab/>
      </w:r>
      <w:r w:rsidR="00C40933" w:rsidRPr="00103ABD">
        <w:rPr>
          <w:color w:val="FF0000"/>
        </w:rPr>
        <w:t>Our study was explicitly designed to capture incidental exposure on both the</w:t>
      </w:r>
      <w:r w:rsidR="004444DE" w:rsidRPr="00103ABD">
        <w:rPr>
          <w:color w:val="FF0000"/>
        </w:rPr>
        <w:t xml:space="preserve"> </w:t>
      </w:r>
      <w:r w:rsidR="00C40933" w:rsidRPr="00103ABD">
        <w:rPr>
          <w:color w:val="FF0000"/>
        </w:rPr>
        <w:t>trait- and state-levels</w:t>
      </w:r>
      <w:r w:rsidR="000C3B3D" w:rsidRPr="00103ABD">
        <w:rPr>
          <w:color w:val="FF0000"/>
        </w:rPr>
        <w:t xml:space="preserve">, </w:t>
      </w:r>
      <w:proofErr w:type="gramStart"/>
      <w:r w:rsidR="000C3B3D" w:rsidRPr="00103ABD">
        <w:rPr>
          <w:color w:val="FF0000"/>
        </w:rPr>
        <w:t xml:space="preserve">in order </w:t>
      </w:r>
      <w:r w:rsidR="00C8430F" w:rsidRPr="00103ABD">
        <w:rPr>
          <w:color w:val="FF0000"/>
        </w:rPr>
        <w:t>to</w:t>
      </w:r>
      <w:proofErr w:type="gramEnd"/>
      <w:r w:rsidR="00C8430F" w:rsidRPr="00103ABD">
        <w:rPr>
          <w:color w:val="FF0000"/>
        </w:rPr>
        <w:t xml:space="preserve"> better understand this phenomenon at differing levels of stability and context-dependence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 and the resulting scale</w:t>
      </w:r>
      <w:r w:rsidR="00587B7A">
        <w:t xml:space="preserve"> is reliable</w:t>
      </w:r>
      <w:r w:rsidR="00D56653">
        <w:t xml:space="preserve"> (Cronbach’s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r w:rsidR="00416886" w:rsidRPr="00103ABD">
        <w:rPr>
          <w:color w:val="FF0000"/>
        </w:rPr>
        <w:t>Prior research shows that survey respondents tend to underestimate their exposure, producing point estimates that are systematically lower than the “true” population parameters (see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2020). However, this systematic measurement error does not necessarily biased causal inferences if all variables are affected in the same way (King et al., 1994).</w:t>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proofErr w:type="gramStart"/>
      <w:r w:rsidR="00B816B7" w:rsidRPr="00565DEA">
        <w:rPr>
          <w:i/>
          <w:iCs/>
        </w:rPr>
        <w:t>None at all</w:t>
      </w:r>
      <w:proofErr w:type="gramEnd"/>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1D7BB9D8" w:rsidR="00D72CB9" w:rsidRPr="00103ABD" w:rsidRDefault="00416886" w:rsidP="0072519F">
      <w:pPr>
        <w:widowControl w:val="0"/>
        <w:spacing w:line="480" w:lineRule="auto"/>
        <w:rPr>
          <w:b/>
          <w:bCs/>
          <w:i/>
          <w:iCs/>
          <w:color w:val="FF0000"/>
        </w:rPr>
      </w:pPr>
      <w:r w:rsidRPr="00103ABD">
        <w:rPr>
          <w:b/>
          <w:bCs/>
          <w:i/>
          <w:iCs/>
          <w:color w:val="FF0000"/>
        </w:rPr>
        <w:t>Controls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4E4F4D53"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A45FA3" w:rsidRPr="00103ABD">
        <w:rPr>
          <w:color w:val="FF0000"/>
        </w:rPr>
        <w:t xml:space="preserve">These characteristics have long-been associated with civic and political behaviors, including attention to and engagement with political information, and therefore we included these variables in the models to account for possible confounding influences on our dependent variables.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t>both of these</w:t>
      </w:r>
      <w:proofErr w:type="gramEnd"/>
      <w:r>
        <w:t xml:space="preserve"> variables is ‘</w:t>
      </w:r>
      <w:r w:rsidRPr="00571101">
        <w:rPr>
          <w:i/>
          <w:iCs/>
        </w:rPr>
        <w:t>1 = Never</w:t>
      </w:r>
      <w:r>
        <w:t xml:space="preserve">’ for both variables. There is a relatively normal probability distribution on self-reported interest, but this distribution </w:t>
      </w:r>
      <w:proofErr w:type="gramStart"/>
      <w:r>
        <w:t>actually skews</w:t>
      </w:r>
      <w:proofErr w:type="gramEnd"/>
      <w:r>
        <w:t xml:space="preserve">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3482C298"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proofErr w:type="gramStart"/>
      <w:r w:rsidR="00123DF3">
        <w:t>closes</w:t>
      </w:r>
      <w:proofErr w:type="gramEnd"/>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391C186D" w:rsidR="00827835" w:rsidRDefault="000F5698" w:rsidP="0072519F">
      <w:pPr>
        <w:widowControl w:val="0"/>
        <w:spacing w:line="480" w:lineRule="auto"/>
      </w:pPr>
      <w:r>
        <w:tab/>
        <w:t>We started with the premise that</w:t>
      </w:r>
      <w:r w:rsidR="00827835">
        <w:t xml:space="preserve"> </w:t>
      </w:r>
      <w:r>
        <w:t xml:space="preserve">our expectations about baseline levels of political news exposure and engagement </w:t>
      </w:r>
      <w:r w:rsidR="00827835">
        <w:t>should be</w:t>
      </w:r>
      <w:r>
        <w:t xml:space="preserve"> based not solely on demand-side factors such as political interest but rather on </w:t>
      </w:r>
      <w:r w:rsidR="009D0698">
        <w:t>both</w:t>
      </w:r>
      <w:r>
        <w:t xml:space="preserve"> </w:t>
      </w:r>
      <w:r w:rsidR="00F15983">
        <w:t xml:space="preserve">demand- and supply-side factors relevant to changes in </w:t>
      </w:r>
      <w:r w:rsidR="009D0698">
        <w:t>digital news environments</w:t>
      </w:r>
      <w:r w:rsidR="00F15983">
        <w:t xml:space="preserve">. </w:t>
      </w:r>
      <w:r w:rsidR="00827835">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t>some novel</w:t>
      </w:r>
      <w:r w:rsidR="00827835">
        <w:t xml:space="preserve"> theoretical insight</w:t>
      </w:r>
      <w:r w:rsidR="00BC35AE">
        <w:t xml:space="preserve">s: The news-related preferences and habits of the news attraction groups are qualitatively different from one another; the equalizing effects on exposure may be non-linear; and there are major differences between exposure and engagement </w:t>
      </w:r>
      <w:r w:rsidR="00AD2D68">
        <w:t>from a news inequality perspective</w:t>
      </w:r>
      <w:r w:rsidR="00BC35AE">
        <w:t xml:space="preserve">. </w:t>
      </w:r>
    </w:p>
    <w:p w14:paraId="5D6BFFDF" w14:textId="49D7E771" w:rsidR="00F71EBD" w:rsidRDefault="00D3680D" w:rsidP="0072519F">
      <w:pPr>
        <w:widowControl w:val="0"/>
        <w:spacing w:line="480" w:lineRule="auto"/>
      </w:pPr>
      <w: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t>next</w:t>
      </w:r>
      <w:r>
        <w:t xml:space="preserve"> group is not stark. Yet, the latter reports substantially more incidental news exposure than the former, because differences along the other variables in the latent model</w:t>
      </w:r>
      <w:r w:rsidR="003F331E">
        <w:t>—as captured by our measures of algorithmic filtering, curation activities, news interest, and reasons for using social media in the first place—</w:t>
      </w:r>
      <w:r>
        <w:t>are more pronounced</w:t>
      </w:r>
      <w:r w:rsidR="005673F3">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t xml:space="preserve"> These differences among the groups are not trivial, nor are they merely artifacts of the latent-class analysis. In fact, they track with long-standing offline social inequalities in socioeconomic status</w:t>
      </w:r>
      <w:r w:rsidR="007F75C7">
        <w:t xml:space="preserve">, </w:t>
      </w:r>
      <w:r w:rsidR="00397652">
        <w:t>race</w:t>
      </w:r>
      <w:r w:rsidR="007F75C7">
        <w:t>, and gender</w:t>
      </w:r>
      <w:r w:rsidR="00F368AC">
        <w:t>. Supplemental analyses</w:t>
      </w:r>
      <w:r w:rsidR="001C592E">
        <w:t xml:space="preserve"> (see Appendix </w:t>
      </w:r>
      <w:r w:rsidR="009676B7">
        <w:t>D</w:t>
      </w:r>
      <w:r w:rsidR="001C592E">
        <w:t xml:space="preserve"> online)</w:t>
      </w:r>
      <w:r w:rsidR="00F368AC">
        <w:t xml:space="preserve"> show </w:t>
      </w:r>
      <w:r w:rsidR="00921668">
        <w:t xml:space="preserve">that each successive </w:t>
      </w:r>
      <w:r w:rsidR="00F20331">
        <w:t xml:space="preserve">attraction </w:t>
      </w:r>
      <w:r w:rsidR="00921668">
        <w:t>group has higher levels of both</w:t>
      </w:r>
      <w:r w:rsidR="00AD051D">
        <w:t xml:space="preserve"> education</w:t>
      </w:r>
      <w:r w:rsidR="001C592E">
        <w:t xml:space="preserve"> </w:t>
      </w:r>
      <w:r w:rsidR="00AD051D">
        <w:t>and income</w:t>
      </w:r>
      <w:r w:rsidR="00921668">
        <w:t xml:space="preserve">. </w:t>
      </w:r>
      <w:r w:rsidR="00590CE8">
        <w:t xml:space="preserve">Further, people of color </w:t>
      </w:r>
      <w:r w:rsidR="005365B4">
        <w:t xml:space="preserve">and women </w:t>
      </w:r>
      <w:r w:rsidR="00590CE8">
        <w:t xml:space="preserve">are less likely to be in the high-attraction group </w:t>
      </w:r>
      <w:r w:rsidR="005365B4">
        <w:t>than they are in the low-attraction group.</w:t>
      </w:r>
      <w:r w:rsidR="005C6113">
        <w:t xml:space="preserve"> </w:t>
      </w:r>
    </w:p>
    <w:p w14:paraId="20FA614B" w14:textId="4C6C56B3" w:rsidR="00D3680D" w:rsidRDefault="005C6113" w:rsidP="00F52B89">
      <w:pPr>
        <w:widowControl w:val="0"/>
        <w:spacing w:line="480" w:lineRule="auto"/>
        <w:ind w:firstLine="720"/>
      </w:pPr>
      <w:r>
        <w:t xml:space="preserve">The fact that </w:t>
      </w:r>
      <w:r w:rsidR="00883B43">
        <w:t>the latent groups</w:t>
      </w:r>
      <w:r>
        <w:t xml:space="preserve"> </w:t>
      </w:r>
      <w:r w:rsidR="00883B43">
        <w:t>reflect</w:t>
      </w:r>
      <w:r>
        <w:t xml:space="preserve"> these differences </w:t>
      </w:r>
      <w:r w:rsidR="00397652">
        <w:t>rais</w:t>
      </w:r>
      <w:r>
        <w:t>es</w:t>
      </w:r>
      <w:r w:rsidR="00397652">
        <w:t xml:space="preserve"> important concerns not only about digital inequalities in political news</w:t>
      </w:r>
      <w:r w:rsidR="005B2C50">
        <w:t xml:space="preserve">—their online environments may be described as what some have called ‘social media news deserts (Barnidge &amp; </w:t>
      </w:r>
      <w:proofErr w:type="spellStart"/>
      <w:r w:rsidR="005B2C50">
        <w:t>Xenos</w:t>
      </w:r>
      <w:proofErr w:type="spellEnd"/>
      <w:r w:rsidR="005B2C50">
        <w:t>, 2021; Thorson, 2019)—b</w:t>
      </w:r>
      <w:r w:rsidR="00397652">
        <w:t xml:space="preserve">ut also digital </w:t>
      </w:r>
      <w:r w:rsidR="00397652">
        <w:rPr>
          <w:i/>
          <w:iCs/>
        </w:rPr>
        <w:t>inequities</w:t>
      </w:r>
      <w:r w:rsidR="00397652">
        <w:t xml:space="preserve"> that </w:t>
      </w:r>
      <w:r>
        <w:t xml:space="preserve">may </w:t>
      </w:r>
      <w:r w:rsidR="00397652">
        <w:t>arise from fundamentally unfair social structure</w:t>
      </w:r>
      <w:r w:rsidR="00534331">
        <w:t>s</w:t>
      </w:r>
      <w:r w:rsidR="006B0FD6">
        <w:t xml:space="preserve">, </w:t>
      </w:r>
      <w:r w:rsidR="00414A6F">
        <w:t xml:space="preserve">which could </w:t>
      </w:r>
      <w:r w:rsidR="00A14761">
        <w:t xml:space="preserve">potentially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19B1A426" w:rsidR="00EB1E04" w:rsidRDefault="00125171" w:rsidP="0072519F">
      <w:pPr>
        <w:widowControl w:val="0"/>
        <w:spacing w:line="480" w:lineRule="auto"/>
      </w:pPr>
      <w:r>
        <w:tab/>
        <w:t xml:space="preserve">To the second point, </w:t>
      </w:r>
      <w:r w:rsidR="00B90264">
        <w:t xml:space="preserve">the </w:t>
      </w:r>
      <w:r>
        <w:t xml:space="preserve">distribution of incidental exposure among the latent-class groups is non-linear, which presents another key difference with </w:t>
      </w:r>
      <w:r w:rsidR="00EB5368">
        <w:t>using self-reported interest as the sole predictor</w:t>
      </w:r>
      <w:r w:rsidR="004C03B3">
        <w:t>, which i</w:t>
      </w:r>
      <w:r w:rsidR="00F734A5">
        <w:t xml:space="preserve">s are both less </w:t>
      </w:r>
      <w:r w:rsidR="004C03B3">
        <w:t>consistent</w:t>
      </w:r>
      <w:r w:rsidR="00F734A5">
        <w:t xml:space="preserve"> and less rich in terms of </w:t>
      </w:r>
      <w:r w:rsidR="004C03B3">
        <w:t>its</w:t>
      </w:r>
      <w:r w:rsidR="00F734A5">
        <w:t xml:space="preserve"> descriptive capacity</w:t>
      </w:r>
      <w:r w:rsidR="004C03B3">
        <w:t xml:space="preserve"> (</w:t>
      </w:r>
      <w:r w:rsidR="00F734A5">
        <w:t xml:space="preserve">see Appendix </w:t>
      </w:r>
      <w:r w:rsidR="009676B7">
        <w:t>E</w:t>
      </w:r>
      <w:r w:rsidR="00F734A5">
        <w:t xml:space="preserve"> online)</w:t>
      </w:r>
      <w:r w:rsidR="00EB5368">
        <w:t xml:space="preserve">. </w:t>
      </w:r>
      <w:r w:rsidR="005C13CE">
        <w:t xml:space="preserve">Thus, by accounting for latent classes defined by a range of behaviors, rather than just self-reported interest, we </w:t>
      </w:r>
      <w:proofErr w:type="gramStart"/>
      <w:r w:rsidR="005C13CE">
        <w:t>are able to</w:t>
      </w:r>
      <w:proofErr w:type="gramEnd"/>
      <w:r w:rsidR="005C13CE">
        <w:t xml:space="preserve"> not only improve our capacity to predict incidental exposure but also reveal non-linear patterns of group difference</w:t>
      </w:r>
      <w:r w:rsidR="000B770D">
        <w:t>s</w:t>
      </w:r>
      <w:r w:rsidR="005C13CE">
        <w:t xml:space="preserve"> that cannot be observed by analyzing interest alone. </w:t>
      </w:r>
      <w:r w:rsidR="00EB1E04">
        <w:t xml:space="preserve">These observations provide </w:t>
      </w:r>
      <w:r w:rsidR="00EB5368">
        <w:t>a</w:t>
      </w:r>
      <w:r w:rsidR="00EB1E04">
        <w:t xml:space="preserve"> novel theoretical insight</w:t>
      </w:r>
      <w:r w:rsidR="00EB5368">
        <w:t>.</w:t>
      </w:r>
      <w:r w:rsidR="00A93448">
        <w:t xml:space="preserve"> </w:t>
      </w:r>
      <w:r w:rsidR="00EB5368">
        <w:t>O</w:t>
      </w:r>
      <w:r w:rsidR="00EB1E04">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t>T</w:t>
      </w:r>
      <w:r w:rsidR="00C40535">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t>incidentality</w:t>
      </w:r>
      <w:proofErr w:type="spellEnd"/>
      <w:r w:rsidR="00C40535">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t>incidentality</w:t>
      </w:r>
      <w:proofErr w:type="spellEnd"/>
      <w:r w:rsidR="00C40535">
        <w:t xml:space="preserve"> is higher than in the low- or high-attraction groups. Thus, we can </w:t>
      </w:r>
      <w:r w:rsidR="00C40535" w:rsidRPr="004C03B3">
        <w:t xml:space="preserve">conclude that digital media platforms may have the biggest impact on the information </w:t>
      </w:r>
      <w:r w:rsidR="00765313" w:rsidRPr="004C03B3">
        <w:t>diets of the two groups in the middle,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w:t>
      </w:r>
      <w:r w:rsidR="00175807" w:rsidRPr="004C03B3">
        <w:t xml:space="preserve">their </w:t>
      </w:r>
      <w:r w:rsidR="00E01783" w:rsidRPr="004C03B3">
        <w:t>politic</w:t>
      </w:r>
      <w:r w:rsidR="00175807" w:rsidRPr="004C03B3">
        <w:t>al leanings</w:t>
      </w:r>
      <w:r w:rsidR="00912221" w:rsidRPr="004C03B3">
        <w:t>.</w:t>
      </w:r>
    </w:p>
    <w:p w14:paraId="099F7BF8" w14:textId="35F1E7CF" w:rsidR="00290930" w:rsidRDefault="002B1838" w:rsidP="0072519F">
      <w:pPr>
        <w:widowControl w:val="0"/>
        <w:spacing w:line="480" w:lineRule="auto"/>
      </w:pPr>
      <w: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t>able</w:t>
      </w:r>
      <w:r>
        <w:t xml:space="preserve"> by the perception of respondents. That is, individuals who are high in news attraction are more likely to say they intended to be exposed because they set up their social media feeds </w:t>
      </w:r>
      <w:proofErr w:type="gramStart"/>
      <w:r>
        <w:t>in order to</w:t>
      </w:r>
      <w:proofErr w:type="gramEnd"/>
      <w: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t xml:space="preserve">the </w:t>
      </w:r>
      <w:r w:rsidR="00632658" w:rsidRPr="00632658">
        <w:t>political incidental news exposure</w:t>
      </w:r>
      <w:r w:rsidR="00632658">
        <w:t xml:space="preserve"> (PINE)</w:t>
      </w:r>
      <w:r w:rsidR="00632658" w:rsidRPr="00632658">
        <w:t xml:space="preserve"> model </w:t>
      </w:r>
      <w:r w:rsidR="00632658">
        <w:t xml:space="preserve">forwarded by </w:t>
      </w:r>
      <w:proofErr w:type="spellStart"/>
      <w:r w:rsidR="00632658">
        <w:t>Matthes</w:t>
      </w:r>
      <w:proofErr w:type="spellEnd"/>
      <w:r w:rsidR="00632658">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t>Assuming that</w:t>
      </w:r>
      <w:proofErr w:type="gramEnd"/>
      <w:r w:rsidR="00B7329C">
        <w:t xml:space="preserve"> the behavioral forms of news engagement we measured in this study are associated with cognitive information processing</w:t>
      </w:r>
      <w:r w:rsidR="00632658">
        <w:t xml:space="preserve">, our findings </w:t>
      </w:r>
      <w:r w:rsidR="00632658" w:rsidRPr="00C3141F">
        <w:t>support this idea</w:t>
      </w:r>
      <w:r w:rsidR="00B7329C" w:rsidRPr="00C3141F">
        <w:t xml:space="preserve"> that w</w:t>
      </w:r>
      <w:r w:rsidR="00632658" w:rsidRPr="00C3141F">
        <w:t xml:space="preserve">hile </w:t>
      </w:r>
      <w:proofErr w:type="spellStart"/>
      <w:r w:rsidR="00B7329C" w:rsidRPr="00C3141F">
        <w:t>incidentality</w:t>
      </w:r>
      <w:proofErr w:type="spellEnd"/>
      <w:r w:rsidR="00B7329C" w:rsidRPr="00C3141F">
        <w:t xml:space="preserve"> does seem to narrow the gap in news exposure, it does not necessarily lead to a deeper engagement with that content. But our findings push this argument a step further: Incidental</w:t>
      </w:r>
      <w:r w:rsidR="00B7329C">
        <w:t xml:space="preserve"> exposure may not only be unassociated engagement, </w:t>
      </w:r>
      <w:proofErr w:type="gramStart"/>
      <w:r w:rsidR="00B7329C">
        <w:t>it may</w:t>
      </w:r>
      <w:proofErr w:type="gramEnd"/>
      <w:r w:rsidR="00B7329C">
        <w:t xml:space="preserve"> even </w:t>
      </w:r>
      <w:r w:rsidR="00B7329C" w:rsidRPr="00B7329C">
        <w:rPr>
          <w:i/>
          <w:iCs/>
        </w:rPr>
        <w:t>reduce</w:t>
      </w:r>
      <w:r w:rsidR="00B7329C">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AD63CB4" w14:textId="17F3E343" w:rsidR="00997B9A" w:rsidRPr="00F52B89" w:rsidRDefault="00652A04" w:rsidP="0072519F">
      <w:pPr>
        <w:widowControl w:val="0"/>
        <w:spacing w:line="480" w:lineRule="auto"/>
        <w:rPr>
          <w:color w:val="FF0000"/>
        </w:rPr>
      </w:pPr>
      <w:r>
        <w:tab/>
        <w:t xml:space="preserve">Before discussing the broader implication of these </w:t>
      </w:r>
      <w:r w:rsidR="00E36B28">
        <w:t>findings</w:t>
      </w:r>
      <w: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t xml:space="preserve">present respondents with </w:t>
      </w:r>
      <w:proofErr w:type="gramStart"/>
      <w:r w:rsidR="00E104F9">
        <w:t>all of</w:t>
      </w:r>
      <w:proofErr w:type="gramEnd"/>
      <w:r w:rsidR="00E104F9">
        <w:t xml:space="preserve"> the popular stories, and even showing them more than one story would add ‘noise’ to our measures. We therefore opted to show them a single story and let that story </w:t>
      </w:r>
      <w:r w:rsidR="00A466D6">
        <w:t>serve as a proxy</w:t>
      </w:r>
      <w:r w:rsidR="00E104F9">
        <w:t xml:space="preserve"> for all popular content circulating </w:t>
      </w:r>
      <w:r w:rsidR="00F53B98">
        <w:t>at the time</w:t>
      </w:r>
      <w:r w:rsidR="00E104F9">
        <w:t xml:space="preserve">. This is a </w:t>
      </w:r>
      <w:r w:rsidR="00A466D6">
        <w:t xml:space="preserve">practical compromise that </w:t>
      </w:r>
      <w:r w:rsidR="00E104F9">
        <w:t xml:space="preserve">leaves substantial room for measurement error. However, we believe the law of averages cancels out these errors, leaving us with an imperfect-but-functional measure that is also high in external validity. </w:t>
      </w:r>
      <w:r w:rsidR="00997B9A" w:rsidRPr="00F52B89">
        <w:rPr>
          <w:color w:val="FF0000"/>
        </w:rPr>
        <w:t xml:space="preserve">The interest variable is also imperfect, as it includes items related to interest in politics and local community. </w:t>
      </w:r>
      <w:r w:rsidR="00997B9A" w:rsidRPr="00F52B89">
        <w:rPr>
          <w:color w:val="FF0000"/>
          <w:shd w:val="clear" w:color="auto" w:fill="FFFFFF"/>
        </w:rPr>
        <w:t>These three items are highly correlated and form a reliable scale, which reduces random measurement error in comparison to single-item measures. Additionally, the models are slightly less efficient (i.e., there is slightly more noise) if only the single item is used. That said, the significance levels of the models are not affected.</w:t>
      </w:r>
    </w:p>
    <w:p w14:paraId="31E9CC3B" w14:textId="77777777" w:rsidR="00997B9A" w:rsidRPr="00F52B89" w:rsidRDefault="00997B9A" w:rsidP="00997B9A">
      <w:pPr>
        <w:widowControl w:val="0"/>
        <w:spacing w:line="480" w:lineRule="auto"/>
        <w:ind w:firstLine="720"/>
        <w:rPr>
          <w:color w:val="FF0000"/>
        </w:rPr>
      </w:pPr>
      <w:r w:rsidRPr="00F52B89">
        <w:rPr>
          <w:color w:val="FF0000"/>
        </w:rPr>
        <w:t>Beyond these issues, our survey is limited by self-reported measures of key variables. However, this issue is not unique to our study but rather endemic to survey research. Prior work shows that people generally underestimate their news exposure on surveys (González-</w:t>
      </w:r>
      <w:proofErr w:type="spellStart"/>
      <w:r w:rsidRPr="00F52B89">
        <w:rPr>
          <w:color w:val="FF0000"/>
        </w:rPr>
        <w:t>Bailón</w:t>
      </w:r>
      <w:proofErr w:type="spellEnd"/>
      <w:r w:rsidRPr="00F52B89">
        <w:rPr>
          <w:color w:val="FF0000"/>
        </w:rPr>
        <w:t xml:space="preserve"> &amp; </w:t>
      </w:r>
      <w:proofErr w:type="spellStart"/>
      <w:r w:rsidRPr="00F52B89">
        <w:rPr>
          <w:color w:val="FF0000"/>
        </w:rPr>
        <w:t>Xenos</w:t>
      </w:r>
      <w:proofErr w:type="spellEnd"/>
      <w:r w:rsidRPr="00F52B89">
        <w:rPr>
          <w:color w:val="FF0000"/>
        </w:rPr>
        <w:t>, 2020), which means that these measures are subject to systematic measurement error. However, while this kind of error produces biased descriptive inferences, it will not necessarily bias causal inferences (i.e., estimates of relationships; see King et al., 1994). This is an important point because it highlights the continued value of self-reported measures to the field. While advances in computational methods allow for direct observation of online news exposure, it is difficult for researchers to obtain reliable and externally valid data from social media companies. This has been a particularly problematic for Meta platforms: Web scraping techniques and third-party apps violate Meta’s terms of service; collaborative research initiatives such as Social Science One failed to deliver usable data; and Meta’s proprietary platform (</w:t>
      </w:r>
      <w:proofErr w:type="spellStart"/>
      <w:r w:rsidRPr="00F52B89">
        <w:rPr>
          <w:color w:val="FF0000"/>
        </w:rPr>
        <w:t>CrowdTangle</w:t>
      </w:r>
      <w:proofErr w:type="spellEnd"/>
      <w:r w:rsidRPr="00F52B89">
        <w:rPr>
          <w:color w:val="FF0000"/>
        </w:rPr>
        <w:t>) does not provide individual-level data. Thus, despite their limitations, self-reported measures of news use are still quite important for the field, particularly in terms of estimating relationships with other variables of interest at the individual level and in the general population.</w:t>
      </w:r>
    </w:p>
    <w:p w14:paraId="3431C9F3" w14:textId="21A009E8" w:rsidR="00652A04" w:rsidRPr="00F52B89" w:rsidRDefault="00190300" w:rsidP="00F52B89">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w:t>
      </w:r>
      <w:proofErr w:type="gramStart"/>
      <w:r w:rsidRPr="00F53B98">
        <w:t>in order to</w:t>
      </w:r>
      <w:proofErr w:type="gramEnd"/>
      <w:r w:rsidRPr="00F53B98">
        <w:t xml:space="preserve"> validate the analysis presented here.</w:t>
      </w:r>
      <w:r>
        <w:t xml:space="preserve"> </w:t>
      </w:r>
    </w:p>
    <w:p w14:paraId="40E231FE" w14:textId="471BDE74" w:rsidR="00F71EBD" w:rsidRDefault="00F71EBD" w:rsidP="00150D75">
      <w:pPr>
        <w:widowControl w:val="0"/>
        <w:spacing w:line="480" w:lineRule="auto"/>
      </w:pPr>
      <w:r w:rsidRPr="00F52B89">
        <w:rPr>
          <w:color w:val="FF0000"/>
        </w:rPr>
        <w:tab/>
        <w:t xml:space="preserve">Another consideration for scholars looking to replicate the linkage design employed herein is the relative dominance of Fox News across social platforms. In choosing a story to embed in the rolling-cross sectional waves, every list of top stories we referenced in every news cycle on Facebook was overwhelming from Fox. While this speaks to the special power that organization wields in the US media ecology, it is not clear how representative or useful third-party ranking lists (e.g., </w:t>
      </w:r>
      <w:proofErr w:type="spellStart"/>
      <w:r w:rsidRPr="00F52B89">
        <w:rPr>
          <w:color w:val="FF0000"/>
        </w:rPr>
        <w:t>NewsWhip</w:t>
      </w:r>
      <w:proofErr w:type="spellEnd"/>
      <w:r w:rsidRPr="00F52B89">
        <w:rPr>
          <w:color w:val="FF0000"/>
        </w:rPr>
        <w:t xml:space="preserve">, </w:t>
      </w:r>
      <w:proofErr w:type="spellStart"/>
      <w:r w:rsidRPr="00F52B89">
        <w:rPr>
          <w:color w:val="FF0000"/>
        </w:rPr>
        <w:t>CrowdTangle</w:t>
      </w:r>
      <w:proofErr w:type="spellEnd"/>
      <w:r w:rsidRPr="00F52B89">
        <w:rPr>
          <w:color w:val="FF0000"/>
        </w:rPr>
        <w:t xml:space="preserve">, etc.) are in determining what shows up in people’s feeds. We assume that viral posts with higher engagement metrics will be more likely to be seen by more people than stories that lack those qualities. Our solution was to randomize a Fox and non-Fox story in each news cycle to represent that week’s ‘top story’ on Facebook. Regardless, scholars should be mindful of the composition of content lists provided by ranking services. </w:t>
      </w:r>
      <w:r w:rsidR="00BB380A" w:rsidRPr="00F52B89">
        <w:rPr>
          <w:color w:val="FF0000"/>
        </w:rPr>
        <w:t xml:space="preserve">Similarly, </w:t>
      </w:r>
      <w:r w:rsidR="00150D75" w:rsidRPr="00F52B89">
        <w:rPr>
          <w:color w:val="FF0000"/>
        </w:rPr>
        <w:t xml:space="preserve">Republican Party identity was affiliated with trait-like incidental exposure (as they are in generally more likely to encounter political information this way) but not in the state-like model. Since the state-like incidental measure was based on recalling the top story of the news cycle (Fox or non-Fox) it is unlikely that the content lists biased our results. However, and interestingly, Republican respondents were more likely to be exposed, but less likely to engage. That is, news attraction is a stronger predictor of news exposure than political identity. This </w:t>
      </w:r>
      <w:r w:rsidR="00782BE6" w:rsidRPr="00F52B89">
        <w:rPr>
          <w:color w:val="FF0000"/>
        </w:rPr>
        <w:t xml:space="preserve">finding </w:t>
      </w:r>
      <w:r w:rsidR="00150D75" w:rsidRPr="00F52B89">
        <w:rPr>
          <w:color w:val="FF0000"/>
        </w:rPr>
        <w:t xml:space="preserve">challenges some long-standing notions of dutiful and monitorial citizens, as our results show that traits antecedent traits related to news attraction are stronger drivers of news attention.  </w:t>
      </w:r>
    </w:p>
    <w:p w14:paraId="46D4E7FE" w14:textId="47C0C93F" w:rsidR="006C577B" w:rsidRDefault="00290930" w:rsidP="0072519F">
      <w:pPr>
        <w:widowControl w:val="0"/>
        <w:spacing w:line="480" w:lineRule="auto"/>
      </w:pPr>
      <w:r>
        <w:tab/>
      </w:r>
      <w:r w:rsidR="00190300">
        <w:t xml:space="preserve">With these caveats in mind, our findings do point to a </w:t>
      </w:r>
      <w:r w:rsidR="00206A20">
        <w:t>larger</w:t>
      </w:r>
      <w:r w:rsidR="00190300">
        <w:t xml:space="preserve"> conclusion</w:t>
      </w:r>
      <w:r w:rsidR="00E36B28">
        <w:t>:</w:t>
      </w:r>
      <w:r w:rsidR="001F567E">
        <w:t xml:space="preserve"> They generally</w:t>
      </w:r>
      <w:r>
        <w:t xml:space="preserve"> do not </w:t>
      </w:r>
      <w:r w:rsidR="00B44907">
        <w:t xml:space="preserve">support an optimistic view of social media platforms when it comes to informational inequalities. </w:t>
      </w:r>
      <w:r w:rsidR="00E36B28">
        <w:t>Rather, they</w:t>
      </w:r>
      <w:r w:rsidR="00B44907">
        <w:t xml:space="preserve"> suggest that initial prognostications about information equalization were perhaps overly </w:t>
      </w:r>
      <w:r w:rsidR="006C577B" w:rsidRPr="00F52B89">
        <w:rPr>
          <w:color w:val="FF0000"/>
        </w:rPr>
        <w:t>sanguine because</w:t>
      </w:r>
      <w:r w:rsidR="00B44907" w:rsidRPr="00F52B89">
        <w:rPr>
          <w:color w:val="FF0000"/>
        </w:rPr>
        <w:t xml:space="preserve"> </w:t>
      </w:r>
      <w:r w:rsidR="00B44907">
        <w:t xml:space="preserve">equalization in exposure is not accompanied by a similar dynamic in engagement. Therefore, if </w:t>
      </w:r>
      <w:proofErr w:type="gramStart"/>
      <w:r w:rsidR="00B44907">
        <w:t>we as a society</w:t>
      </w:r>
      <w:proofErr w:type="gramEnd"/>
      <w:r w:rsidR="00B44907">
        <w:t xml:space="preserve"> are counting on social media platforms to fill informational voids left by the erosion of local media and/or the lack of robust public media, we may be disappointed to find that their ability to facilitate </w:t>
      </w:r>
      <w:r w:rsidR="00B44907" w:rsidRPr="001F567E">
        <w:t>equalization is limited</w:t>
      </w:r>
      <w:r w:rsidR="00FC5700" w:rsidRPr="001F567E">
        <w:t>. Thus, we may need investments of both money and public attention to other areas to reduce inequalities, inform the electorate, and promote social cohesion and belief in democratic practice.</w:t>
      </w:r>
      <w:r w:rsidR="006C577B">
        <w:t xml:space="preserve"> </w:t>
      </w:r>
    </w:p>
    <w:p w14:paraId="3B61A8EB" w14:textId="7C2066BB" w:rsidR="00EE5E8C" w:rsidRPr="00F52B89" w:rsidRDefault="006C577B" w:rsidP="00F52B89">
      <w:pPr>
        <w:widowControl w:val="0"/>
        <w:spacing w:line="480" w:lineRule="auto"/>
        <w:ind w:firstLine="720"/>
        <w:rPr>
          <w:color w:val="FF0000"/>
        </w:rPr>
      </w:pPr>
      <w:r w:rsidRPr="00F52B89">
        <w:rPr>
          <w:color w:val="FF0000"/>
        </w:rPr>
        <w:t xml:space="preserve">Perhaps more worryingly from a normative perspective, these findings have implications for democratic theory, as those in the high attraction group are most likely to reap the pro-social outcomes associated with active engagement with political information. This is clear in the stratification across the news attraction scale (Figure 1). Thus, there is likely to be a corresponding stratification alongside a range of pro-democratic outcomes, like political learning, susceptibility to misinformation, and access to actionable political information during election cycles. Future studies should look at how news attraction relates to these outcomes. If we continue to observe inequalities in line with the ‘social media news desserts’ metaphor, investments in local and public media are not likely to have a real impact. This is because the algorithms that cater to individual traits </w:t>
      </w:r>
      <w:r w:rsidR="00BB380A" w:rsidRPr="00F52B89">
        <w:rPr>
          <w:color w:val="FF0000"/>
        </w:rPr>
        <w:t>simply</w:t>
      </w:r>
      <w:r w:rsidRPr="00F52B89">
        <w:rPr>
          <w:color w:val="FF0000"/>
        </w:rPr>
        <w:t xml:space="preserve"> </w:t>
      </w:r>
      <w:r w:rsidR="00BB380A" w:rsidRPr="00F52B89">
        <w:rPr>
          <w:color w:val="FF0000"/>
        </w:rPr>
        <w:t>do not promote</w:t>
      </w:r>
      <w:r w:rsidRPr="00F52B89">
        <w:rPr>
          <w:color w:val="FF0000"/>
        </w:rPr>
        <w:t xml:space="preserve"> valuable news and political information</w:t>
      </w:r>
      <w:r w:rsidR="00BB380A" w:rsidRPr="00F52B89">
        <w:rPr>
          <w:color w:val="FF0000"/>
        </w:rPr>
        <w:t>. B</w:t>
      </w:r>
      <w:r w:rsidRPr="00F52B89">
        <w:rPr>
          <w:color w:val="FF0000"/>
        </w:rPr>
        <w:t xml:space="preserve">ut even if they did, </w:t>
      </w:r>
      <w:r w:rsidR="00BB380A" w:rsidRPr="00F52B89">
        <w:rPr>
          <w:color w:val="FF0000"/>
        </w:rPr>
        <w:t>our results imply that low news attraction groups</w:t>
      </w:r>
      <w:r w:rsidRPr="00F52B89">
        <w:rPr>
          <w:color w:val="FF0000"/>
        </w:rPr>
        <w:t xml:space="preserve"> would </w:t>
      </w:r>
      <w:r w:rsidR="00BB380A" w:rsidRPr="00F52B89">
        <w:rPr>
          <w:color w:val="FF0000"/>
        </w:rPr>
        <w:t xml:space="preserve">not </w:t>
      </w:r>
      <w:r w:rsidRPr="00F52B89">
        <w:rPr>
          <w:color w:val="FF0000"/>
        </w:rPr>
        <w:t>recall or engage with the content</w:t>
      </w:r>
      <w:r w:rsidR="00BB380A" w:rsidRPr="00F52B89">
        <w:rPr>
          <w:color w:val="FF0000"/>
        </w:rPr>
        <w:t xml:space="preserve"> in the first place.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González-</w:t>
      </w:r>
      <w:proofErr w:type="spellStart"/>
      <w:r w:rsidRPr="00671D63">
        <w:rPr>
          <w:color w:val="FF0000"/>
        </w:rPr>
        <w:t>Bailón</w:t>
      </w:r>
      <w:proofErr w:type="spellEnd"/>
      <w:r w:rsidRPr="00671D63">
        <w:rPr>
          <w:color w:val="FF0000"/>
        </w:rPr>
        <w:t xml:space="preserve">, S., &amp; </w:t>
      </w:r>
      <w:proofErr w:type="spellStart"/>
      <w:r w:rsidRPr="00671D63">
        <w:rPr>
          <w:color w:val="FF0000"/>
        </w:rPr>
        <w:t>Xenos</w:t>
      </w:r>
      <w:proofErr w:type="spellEnd"/>
      <w:r w:rsidRPr="00671D63">
        <w:rPr>
          <w:color w:val="FF0000"/>
        </w:rPr>
        <w:t xml:space="preserve">,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w:t>
      </w:r>
      <w:proofErr w:type="spellStart"/>
      <w:r w:rsidRPr="006C427B">
        <w:rPr>
          <w:color w:val="FF0000"/>
        </w:rPr>
        <w:t>Verba</w:t>
      </w:r>
      <w:proofErr w:type="spellEnd"/>
      <w:r w:rsidRPr="006C427B">
        <w:rPr>
          <w:color w:val="FF0000"/>
        </w:rPr>
        <w:t xml:space="preserve">,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r>
      <w:proofErr w:type="gramStart"/>
      <w:r>
        <w:t>m</w:t>
      </w:r>
      <w:r w:rsidRPr="00AA0C52">
        <w:t>e?</w:t>
      </w:r>
      <w:proofErr w:type="gramEnd"/>
      <w:r w:rsidRPr="00AA0C52">
        <w:t xml:space="preserv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8582F"/>
    <w:rsid w:val="00090EAE"/>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4725"/>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6014"/>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61CB"/>
    <w:rsid w:val="004A67D1"/>
    <w:rsid w:val="004A77D0"/>
    <w:rsid w:val="004B11FA"/>
    <w:rsid w:val="004B22FE"/>
    <w:rsid w:val="004B3726"/>
    <w:rsid w:val="004B3C0F"/>
    <w:rsid w:val="004B512B"/>
    <w:rsid w:val="004B5E80"/>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51E4"/>
    <w:rsid w:val="00545B29"/>
    <w:rsid w:val="00546385"/>
    <w:rsid w:val="00551018"/>
    <w:rsid w:val="00552370"/>
    <w:rsid w:val="00552848"/>
    <w:rsid w:val="00555CB4"/>
    <w:rsid w:val="00555D30"/>
    <w:rsid w:val="00560147"/>
    <w:rsid w:val="0056112D"/>
    <w:rsid w:val="005640C7"/>
    <w:rsid w:val="0056570F"/>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27B"/>
    <w:rsid w:val="006C4BF6"/>
    <w:rsid w:val="006C577B"/>
    <w:rsid w:val="006D1390"/>
    <w:rsid w:val="006D4FDC"/>
    <w:rsid w:val="006D76E3"/>
    <w:rsid w:val="006E2265"/>
    <w:rsid w:val="006E264F"/>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526E1"/>
    <w:rsid w:val="00A546D8"/>
    <w:rsid w:val="00A57184"/>
    <w:rsid w:val="00A603DE"/>
    <w:rsid w:val="00A67C1B"/>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60ABF"/>
    <w:rsid w:val="00C6337F"/>
    <w:rsid w:val="00C6759C"/>
    <w:rsid w:val="00C71975"/>
    <w:rsid w:val="00C71AD2"/>
    <w:rsid w:val="00C75F91"/>
    <w:rsid w:val="00C81DE1"/>
    <w:rsid w:val="00C8430F"/>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D02AA8"/>
    <w:rsid w:val="00D0533B"/>
    <w:rsid w:val="00D078D7"/>
    <w:rsid w:val="00D07A0B"/>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38</Pages>
  <Words>10183</Words>
  <Characters>58045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37</cp:revision>
  <dcterms:created xsi:type="dcterms:W3CDTF">2023-03-28T01:31:00Z</dcterms:created>
  <dcterms:modified xsi:type="dcterms:W3CDTF">2023-03-29T21:16:00Z</dcterms:modified>
  <cp:category/>
</cp:coreProperties>
</file>