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560020EF"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3E4DC400" w14:textId="77777777" w:rsidR="00213A08" w:rsidRPr="00926F88" w:rsidRDefault="00213A08">
      <w:pPr>
        <w:rPr>
          <w:rFonts w:ascii="Arial" w:hAnsi="Arial" w:cs="Arial"/>
          <w:color w:val="FF0000"/>
          <w:sz w:val="22"/>
          <w:szCs w:val="22"/>
        </w:rPr>
      </w:pP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044BD0">
        <w:rPr>
          <w:rFonts w:ascii="Arial" w:hAnsi="Arial" w:cs="Arial"/>
          <w:b/>
          <w:bCs/>
          <w:color w:val="222222"/>
          <w:sz w:val="22"/>
          <w:szCs w:val="22"/>
          <w:highlight w:val="magenta"/>
          <w:shd w:val="clear" w:color="auto" w:fill="FFFFFF"/>
        </w:rPr>
        <w:t>Comment</w:t>
      </w:r>
      <w:r w:rsidR="00F608BD" w:rsidRPr="00044BD0">
        <w:rPr>
          <w:rFonts w:ascii="Arial" w:hAnsi="Arial" w:cs="Arial"/>
          <w:b/>
          <w:bCs/>
          <w:color w:val="222222"/>
          <w:sz w:val="22"/>
          <w:szCs w:val="22"/>
          <w:highlight w:val="magenta"/>
          <w:shd w:val="clear" w:color="auto" w:fill="FFFFFF"/>
        </w:rPr>
        <w: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58577F">
        <w:rPr>
          <w:rFonts w:ascii="Arial" w:hAnsi="Arial" w:cs="Arial"/>
          <w:b/>
          <w:bCs/>
          <w:color w:val="222222"/>
          <w:sz w:val="22"/>
          <w:szCs w:val="22"/>
          <w:highlight w:val="green"/>
        </w:rPr>
        <w:t>Response</w:t>
      </w:r>
      <w:r w:rsidRPr="0058577F">
        <w:rPr>
          <w:rFonts w:ascii="Arial" w:hAnsi="Arial" w:cs="Arial"/>
          <w:color w:val="222222"/>
          <w:sz w:val="22"/>
          <w:szCs w:val="22"/>
          <w:highlight w:val="green"/>
        </w:rPr>
        <w:t xml:space="preserve">: </w:t>
      </w:r>
      <w:r w:rsidR="00A6458B" w:rsidRPr="005D43DA">
        <w:rPr>
          <w:rFonts w:ascii="Arial" w:hAnsi="Arial" w:cs="Arial"/>
          <w:color w:val="000000" w:themeColor="text1"/>
          <w:sz w:val="22"/>
          <w:szCs w:val="22"/>
          <w:shd w:val="clear" w:color="auto" w:fill="FFFFFF"/>
        </w:rPr>
        <w:t xml:space="preserve">Thank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5D43DA">
        <w:rPr>
          <w:rFonts w:ascii="Arial" w:hAnsi="Arial" w:cs="Arial"/>
          <w:b/>
          <w:bCs/>
          <w:color w:val="222222"/>
          <w:sz w:val="22"/>
          <w:szCs w:val="22"/>
          <w:highlight w:val="green"/>
        </w:rPr>
        <w:t>Response</w:t>
      </w:r>
      <w:r w:rsidRPr="005D43DA">
        <w:rPr>
          <w:rFonts w:ascii="Arial" w:hAnsi="Arial" w:cs="Arial"/>
          <w:color w:val="222222"/>
          <w:sz w:val="22"/>
          <w:szCs w:val="22"/>
          <w:highlight w:val="green"/>
        </w:rPr>
        <w:t>:</w:t>
      </w:r>
      <w:r w:rsidR="000B17F0">
        <w:rPr>
          <w:rFonts w:ascii="Arial" w:hAnsi="Arial" w:cs="Arial"/>
          <w:color w:val="FF0000"/>
          <w:sz w:val="22"/>
          <w:szCs w:val="22"/>
          <w:shd w:val="clear" w:color="auto" w:fill="FFFFFF"/>
        </w:rPr>
        <w:t xml:space="preserve"> </w:t>
      </w:r>
      <w:r w:rsidR="00B814E9" w:rsidRPr="005D43DA">
        <w:rPr>
          <w:rFonts w:ascii="Arial" w:hAnsi="Arial" w:cs="Arial"/>
          <w:color w:val="000000" w:themeColor="text1"/>
          <w:sz w:val="22"/>
          <w:szCs w:val="22"/>
          <w:shd w:val="clear" w:color="auto" w:fill="FFFFFF"/>
        </w:rPr>
        <w:t xml:space="preserve">This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lastRenderedPageBreak/>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1B5D91">
        <w:rPr>
          <w:rFonts w:ascii="Arial" w:hAnsi="Arial" w:cs="Arial"/>
          <w:b/>
          <w:bCs/>
          <w:color w:val="222222"/>
          <w:sz w:val="22"/>
          <w:szCs w:val="22"/>
          <w:highlight w:val="green"/>
        </w:rPr>
        <w:t>Response</w:t>
      </w:r>
      <w:r w:rsidRPr="001B5D91">
        <w:rPr>
          <w:rFonts w:ascii="Arial" w:hAnsi="Arial" w:cs="Arial"/>
          <w:color w:val="222222"/>
          <w:sz w:val="22"/>
          <w:szCs w:val="22"/>
          <w:highlight w:val="green"/>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222178">
        <w:rPr>
          <w:rFonts w:ascii="Arial" w:hAnsi="Arial" w:cs="Arial"/>
          <w:b/>
          <w:bCs/>
          <w:color w:val="222222"/>
          <w:sz w:val="22"/>
          <w:szCs w:val="22"/>
          <w:highlight w:val="green"/>
        </w:rPr>
        <w:t>Response</w:t>
      </w:r>
      <w:r w:rsidRPr="00222178">
        <w:rPr>
          <w:rFonts w:ascii="Arial" w:hAnsi="Arial" w:cs="Arial"/>
          <w:color w:val="222222"/>
          <w:sz w:val="22"/>
          <w:szCs w:val="22"/>
          <w:highlight w:val="green"/>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26733B">
        <w:rPr>
          <w:rFonts w:ascii="Arial" w:hAnsi="Arial" w:cs="Arial"/>
          <w:b/>
          <w:bCs/>
          <w:color w:val="222222"/>
          <w:sz w:val="22"/>
          <w:szCs w:val="22"/>
          <w:highlight w:val="green"/>
        </w:rPr>
        <w:t>Response</w:t>
      </w:r>
      <w:r w:rsidRPr="0026733B">
        <w:rPr>
          <w:rFonts w:ascii="Arial" w:hAnsi="Arial" w:cs="Arial"/>
          <w:color w:val="222222"/>
          <w:sz w:val="22"/>
          <w:szCs w:val="22"/>
          <w:highlight w:val="green"/>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26733B" w:rsidRPr="0026733B" w14:paraId="447A7E5B" w14:textId="77777777" w:rsidTr="0026733B">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26733B">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26733B">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26733B">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26733B">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26733B">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26733B">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26733B">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26733B">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26733B">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26733B">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26733B">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26733B">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26733B">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26733B">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26733B">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26733B">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26733B">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26733B">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26733B">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26733B">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26733B">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26733B">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26733B">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26733B">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26733B">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26733B">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26733B">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26733B">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7A0CB2EC" w:rsidR="00EC4585" w:rsidRPr="00EC4585" w:rsidRDefault="00926F88" w:rsidP="00BA19FE">
      <w:pPr>
        <w:rPr>
          <w:rFonts w:ascii="Arial" w:hAnsi="Arial" w:cs="Arial"/>
          <w:color w:val="000000" w:themeColor="text1"/>
          <w:sz w:val="22"/>
          <w:szCs w:val="22"/>
          <w:shd w:val="clear" w:color="auto" w:fill="FFFFFF"/>
        </w:rPr>
      </w:pPr>
      <w:r w:rsidRPr="00EC4585">
        <w:rPr>
          <w:rFonts w:ascii="Arial" w:hAnsi="Arial" w:cs="Arial"/>
          <w:b/>
          <w:bCs/>
          <w:color w:val="222222"/>
          <w:sz w:val="22"/>
          <w:szCs w:val="22"/>
          <w:highlight w:val="green"/>
        </w:rPr>
        <w:t>Response</w:t>
      </w:r>
      <w:r w:rsidRPr="00EC4585">
        <w:rPr>
          <w:rFonts w:ascii="Arial" w:hAnsi="Arial" w:cs="Arial"/>
          <w:color w:val="222222"/>
          <w:sz w:val="22"/>
          <w:szCs w:val="22"/>
          <w:highlight w:val="green"/>
        </w:rPr>
        <w:t>:</w:t>
      </w:r>
      <w:r>
        <w:rPr>
          <w:rFonts w:ascii="Arial" w:hAnsi="Arial" w:cs="Arial"/>
          <w:color w:val="222222"/>
          <w:sz w:val="22"/>
          <w:szCs w:val="22"/>
        </w:rPr>
        <w:t xml:space="preserve"> </w:t>
      </w:r>
      <w:r w:rsidR="00EC4585" w:rsidRPr="00EC4585">
        <w:rPr>
          <w:rFonts w:ascii="Arial" w:hAnsi="Arial" w:cs="Arial"/>
          <w:color w:val="000000" w:themeColor="text1"/>
          <w:sz w:val="22"/>
          <w:szCs w:val="22"/>
          <w:shd w:val="clear" w:color="auto" w:fill="FFFFFF"/>
        </w:rPr>
        <w:t>We feel that no contemporary study on news audiences would be complete without including these important variables as covariates. This is because t</w:t>
      </w:r>
      <w:r w:rsidR="00EC4585" w:rsidRPr="00EC4585">
        <w:rPr>
          <w:rFonts w:ascii="Arial" w:hAnsi="Arial" w:cs="Arial"/>
          <w:color w:val="000000" w:themeColor="text1"/>
          <w:sz w:val="22"/>
          <w:szCs w:val="22"/>
          <w:shd w:val="clear" w:color="auto" w:fill="FFFFFF"/>
        </w:rPr>
        <w:t xml:space="preserve">hese characteristics have long-been associated with </w:t>
      </w:r>
      <w:r w:rsidR="00EC4585" w:rsidRPr="00EC4585">
        <w:rPr>
          <w:rFonts w:ascii="Arial" w:hAnsi="Arial" w:cs="Arial"/>
          <w:color w:val="000000" w:themeColor="text1"/>
          <w:sz w:val="22"/>
          <w:szCs w:val="22"/>
          <w:shd w:val="clear" w:color="auto" w:fill="FFFFFF"/>
        </w:rPr>
        <w:t xml:space="preserve">a range of </w:t>
      </w:r>
      <w:r w:rsidR="00EC4585" w:rsidRPr="00EC4585">
        <w:rPr>
          <w:rFonts w:ascii="Arial" w:hAnsi="Arial" w:cs="Arial"/>
          <w:color w:val="000000" w:themeColor="text1"/>
          <w:sz w:val="22"/>
          <w:szCs w:val="22"/>
          <w:shd w:val="clear" w:color="auto" w:fill="FFFFFF"/>
        </w:rPr>
        <w:t>civic and political behaviors, including attention to and engagement with political information</w:t>
      </w:r>
      <w:r w:rsidR="00EC4585" w:rsidRPr="00EC4585">
        <w:rPr>
          <w:rFonts w:ascii="Arial" w:hAnsi="Arial" w:cs="Arial"/>
          <w:color w:val="000000" w:themeColor="text1"/>
          <w:sz w:val="22"/>
          <w:szCs w:val="22"/>
          <w:shd w:val="clear" w:color="auto" w:fill="FFFFFF"/>
        </w:rPr>
        <w:t>. Theoretically, political identity (as we capture via ideology and party affiliation) haven been linked to mass media and news consumption via models of active citizenship; for example the ‘dutiful’ and monitorial citizens who pay attention to news during election cycles (</w:t>
      </w:r>
      <w:r w:rsidR="00EC4585" w:rsidRPr="00EC4585">
        <w:rPr>
          <w:rFonts w:ascii="Arial" w:hAnsi="Arial" w:cs="Arial"/>
          <w:color w:val="000000" w:themeColor="text1"/>
          <w:sz w:val="22"/>
          <w:szCs w:val="22"/>
          <w:shd w:val="clear" w:color="auto" w:fill="FFFFFF"/>
        </w:rPr>
        <w:t>Bennett</w:t>
      </w:r>
      <w:r w:rsidR="00EC4585" w:rsidRPr="00EC4585">
        <w:rPr>
          <w:rFonts w:ascii="Arial" w:hAnsi="Arial" w:cs="Arial"/>
          <w:color w:val="000000" w:themeColor="text1"/>
          <w:sz w:val="22"/>
          <w:szCs w:val="22"/>
          <w:shd w:val="clear" w:color="auto" w:fill="FFFFFF"/>
        </w:rPr>
        <w:t xml:space="preserve"> et al, 2009; </w:t>
      </w:r>
      <w:r w:rsidR="00EC4585" w:rsidRPr="00EC4585">
        <w:rPr>
          <w:rFonts w:ascii="Arial" w:hAnsi="Arial" w:cs="Arial"/>
          <w:color w:val="000000" w:themeColor="text1"/>
          <w:sz w:val="22"/>
          <w:szCs w:val="22"/>
          <w:shd w:val="clear" w:color="auto" w:fill="FFFFFF"/>
        </w:rPr>
        <w:t>Shehata</w:t>
      </w:r>
      <w:r w:rsidR="00EC4585" w:rsidRPr="00EC4585">
        <w:rPr>
          <w:rFonts w:ascii="Arial" w:hAnsi="Arial" w:cs="Arial"/>
          <w:color w:val="000000" w:themeColor="text1"/>
          <w:sz w:val="22"/>
          <w:szCs w:val="22"/>
          <w:shd w:val="clear" w:color="auto" w:fill="FFFFFF"/>
        </w:rPr>
        <w:t xml:space="preserve">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xml:space="preserve">, 2010), as well as theoretical models that address the nature of selective exposure and ideological news (e.g., Holbert et al., 2012; Stroud, 2011). Accordingly, party identity is also implicated in incidental exposure studies via the news attraction concept introduced by Thorson (as cited in the paper) and further explicated in the manuscript.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5ACE2DDA"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w:t>
      </w:r>
      <w:r w:rsidRPr="00EC4585">
        <w:rPr>
          <w:rFonts w:ascii="Arial" w:hAnsi="Arial" w:cs="Arial"/>
          <w:color w:val="000000" w:themeColor="text1"/>
          <w:sz w:val="22"/>
          <w:szCs w:val="22"/>
          <w:shd w:val="clear" w:color="auto" w:fill="FFFFFF"/>
        </w:rPr>
        <w:t xml:space="preserve"> we included these variables in the models to account for possible confounding influences on our variables</w:t>
      </w:r>
      <w:r w:rsidRPr="00EC4585">
        <w:rPr>
          <w:rFonts w:ascii="Arial" w:hAnsi="Arial" w:cs="Arial"/>
          <w:color w:val="000000" w:themeColor="text1"/>
          <w:sz w:val="22"/>
          <w:szCs w:val="22"/>
          <w:shd w:val="clear" w:color="auto" w:fill="FFFFFF"/>
        </w:rPr>
        <w:t xml:space="preserve"> of interest</w:t>
      </w:r>
      <w:r w:rsidRPr="00EC4585">
        <w:rPr>
          <w:rFonts w:ascii="Arial" w:hAnsi="Arial" w:cs="Arial"/>
          <w:color w:val="000000" w:themeColor="text1"/>
          <w:sz w:val="22"/>
          <w:szCs w:val="22"/>
          <w:shd w:val="clear" w:color="auto" w:fill="FFFFFF"/>
        </w:rPr>
        <w:t xml:space="preserve">. </w:t>
      </w:r>
      <w:r w:rsidRPr="00EC4585">
        <w:rPr>
          <w:rFonts w:ascii="Arial" w:hAnsi="Arial" w:cs="Arial"/>
          <w:color w:val="000000" w:themeColor="text1"/>
          <w:sz w:val="22"/>
          <w:szCs w:val="22"/>
          <w:shd w:val="clear" w:color="auto" w:fill="FFFFFF"/>
        </w:rPr>
        <w:t xml:space="preserve">For brevity’s sake, we omit this more detailed discussion from the literature review. But this comment did lead us to consider the connections between these antecedent characteristics and our news attraction concept, which we address in the Discussion section.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0A21541"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 xml:space="preserve">To address this comment, we added a justification for including these variables to the manuscript on page 16 (where we report on Controls). In addition, and in line with requests from the reviewers, we noted these findings in the Discussion section on </w:t>
      </w:r>
      <w:r w:rsidRPr="00EC4585">
        <w:rPr>
          <w:rFonts w:ascii="Arial" w:hAnsi="Arial" w:cs="Arial"/>
          <w:color w:val="FF0000"/>
          <w:sz w:val="22"/>
          <w:szCs w:val="22"/>
          <w:highlight w:val="yellow"/>
          <w:shd w:val="clear" w:color="auto" w:fill="FFFFFF"/>
        </w:rPr>
        <w:t>page XX.</w:t>
      </w:r>
      <w:r w:rsidRPr="00EC4585">
        <w:rPr>
          <w:rFonts w:ascii="Arial" w:hAnsi="Arial" w:cs="Arial"/>
          <w:color w:val="FF0000"/>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1CB3">
        <w:rPr>
          <w:rFonts w:ascii="Arial" w:hAnsi="Arial" w:cs="Arial"/>
          <w:b/>
          <w:bCs/>
          <w:color w:val="000000" w:themeColor="text1"/>
          <w:sz w:val="22"/>
          <w:szCs w:val="22"/>
          <w:highlight w:val="green"/>
        </w:rPr>
        <w:t>Response</w:t>
      </w:r>
      <w:r w:rsidRPr="00E41CB3">
        <w:rPr>
          <w:rFonts w:ascii="Arial" w:hAnsi="Arial" w:cs="Arial"/>
          <w:color w:val="000000" w:themeColor="text1"/>
          <w:sz w:val="22"/>
          <w:szCs w:val="22"/>
          <w:highlight w:val="green"/>
        </w:rPr>
        <w:t>:</w:t>
      </w:r>
      <w:r w:rsidRPr="00E41CB3">
        <w:rPr>
          <w:rFonts w:ascii="Arial" w:hAnsi="Arial" w:cs="Arial"/>
          <w:color w:val="000000" w:themeColor="text1"/>
          <w:sz w:val="22"/>
          <w:szCs w:val="22"/>
        </w:rPr>
        <w:t xml:space="preserve"> </w:t>
      </w:r>
      <w:r w:rsidR="00EC4585" w:rsidRPr="00E41CB3">
        <w:rPr>
          <w:rFonts w:ascii="Arial" w:hAnsi="Arial" w:cs="Arial"/>
          <w:color w:val="000000" w:themeColor="text1"/>
          <w:sz w:val="22"/>
          <w:szCs w:val="22"/>
          <w:shd w:val="clear" w:color="auto" w:fill="FFFFFF"/>
        </w:rPr>
        <w:t xml:space="preserve">We agree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This practice is not uncommon in election studies (</w:t>
      </w:r>
      <w:r w:rsidRPr="00E41CB3">
        <w:rPr>
          <w:rFonts w:ascii="Arial" w:hAnsi="Arial" w:cs="Arial"/>
          <w:color w:val="000000" w:themeColor="text1"/>
          <w:sz w:val="22"/>
          <w:szCs w:val="22"/>
          <w:shd w:val="clear" w:color="auto" w:fill="FFFFFF"/>
        </w:rPr>
        <w:t xml:space="preserve">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w:t>
      </w:r>
      <w:r w:rsidRPr="00E41CB3">
        <w:rPr>
          <w:rFonts w:ascii="Arial" w:hAnsi="Arial" w:cs="Arial"/>
          <w:color w:val="000000" w:themeColor="text1"/>
          <w:sz w:val="22"/>
          <w:szCs w:val="22"/>
          <w:shd w:val="clear" w:color="auto" w:fill="FFFFFF"/>
        </w:rPr>
        <w:t xml:space="preserve">)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xml:space="preserve">,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w:t>
      </w:r>
      <w:r w:rsidRPr="00E41CB3">
        <w:rPr>
          <w:rFonts w:ascii="Arial" w:hAnsi="Arial" w:cs="Arial"/>
          <w:color w:val="000000" w:themeColor="text1"/>
          <w:sz w:val="22"/>
          <w:szCs w:val="22"/>
          <w:shd w:val="clear" w:color="auto" w:fill="FFFFFF"/>
        </w:rPr>
        <w:lastRenderedPageBreak/>
        <w:t>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w:t>
      </w:r>
      <w:r w:rsidR="00E41CB3" w:rsidRPr="00E41CB3">
        <w:rPr>
          <w:rFonts w:ascii="Arial" w:hAnsi="Arial" w:cs="Arial"/>
          <w:color w:val="000000" w:themeColor="text1"/>
          <w:sz w:val="22"/>
          <w:szCs w:val="22"/>
          <w:shd w:val="clear" w:color="auto" w:fill="FFFFFF"/>
        </w:rPr>
        <w:t xml:space="preserve">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w:t>
      </w:r>
      <w:r w:rsidR="00E41CB3" w:rsidRPr="00E41CB3">
        <w:rPr>
          <w:rFonts w:ascii="Arial" w:hAnsi="Arial" w:cs="Arial"/>
          <w:color w:val="000000" w:themeColor="text1"/>
          <w:sz w:val="22"/>
          <w:szCs w:val="22"/>
          <w:shd w:val="clear" w:color="auto" w:fill="FFFFFF"/>
        </w:rPr>
        <w:t>,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As noted above, in the previous version of the manuscript, there was some ambiguity about the nature of the linkage between respondents and the social media data we collected. To be clear again, n</w:t>
      </w:r>
      <w:r w:rsidRPr="00E41CB3">
        <w:rPr>
          <w:rFonts w:ascii="Arial" w:hAnsi="Arial" w:cs="Arial"/>
          <w:color w:val="000000" w:themeColor="text1"/>
          <w:sz w:val="22"/>
          <w:szCs w:val="22"/>
          <w:shd w:val="clear" w:color="auto" w:fill="FFFFFF"/>
        </w:rPr>
        <w:t>o personally identifying information was collected from individual participants and we did not have access to respondents’ social media accounts.</w:t>
      </w:r>
      <w:r w:rsidRPr="00E41CB3">
        <w:rPr>
          <w:rFonts w:ascii="Arial" w:hAnsi="Arial" w:cs="Arial"/>
          <w:color w:val="000000" w:themeColor="text1"/>
          <w:sz w:val="22"/>
          <w:szCs w:val="22"/>
          <w:shd w:val="clear" w:color="auto" w:fill="FFFFFF"/>
        </w:rPr>
        <w:t xml:space="preserve">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E41CB3">
        <w:rPr>
          <w:rFonts w:ascii="Arial" w:hAnsi="Arial" w:cs="Arial"/>
          <w:b/>
          <w:bCs/>
          <w:color w:val="222222"/>
          <w:sz w:val="22"/>
          <w:szCs w:val="22"/>
          <w:highlight w:val="green"/>
        </w:rPr>
        <w:t>Response</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E41CB3">
        <w:rPr>
          <w:rFonts w:ascii="Arial" w:hAnsi="Arial" w:cs="Arial"/>
          <w:b/>
          <w:bCs/>
          <w:color w:val="222222"/>
          <w:sz w:val="22"/>
          <w:szCs w:val="22"/>
          <w:highlight w:val="green"/>
        </w:rPr>
        <w:t>Response</w:t>
      </w:r>
      <w:r w:rsidR="00926F88" w:rsidRPr="00E41CB3">
        <w:rPr>
          <w:rFonts w:ascii="Arial" w:hAnsi="Arial" w:cs="Arial"/>
          <w:color w:val="222222"/>
          <w:sz w:val="22"/>
          <w:szCs w:val="22"/>
          <w:highlight w:val="green"/>
        </w:rPr>
        <w:t>:</w:t>
      </w:r>
      <w:r w:rsidR="00926F88">
        <w:rPr>
          <w:rFonts w:ascii="Arial" w:hAnsi="Arial" w:cs="Arial"/>
          <w:color w:val="222222"/>
          <w:sz w:val="22"/>
          <w:szCs w:val="22"/>
        </w:rPr>
        <w:t xml:space="preserve"> </w:t>
      </w:r>
      <w:r w:rsidR="00E41CB3" w:rsidRPr="00E41CB3">
        <w:rPr>
          <w:rFonts w:ascii="Arial" w:hAnsi="Arial" w:cs="Arial"/>
          <w:color w:val="000000" w:themeColor="text1"/>
          <w:sz w:val="22"/>
          <w:szCs w:val="22"/>
        </w:rPr>
        <w:t xml:space="preserve">Thank you for the close reading of the paper and we appreciate your helpful comments.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C23BB4D" w:rsidR="00926F88" w:rsidRDefault="00926F88" w:rsidP="00BA19FE">
      <w:pPr>
        <w:rPr>
          <w:rFonts w:ascii="Arial" w:hAnsi="Arial" w:cs="Arial"/>
          <w:color w:val="222222"/>
          <w:sz w:val="22"/>
          <w:szCs w:val="22"/>
        </w:rPr>
      </w:pPr>
      <w:r w:rsidRPr="00E41CB3">
        <w:rPr>
          <w:rFonts w:ascii="Arial" w:hAnsi="Arial" w:cs="Arial"/>
          <w:b/>
          <w:bCs/>
          <w:color w:val="222222"/>
          <w:sz w:val="22"/>
          <w:szCs w:val="22"/>
          <w:highlight w:val="green"/>
        </w:rPr>
        <w:t>Response</w:t>
      </w:r>
      <w:r w:rsidRPr="00E41CB3">
        <w:rPr>
          <w:rFonts w:ascii="Arial" w:hAnsi="Arial" w:cs="Arial"/>
          <w:color w:val="222222"/>
          <w:sz w:val="22"/>
          <w:szCs w:val="22"/>
          <w:highlight w:val="green"/>
        </w:rPr>
        <w:t>:</w:t>
      </w:r>
      <w:r>
        <w:rPr>
          <w:rFonts w:ascii="Arial" w:hAnsi="Arial" w:cs="Arial"/>
          <w:color w:val="222222"/>
          <w:sz w:val="22"/>
          <w:szCs w:val="22"/>
        </w:rPr>
        <w:t xml:space="preserve">  </w:t>
      </w:r>
      <w:r w:rsidR="00E41CB3" w:rsidRPr="00E41CB3">
        <w:rPr>
          <w:rFonts w:ascii="Arial" w:hAnsi="Arial" w:cs="Arial"/>
          <w:sz w:val="22"/>
          <w:szCs w:val="22"/>
        </w:rPr>
        <w:t>This is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w:t>
      </w:r>
      <w:r w:rsidR="00E41CB3" w:rsidRPr="00E41CB3">
        <w:t xml:space="preserve">; </w:t>
      </w:r>
      <w:r w:rsidR="00E41CB3" w:rsidRPr="00E41CB3">
        <w:t>Weeks &amp; Lane, 2020</w:t>
      </w:r>
      <w:r w:rsidR="00E41CB3" w:rsidRPr="00E41CB3">
        <w:t>)</w:t>
      </w:r>
      <w:r w:rsidR="00E41CB3" w:rsidRPr="00E41CB3">
        <w:rPr>
          <w:rFonts w:ascii="Arial" w:hAnsi="Arial" w:cs="Arial"/>
          <w:sz w:val="22"/>
          <w:szCs w:val="22"/>
        </w:rPr>
        <w:t xml:space="preserve">. However, we agree that these concepts are imperfect and inherently difficult to capture. We added this note on </w:t>
      </w:r>
      <w:r w:rsidR="00E41CB3" w:rsidRPr="00E41CB3">
        <w:rPr>
          <w:rFonts w:ascii="Arial" w:hAnsi="Arial" w:cs="Arial"/>
          <w:sz w:val="22"/>
          <w:szCs w:val="22"/>
          <w:highlight w:val="yellow"/>
        </w:rPr>
        <w:t>page XX of the Discussion section.</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lastRenderedPageBreak/>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E41CB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E41CB3" w:rsidRPr="00E41CB3">
        <w:rPr>
          <w:rFonts w:ascii="Arial" w:hAnsi="Arial" w:cs="Arial"/>
          <w:color w:val="000000" w:themeColor="text1"/>
          <w:sz w:val="22"/>
          <w:szCs w:val="22"/>
        </w:rPr>
        <w:t>This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2E9F73B7" w14:textId="486FAFD4" w:rsidR="00F608BD" w:rsidRDefault="00926F88" w:rsidP="00BA19FE">
      <w:pPr>
        <w:rPr>
          <w:rFonts w:ascii="Arial" w:hAnsi="Arial" w:cs="Arial"/>
          <w:color w:val="222222"/>
          <w:sz w:val="22"/>
          <w:szCs w:val="22"/>
        </w:rPr>
      </w:pPr>
      <w:r>
        <w:rPr>
          <w:rFonts w:ascii="Arial" w:hAnsi="Arial" w:cs="Arial"/>
          <w:color w:val="FF0000"/>
          <w:sz w:val="22"/>
          <w:szCs w:val="22"/>
        </w:rPr>
        <w:t xml:space="preserve">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3F2AC0">
        <w:rPr>
          <w:rFonts w:ascii="Arial" w:hAnsi="Arial" w:cs="Arial"/>
          <w:b/>
          <w:bCs/>
          <w:color w:val="222222"/>
          <w:sz w:val="22"/>
          <w:szCs w:val="22"/>
          <w:highlight w:val="green"/>
        </w:rPr>
        <w:t>Response:</w:t>
      </w:r>
      <w:r>
        <w:rPr>
          <w:rFonts w:ascii="Arial" w:hAnsi="Arial" w:cs="Arial"/>
          <w:b/>
          <w:bCs/>
          <w:color w:val="222222"/>
          <w:sz w:val="22"/>
          <w:szCs w:val="22"/>
        </w:rPr>
        <w:t xml:space="preserve"> </w:t>
      </w:r>
      <w:r w:rsidRPr="003F2AC0">
        <w:rPr>
          <w:rFonts w:ascii="Arial" w:hAnsi="Arial" w:cs="Arial"/>
          <w:color w:val="000000" w:themeColor="text1"/>
          <w:sz w:val="22"/>
          <w:szCs w:val="22"/>
        </w:rPr>
        <w:t xml:space="preserve">We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w:t>
      </w:r>
      <w:r w:rsidRPr="003F2AC0">
        <w:rPr>
          <w:rFonts w:ascii="Arial" w:hAnsi="Arial" w:cs="Arial"/>
          <w:color w:val="000000" w:themeColor="text1"/>
          <w:sz w:val="22"/>
          <w:szCs w:val="22"/>
        </w:rPr>
        <w:t xml:space="preserve">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sample from Facebook Research (</w:t>
      </w:r>
      <w:r w:rsidRPr="003F2AC0">
        <w:rPr>
          <w:rFonts w:ascii="Arial" w:hAnsi="Arial" w:cs="Arial"/>
          <w:color w:val="000000" w:themeColor="text1"/>
          <w:sz w:val="22"/>
          <w:szCs w:val="22"/>
        </w:rPr>
        <w:t>15 countries</w:t>
      </w:r>
      <w:r w:rsidRPr="003F2AC0">
        <w:rPr>
          <w:rFonts w:ascii="Arial" w:hAnsi="Arial" w:cs="Arial"/>
          <w:color w:val="000000" w:themeColor="text1"/>
          <w:sz w:val="22"/>
          <w:szCs w:val="22"/>
        </w:rPr>
        <w:t xml:space="preserve"> and </w:t>
      </w:r>
      <w:r w:rsidRPr="003F2AC0">
        <w:rPr>
          <w:rFonts w:ascii="Arial" w:hAnsi="Arial" w:cs="Arial"/>
          <w:color w:val="000000" w:themeColor="text1"/>
          <w:sz w:val="22"/>
          <w:szCs w:val="22"/>
        </w:rPr>
        <w:t>N = 49,934)</w:t>
      </w:r>
      <w:r w:rsidRPr="003F2AC0">
        <w:rPr>
          <w:rFonts w:ascii="Arial" w:hAnsi="Arial" w:cs="Arial"/>
          <w:color w:val="000000" w:themeColor="text1"/>
          <w:sz w:val="22"/>
          <w:szCs w:val="22"/>
        </w:rPr>
        <w:t xml:space="preserve">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0F07167B" w14:textId="0F0010CD" w:rsidR="00926F88" w:rsidRDefault="00E41CB3"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Thanks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 xml:space="preserve">I would like to see a stronger argument for why “news engagement” matters in this context. For example, is engagement necessary for someone to learn from news content? It seems that </w:t>
      </w:r>
      <w:r w:rsidRPr="00BA19FE">
        <w:rPr>
          <w:rFonts w:ascii="Arial" w:hAnsi="Arial" w:cs="Arial"/>
          <w:color w:val="222222"/>
          <w:sz w:val="22"/>
          <w:szCs w:val="22"/>
          <w:shd w:val="clear" w:color="auto" w:fill="FFFFFF"/>
        </w:rPr>
        <w:lastRenderedPageBreak/>
        <w:t>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There are many things to like about the paper. It tackles a relevant topic, namely, whether digital </w:t>
      </w:r>
      <w:r w:rsidR="000B17F0" w:rsidRPr="00BA19FE">
        <w:rPr>
          <w:rFonts w:ascii="Arial" w:hAnsi="Arial" w:cs="Arial"/>
          <w:color w:val="222222"/>
          <w:sz w:val="22"/>
          <w:szCs w:val="22"/>
          <w:shd w:val="clear" w:color="auto" w:fill="FFFFFF"/>
        </w:rPr>
        <w:lastRenderedPageBreak/>
        <w:t>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3072FE88" w:rsidR="00DD75DE"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t>
      </w:r>
      <w:r w:rsidR="003F2AC0">
        <w:rPr>
          <w:rFonts w:ascii="Arial" w:hAnsi="Arial" w:cs="Arial"/>
          <w:color w:val="000000" w:themeColor="text1"/>
          <w:sz w:val="22"/>
          <w:szCs w:val="22"/>
        </w:rPr>
        <w:t xml:space="preserve">We revised those sections. </w:t>
      </w:r>
      <w:r w:rsidR="003F2AC0" w:rsidRPr="003F2AC0">
        <w:rPr>
          <w:rFonts w:ascii="Arial" w:hAnsi="Arial" w:cs="Arial"/>
          <w:color w:val="000000" w:themeColor="text1"/>
          <w:sz w:val="22"/>
          <w:szCs w:val="22"/>
        </w:rPr>
        <w:t xml:space="preserve">We </w:t>
      </w:r>
      <w:r w:rsidR="003F2AC0">
        <w:rPr>
          <w:rFonts w:ascii="Arial" w:hAnsi="Arial" w:cs="Arial"/>
          <w:color w:val="000000" w:themeColor="text1"/>
          <w:sz w:val="22"/>
          <w:szCs w:val="22"/>
        </w:rPr>
        <w:t xml:space="preserve">also </w:t>
      </w:r>
      <w:r w:rsidR="003F2AC0" w:rsidRPr="003F2AC0">
        <w:rPr>
          <w:rFonts w:ascii="Arial" w:hAnsi="Arial" w:cs="Arial"/>
          <w:color w:val="000000" w:themeColor="text1"/>
          <w:sz w:val="22"/>
          <w:szCs w:val="22"/>
        </w:rPr>
        <w:t xml:space="preserve">made changes to the literature review to better explicate core concepts. We hope the current version of the manuscript sufficiently addresses these concerns.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3F2AC0">
        <w:rPr>
          <w:rFonts w:ascii="Arial" w:hAnsi="Arial" w:cs="Arial"/>
          <w:b/>
          <w:bCs/>
          <w:color w:val="222222"/>
          <w:sz w:val="22"/>
          <w:szCs w:val="22"/>
          <w:highlight w:val="magenta"/>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003F2AC0" w:rsidRPr="003F2AC0">
        <w:rPr>
          <w:rFonts w:ascii="Arial" w:hAnsi="Arial" w:cs="Arial"/>
          <w:color w:val="000000" w:themeColor="text1"/>
          <w:sz w:val="22"/>
          <w:szCs w:val="22"/>
        </w:rPr>
        <w:t>This comment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lastRenderedPageBreak/>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w:t>
      </w:r>
      <w:r w:rsidR="002509F6" w:rsidRPr="00CA07D9">
        <w:rPr>
          <w:rFonts w:ascii="Arial" w:hAnsi="Arial" w:cs="Arial"/>
          <w:color w:val="000000" w:themeColor="text1"/>
          <w:sz w:val="22"/>
          <w:szCs w:val="22"/>
        </w:rPr>
        <w:lastRenderedPageBreak/>
        <w:t xml:space="preserve">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5C681AE" w:rsidR="003F2AC0" w:rsidRDefault="00DD75DE" w:rsidP="00BA19FE">
      <w:pPr>
        <w:rPr>
          <w:rFonts w:ascii="Arial" w:hAnsi="Arial" w:cs="Arial"/>
          <w:color w:val="222222"/>
          <w:sz w:val="22"/>
          <w:szCs w:val="22"/>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003F2AC0">
        <w:rPr>
          <w:rFonts w:ascii="Arial" w:hAnsi="Arial" w:cs="Arial"/>
          <w:color w:val="222222"/>
          <w:sz w:val="22"/>
          <w:szCs w:val="22"/>
        </w:rPr>
        <w:t xml:space="preserve">This is an important detail that we omitted to report in the previous version of the manuscript. There are two answers here. The first is related to our rationale to impute (along with a report of the missingness by variable) and the second is related to our approach to date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77777777"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p</w:t>
      </w:r>
      <w:r w:rsidRPr="003F2AC0">
        <w:rPr>
          <w:rFonts w:ascii="Arial" w:hAnsi="Arial" w:cs="Arial"/>
          <w:sz w:val="22"/>
          <w:szCs w:val="22"/>
        </w:rPr>
        <w:t>redictive mean matching</w:t>
      </w:r>
      <w:r w:rsidRPr="003F2AC0">
        <w:rPr>
          <w:rFonts w:ascii="Arial" w:hAnsi="Arial" w:cs="Arial"/>
          <w:sz w:val="22"/>
          <w:szCs w:val="22"/>
        </w:rPr>
        <w:t xml:space="preserve">) which uses full information (drawing from a group of variables based with 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2018)</w:t>
      </w:r>
      <w:r w:rsidRPr="003F2AC0">
        <w:rPr>
          <w:rFonts w:ascii="Arial" w:hAnsi="Arial" w:cs="Arial"/>
          <w:color w:val="222222"/>
          <w:sz w:val="22"/>
          <w:szCs w:val="22"/>
          <w:shd w:val="clear" w:color="auto" w:fill="FFFFFF"/>
        </w:rPr>
        <w:t xml:space="preserve">. </w:t>
      </w:r>
    </w:p>
    <w:p w14:paraId="1312B521" w14:textId="77777777" w:rsidR="003F2AC0" w:rsidRDefault="003F2AC0" w:rsidP="00BA19FE">
      <w:pPr>
        <w:rPr>
          <w:rFonts w:ascii="Arial" w:hAnsi="Arial" w:cs="Arial"/>
          <w:color w:val="222222"/>
          <w:sz w:val="22"/>
          <w:szCs w:val="22"/>
          <w:shd w:val="clear" w:color="auto" w:fill="FFFFFF"/>
        </w:rPr>
      </w:pPr>
    </w:p>
    <w:p w14:paraId="2B546EA1" w14:textId="7000E9C1"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s a matter of data treatment, we did not run alternative models without the imputations. This is a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p>
    <w:p w14:paraId="0F07091D" w14:textId="77777777" w:rsidR="003F2AC0" w:rsidRDefault="003F2AC0" w:rsidP="00BA19FE">
      <w:pPr>
        <w:rPr>
          <w:rFonts w:ascii="Arial" w:hAnsi="Arial" w:cs="Arial"/>
          <w:color w:val="000000" w:themeColor="text1"/>
          <w:sz w:val="22"/>
          <w:szCs w:val="22"/>
          <w:shd w:val="clear" w:color="auto" w:fill="FFFFFF"/>
        </w:rPr>
      </w:pPr>
    </w:p>
    <w:p w14:paraId="2E3745FF" w14:textId="77777777" w:rsidR="003F2AC0" w:rsidRPr="003F2AC0" w:rsidRDefault="003F2AC0" w:rsidP="00BA19FE">
      <w:pPr>
        <w:rPr>
          <w:rFonts w:ascii="Arial" w:hAnsi="Arial" w:cs="Arial"/>
          <w:color w:val="222222"/>
          <w:sz w:val="22"/>
          <w:szCs w:val="22"/>
          <w:shd w:val="clear" w:color="auto" w:fill="FFFFFF"/>
        </w:rPr>
      </w:pPr>
    </w:p>
    <w:p w14:paraId="4D55C769" w14:textId="77777777" w:rsidR="003F2AC0" w:rsidRDefault="003F2AC0" w:rsidP="00BA19FE">
      <w:pPr>
        <w:rPr>
          <w:rFonts w:ascii="Arial" w:hAnsi="Arial" w:cs="Arial"/>
          <w:color w:val="222222"/>
          <w:sz w:val="20"/>
          <w:szCs w:val="20"/>
          <w:shd w:val="clear" w:color="auto" w:fill="FFFFFF"/>
        </w:rPr>
      </w:pPr>
    </w:p>
    <w:p w14:paraId="3813B3ED" w14:textId="6008274F" w:rsidR="003F2AC0" w:rsidRPr="003F2AC0" w:rsidRDefault="003F2AC0" w:rsidP="00BA19FE">
      <w:pPr>
        <w:rPr>
          <w:rFonts w:ascii="Arial" w:hAnsi="Arial" w:cs="Arial"/>
          <w:color w:val="000000" w:themeColor="text1"/>
          <w:sz w:val="22"/>
          <w:szCs w:val="22"/>
          <w:shd w:val="clear" w:color="auto" w:fill="FFFFFF"/>
        </w:rPr>
      </w:pP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535DA4C" w:rsidR="003F2AC0" w:rsidRDefault="00DD75DE" w:rsidP="003F2AC0">
      <w:pPr>
        <w:rPr>
          <w:rFonts w:ascii="Arial" w:hAnsi="Arial" w:cs="Arial"/>
          <w:color w:val="000000" w:themeColor="text1"/>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sidR="003F2AC0">
        <w:rPr>
          <w:rFonts w:ascii="Arial" w:hAnsi="Arial" w:cs="Arial"/>
          <w:color w:val="222222"/>
          <w:sz w:val="22"/>
          <w:szCs w:val="22"/>
        </w:rPr>
        <w:t xml:space="preserve">We pasted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684B38D8" w14:textId="13A7E4E8" w:rsidR="003F2AC0" w:rsidRDefault="003F2AC0" w:rsidP="003F2AC0">
      <w:pPr>
        <w:rPr>
          <w:rFonts w:ascii="Arial" w:hAnsi="Arial" w:cs="Arial"/>
          <w:color w:val="000000" w:themeColor="text1"/>
          <w:sz w:val="22"/>
          <w:szCs w:val="22"/>
          <w:shd w:val="clear" w:color="auto" w:fill="FFFFFF"/>
        </w:rPr>
      </w:pPr>
      <w:proofErr w:type="gramStart"/>
      <w:r>
        <w:rPr>
          <w:rFonts w:ascii="Arial" w:hAnsi="Arial" w:cs="Arial"/>
          <w:color w:val="000000" w:themeColor="text1"/>
          <w:sz w:val="22"/>
          <w:szCs w:val="22"/>
          <w:shd w:val="clear" w:color="auto" w:fill="FFFFFF"/>
        </w:rPr>
        <w:t>In regard to</w:t>
      </w:r>
      <w:proofErr w:type="gramEnd"/>
      <w:r>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Pr>
          <w:rFonts w:ascii="Arial" w:hAnsi="Arial" w:cs="Arial"/>
          <w:color w:val="000000" w:themeColor="text1"/>
          <w:sz w:val="22"/>
          <w:szCs w:val="22"/>
          <w:shd w:val="clear" w:color="auto" w:fill="FFFFFF"/>
        </w:rPr>
        <w:t>NewsWhip</w:t>
      </w:r>
      <w:proofErr w:type="spellEnd"/>
      <w:r>
        <w:rPr>
          <w:rFonts w:ascii="Arial" w:hAnsi="Arial" w:cs="Arial"/>
          <w:color w:val="000000" w:themeColor="text1"/>
          <w:sz w:val="22"/>
          <w:szCs w:val="22"/>
          <w:shd w:val="clear" w:color="auto" w:fill="FFFFFF"/>
        </w:rPr>
        <w:t xml:space="preserve">, </w:t>
      </w:r>
      <w:proofErr w:type="spellStart"/>
      <w:r>
        <w:rPr>
          <w:rFonts w:ascii="Arial" w:hAnsi="Arial" w:cs="Arial"/>
          <w:color w:val="000000" w:themeColor="text1"/>
          <w:sz w:val="22"/>
          <w:szCs w:val="22"/>
          <w:shd w:val="clear" w:color="auto" w:fill="FFFFFF"/>
        </w:rPr>
        <w:t>Brandwatch</w:t>
      </w:r>
      <w:proofErr w:type="spellEnd"/>
      <w:r>
        <w:rPr>
          <w:rFonts w:ascii="Arial" w:hAnsi="Arial" w:cs="Arial"/>
          <w:color w:val="000000" w:themeColor="text1"/>
          <w:sz w:val="22"/>
          <w:szCs w:val="22"/>
          <w:shd w:val="clear" w:color="auto" w:fill="FFFFFF"/>
        </w:rPr>
        <w:t xml:space="preserve">, and </w:t>
      </w:r>
      <w:proofErr w:type="spellStart"/>
      <w:r>
        <w:rPr>
          <w:rFonts w:ascii="Arial" w:hAnsi="Arial" w:cs="Arial"/>
          <w:color w:val="000000" w:themeColor="text1"/>
          <w:sz w:val="22"/>
          <w:szCs w:val="22"/>
          <w:shd w:val="clear" w:color="auto" w:fill="FFFFFF"/>
        </w:rPr>
        <w:t>CrowdTangle</w:t>
      </w:r>
      <w:proofErr w:type="spellEnd"/>
      <w:r>
        <w:rPr>
          <w:rFonts w:ascii="Arial" w:hAnsi="Arial" w:cs="Arial"/>
          <w:color w:val="000000" w:themeColor="text1"/>
          <w:sz w:val="22"/>
          <w:szCs w:val="22"/>
          <w:shd w:val="clear" w:color="auto" w:fill="FFFFFF"/>
        </w:rPr>
        <w:t xml:space="preserve">). This is why we chose two stories to embed and then randomize (each respondent saw only one story), one for the top story (which was always Fox) and the first non-Fox story. In this sense, we were not aiming for a ‘representative’ sample of news that circulated during a given survey wave, but rather as a point of external validity, we wanted to capture the news that was </w:t>
      </w:r>
      <w:proofErr w:type="gramStart"/>
      <w:r>
        <w:rPr>
          <w:rFonts w:ascii="Arial" w:hAnsi="Arial" w:cs="Arial"/>
          <w:color w:val="000000" w:themeColor="text1"/>
          <w:sz w:val="22"/>
          <w:szCs w:val="22"/>
          <w:shd w:val="clear" w:color="auto" w:fill="FFFFFF"/>
        </w:rPr>
        <w:t>actually being</w:t>
      </w:r>
      <w:proofErr w:type="gramEnd"/>
      <w:r>
        <w:rPr>
          <w:rFonts w:ascii="Arial" w:hAnsi="Arial" w:cs="Arial"/>
          <w:color w:val="000000" w:themeColor="text1"/>
          <w:sz w:val="22"/>
          <w:szCs w:val="22"/>
          <w:shd w:val="clear" w:color="auto" w:fill="FFFFFF"/>
        </w:rPr>
        <w:t xml:space="preserve"> pushed to a majority of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5AFA2C89" w14:textId="122740B5" w:rsidR="00BA5132" w:rsidRPr="00BA5132" w:rsidRDefault="00BA5132" w:rsidP="003F2AC0">
      <w:pPr>
        <w:rPr>
          <w:rFonts w:ascii="Arial" w:hAnsi="Arial" w:cs="Arial"/>
          <w:color w:val="000000" w:themeColor="text1"/>
          <w:sz w:val="22"/>
          <w:szCs w:val="22"/>
          <w:shd w:val="clear" w:color="auto" w:fill="FFFFFF"/>
        </w:rPr>
      </w:pPr>
      <w:r w:rsidRPr="00BA5132">
        <w:rPr>
          <w:rFonts w:ascii="Arial" w:hAnsi="Arial" w:cs="Arial"/>
          <w:color w:val="000000" w:themeColor="text1"/>
          <w:sz w:val="22"/>
          <w:szCs w:val="22"/>
          <w:highlight w:val="magenta"/>
          <w:shd w:val="clear" w:color="auto" w:fill="FFFFFF"/>
        </w:rPr>
        <w:t xml:space="preserve">Add note to discussion section </w:t>
      </w:r>
      <w:proofErr w:type="gramStart"/>
      <w:r w:rsidRPr="00BA5132">
        <w:rPr>
          <w:rFonts w:ascii="Arial" w:hAnsi="Arial" w:cs="Arial"/>
          <w:color w:val="000000" w:themeColor="text1"/>
          <w:sz w:val="22"/>
          <w:szCs w:val="22"/>
          <w:highlight w:val="magenta"/>
          <w:shd w:val="clear" w:color="auto" w:fill="FFFFFF"/>
        </w:rPr>
        <w:t>here</w:t>
      </w:r>
      <w:proofErr w:type="gramEnd"/>
    </w:p>
    <w:p w14:paraId="0F0D5E79" w14:textId="77777777" w:rsidR="003F2AC0" w:rsidRDefault="003F2AC0" w:rsidP="003F2AC0">
      <w:pPr>
        <w:rPr>
          <w:rFonts w:ascii="Arial" w:hAnsi="Arial" w:cs="Arial"/>
          <w:color w:val="000000" w:themeColor="text1"/>
          <w:sz w:val="22"/>
          <w:szCs w:val="22"/>
          <w:shd w:val="clear" w:color="auto" w:fill="FFFFFF"/>
        </w:rPr>
      </w:pPr>
    </w:p>
    <w:p w14:paraId="0CDAE76E" w14:textId="1C94AF14" w:rsidR="003F2AC0" w:rsidRPr="00E41CB3"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 </w:t>
      </w:r>
    </w:p>
    <w:p w14:paraId="308BF076" w14:textId="2A7243E0" w:rsidR="00DD75D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lastRenderedPageBreak/>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pPr>
        <w:rPr>
          <w:rFonts w:ascii="Arial" w:hAnsi="Arial" w:cs="Arial"/>
          <w:b/>
          <w:bCs/>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p w14:paraId="75E65CE3" w14:textId="77777777" w:rsidR="004245A4" w:rsidRDefault="004245A4" w:rsidP="00BA19FE">
      <w:pPr>
        <w:rPr>
          <w:rFonts w:ascii="Arial" w:hAnsi="Arial" w:cs="Arial"/>
          <w:b/>
          <w:bCs/>
          <w:color w:val="FF0000"/>
          <w:sz w:val="22"/>
          <w:szCs w:val="22"/>
        </w:rPr>
      </w:pPr>
    </w:p>
    <w:p w14:paraId="3DA2E19C" w14:textId="77777777" w:rsidR="004245A4" w:rsidRDefault="004245A4" w:rsidP="00BA19FE">
      <w:pPr>
        <w:rPr>
          <w:rFonts w:ascii="Arial" w:hAnsi="Arial" w:cs="Arial"/>
          <w:b/>
          <w:bCs/>
          <w:color w:val="FF0000"/>
          <w:sz w:val="22"/>
          <w:szCs w:val="22"/>
        </w:rPr>
      </w:pPr>
    </w:p>
    <w:p w14:paraId="46E602F0" w14:textId="77777777" w:rsidR="00EC4585" w:rsidRDefault="00EC4585" w:rsidP="00BA19FE">
      <w:pPr>
        <w:rPr>
          <w:rFonts w:ascii="Arial" w:hAnsi="Arial" w:cs="Arial"/>
          <w:b/>
          <w:bCs/>
          <w:color w:val="FF0000"/>
          <w:sz w:val="22"/>
          <w:szCs w:val="22"/>
        </w:rPr>
      </w:pPr>
    </w:p>
    <w:p w14:paraId="30FE72F1" w14:textId="77777777" w:rsidR="00EC4585" w:rsidRDefault="00EC4585" w:rsidP="00BA19FE">
      <w:pPr>
        <w:rPr>
          <w:rFonts w:ascii="Arial" w:hAnsi="Arial" w:cs="Arial"/>
          <w:b/>
          <w:bCs/>
          <w:color w:val="FF0000"/>
          <w:sz w:val="22"/>
          <w:szCs w:val="22"/>
        </w:rPr>
      </w:pPr>
    </w:p>
    <w:p w14:paraId="2032BBCF" w14:textId="77777777" w:rsidR="00E41CB3" w:rsidRDefault="00E41CB3" w:rsidP="00BA19FE">
      <w:pPr>
        <w:rPr>
          <w:rFonts w:ascii="Arial" w:hAnsi="Arial" w:cs="Arial"/>
          <w:b/>
          <w:bCs/>
          <w:color w:val="FF0000"/>
          <w:sz w:val="22"/>
          <w:szCs w:val="22"/>
        </w:rPr>
      </w:pPr>
    </w:p>
    <w:p w14:paraId="5BA3113C" w14:textId="2E6CD4F6" w:rsidR="004245A4" w:rsidRPr="00E41CB3" w:rsidRDefault="004245A4" w:rsidP="00BA19FE">
      <w:pPr>
        <w:rPr>
          <w:rFonts w:ascii="Arial" w:hAnsi="Arial" w:cs="Arial"/>
          <w:b/>
          <w:bCs/>
          <w:color w:val="000000" w:themeColor="text1"/>
          <w:sz w:val="22"/>
          <w:szCs w:val="22"/>
        </w:rPr>
      </w:pPr>
      <w:r w:rsidRPr="00E41CB3">
        <w:rPr>
          <w:rFonts w:ascii="Arial" w:hAnsi="Arial" w:cs="Arial"/>
          <w:b/>
          <w:bCs/>
          <w:color w:val="000000" w:themeColor="text1"/>
          <w:sz w:val="22"/>
          <w:szCs w:val="22"/>
        </w:rPr>
        <w:t>References</w:t>
      </w:r>
    </w:p>
    <w:p w14:paraId="2C607B39" w14:textId="77777777" w:rsidR="004245A4" w:rsidRPr="00E41CB3" w:rsidRDefault="004245A4" w:rsidP="00BA19FE">
      <w:pPr>
        <w:rPr>
          <w:rFonts w:ascii="Arial" w:hAnsi="Arial" w:cs="Arial"/>
          <w:b/>
          <w:bCs/>
          <w:color w:val="000000" w:themeColor="text1"/>
          <w:sz w:val="22"/>
          <w:szCs w:val="22"/>
        </w:rPr>
      </w:pPr>
    </w:p>
    <w:p w14:paraId="3490F00D" w14:textId="555BB0E4" w:rsidR="00EC4585" w:rsidRPr="00E41CB3" w:rsidRDefault="00EC4585"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E41CB3">
        <w:rPr>
          <w:rFonts w:ascii="Arial" w:hAnsi="Arial" w:cs="Arial"/>
          <w:i/>
          <w:iCs/>
          <w:color w:val="000000" w:themeColor="text1"/>
          <w:sz w:val="22"/>
          <w:szCs w:val="22"/>
          <w:shd w:val="clear" w:color="auto" w:fill="FFFFFF"/>
        </w:rPr>
        <w:t>Citizenship studies</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13</w:t>
      </w:r>
      <w:r w:rsidRPr="00E41CB3">
        <w:rPr>
          <w:rFonts w:ascii="Arial" w:hAnsi="Arial" w:cs="Arial"/>
          <w:color w:val="000000" w:themeColor="text1"/>
          <w:sz w:val="22"/>
          <w:szCs w:val="22"/>
          <w:shd w:val="clear" w:color="auto" w:fill="FFFFFF"/>
        </w:rPr>
        <w:t>(2), 105-120.</w:t>
      </w:r>
    </w:p>
    <w:p w14:paraId="69C9D383" w14:textId="399DF99D" w:rsidR="004245A4" w:rsidRPr="00E41CB3" w:rsidRDefault="004245A4"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rPr>
        <w:t xml:space="preserve">de </w:t>
      </w:r>
      <w:proofErr w:type="spellStart"/>
      <w:r w:rsidRPr="00E41CB3">
        <w:rPr>
          <w:rFonts w:ascii="Arial" w:hAnsi="Arial" w:cs="Arial"/>
          <w:color w:val="000000" w:themeColor="text1"/>
          <w:sz w:val="22"/>
          <w:szCs w:val="22"/>
        </w:rPr>
        <w:t>Vreese</w:t>
      </w:r>
      <w:proofErr w:type="spellEnd"/>
      <w:r w:rsidRPr="00E41CB3">
        <w:rPr>
          <w:rFonts w:ascii="Arial" w:hAnsi="Arial" w:cs="Arial"/>
          <w:color w:val="000000" w:themeColor="text1"/>
          <w:sz w:val="22"/>
          <w:szCs w:val="22"/>
        </w:rPr>
        <w:t xml:space="preserve">, C. H., </w:t>
      </w:r>
      <w:proofErr w:type="spellStart"/>
      <w:r w:rsidRPr="00E41CB3">
        <w:rPr>
          <w:rFonts w:ascii="Arial" w:hAnsi="Arial" w:cs="Arial"/>
          <w:color w:val="000000" w:themeColor="text1"/>
          <w:sz w:val="22"/>
          <w:szCs w:val="22"/>
        </w:rPr>
        <w:t>Boukes</w:t>
      </w:r>
      <w:proofErr w:type="spellEnd"/>
      <w:r w:rsidRPr="00E41CB3">
        <w:rPr>
          <w:rFonts w:ascii="Arial" w:hAnsi="Arial" w:cs="Arial"/>
          <w:color w:val="000000" w:themeColor="text1"/>
          <w:sz w:val="22"/>
          <w:szCs w:val="22"/>
        </w:rPr>
        <w:t xml:space="preserve">, M., Schuck, A., </w:t>
      </w:r>
      <w:proofErr w:type="spellStart"/>
      <w:r w:rsidRPr="00E41CB3">
        <w:rPr>
          <w:rFonts w:ascii="Arial" w:hAnsi="Arial" w:cs="Arial"/>
          <w:color w:val="000000" w:themeColor="text1"/>
          <w:sz w:val="22"/>
          <w:szCs w:val="22"/>
        </w:rPr>
        <w:t>Vliegenthart</w:t>
      </w:r>
      <w:proofErr w:type="spellEnd"/>
      <w:r w:rsidRPr="00E41CB3">
        <w:rPr>
          <w:rFonts w:ascii="Arial" w:hAnsi="Arial" w:cs="Arial"/>
          <w:color w:val="000000" w:themeColor="text1"/>
          <w:sz w:val="22"/>
          <w:szCs w:val="22"/>
        </w:rPr>
        <w:t xml:space="preserve">, R., Bos, L., &amp; </w:t>
      </w:r>
      <w:proofErr w:type="spellStart"/>
      <w:r w:rsidRPr="00E41CB3">
        <w:rPr>
          <w:rFonts w:ascii="Arial" w:hAnsi="Arial" w:cs="Arial"/>
          <w:color w:val="000000" w:themeColor="text1"/>
          <w:sz w:val="22"/>
          <w:szCs w:val="22"/>
        </w:rPr>
        <w:t>Lelkes</w:t>
      </w:r>
      <w:proofErr w:type="spellEnd"/>
      <w:r w:rsidRPr="00E41CB3">
        <w:rPr>
          <w:rFonts w:ascii="Arial" w:hAnsi="Arial" w:cs="Arial"/>
          <w:color w:val="000000" w:themeColor="text1"/>
          <w:sz w:val="22"/>
          <w:szCs w:val="22"/>
        </w:rPr>
        <w:t xml:space="preserve">, Y. (2017). Linking Survey and Media Content Data: Opportunities, Considerations, and Pitfalls. </w:t>
      </w:r>
      <w:r w:rsidRPr="00E41CB3">
        <w:rPr>
          <w:rFonts w:ascii="Arial" w:hAnsi="Arial" w:cs="Arial"/>
          <w:i/>
          <w:iCs/>
          <w:color w:val="000000" w:themeColor="text1"/>
          <w:sz w:val="22"/>
          <w:szCs w:val="22"/>
        </w:rPr>
        <w:t>Communication Methods and Measures</w:t>
      </w:r>
      <w:r w:rsidRPr="00E41CB3">
        <w:rPr>
          <w:rFonts w:ascii="Arial" w:hAnsi="Arial" w:cs="Arial"/>
          <w:color w:val="000000" w:themeColor="text1"/>
          <w:sz w:val="22"/>
          <w:szCs w:val="22"/>
        </w:rPr>
        <w:t xml:space="preserve">, </w:t>
      </w:r>
      <w:r w:rsidRPr="00E41CB3">
        <w:rPr>
          <w:rFonts w:ascii="Arial" w:hAnsi="Arial" w:cs="Arial"/>
          <w:i/>
          <w:iCs/>
          <w:color w:val="000000" w:themeColor="text1"/>
          <w:sz w:val="22"/>
          <w:szCs w:val="22"/>
        </w:rPr>
        <w:t>11</w:t>
      </w:r>
      <w:r w:rsidRPr="00E41CB3">
        <w:rPr>
          <w:rFonts w:ascii="Arial" w:hAnsi="Arial" w:cs="Arial"/>
          <w:color w:val="000000" w:themeColor="text1"/>
          <w:sz w:val="22"/>
          <w:szCs w:val="22"/>
        </w:rPr>
        <w:t>(4), 221–244</w:t>
      </w:r>
    </w:p>
    <w:p w14:paraId="1284B209" w14:textId="7C7DCD41" w:rsidR="00EC4585" w:rsidRPr="00E41CB3" w:rsidRDefault="004245A4"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p>
    <w:p w14:paraId="06F66570" w14:textId="77777777" w:rsid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Holbert, R. L., </w:t>
      </w:r>
      <w:proofErr w:type="spellStart"/>
      <w:r w:rsidRPr="00E41CB3">
        <w:rPr>
          <w:rFonts w:ascii="Arial" w:hAnsi="Arial" w:cs="Arial"/>
          <w:color w:val="000000" w:themeColor="text1"/>
          <w:sz w:val="22"/>
          <w:szCs w:val="22"/>
          <w:shd w:val="clear" w:color="auto" w:fill="FFFFFF"/>
        </w:rPr>
        <w:t>Hmielowski</w:t>
      </w:r>
      <w:proofErr w:type="spellEnd"/>
      <w:r w:rsidRPr="00E41CB3">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39</w:t>
      </w:r>
      <w:r w:rsidRPr="00E41CB3">
        <w:rPr>
          <w:rFonts w:ascii="Arial" w:hAnsi="Arial" w:cs="Arial"/>
          <w:color w:val="000000" w:themeColor="text1"/>
          <w:sz w:val="22"/>
          <w:szCs w:val="22"/>
          <w:shd w:val="clear" w:color="auto" w:fill="FFFFFF"/>
        </w:rPr>
        <w:t>(2), 194-216.</w:t>
      </w:r>
    </w:p>
    <w:p w14:paraId="61D4ABE3" w14:textId="1B9D91FD" w:rsidR="00EC4585" w:rsidRP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Shehata, A., </w:t>
      </w:r>
      <w:proofErr w:type="spellStart"/>
      <w:r w:rsidRPr="00E41CB3">
        <w:rPr>
          <w:rFonts w:ascii="Arial" w:hAnsi="Arial" w:cs="Arial"/>
          <w:color w:val="000000" w:themeColor="text1"/>
          <w:sz w:val="22"/>
          <w:szCs w:val="22"/>
          <w:shd w:val="clear" w:color="auto" w:fill="FFFFFF"/>
        </w:rPr>
        <w:t>Ekström</w:t>
      </w:r>
      <w:proofErr w:type="spellEnd"/>
      <w:r w:rsidRPr="00E41CB3">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43</w:t>
      </w:r>
      <w:r w:rsidRPr="00E41CB3">
        <w:rPr>
          <w:rFonts w:ascii="Arial" w:hAnsi="Arial" w:cs="Arial"/>
          <w:color w:val="000000" w:themeColor="text1"/>
          <w:sz w:val="22"/>
          <w:szCs w:val="22"/>
          <w:shd w:val="clear" w:color="auto" w:fill="FFFFFF"/>
        </w:rPr>
        <w:t>(8), 1141-1169.</w:t>
      </w:r>
    </w:p>
    <w:p w14:paraId="27F1D60C" w14:textId="1A39E332" w:rsidR="00EC4585"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lastRenderedPageBreak/>
        <w:t>Stroud, N. J. (2011). </w:t>
      </w:r>
      <w:r w:rsidRPr="00E41CB3">
        <w:rPr>
          <w:rFonts w:ascii="Arial" w:hAnsi="Arial" w:cs="Arial"/>
          <w:i/>
          <w:iCs/>
          <w:color w:val="000000" w:themeColor="text1"/>
          <w:sz w:val="22"/>
          <w:szCs w:val="22"/>
          <w:shd w:val="clear" w:color="auto" w:fill="FFFFFF"/>
        </w:rPr>
        <w:t>Niche news: The politics of news choice</w:t>
      </w:r>
      <w:r w:rsidRPr="00E41CB3">
        <w:rPr>
          <w:rFonts w:ascii="Arial" w:hAnsi="Arial" w:cs="Arial"/>
          <w:color w:val="000000" w:themeColor="text1"/>
          <w:sz w:val="22"/>
          <w:szCs w:val="22"/>
          <w:shd w:val="clear" w:color="auto" w:fill="FFFFFF"/>
        </w:rPr>
        <w:t>. Oxford University Press on Demand.</w:t>
      </w:r>
    </w:p>
    <w:p w14:paraId="5DA29E97" w14:textId="077023A5" w:rsidR="003F2AC0" w:rsidRPr="00E41CB3" w:rsidRDefault="003F2AC0" w:rsidP="00E41CB3">
      <w:pPr>
        <w:spacing w:line="480" w:lineRule="auto"/>
        <w:ind w:left="720" w:hanging="720"/>
        <w:rPr>
          <w:rFonts w:ascii="Arial" w:hAnsi="Arial" w:cs="Arial"/>
          <w:color w:val="000000" w:themeColor="text1"/>
          <w:sz w:val="22"/>
          <w:szCs w:val="22"/>
          <w:shd w:val="clear" w:color="auto" w:fill="FFFFFF"/>
        </w:r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Buuren</w:t>
      </w:r>
      <w:proofErr w:type="spellEnd"/>
      <w:r>
        <w:rPr>
          <w:rFonts w:ascii="Arial" w:hAnsi="Arial" w:cs="Arial"/>
          <w:color w:val="222222"/>
          <w:sz w:val="20"/>
          <w:szCs w:val="20"/>
          <w:shd w:val="clear" w:color="auto" w:fill="FFFFFF"/>
        </w:rPr>
        <w:t>, S. (2018). </w:t>
      </w:r>
      <w:r>
        <w:rPr>
          <w:rFonts w:ascii="Arial" w:hAnsi="Arial" w:cs="Arial"/>
          <w:i/>
          <w:iCs/>
          <w:color w:val="222222"/>
          <w:sz w:val="20"/>
          <w:szCs w:val="20"/>
          <w:shd w:val="clear" w:color="auto" w:fill="FFFFFF"/>
        </w:rPr>
        <w:t>Flexible imputation of missing data</w:t>
      </w:r>
      <w:r>
        <w:rPr>
          <w:rFonts w:ascii="Arial" w:hAnsi="Arial" w:cs="Arial"/>
          <w:color w:val="222222"/>
          <w:sz w:val="20"/>
          <w:szCs w:val="20"/>
          <w:shd w:val="clear" w:color="auto" w:fill="FFFFFF"/>
        </w:rPr>
        <w:t>. CRC press.</w:t>
      </w:r>
      <w:r>
        <w:rPr>
          <w:rFonts w:ascii="Arial" w:hAnsi="Arial" w:cs="Arial"/>
          <w:color w:val="222222"/>
          <w:sz w:val="20"/>
          <w:szCs w:val="20"/>
          <w:shd w:val="clear" w:color="auto" w:fill="FFFFFF"/>
        </w:rPr>
        <w:t xml:space="preserve"> </w:t>
      </w:r>
      <w:r w:rsidRPr="003F2AC0">
        <w:rPr>
          <w:rFonts w:ascii="Arial" w:hAnsi="Arial" w:cs="Arial"/>
          <w:color w:val="222222"/>
          <w:sz w:val="20"/>
          <w:szCs w:val="20"/>
          <w:shd w:val="clear" w:color="auto" w:fill="FFFFFF"/>
        </w:rPr>
        <w:t>https://stefvanbuuren.name/fimd/</w:t>
      </w:r>
    </w:p>
    <w:p w14:paraId="15655EB5" w14:textId="3404C11B" w:rsidR="00EC4585" w:rsidRPr="00E41CB3" w:rsidRDefault="00EC4585"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shd w:val="clear" w:color="auto" w:fill="FFFFFF"/>
        </w:rPr>
        <w:t>Zaller</w:t>
      </w:r>
      <w:proofErr w:type="spellEnd"/>
      <w:r w:rsidRPr="00E41CB3">
        <w:rPr>
          <w:rFonts w:ascii="Arial" w:hAnsi="Arial" w:cs="Arial"/>
          <w:color w:val="000000" w:themeColor="text1"/>
          <w:sz w:val="22"/>
          <w:szCs w:val="22"/>
          <w:shd w:val="clear" w:color="auto" w:fill="FFFFFF"/>
        </w:rPr>
        <w:t>, J. (2003). A new standard of news quality: Burglar alarms for the monitorial citizen. </w:t>
      </w:r>
      <w:r w:rsidRPr="00E41CB3">
        <w:rPr>
          <w:rFonts w:ascii="Arial" w:hAnsi="Arial" w:cs="Arial"/>
          <w:i/>
          <w:iCs/>
          <w:color w:val="000000" w:themeColor="text1"/>
          <w:sz w:val="22"/>
          <w:szCs w:val="22"/>
          <w:shd w:val="clear" w:color="auto" w:fill="FFFFFF"/>
        </w:rPr>
        <w:t>Political Communication</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20</w:t>
      </w:r>
      <w:r w:rsidRPr="00E41CB3">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13BC7"/>
    <w:rsid w:val="00033C8A"/>
    <w:rsid w:val="00044BD0"/>
    <w:rsid w:val="00070391"/>
    <w:rsid w:val="000932F9"/>
    <w:rsid w:val="000B17F0"/>
    <w:rsid w:val="000C036D"/>
    <w:rsid w:val="00117797"/>
    <w:rsid w:val="001179CE"/>
    <w:rsid w:val="00186828"/>
    <w:rsid w:val="001A2ADA"/>
    <w:rsid w:val="001B5D91"/>
    <w:rsid w:val="00213A08"/>
    <w:rsid w:val="00222178"/>
    <w:rsid w:val="002509F6"/>
    <w:rsid w:val="0026733B"/>
    <w:rsid w:val="002721A9"/>
    <w:rsid w:val="00334101"/>
    <w:rsid w:val="00345B0D"/>
    <w:rsid w:val="003F2AC0"/>
    <w:rsid w:val="004245A4"/>
    <w:rsid w:val="0048539C"/>
    <w:rsid w:val="0058577F"/>
    <w:rsid w:val="00596F16"/>
    <w:rsid w:val="005D43DA"/>
    <w:rsid w:val="005D4EC3"/>
    <w:rsid w:val="006240FF"/>
    <w:rsid w:val="00626908"/>
    <w:rsid w:val="006707E1"/>
    <w:rsid w:val="006C2470"/>
    <w:rsid w:val="00743FD9"/>
    <w:rsid w:val="007D1868"/>
    <w:rsid w:val="007E46BA"/>
    <w:rsid w:val="00803539"/>
    <w:rsid w:val="0086676E"/>
    <w:rsid w:val="00926F88"/>
    <w:rsid w:val="0099084B"/>
    <w:rsid w:val="009A1CE1"/>
    <w:rsid w:val="00A41E72"/>
    <w:rsid w:val="00A43D20"/>
    <w:rsid w:val="00A6458B"/>
    <w:rsid w:val="00A72E95"/>
    <w:rsid w:val="00A74F58"/>
    <w:rsid w:val="00A81228"/>
    <w:rsid w:val="00AA517B"/>
    <w:rsid w:val="00B07F1E"/>
    <w:rsid w:val="00B814E9"/>
    <w:rsid w:val="00BA19FE"/>
    <w:rsid w:val="00BA5132"/>
    <w:rsid w:val="00C2098C"/>
    <w:rsid w:val="00C819F6"/>
    <w:rsid w:val="00CA07D9"/>
    <w:rsid w:val="00CF3475"/>
    <w:rsid w:val="00D3222A"/>
    <w:rsid w:val="00DD75DE"/>
    <w:rsid w:val="00E34405"/>
    <w:rsid w:val="00E41CB3"/>
    <w:rsid w:val="00EC4585"/>
    <w:rsid w:val="00EC531F"/>
    <w:rsid w:val="00EE128D"/>
    <w:rsid w:val="00F3352A"/>
    <w:rsid w:val="00F5091F"/>
    <w:rsid w:val="00F608BD"/>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6469</Words>
  <Characters>36878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2023-03-27T21:53:00Z</dcterms:created>
  <dcterms:modified xsi:type="dcterms:W3CDTF">2023-03-27T21:53:00Z</dcterms:modified>
</cp:coreProperties>
</file>