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832D" w14:textId="4776B79C" w:rsidR="00EC6D1D" w:rsidRPr="007701C4" w:rsidRDefault="00EC6D1D" w:rsidP="00EC6D1D">
      <w:pPr>
        <w:spacing w:line="480" w:lineRule="auto"/>
        <w:jc w:val="center"/>
        <w:rPr>
          <w:b/>
          <w:bCs/>
        </w:rPr>
      </w:pPr>
      <w:r>
        <w:rPr>
          <w:b/>
          <w:bCs/>
        </w:rPr>
        <w:t>Developing the ‘News Niche’ as</w:t>
      </w:r>
      <w:r w:rsidR="00010B4A">
        <w:rPr>
          <w:b/>
          <w:bCs/>
        </w:rPr>
        <w:t xml:space="preserve"> an Audience-Level Indicator of</w:t>
      </w:r>
      <w:r>
        <w:rPr>
          <w:b/>
          <w:bCs/>
        </w:rPr>
        <w:t xml:space="preserve"> </w:t>
      </w:r>
      <w:r w:rsidR="00010B4A">
        <w:rPr>
          <w:b/>
          <w:bCs/>
        </w:rPr>
        <w:t>Ideological</w:t>
      </w:r>
      <w:r>
        <w:rPr>
          <w:b/>
          <w:bCs/>
        </w:rPr>
        <w:t xml:space="preserve"> Fragmentation</w:t>
      </w:r>
    </w:p>
    <w:p w14:paraId="6EE30D25" w14:textId="77777777" w:rsidR="00874EA3" w:rsidRDefault="00874EA3" w:rsidP="00874EA3"/>
    <w:p w14:paraId="177C34B0" w14:textId="77777777" w:rsidR="00874EA3" w:rsidRDefault="00874EA3" w:rsidP="00874EA3"/>
    <w:p w14:paraId="12FDFB50" w14:textId="77777777" w:rsidR="00874EA3" w:rsidRPr="00DB6483" w:rsidRDefault="00874EA3" w:rsidP="00874EA3">
      <w:pPr>
        <w:jc w:val="center"/>
        <w:rPr>
          <w:vertAlign w:val="superscript"/>
        </w:rPr>
      </w:pPr>
      <w:r>
        <w:t>Trevor Diehl</w:t>
      </w:r>
      <w:r>
        <w:rPr>
          <w:vertAlign w:val="superscript"/>
        </w:rPr>
        <w:t>1</w:t>
      </w:r>
    </w:p>
    <w:p w14:paraId="349EE875" w14:textId="77777777" w:rsidR="00874EA3" w:rsidRPr="00BF1209" w:rsidRDefault="00874EA3" w:rsidP="00874EA3">
      <w:pPr>
        <w:jc w:val="center"/>
      </w:pPr>
      <w:r>
        <w:t>Matthew Barnidge</w:t>
      </w:r>
      <w:r>
        <w:rPr>
          <w:vertAlign w:val="superscript"/>
        </w:rPr>
        <w:t xml:space="preserve">2 </w:t>
      </w:r>
    </w:p>
    <w:p w14:paraId="4F48936A" w14:textId="77777777" w:rsidR="00874EA3" w:rsidRDefault="00874EA3" w:rsidP="00874EA3">
      <w:pPr>
        <w:jc w:val="center"/>
      </w:pPr>
    </w:p>
    <w:p w14:paraId="2E4C2B37" w14:textId="77777777" w:rsidR="00874EA3" w:rsidRPr="00047C73" w:rsidRDefault="00874EA3" w:rsidP="00874EA3">
      <w:pPr>
        <w:jc w:val="center"/>
      </w:pPr>
      <w:r>
        <w:rPr>
          <w:vertAlign w:val="superscript"/>
        </w:rPr>
        <w:t>1</w:t>
      </w:r>
      <w:r>
        <w:t>Central Michigan University</w:t>
      </w:r>
    </w:p>
    <w:p w14:paraId="3B22B16D" w14:textId="77777777" w:rsidR="00874EA3" w:rsidRDefault="00874EA3" w:rsidP="00874EA3">
      <w:pPr>
        <w:jc w:val="center"/>
      </w:pPr>
      <w:r>
        <w:rPr>
          <w:vertAlign w:val="superscript"/>
        </w:rPr>
        <w:t>2</w:t>
      </w:r>
      <w:r>
        <w:t>The University of Alabama</w:t>
      </w:r>
    </w:p>
    <w:p w14:paraId="3CFD7146" w14:textId="77777777" w:rsidR="00874EA3" w:rsidRDefault="00874EA3" w:rsidP="00874EA3"/>
    <w:p w14:paraId="61EF59A1" w14:textId="77777777" w:rsidR="00874EA3" w:rsidRDefault="00874EA3" w:rsidP="00874EA3"/>
    <w:p w14:paraId="364E4F1A" w14:textId="77777777" w:rsidR="00874EA3" w:rsidRDefault="00874EA3" w:rsidP="00874EA3">
      <w:pPr>
        <w:jc w:val="center"/>
      </w:pPr>
      <w:r>
        <w:t>Correspondence</w:t>
      </w:r>
    </w:p>
    <w:p w14:paraId="753D7B93" w14:textId="77777777" w:rsidR="00874EA3" w:rsidRDefault="00874EA3" w:rsidP="00874EA3">
      <w:r>
        <w:t xml:space="preserve">Correspondence regarding this article should be addressed to Trevor Diehl, 1200 S. Franklin St., Mount Pleasant, MI, 48859, USA. Email: </w:t>
      </w:r>
      <w:r w:rsidRPr="00005B4E">
        <w:t>diehl1th@cmich.edu</w:t>
      </w:r>
      <w:r>
        <w:t xml:space="preserve">. </w:t>
      </w:r>
    </w:p>
    <w:p w14:paraId="52BA9C27" w14:textId="77777777" w:rsidR="00874EA3" w:rsidRDefault="00874EA3" w:rsidP="00874EA3"/>
    <w:p w14:paraId="5C0577C8" w14:textId="77777777" w:rsidR="00874EA3" w:rsidRDefault="00874EA3" w:rsidP="00874EA3">
      <w:pPr>
        <w:jc w:val="center"/>
      </w:pPr>
      <w:r>
        <w:t>Data Availability Statement</w:t>
      </w:r>
    </w:p>
    <w:p w14:paraId="58D117E9" w14:textId="77777777" w:rsidR="00874EA3" w:rsidRDefault="00874EA3" w:rsidP="00874EA3">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688F20D5" w14:textId="77777777" w:rsidR="00874EA3" w:rsidRDefault="00874EA3" w:rsidP="00874EA3"/>
    <w:p w14:paraId="55EB6764" w14:textId="77777777" w:rsidR="00874EA3" w:rsidRDefault="00874EA3" w:rsidP="00874EA3">
      <w:pPr>
        <w:jc w:val="center"/>
      </w:pPr>
      <w:r>
        <w:t>Authors’ Notes</w:t>
      </w:r>
    </w:p>
    <w:p w14:paraId="42EA4344" w14:textId="77777777" w:rsidR="00874EA3" w:rsidRDefault="00874EA3" w:rsidP="00874EA3"/>
    <w:p w14:paraId="30235CAC" w14:textId="71D3D0AD" w:rsidR="00874EA3" w:rsidRDefault="00874EA3" w:rsidP="00874EA3">
      <w:r>
        <w:t xml:space="preserve">Trevor Diehl (Ph.D., University of Vienna) is an assistant professor in the </w:t>
      </w:r>
      <w:r w:rsidR="003E4349">
        <w:t>School</w:t>
      </w:r>
      <w:r>
        <w:t xml:space="preserve"> of Broadcast and Cinematic Arts at Central Michigan University. </w:t>
      </w:r>
      <w:r w:rsidRPr="00845800">
        <w:t xml:space="preserve">His research </w:t>
      </w:r>
      <w:r w:rsidR="003E4349">
        <w:t>interests include social media news audiences, political behavior, and public opinion about science issues.</w:t>
      </w:r>
      <w:r>
        <w:t xml:space="preserve"> ORCID: </w:t>
      </w:r>
      <w:r w:rsidRPr="00AA4617">
        <w:t>https://orcid.org/0000-0001-5424-3241</w:t>
      </w:r>
      <w:r>
        <w:t xml:space="preserve">. Twitter: </w:t>
      </w:r>
      <w:r w:rsidRPr="00845800">
        <w:t>@trevor_diehl</w:t>
      </w:r>
      <w:r>
        <w:t xml:space="preserve">. Web: </w:t>
      </w:r>
      <w:r w:rsidRPr="00845800">
        <w:t>trevordiehl.com</w:t>
      </w:r>
      <w:r>
        <w:t>.</w:t>
      </w:r>
    </w:p>
    <w:p w14:paraId="57A70B93" w14:textId="77777777" w:rsidR="00874EA3" w:rsidRDefault="00874EA3" w:rsidP="00874EA3"/>
    <w:p w14:paraId="3E73DF1E" w14:textId="77777777" w:rsidR="00874EA3" w:rsidRDefault="00874EA3" w:rsidP="00874EA3">
      <w:r>
        <w:t xml:space="preserve">Matthew Barnidge (Ph.D., University of Wisconsin-Madison) is an assistant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p>
    <w:p w14:paraId="7E435E22" w14:textId="77777777" w:rsidR="00874EA3" w:rsidRDefault="00874EA3" w:rsidP="00874EA3"/>
    <w:p w14:paraId="797F2F31" w14:textId="77777777" w:rsidR="00874EA3" w:rsidRDefault="00874EA3" w:rsidP="00874EA3">
      <w:pPr>
        <w:spacing w:line="480" w:lineRule="auto"/>
        <w:jc w:val="center"/>
      </w:pPr>
      <w:r>
        <w:rPr>
          <w:b/>
          <w:bCs/>
        </w:rPr>
        <w:t>Acknowledgements</w:t>
      </w:r>
    </w:p>
    <w:p w14:paraId="1F4259EC" w14:textId="77777777" w:rsidR="00874EA3" w:rsidRDefault="00874EA3" w:rsidP="00874EA3">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4F807499" w14:textId="77777777" w:rsidR="00874EA3" w:rsidRPr="00C26C86" w:rsidRDefault="00874EA3" w:rsidP="00874EA3">
      <w:pPr>
        <w:spacing w:line="480" w:lineRule="auto"/>
        <w:jc w:val="center"/>
        <w:rPr>
          <w:b/>
          <w:bCs/>
        </w:rPr>
      </w:pPr>
      <w:r w:rsidRPr="00C26C86">
        <w:rPr>
          <w:b/>
          <w:bCs/>
        </w:rPr>
        <w:t>Declaration of Interests</w:t>
      </w:r>
    </w:p>
    <w:p w14:paraId="0E05DE76" w14:textId="77777777" w:rsidR="00874EA3" w:rsidRDefault="00874EA3" w:rsidP="00874EA3">
      <w:pPr>
        <w:spacing w:line="480" w:lineRule="auto"/>
      </w:pPr>
      <w:r>
        <w:t xml:space="preserve">The authors declare no conflicts of interest. </w:t>
      </w:r>
    </w:p>
    <w:p w14:paraId="12341648" w14:textId="77777777" w:rsidR="00874EA3" w:rsidRDefault="00874EA3" w:rsidP="00874EA3"/>
    <w:p w14:paraId="2E5601A1" w14:textId="77777777" w:rsidR="001876E3" w:rsidRDefault="001876E3">
      <w:pPr>
        <w:spacing w:after="160" w:line="259" w:lineRule="auto"/>
        <w:rPr>
          <w:b/>
          <w:bCs/>
        </w:rPr>
      </w:pPr>
    </w:p>
    <w:p w14:paraId="070F00A6" w14:textId="3DB06B1C" w:rsidR="00874EA3" w:rsidRDefault="00874EA3">
      <w:pPr>
        <w:spacing w:after="160" w:line="259" w:lineRule="auto"/>
        <w:rPr>
          <w:b/>
          <w:bCs/>
        </w:rPr>
      </w:pPr>
    </w:p>
    <w:p w14:paraId="57411102" w14:textId="1E3F8CF3" w:rsidR="005E0BAF" w:rsidRPr="00C347A5" w:rsidRDefault="005E0BAF" w:rsidP="007701C4">
      <w:pPr>
        <w:spacing w:line="480" w:lineRule="auto"/>
        <w:jc w:val="center"/>
        <w:rPr>
          <w:b/>
          <w:bCs/>
        </w:rPr>
      </w:pPr>
      <w:r w:rsidRPr="00C347A5">
        <w:rPr>
          <w:b/>
          <w:bCs/>
        </w:rPr>
        <w:lastRenderedPageBreak/>
        <w:t>Abstract</w:t>
      </w:r>
    </w:p>
    <w:p w14:paraId="39CC2747" w14:textId="7B472CA4" w:rsidR="00392C12" w:rsidRDefault="009803B5" w:rsidP="00791896">
      <w:r>
        <w:t xml:space="preserve">The </w:t>
      </w:r>
      <w:r w:rsidR="00757A36">
        <w:t xml:space="preserve">extent </w:t>
      </w:r>
      <w:r>
        <w:t xml:space="preserve">to which </w:t>
      </w:r>
      <w:r w:rsidR="00757A36">
        <w:t xml:space="preserve">news audiences </w:t>
      </w:r>
      <w:r>
        <w:t xml:space="preserve">are </w:t>
      </w:r>
      <w:r w:rsidR="00757A36">
        <w:t>fragmented across ideological lines</w:t>
      </w:r>
      <w:r>
        <w:t xml:space="preserve"> has t</w:t>
      </w:r>
      <w:r w:rsidR="00757A36">
        <w:t>raditional</w:t>
      </w:r>
      <w:r>
        <w:t xml:space="preserve">ly been addressed </w:t>
      </w:r>
      <w:r w:rsidR="00757A36">
        <w:t xml:space="preserve">at two levels of analysis: </w:t>
      </w:r>
      <w:r w:rsidR="00410B83">
        <w:t>t</w:t>
      </w:r>
      <w:r w:rsidR="00757A36">
        <w:t xml:space="preserve">he </w:t>
      </w:r>
      <w:r w:rsidR="00410B83">
        <w:t>partisan</w:t>
      </w:r>
      <w:r>
        <w:t xml:space="preserve"> </w:t>
      </w:r>
      <w:r w:rsidR="00757A36">
        <w:t xml:space="preserve">valence of </w:t>
      </w:r>
      <w:r w:rsidR="00757A36" w:rsidRPr="00DC1EF8">
        <w:t>individual</w:t>
      </w:r>
      <w:r w:rsidR="00757A36">
        <w:t xml:space="preserve"> </w:t>
      </w:r>
      <w:r>
        <w:t>selection</w:t>
      </w:r>
      <w:r>
        <w:t xml:space="preserve">, </w:t>
      </w:r>
      <w:r w:rsidR="00757A36">
        <w:t xml:space="preserve">or the overall patterns of shared attention at the </w:t>
      </w:r>
      <w:r w:rsidR="00757A36" w:rsidRPr="00DC1EF8">
        <w:t>system level</w:t>
      </w:r>
      <w:r w:rsidR="00757A36">
        <w:t xml:space="preserve">. </w:t>
      </w:r>
      <w:r w:rsidR="00791896">
        <w:t>This study</w:t>
      </w:r>
      <w:r w:rsidR="00410B83">
        <w:t xml:space="preserve"> </w:t>
      </w:r>
      <w:r w:rsidR="00010B4A">
        <w:t>builds upon emerging</w:t>
      </w:r>
      <w:r w:rsidR="00B720AA">
        <w:t xml:space="preserve"> </w:t>
      </w:r>
      <w:r>
        <w:t xml:space="preserve">conceptual </w:t>
      </w:r>
      <w:r w:rsidR="00410B83">
        <w:t xml:space="preserve">and </w:t>
      </w:r>
      <w:r>
        <w:t xml:space="preserve">methodological </w:t>
      </w:r>
      <w:r w:rsidR="00410B83">
        <w:t>tools</w:t>
      </w:r>
      <w:r>
        <w:t xml:space="preserve"> </w:t>
      </w:r>
      <w:r w:rsidR="00557013">
        <w:t>for</w:t>
      </w:r>
      <w:r>
        <w:t xml:space="preserve"> integrat</w:t>
      </w:r>
      <w:r w:rsidR="00410B83">
        <w:t>ing</w:t>
      </w:r>
      <w:r>
        <w:t xml:space="preserve"> these </w:t>
      </w:r>
      <w:r w:rsidR="00791896">
        <w:t>approaches</w:t>
      </w:r>
      <w:r w:rsidR="00410B83">
        <w:t>. In doing so, we argue that</w:t>
      </w:r>
      <w:r>
        <w:t xml:space="preserve"> the field </w:t>
      </w:r>
      <w:r w:rsidR="00DC1EF8">
        <w:t>should</w:t>
      </w:r>
      <w:r w:rsidR="00410B83">
        <w:t xml:space="preserve"> account for the</w:t>
      </w:r>
      <w:r w:rsidR="00757A36">
        <w:t xml:space="preserve"> influence</w:t>
      </w:r>
      <w:r w:rsidR="00791896">
        <w:t xml:space="preserve"> </w:t>
      </w:r>
      <w:r w:rsidR="00B720AA">
        <w:t xml:space="preserve">of the </w:t>
      </w:r>
      <w:r w:rsidR="00757A36" w:rsidRPr="00DC1EF8">
        <w:t>audience-level</w:t>
      </w:r>
      <w:r w:rsidR="00757A36">
        <w:t xml:space="preserve"> characteristics on ideological news exposure. </w:t>
      </w:r>
      <w:r w:rsidR="00EC6D1D">
        <w:t>Understanding a</w:t>
      </w:r>
      <w:r w:rsidR="006D2B1F">
        <w:t>udience-</w:t>
      </w:r>
      <w:r w:rsidR="00EC6D1D">
        <w:t>centric</w:t>
      </w:r>
      <w:r w:rsidR="006D2B1F">
        <w:t xml:space="preserve"> </w:t>
      </w:r>
      <w:r w:rsidR="00EC6D1D">
        <w:t>behaviors</w:t>
      </w:r>
      <w:r w:rsidR="00757A36">
        <w:t xml:space="preserve"> </w:t>
      </w:r>
      <w:r w:rsidR="00EC6D1D">
        <w:t>is a critical research need</w:t>
      </w:r>
      <w:r w:rsidR="00757A36">
        <w:t xml:space="preserve">, as the mechanisms of news filtration are increasingly determined not only by individual preferences, but also by the preferences of other people with similar </w:t>
      </w:r>
      <w:r w:rsidR="00F01B5B">
        <w:t xml:space="preserve">news </w:t>
      </w:r>
      <w:r w:rsidR="00757A36">
        <w:t xml:space="preserve">selection habits. To capture this phenomenon, we </w:t>
      </w:r>
      <w:r w:rsidR="00B720AA">
        <w:t>explicate</w:t>
      </w:r>
      <w:r w:rsidR="00757A36">
        <w:t xml:space="preserve"> an expanded theoretical rationale for the </w:t>
      </w:r>
      <w:r w:rsidR="00757A36" w:rsidRPr="00A5543B">
        <w:t>news</w:t>
      </w:r>
      <w:r w:rsidR="00757A36" w:rsidRPr="006C6621">
        <w:rPr>
          <w:i/>
          <w:iCs/>
        </w:rPr>
        <w:t xml:space="preserve"> </w:t>
      </w:r>
      <w:r w:rsidR="00757A36" w:rsidRPr="00A5543B">
        <w:t>niche</w:t>
      </w:r>
      <w:r w:rsidR="00757A36">
        <w:t xml:space="preserve">. We then </w:t>
      </w:r>
      <w:r w:rsidR="00103487">
        <w:t>test</w:t>
      </w:r>
      <w:r w:rsidR="00757A36">
        <w:t xml:space="preserve"> this framework</w:t>
      </w:r>
      <w:r w:rsidR="00103487">
        <w:t xml:space="preserve"> using </w:t>
      </w:r>
      <w:r w:rsidR="00757A36">
        <w:t>a</w:t>
      </w:r>
      <w:r w:rsidR="00103487">
        <w:t xml:space="preserve">n </w:t>
      </w:r>
      <w:r w:rsidR="00757A36">
        <w:t xml:space="preserve">audience projection network </w:t>
      </w:r>
      <w:r w:rsidR="00F01B5B">
        <w:t>and</w:t>
      </w:r>
      <w:r w:rsidR="00757A36">
        <w:t xml:space="preserve"> </w:t>
      </w:r>
      <w:r w:rsidR="00F01B5B">
        <w:t xml:space="preserve">common </w:t>
      </w:r>
      <w:r w:rsidR="00103487">
        <w:t>cluster</w:t>
      </w:r>
      <w:r w:rsidR="006D2B1F">
        <w:t xml:space="preserve">ing </w:t>
      </w:r>
      <w:r w:rsidR="00103487">
        <w:t>techniques</w:t>
      </w:r>
      <w:r w:rsidR="00F01B5B">
        <w:t xml:space="preserve"> with</w:t>
      </w:r>
      <w:r w:rsidR="00103487">
        <w:t xml:space="preserve"> </w:t>
      </w:r>
      <w:r w:rsidR="00103487">
        <w:t>survey data (N = 1,965)</w:t>
      </w:r>
      <w:r w:rsidR="00F01B5B">
        <w:t>. This</w:t>
      </w:r>
      <w:r w:rsidR="00103487">
        <w:t xml:space="preserve"> approach allows for the </w:t>
      </w:r>
      <w:r w:rsidR="00757A36">
        <w:t xml:space="preserve">analysis of ideological news consumption at the individual, audience, and organizational levels. Results reveal three discrete but overlapping niches. We do not find support for fragmentation along party lines. Instead, news consumption within a niche is more akin to competition and symbiosis, where people </w:t>
      </w:r>
      <w:r w:rsidR="00F01B5B">
        <w:t>carve</w:t>
      </w:r>
      <w:r w:rsidR="006D2B1F">
        <w:t xml:space="preserve"> </w:t>
      </w:r>
      <w:r w:rsidR="00F01B5B">
        <w:t xml:space="preserve">patterns of </w:t>
      </w:r>
      <w:r w:rsidR="00757A36">
        <w:t xml:space="preserve">news </w:t>
      </w:r>
      <w:r w:rsidR="00F01B5B">
        <w:t xml:space="preserve">selection </w:t>
      </w:r>
      <w:r w:rsidR="00757A36">
        <w:t xml:space="preserve">across the ideological spectrum. </w:t>
      </w:r>
    </w:p>
    <w:p w14:paraId="7FDAFCAA" w14:textId="77777777" w:rsidR="00791896" w:rsidRDefault="00791896" w:rsidP="00791896">
      <w:pPr>
        <w:rPr>
          <w:i/>
          <w:iCs/>
        </w:rPr>
      </w:pPr>
    </w:p>
    <w:p w14:paraId="7F6E556D" w14:textId="5A92AC66" w:rsidR="005E0BAF" w:rsidRPr="005E0BAF" w:rsidRDefault="005E0BAF" w:rsidP="005E0BAF">
      <w:pPr>
        <w:spacing w:line="480" w:lineRule="auto"/>
        <w:jc w:val="both"/>
      </w:pPr>
      <w:r>
        <w:rPr>
          <w:i/>
          <w:iCs/>
        </w:rPr>
        <w:tab/>
        <w:t>Keywords</w:t>
      </w:r>
      <w:r>
        <w:t xml:space="preserve">: audience fragmentation, audience overlap, </w:t>
      </w:r>
      <w:r w:rsidR="005C1EDB">
        <w:t>n</w:t>
      </w:r>
      <w:r w:rsidR="005C1EDB">
        <w:t>e</w:t>
      </w:r>
      <w:r w:rsidR="005C1EDB">
        <w:t>twork analysis</w:t>
      </w:r>
      <w:r w:rsidR="005C1EDB">
        <w:t>, niche news</w:t>
      </w:r>
      <w:r w:rsidR="005C1EDB">
        <w:t xml:space="preserve">, </w:t>
      </w:r>
      <w:r w:rsidR="005C1EDB">
        <w:t xml:space="preserve">partisan media, </w:t>
      </w:r>
      <w:r>
        <w:t>selective exposure</w:t>
      </w:r>
    </w:p>
    <w:p w14:paraId="6311AAA5" w14:textId="77777777" w:rsidR="005E0BAF" w:rsidRDefault="005E0BAF">
      <w:pPr>
        <w:spacing w:after="160" w:line="259" w:lineRule="auto"/>
        <w:rPr>
          <w:b/>
          <w:bCs/>
        </w:rPr>
      </w:pPr>
      <w:r>
        <w:rPr>
          <w:b/>
          <w:bCs/>
        </w:rPr>
        <w:br w:type="page"/>
      </w:r>
    </w:p>
    <w:p w14:paraId="0A7A0812" w14:textId="306EB91C" w:rsidR="00010B4A" w:rsidRPr="007701C4" w:rsidRDefault="00010B4A" w:rsidP="00010B4A">
      <w:pPr>
        <w:spacing w:line="480" w:lineRule="auto"/>
        <w:jc w:val="center"/>
        <w:rPr>
          <w:b/>
          <w:bCs/>
        </w:rPr>
      </w:pPr>
      <w:r>
        <w:rPr>
          <w:b/>
          <w:bCs/>
        </w:rPr>
        <w:lastRenderedPageBreak/>
        <w:t>Developing the ‘News Niche’ as an Audience-Level Indicator of Ideological Fragmentation</w:t>
      </w:r>
    </w:p>
    <w:p w14:paraId="50A65792" w14:textId="57ADA944"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w:t>
      </w:r>
      <w:r w:rsidR="00520732">
        <w:t xml:space="preserve">socially </w:t>
      </w:r>
      <w:r w:rsidR="003C4BB7">
        <w:t xml:space="preserve">fragmented,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0F44C548"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w:t>
      </w:r>
      <w:r w:rsidR="00520732">
        <w:t xml:space="preserve">c.f., </w:t>
      </w:r>
      <w:r w:rsidR="003C4BB7">
        <w:t>Barnidge et al., 2021</w:t>
      </w:r>
      <w:r w:rsidR="0054094A">
        <w:t>; DeVito, 2017</w:t>
      </w:r>
      <w:r w:rsidR="00520732">
        <w:t xml:space="preserve"> </w:t>
      </w:r>
      <w:proofErr w:type="spellStart"/>
      <w:r w:rsidR="00520732">
        <w:t>Ohme</w:t>
      </w:r>
      <w:proofErr w:type="spellEnd"/>
      <w:r w:rsidR="00520732">
        <w:t xml:space="preserve"> &amp; </w:t>
      </w:r>
      <w:proofErr w:type="spellStart"/>
      <w:r w:rsidR="00520732">
        <w:t>Mothes</w:t>
      </w:r>
      <w:proofErr w:type="spellEnd"/>
      <w:r w:rsidR="00520732">
        <w:t>, 2020</w:t>
      </w:r>
      <w:r w:rsidR="003C4BB7">
        <w:t xml:space="preserve">). </w:t>
      </w:r>
      <w:r w:rsidR="003C4BB7" w:rsidRPr="003D3E1F">
        <w:t xml:space="preserve">This omission represents a significant oversight, as the algorithms that filter content </w:t>
      </w:r>
      <w:r w:rsidR="0065761E">
        <w:t>across media spaces</w:t>
      </w:r>
      <w:r w:rsidR="003C4BB7" w:rsidRPr="003D3E1F">
        <w:t xml:space="preserve">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2B5A43C0"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w:t>
      </w:r>
      <w:r w:rsidR="00147DF6">
        <w:t xml:space="preserve"> the greater system-level network of attention to news</w:t>
      </w:r>
      <w:r w:rsidR="00820B5A">
        <w:t xml:space="preserve">. </w:t>
      </w:r>
      <w:r w:rsidR="001675D9">
        <w:t>W</w:t>
      </w:r>
      <w:r w:rsidRPr="003D3E1F">
        <w:t>e propose a framework for identifying news niche</w:t>
      </w:r>
      <w:r>
        <w:t>s</w:t>
      </w:r>
      <w:r w:rsidR="00147DF6">
        <w:t xml:space="preserve"> and d</w:t>
      </w:r>
      <w:r w:rsidR="001675D9">
        <w:t>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F40396">
        <w:t xml:space="preserve">the influence of political ideology </w:t>
      </w:r>
      <w:r w:rsidR="001353ED">
        <w:t xml:space="preserve">on news selection </w:t>
      </w:r>
      <w:r w:rsidR="00F40396">
        <w:t>as it manifests at various levels of</w:t>
      </w:r>
      <w:r w:rsidR="001353ED">
        <w:t xml:space="preserve"> society</w:t>
      </w:r>
      <w:r w:rsidR="00F40396">
        <w:t xml:space="preserve">. </w:t>
      </w:r>
      <w:r w:rsidR="001353ED">
        <w:t xml:space="preserve">This conception of the news niche </w:t>
      </w:r>
      <w:r w:rsidR="000F1510">
        <w:t>consider</w:t>
      </w:r>
      <w:r w:rsidR="003D08B6">
        <w:t>s</w:t>
      </w:r>
      <w:r w:rsidR="000F1510">
        <w:t xml:space="preserve"> the multilevel determinants of news selection</w:t>
      </w:r>
      <w:r w:rsidR="003D08B6">
        <w:t>:</w:t>
      </w:r>
      <w:r w:rsidR="000F1510">
        <w:t xml:space="preserve"> </w:t>
      </w:r>
      <w:r w:rsidR="00C154E0">
        <w:t>individual political ideology, organizational/editorial valence, and the ideology of the audience</w:t>
      </w:r>
      <w:r w:rsidR="000F1510">
        <w:t xml:space="preserve"> each uniquely contribute to </w:t>
      </w:r>
      <w:r w:rsidR="003D08B6">
        <w:t xml:space="preserve">the </w:t>
      </w:r>
      <w:r w:rsidR="00147DF6">
        <w:t xml:space="preserve">ideological </w:t>
      </w:r>
      <w:r w:rsidR="003D08B6">
        <w:t xml:space="preserve">nature of </w:t>
      </w:r>
      <w:r w:rsidR="000F1510">
        <w:t>one’s news</w:t>
      </w:r>
      <w:r w:rsidR="003D08B6">
        <w:t xml:space="preserve"> selections. </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r w:rsidRPr="008330FA">
        <w:rPr>
          <w:color w:val="000000" w:themeColor="text1"/>
        </w:rPr>
        <w:lastRenderedPageBreak/>
        <w:t>(</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w:t>
      </w:r>
      <w:r>
        <w:lastRenderedPageBreak/>
        <w:t xml:space="preserve">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w:t>
      </w:r>
      <w:r w:rsidRPr="009A45D6">
        <w:lastRenderedPageBreak/>
        <w:t xml:space="preserve">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w:t>
      </w:r>
      <w:r>
        <w:lastRenderedPageBreak/>
        <w:t>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 xml:space="preserve">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w:t>
      </w:r>
      <w:r w:rsidR="00D973C0" w:rsidRPr="00C3098D">
        <w:lastRenderedPageBreak/>
        <w:t>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3E89ED30" w14:textId="77777777" w:rsidR="00B95806"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w:t>
      </w:r>
      <w:r>
        <w:lastRenderedPageBreak/>
        <w:t>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w:t>
      </w:r>
    </w:p>
    <w:p w14:paraId="23298FAA" w14:textId="193D144E" w:rsidR="000A34B5" w:rsidRDefault="00FE54CA" w:rsidP="000A34B5">
      <w:pPr>
        <w:spacing w:line="480" w:lineRule="auto"/>
        <w:ind w:firstLine="720"/>
      </w:pPr>
      <w:r>
        <w:t xml:space="preserve">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r w:rsidR="00B95806">
        <w:t xml:space="preserve">This argument has </w:t>
      </w:r>
      <w:r w:rsidR="00147DF6">
        <w:t>some empirical standing</w:t>
      </w:r>
      <w:r w:rsidR="00B95806">
        <w:t xml:space="preserve"> in high-validity experimental settings, </w:t>
      </w:r>
      <w:r w:rsidR="00147DF6">
        <w:t xml:space="preserve">for example </w:t>
      </w:r>
      <w:r w:rsidR="00B95806">
        <w:t>whe</w:t>
      </w:r>
      <w:r w:rsidR="00147DF6">
        <w:t xml:space="preserve">n </w:t>
      </w:r>
      <w:r w:rsidR="00B95806">
        <w:t xml:space="preserve">news selection on social platforms </w:t>
      </w:r>
      <w:r w:rsidR="000875D7">
        <w:t>depend</w:t>
      </w:r>
      <w:r w:rsidR="00147DF6">
        <w:t>s</w:t>
      </w:r>
      <w:r w:rsidR="00B95806">
        <w:t xml:space="preserve"> in large part on </w:t>
      </w:r>
      <w:r w:rsidR="00297B97">
        <w:t xml:space="preserve">the various </w:t>
      </w:r>
      <w:r w:rsidR="00147DF6">
        <w:t xml:space="preserve">cues and </w:t>
      </w:r>
      <w:r w:rsidR="00B95806">
        <w:t xml:space="preserve">social factors </w:t>
      </w:r>
      <w:r w:rsidR="00147DF6">
        <w:t xml:space="preserve">of others in the feed </w:t>
      </w:r>
      <w:r w:rsidR="00B95806">
        <w:t>over individual predispositions (</w:t>
      </w:r>
      <w:proofErr w:type="spellStart"/>
      <w:r w:rsidR="00B95806">
        <w:t>Ohme</w:t>
      </w:r>
      <w:proofErr w:type="spellEnd"/>
      <w:r w:rsidR="00B95806">
        <w:t xml:space="preserve"> &amp; </w:t>
      </w:r>
      <w:proofErr w:type="spellStart"/>
      <w:r w:rsidR="00B95806">
        <w:t>Mothes</w:t>
      </w:r>
      <w:proofErr w:type="spellEnd"/>
      <w:r w:rsidR="00B95806">
        <w:t>, 2020</w:t>
      </w:r>
      <w:r w:rsidR="00B95806">
        <w:t>).</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w:t>
      </w:r>
      <w:r w:rsidR="0054094A">
        <w:lastRenderedPageBreak/>
        <w:t xml:space="preserve">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710142D8"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w:t>
      </w:r>
      <w:r w:rsidR="000875D7">
        <w:t xml:space="preserve"> This thinking is in line with studies that employ both qualitative and quantitative designs that show people carve cross-media </w:t>
      </w:r>
      <w:r w:rsidR="00957E20">
        <w:t>repertoires</w:t>
      </w:r>
      <w:r w:rsidR="000875D7">
        <w:t xml:space="preserve"> </w:t>
      </w:r>
      <w:r w:rsidR="00297B97">
        <w:t>that anchor them to</w:t>
      </w:r>
      <w:r w:rsidR="000875D7">
        <w:t xml:space="preserve"> a ‘</w:t>
      </w:r>
      <w:proofErr w:type="gramStart"/>
      <w:r w:rsidR="000875D7">
        <w:t>nexus’</w:t>
      </w:r>
      <w:proofErr w:type="gramEnd"/>
      <w:r w:rsidR="000875D7">
        <w:t xml:space="preserve"> of platform and </w:t>
      </w:r>
      <w:r w:rsidR="00957E20">
        <w:t>place</w:t>
      </w:r>
      <w:r w:rsidR="000875D7">
        <w:t xml:space="preserve"> (</w:t>
      </w:r>
      <w:proofErr w:type="spellStart"/>
      <w:r w:rsidR="00957E20" w:rsidRPr="00957E20">
        <w:t>Schrøder</w:t>
      </w:r>
      <w:proofErr w:type="spellEnd"/>
      <w:r w:rsidR="00957E20" w:rsidRPr="00957E20">
        <w:t>, 2015)</w:t>
      </w:r>
      <w:r w:rsidR="00957E20">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lastRenderedPageBreak/>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w:t>
      </w:r>
      <w:r w:rsidR="00467190" w:rsidRPr="00971A4D">
        <w:lastRenderedPageBreak/>
        <w:t xml:space="preserve">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lastRenderedPageBreak/>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w:t>
      </w:r>
      <w:r w:rsidR="007A048F" w:rsidRPr="00971A4D">
        <w:rPr>
          <w:color w:val="000000" w:themeColor="text1"/>
        </w:rPr>
        <w:lastRenderedPageBreak/>
        <w:t xml:space="preserve">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lastRenderedPageBreak/>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3A248285"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092A27">
        <w:t xml:space="preserve"> online</w:t>
      </w:r>
      <w:r w:rsidRPr="00971A4D">
        <w:t xml:space="preserve">), which we have labeled according to the organizations they comprise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w:t>
      </w:r>
      <w:r w:rsidRPr="00971A4D">
        <w:lastRenderedPageBreak/>
        <w:t xml:space="preserve">(3)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32B186EA"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proofErr w:type="gramStart"/>
      <w:r w:rsidR="005A51E3" w:rsidRPr="00971A4D">
        <w:t>show</w:t>
      </w:r>
      <w:proofErr w:type="gramEnd"/>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w:t>
      </w:r>
      <w:r w:rsidR="005A51E3" w:rsidRPr="00971A4D">
        <w:lastRenderedPageBreak/>
        <w:t xml:space="preserve">=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w:t>
      </w:r>
      <w:r w:rsidRPr="00971A4D">
        <w:lastRenderedPageBreak/>
        <w:t xml:space="preserve">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6B829DF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5FE2C592"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w:t>
      </w:r>
      <w:r w:rsidRPr="00971A4D">
        <w:lastRenderedPageBreak/>
        <w:t xml:space="preserve">in Figure </w:t>
      </w:r>
      <w:r w:rsidR="00092A27">
        <w:t>3</w:t>
      </w:r>
      <w:r w:rsidRPr="00971A4D">
        <w:t xml:space="preserve">,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lastRenderedPageBreak/>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w:t>
      </w:r>
      <w:r>
        <w:lastRenderedPageBreak/>
        <w:t>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w:t>
      </w:r>
      <w:r>
        <w:lastRenderedPageBreak/>
        <w:t>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w:t>
      </w:r>
      <w:r>
        <w:lastRenderedPageBreak/>
        <w:t xml:space="preserve">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 xml:space="preserve">taking </w:t>
      </w:r>
      <w:r w:rsidR="002F7E8E">
        <w:lastRenderedPageBreak/>
        <w:t>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0D82E32A" w:rsidR="00A27064" w:rsidRDefault="00A27064">
      <w:pPr>
        <w:spacing w:after="160" w:line="259" w:lineRule="auto"/>
        <w:rPr>
          <w:b/>
          <w:bCs/>
        </w:rPr>
      </w:pPr>
      <w:r>
        <w:rPr>
          <w:b/>
          <w:bCs/>
        </w:rPr>
        <w:br w:type="page"/>
      </w:r>
    </w:p>
    <w:p w14:paraId="1875F5E2" w14:textId="32E8CF1E"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1FABDA18" w14:textId="1EDA9905" w:rsidR="00520732" w:rsidRDefault="00520732" w:rsidP="00C376B3">
      <w:pPr>
        <w:widowControl w:val="0"/>
        <w:spacing w:line="480" w:lineRule="auto"/>
        <w:ind w:left="720" w:hanging="720"/>
        <w:rPr>
          <w:color w:val="000000" w:themeColor="text1"/>
        </w:rPr>
      </w:pPr>
      <w:proofErr w:type="spellStart"/>
      <w:r w:rsidRPr="00520732">
        <w:rPr>
          <w:highlight w:val="yellow"/>
        </w:rPr>
        <w:t>Ohme</w:t>
      </w:r>
      <w:proofErr w:type="spellEnd"/>
      <w:r w:rsidRPr="00520732">
        <w:rPr>
          <w:highlight w:val="yellow"/>
        </w:rPr>
        <w:t xml:space="preserve"> &amp; </w:t>
      </w:r>
      <w:proofErr w:type="spellStart"/>
      <w:r w:rsidRPr="00520732">
        <w:rPr>
          <w:highlight w:val="yellow"/>
        </w:rPr>
        <w:t>Mothes</w:t>
      </w:r>
      <w:proofErr w:type="spellEnd"/>
      <w:r w:rsidRPr="00520732">
        <w:rPr>
          <w:highlight w:val="yellow"/>
        </w:rPr>
        <w:t>, 2020</w:t>
      </w:r>
    </w:p>
    <w:p w14:paraId="332303F1" w14:textId="4D250133"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38AB597F" w14:textId="20953C99" w:rsidR="00FA30A9" w:rsidRDefault="00FA30A9" w:rsidP="00C376B3">
      <w:pPr>
        <w:spacing w:line="480" w:lineRule="auto"/>
        <w:ind w:left="720" w:hanging="720"/>
      </w:pPr>
      <w:proofErr w:type="spellStart"/>
      <w:r w:rsidRPr="00FA30A9">
        <w:rPr>
          <w:highlight w:val="yellow"/>
        </w:rPr>
        <w:t>Schrøder</w:t>
      </w:r>
      <w:proofErr w:type="spellEnd"/>
      <w:r w:rsidRPr="00FA30A9">
        <w:rPr>
          <w:highlight w:val="yellow"/>
        </w:rPr>
        <w:t>, 2015</w:t>
      </w:r>
    </w:p>
    <w:p w14:paraId="575D8A41" w14:textId="1DB15F8D"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3AA34C3" w14:textId="610381DA" w:rsidR="00007510" w:rsidRDefault="00C376B3" w:rsidP="00092A27">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4E783D7F" w14:textId="77777777" w:rsidR="001C4BF2" w:rsidRDefault="001C4BF2">
      <w:pPr>
        <w:spacing w:after="160" w:line="259" w:lineRule="auto"/>
        <w:rPr>
          <w:b/>
          <w:bCs/>
        </w:rPr>
      </w:pPr>
      <w:r>
        <w:rPr>
          <w:b/>
          <w:bCs/>
        </w:rPr>
        <w:br w:type="page"/>
      </w:r>
    </w:p>
    <w:p w14:paraId="2A7621AA" w14:textId="454DA323" w:rsidR="00007510" w:rsidRDefault="00007510" w:rsidP="00092A27">
      <w:pPr>
        <w:jc w:val="center"/>
      </w:pPr>
      <w:r w:rsidRPr="00D520FD">
        <w:rPr>
          <w:b/>
          <w:bCs/>
        </w:rPr>
        <w:lastRenderedPageBreak/>
        <w:t>Figure</w:t>
      </w:r>
      <w:r>
        <w:rPr>
          <w:b/>
          <w:bCs/>
        </w:rPr>
        <w:t xml:space="preserve"> Captions </w:t>
      </w:r>
    </w:p>
    <w:p w14:paraId="51EF6CBD" w14:textId="40FBDAC8" w:rsidR="00007510" w:rsidRDefault="00007510" w:rsidP="00007510">
      <w:r>
        <w:t>Figure 1</w:t>
      </w:r>
    </w:p>
    <w:p w14:paraId="692B7AEE" w14:textId="77777777" w:rsidR="00007510" w:rsidRPr="00F27777" w:rsidRDefault="00007510" w:rsidP="00007510">
      <w:r w:rsidRPr="006542B7">
        <w:rPr>
          <w:i/>
          <w:iCs/>
        </w:rPr>
        <w:t xml:space="preserve">Boxplot of </w:t>
      </w:r>
      <w:r>
        <w:rPr>
          <w:i/>
          <w:iCs/>
        </w:rPr>
        <w:t xml:space="preserve">Editorial Valence and Selection Valence </w:t>
      </w:r>
    </w:p>
    <w:p w14:paraId="4417E85C" w14:textId="77777777" w:rsidR="00007510" w:rsidRDefault="00007510" w:rsidP="00007510"/>
    <w:p w14:paraId="1A7F57FC" w14:textId="1905034D" w:rsidR="00007510" w:rsidRDefault="00007510" w:rsidP="00007510">
      <w:r>
        <w:t>Figure 2</w:t>
      </w:r>
    </w:p>
    <w:p w14:paraId="225F13F9" w14:textId="77777777" w:rsidR="00007510" w:rsidRDefault="00007510" w:rsidP="00007510">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from Hierarchical Models </w:t>
      </w:r>
    </w:p>
    <w:p w14:paraId="348DFE7D" w14:textId="77777777" w:rsidR="00007510" w:rsidRDefault="00007510" w:rsidP="00007510"/>
    <w:p w14:paraId="40CF6AFD" w14:textId="705C4FE0" w:rsidR="00007510" w:rsidRDefault="00007510" w:rsidP="00007510">
      <w:r>
        <w:t>Figure 3</w:t>
      </w:r>
    </w:p>
    <w:p w14:paraId="6B220060" w14:textId="77777777" w:rsidR="00007510" w:rsidRDefault="00007510" w:rsidP="00007510">
      <w:pPr>
        <w:rPr>
          <w:i/>
          <w:iCs/>
        </w:rPr>
        <w:sectPr w:rsidR="00007510" w:rsidSect="003271BE">
          <w:headerReference w:type="even" r:id="rId7"/>
          <w:headerReference w:type="default" r:id="rId8"/>
          <w:pgSz w:w="12240" w:h="15840"/>
          <w:pgMar w:top="1440" w:right="1440" w:bottom="1440" w:left="1440" w:header="720" w:footer="720" w:gutter="0"/>
          <w:cols w:space="720"/>
          <w:titlePg/>
          <w:docGrid w:linePitch="360"/>
        </w:sectPr>
      </w:pPr>
      <w:r w:rsidRPr="00F92A43">
        <w:rPr>
          <w:i/>
          <w:iCs/>
        </w:rPr>
        <w:t>Conditional Effects of Individual Ideology on Selection Valence at Various Levels of Audience Ideology and Organizational Ideology</w:t>
      </w:r>
    </w:p>
    <w:tbl>
      <w:tblPr>
        <w:tblStyle w:val="TableGrid"/>
        <w:tblpPr w:leftFromText="180" w:rightFromText="180" w:horzAnchor="margin" w:tblpXSpec="center" w:tblpY="677"/>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007510">
        <w:tc>
          <w:tcPr>
            <w:tcW w:w="13950" w:type="dxa"/>
            <w:gridSpan w:val="13"/>
            <w:tcBorders>
              <w:top w:val="nil"/>
              <w:left w:val="nil"/>
              <w:bottom w:val="single" w:sz="4" w:space="0" w:color="auto"/>
              <w:right w:val="nil"/>
            </w:tcBorders>
          </w:tcPr>
          <w:p w14:paraId="5BB816A3" w14:textId="3A50E9DA" w:rsidR="0066066D" w:rsidRPr="007F1487" w:rsidRDefault="0066066D" w:rsidP="00007510">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007510">
            <w:pPr>
              <w:rPr>
                <w:sz w:val="22"/>
                <w:szCs w:val="22"/>
              </w:rPr>
            </w:pPr>
          </w:p>
          <w:p w14:paraId="34713AF1" w14:textId="09F1D89A" w:rsidR="0066066D" w:rsidRPr="007F1487" w:rsidRDefault="0066066D" w:rsidP="00007510">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007510">
        <w:tc>
          <w:tcPr>
            <w:tcW w:w="2967" w:type="dxa"/>
            <w:tcBorders>
              <w:left w:val="nil"/>
              <w:bottom w:val="nil"/>
              <w:right w:val="nil"/>
            </w:tcBorders>
          </w:tcPr>
          <w:p w14:paraId="58FD53C9" w14:textId="77777777" w:rsidR="002106FA" w:rsidRPr="007F1487" w:rsidRDefault="002106FA" w:rsidP="00007510">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007510">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007510">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007510">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007510">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007510">
            <w:pPr>
              <w:jc w:val="center"/>
              <w:rPr>
                <w:sz w:val="22"/>
                <w:szCs w:val="22"/>
              </w:rPr>
            </w:pPr>
            <w:r w:rsidRPr="007F1487">
              <w:rPr>
                <w:sz w:val="22"/>
                <w:szCs w:val="22"/>
              </w:rPr>
              <w:t>Model 5</w:t>
            </w:r>
          </w:p>
        </w:tc>
      </w:tr>
      <w:tr w:rsidR="009E2128" w:rsidRPr="007F1487" w14:paraId="1677BCF7" w14:textId="6A2650D9" w:rsidTr="00007510">
        <w:tc>
          <w:tcPr>
            <w:tcW w:w="2967" w:type="dxa"/>
            <w:tcBorders>
              <w:top w:val="nil"/>
              <w:left w:val="nil"/>
              <w:right w:val="nil"/>
            </w:tcBorders>
          </w:tcPr>
          <w:p w14:paraId="6592AA2A" w14:textId="77777777" w:rsidR="002106FA" w:rsidRPr="007F1487" w:rsidRDefault="002106FA" w:rsidP="00007510">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007510">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007510">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007510">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007510">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007510">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007510">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007510">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007510">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007510">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007510">
            <w:pPr>
              <w:jc w:val="center"/>
              <w:rPr>
                <w:i/>
                <w:iCs/>
                <w:sz w:val="22"/>
                <w:szCs w:val="22"/>
              </w:rPr>
            </w:pPr>
            <w:r w:rsidRPr="007F1487">
              <w:rPr>
                <w:i/>
                <w:iCs/>
                <w:sz w:val="22"/>
                <w:szCs w:val="22"/>
              </w:rPr>
              <w:t>SE</w:t>
            </w:r>
          </w:p>
        </w:tc>
      </w:tr>
      <w:tr w:rsidR="009E2128" w:rsidRPr="007F1487" w14:paraId="2C56EA1C" w14:textId="098F1914" w:rsidTr="00007510">
        <w:tc>
          <w:tcPr>
            <w:tcW w:w="2967" w:type="dxa"/>
            <w:tcBorders>
              <w:left w:val="nil"/>
              <w:bottom w:val="nil"/>
              <w:right w:val="nil"/>
            </w:tcBorders>
          </w:tcPr>
          <w:p w14:paraId="0A990455" w14:textId="77777777" w:rsidR="002106FA" w:rsidRPr="007F1487" w:rsidRDefault="002106FA" w:rsidP="00007510">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007510">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007510">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007510">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007510">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007510">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007510">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007510">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007510">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007510">
            <w:pPr>
              <w:tabs>
                <w:tab w:val="decimal" w:pos="430"/>
              </w:tabs>
              <w:rPr>
                <w:sz w:val="22"/>
                <w:szCs w:val="22"/>
              </w:rPr>
            </w:pPr>
            <w:r w:rsidRPr="007F1487">
              <w:rPr>
                <w:sz w:val="22"/>
                <w:szCs w:val="22"/>
              </w:rPr>
              <w:t>0.03</w:t>
            </w:r>
          </w:p>
        </w:tc>
      </w:tr>
      <w:tr w:rsidR="009E2128" w:rsidRPr="007F1487" w14:paraId="6DFA7FE7" w14:textId="14D8D603" w:rsidTr="00007510">
        <w:tc>
          <w:tcPr>
            <w:tcW w:w="2967" w:type="dxa"/>
            <w:tcBorders>
              <w:top w:val="nil"/>
              <w:left w:val="nil"/>
              <w:bottom w:val="nil"/>
              <w:right w:val="nil"/>
            </w:tcBorders>
          </w:tcPr>
          <w:p w14:paraId="1D6005D9" w14:textId="77777777" w:rsidR="002106FA" w:rsidRPr="007F1487" w:rsidRDefault="002106FA" w:rsidP="00007510">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007510">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007510">
            <w:pPr>
              <w:tabs>
                <w:tab w:val="decimal" w:pos="430"/>
              </w:tabs>
              <w:rPr>
                <w:sz w:val="22"/>
                <w:szCs w:val="22"/>
              </w:rPr>
            </w:pPr>
            <w:r w:rsidRPr="007F1487">
              <w:rPr>
                <w:sz w:val="22"/>
                <w:szCs w:val="22"/>
              </w:rPr>
              <w:t>0.01</w:t>
            </w:r>
          </w:p>
        </w:tc>
      </w:tr>
      <w:tr w:rsidR="009E2128" w:rsidRPr="007F1487" w14:paraId="117C1D7C" w14:textId="04A553FE" w:rsidTr="00007510">
        <w:tc>
          <w:tcPr>
            <w:tcW w:w="2967" w:type="dxa"/>
            <w:tcBorders>
              <w:top w:val="nil"/>
              <w:left w:val="nil"/>
              <w:bottom w:val="nil"/>
              <w:right w:val="nil"/>
            </w:tcBorders>
          </w:tcPr>
          <w:p w14:paraId="3E09AE3D" w14:textId="77777777" w:rsidR="002106FA" w:rsidRPr="007F1487" w:rsidRDefault="002106FA" w:rsidP="00007510">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007510">
            <w:pPr>
              <w:tabs>
                <w:tab w:val="decimal" w:pos="430"/>
              </w:tabs>
              <w:rPr>
                <w:sz w:val="22"/>
                <w:szCs w:val="22"/>
              </w:rPr>
            </w:pPr>
            <w:r w:rsidRPr="007F1487">
              <w:rPr>
                <w:sz w:val="22"/>
                <w:szCs w:val="22"/>
              </w:rPr>
              <w:t>0.04</w:t>
            </w:r>
          </w:p>
        </w:tc>
      </w:tr>
      <w:tr w:rsidR="009E2128" w:rsidRPr="007F1487" w14:paraId="22EBF709" w14:textId="27736FFC" w:rsidTr="00007510">
        <w:tc>
          <w:tcPr>
            <w:tcW w:w="2967" w:type="dxa"/>
            <w:tcBorders>
              <w:top w:val="nil"/>
              <w:left w:val="nil"/>
              <w:bottom w:val="nil"/>
              <w:right w:val="nil"/>
            </w:tcBorders>
          </w:tcPr>
          <w:p w14:paraId="6183D8CA" w14:textId="77777777" w:rsidR="002106FA" w:rsidRPr="007F1487" w:rsidRDefault="002106FA" w:rsidP="00007510">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007510">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007510">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007510">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007510">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007510">
            <w:pPr>
              <w:tabs>
                <w:tab w:val="decimal" w:pos="430"/>
              </w:tabs>
              <w:rPr>
                <w:sz w:val="22"/>
                <w:szCs w:val="22"/>
              </w:rPr>
            </w:pPr>
            <w:r w:rsidRPr="007F1487">
              <w:rPr>
                <w:sz w:val="22"/>
                <w:szCs w:val="22"/>
              </w:rPr>
              <w:t>0.04</w:t>
            </w:r>
          </w:p>
        </w:tc>
      </w:tr>
      <w:tr w:rsidR="009E2128" w:rsidRPr="007F1487" w14:paraId="3CC16C24" w14:textId="7E79B026" w:rsidTr="00007510">
        <w:tc>
          <w:tcPr>
            <w:tcW w:w="2967" w:type="dxa"/>
            <w:tcBorders>
              <w:top w:val="nil"/>
              <w:left w:val="nil"/>
              <w:bottom w:val="nil"/>
              <w:right w:val="nil"/>
            </w:tcBorders>
          </w:tcPr>
          <w:p w14:paraId="5170D3BC" w14:textId="77777777" w:rsidR="002106FA" w:rsidRPr="007F1487" w:rsidRDefault="002106FA" w:rsidP="00007510">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007510">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007510">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007510">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007510">
            <w:pPr>
              <w:tabs>
                <w:tab w:val="decimal" w:pos="430"/>
              </w:tabs>
              <w:rPr>
                <w:sz w:val="22"/>
                <w:szCs w:val="22"/>
              </w:rPr>
            </w:pPr>
            <w:r w:rsidRPr="007F1487">
              <w:rPr>
                <w:sz w:val="22"/>
                <w:szCs w:val="22"/>
              </w:rPr>
              <w:t>0.01</w:t>
            </w:r>
          </w:p>
        </w:tc>
      </w:tr>
      <w:tr w:rsidR="009E2128" w:rsidRPr="007F1487" w14:paraId="1DA645D6" w14:textId="2B5A5CED" w:rsidTr="00007510">
        <w:trPr>
          <w:trHeight w:val="234"/>
        </w:trPr>
        <w:tc>
          <w:tcPr>
            <w:tcW w:w="2967" w:type="dxa"/>
            <w:tcBorders>
              <w:top w:val="nil"/>
              <w:left w:val="nil"/>
              <w:bottom w:val="nil"/>
              <w:right w:val="nil"/>
            </w:tcBorders>
          </w:tcPr>
          <w:p w14:paraId="635E6E1A" w14:textId="77777777" w:rsidR="002106FA" w:rsidRPr="007F1487" w:rsidRDefault="002106FA" w:rsidP="00007510">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007510">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007510">
            <w:pPr>
              <w:tabs>
                <w:tab w:val="decimal" w:pos="430"/>
              </w:tabs>
              <w:rPr>
                <w:sz w:val="22"/>
                <w:szCs w:val="22"/>
              </w:rPr>
            </w:pPr>
            <w:r w:rsidRPr="007F1487">
              <w:rPr>
                <w:sz w:val="22"/>
                <w:szCs w:val="22"/>
              </w:rPr>
              <w:t>0.01</w:t>
            </w:r>
          </w:p>
        </w:tc>
      </w:tr>
      <w:tr w:rsidR="009E2128" w:rsidRPr="007F1487" w14:paraId="48FE3C4F" w14:textId="0BFBFE8C" w:rsidTr="00007510">
        <w:tc>
          <w:tcPr>
            <w:tcW w:w="2967" w:type="dxa"/>
            <w:tcBorders>
              <w:top w:val="nil"/>
              <w:left w:val="nil"/>
              <w:bottom w:val="nil"/>
              <w:right w:val="nil"/>
            </w:tcBorders>
          </w:tcPr>
          <w:p w14:paraId="0ED1DACB" w14:textId="77777777" w:rsidR="002106FA" w:rsidRPr="007F1487" w:rsidRDefault="002106FA" w:rsidP="00007510">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007510">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007510">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007510">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007510">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007510">
            <w:pPr>
              <w:tabs>
                <w:tab w:val="decimal" w:pos="430"/>
              </w:tabs>
              <w:rPr>
                <w:sz w:val="22"/>
                <w:szCs w:val="22"/>
              </w:rPr>
            </w:pPr>
            <w:r w:rsidRPr="007F1487">
              <w:rPr>
                <w:sz w:val="22"/>
                <w:szCs w:val="22"/>
              </w:rPr>
              <w:t>0.02</w:t>
            </w:r>
          </w:p>
        </w:tc>
      </w:tr>
      <w:tr w:rsidR="009E2128" w:rsidRPr="007F1487" w14:paraId="303BD8D4" w14:textId="6AA74321" w:rsidTr="00007510">
        <w:tc>
          <w:tcPr>
            <w:tcW w:w="2967" w:type="dxa"/>
            <w:tcBorders>
              <w:top w:val="nil"/>
              <w:left w:val="nil"/>
              <w:bottom w:val="single" w:sz="4" w:space="0" w:color="auto"/>
              <w:right w:val="nil"/>
            </w:tcBorders>
          </w:tcPr>
          <w:p w14:paraId="5C5C7F4F" w14:textId="2C7906F1" w:rsidR="002106FA" w:rsidRPr="007F1487" w:rsidRDefault="00357B19" w:rsidP="00007510">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007510">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007510">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007510">
            <w:pPr>
              <w:tabs>
                <w:tab w:val="decimal" w:pos="430"/>
              </w:tabs>
              <w:rPr>
                <w:sz w:val="22"/>
                <w:szCs w:val="22"/>
              </w:rPr>
            </w:pPr>
            <w:r w:rsidRPr="007F1487">
              <w:rPr>
                <w:sz w:val="22"/>
                <w:szCs w:val="22"/>
              </w:rPr>
              <w:t>0.01</w:t>
            </w:r>
          </w:p>
        </w:tc>
      </w:tr>
      <w:tr w:rsidR="009E2128" w:rsidRPr="007F1487" w14:paraId="1D566F6B" w14:textId="4E4A7143" w:rsidTr="00007510">
        <w:tc>
          <w:tcPr>
            <w:tcW w:w="2967" w:type="dxa"/>
            <w:tcBorders>
              <w:left w:val="nil"/>
              <w:bottom w:val="single" w:sz="4" w:space="0" w:color="auto"/>
              <w:right w:val="nil"/>
            </w:tcBorders>
          </w:tcPr>
          <w:p w14:paraId="02FA0780" w14:textId="34291EA0" w:rsidR="002106FA" w:rsidRPr="007F1487" w:rsidRDefault="002106FA" w:rsidP="00007510">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007510">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007510">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007510">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007510">
            <w:pPr>
              <w:tabs>
                <w:tab w:val="decimal" w:pos="251"/>
              </w:tabs>
              <w:jc w:val="center"/>
              <w:rPr>
                <w:i/>
                <w:iCs/>
                <w:sz w:val="22"/>
                <w:szCs w:val="22"/>
              </w:rPr>
            </w:pPr>
            <w:r w:rsidRPr="007F1487">
              <w:rPr>
                <w:i/>
                <w:iCs/>
                <w:sz w:val="22"/>
                <w:szCs w:val="22"/>
              </w:rPr>
              <w:t>SE</w:t>
            </w:r>
          </w:p>
        </w:tc>
      </w:tr>
      <w:tr w:rsidR="009E2128" w:rsidRPr="007F1487" w14:paraId="43D5558F" w14:textId="1472AB04" w:rsidTr="00007510">
        <w:tc>
          <w:tcPr>
            <w:tcW w:w="2967" w:type="dxa"/>
            <w:tcBorders>
              <w:left w:val="nil"/>
              <w:bottom w:val="nil"/>
              <w:right w:val="nil"/>
            </w:tcBorders>
          </w:tcPr>
          <w:p w14:paraId="17FD2408" w14:textId="015C4420" w:rsidR="002106FA" w:rsidRPr="007F1487" w:rsidRDefault="00357B19" w:rsidP="00007510">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007510">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007510">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007510">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007510">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007510">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007510">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007510">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007510">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007510">
            <w:pPr>
              <w:tabs>
                <w:tab w:val="decimal" w:pos="251"/>
              </w:tabs>
              <w:rPr>
                <w:sz w:val="22"/>
                <w:szCs w:val="22"/>
              </w:rPr>
            </w:pPr>
          </w:p>
        </w:tc>
      </w:tr>
      <w:tr w:rsidR="009E2128" w:rsidRPr="007F1487" w14:paraId="4EBD36A3" w14:textId="35746589" w:rsidTr="00007510">
        <w:tc>
          <w:tcPr>
            <w:tcW w:w="2967" w:type="dxa"/>
            <w:tcBorders>
              <w:top w:val="nil"/>
              <w:left w:val="nil"/>
              <w:bottom w:val="single" w:sz="4" w:space="0" w:color="auto"/>
              <w:right w:val="nil"/>
            </w:tcBorders>
          </w:tcPr>
          <w:p w14:paraId="6A402377" w14:textId="731E5F1E" w:rsidR="002106FA" w:rsidRPr="007F1487" w:rsidRDefault="00357B19" w:rsidP="00007510">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007510">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007510">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007510">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007510">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007510">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007510">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007510">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007510">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007510">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007510">
            <w:pPr>
              <w:tabs>
                <w:tab w:val="decimal" w:pos="251"/>
              </w:tabs>
              <w:rPr>
                <w:sz w:val="22"/>
                <w:szCs w:val="22"/>
              </w:rPr>
            </w:pPr>
            <w:r w:rsidRPr="007F1487">
              <w:rPr>
                <w:sz w:val="22"/>
                <w:szCs w:val="22"/>
              </w:rPr>
              <w:t>0.09</w:t>
            </w:r>
          </w:p>
        </w:tc>
      </w:tr>
      <w:tr w:rsidR="009E2128" w:rsidRPr="007F1487" w14:paraId="5693975E" w14:textId="77777777" w:rsidTr="00007510">
        <w:tc>
          <w:tcPr>
            <w:tcW w:w="2967" w:type="dxa"/>
            <w:tcBorders>
              <w:left w:val="nil"/>
              <w:bottom w:val="single" w:sz="4" w:space="0" w:color="auto"/>
              <w:right w:val="nil"/>
            </w:tcBorders>
          </w:tcPr>
          <w:p w14:paraId="00417342" w14:textId="65A74057" w:rsidR="002106FA" w:rsidRPr="007F1487" w:rsidRDefault="002106FA" w:rsidP="00007510">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007510">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007510">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007510">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007510">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007510">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007510">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007510">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007510">
            <w:pPr>
              <w:jc w:val="center"/>
              <w:rPr>
                <w:i/>
                <w:iCs/>
                <w:sz w:val="22"/>
                <w:szCs w:val="22"/>
              </w:rPr>
            </w:pPr>
            <w:r w:rsidRPr="007F1487">
              <w:rPr>
                <w:i/>
                <w:iCs/>
                <w:sz w:val="22"/>
                <w:szCs w:val="22"/>
              </w:rPr>
              <w:t>SE</w:t>
            </w:r>
          </w:p>
        </w:tc>
      </w:tr>
      <w:tr w:rsidR="009E2128" w:rsidRPr="007F1487" w14:paraId="2614E470" w14:textId="77777777" w:rsidTr="00007510">
        <w:tc>
          <w:tcPr>
            <w:tcW w:w="2967" w:type="dxa"/>
            <w:tcBorders>
              <w:left w:val="nil"/>
              <w:bottom w:val="nil"/>
              <w:right w:val="nil"/>
            </w:tcBorders>
          </w:tcPr>
          <w:p w14:paraId="73DCA6CE" w14:textId="3EA41787" w:rsidR="002106FA" w:rsidRPr="007F1487" w:rsidRDefault="00357B19" w:rsidP="00007510">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007510">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007510">
            <w:pPr>
              <w:jc w:val="center"/>
              <w:rPr>
                <w:i/>
                <w:iCs/>
                <w:sz w:val="22"/>
                <w:szCs w:val="22"/>
              </w:rPr>
            </w:pPr>
          </w:p>
        </w:tc>
        <w:tc>
          <w:tcPr>
            <w:tcW w:w="995" w:type="dxa"/>
            <w:tcBorders>
              <w:left w:val="nil"/>
              <w:bottom w:val="nil"/>
              <w:right w:val="nil"/>
            </w:tcBorders>
          </w:tcPr>
          <w:p w14:paraId="29D1825B" w14:textId="558FF61D" w:rsidR="002106FA" w:rsidRPr="007F1487" w:rsidRDefault="002106FA" w:rsidP="00007510">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007510">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007510">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007510">
            <w:pPr>
              <w:jc w:val="center"/>
              <w:rPr>
                <w:i/>
                <w:iCs/>
                <w:sz w:val="22"/>
                <w:szCs w:val="22"/>
              </w:rPr>
            </w:pPr>
          </w:p>
        </w:tc>
        <w:tc>
          <w:tcPr>
            <w:tcW w:w="990" w:type="dxa"/>
            <w:tcBorders>
              <w:left w:val="nil"/>
              <w:bottom w:val="nil"/>
              <w:right w:val="nil"/>
            </w:tcBorders>
          </w:tcPr>
          <w:p w14:paraId="5FF206C8" w14:textId="21841352" w:rsidR="002106FA" w:rsidRPr="007F1487" w:rsidRDefault="002106FA" w:rsidP="00007510">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007510">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007510">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007510">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007510">
            <w:pPr>
              <w:jc w:val="center"/>
              <w:rPr>
                <w:i/>
                <w:iCs/>
                <w:sz w:val="22"/>
                <w:szCs w:val="22"/>
              </w:rPr>
            </w:pPr>
          </w:p>
        </w:tc>
      </w:tr>
      <w:tr w:rsidR="009E2128" w:rsidRPr="007F1487" w14:paraId="1F542D18" w14:textId="77777777" w:rsidTr="00007510">
        <w:tc>
          <w:tcPr>
            <w:tcW w:w="2967" w:type="dxa"/>
            <w:tcBorders>
              <w:top w:val="nil"/>
              <w:left w:val="nil"/>
              <w:bottom w:val="single" w:sz="4" w:space="0" w:color="auto"/>
              <w:right w:val="nil"/>
            </w:tcBorders>
          </w:tcPr>
          <w:p w14:paraId="5D0E5AEB" w14:textId="29C36E68" w:rsidR="002106FA" w:rsidRPr="007F1487" w:rsidRDefault="00357B19" w:rsidP="00007510">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007510">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007510">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007510">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007510">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007510">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007510">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007510">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007510">
            <w:pPr>
              <w:jc w:val="center"/>
              <w:rPr>
                <w:sz w:val="22"/>
                <w:szCs w:val="22"/>
              </w:rPr>
            </w:pPr>
            <w:r w:rsidRPr="007F1487">
              <w:rPr>
                <w:sz w:val="22"/>
                <w:szCs w:val="22"/>
              </w:rPr>
              <w:t>0.03</w:t>
            </w:r>
          </w:p>
        </w:tc>
      </w:tr>
      <w:tr w:rsidR="009E2128" w:rsidRPr="007F1487" w14:paraId="52F8886C" w14:textId="2CE6991D" w:rsidTr="00007510">
        <w:tc>
          <w:tcPr>
            <w:tcW w:w="2967" w:type="dxa"/>
            <w:tcBorders>
              <w:left w:val="nil"/>
              <w:bottom w:val="single" w:sz="4" w:space="0" w:color="auto"/>
              <w:right w:val="nil"/>
            </w:tcBorders>
          </w:tcPr>
          <w:p w14:paraId="4BE5F730" w14:textId="77777777" w:rsidR="002106FA" w:rsidRPr="007F1487" w:rsidRDefault="002106FA" w:rsidP="00007510">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007510">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007510">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007510">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007510">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007510">
            <w:pPr>
              <w:jc w:val="center"/>
              <w:rPr>
                <w:i/>
                <w:iCs/>
                <w:sz w:val="22"/>
                <w:szCs w:val="22"/>
              </w:rPr>
            </w:pPr>
            <w:r w:rsidRPr="007F1487">
              <w:rPr>
                <w:i/>
                <w:iCs/>
                <w:sz w:val="22"/>
                <w:szCs w:val="22"/>
              </w:rPr>
              <w:t>Var.</w:t>
            </w:r>
          </w:p>
        </w:tc>
      </w:tr>
      <w:tr w:rsidR="009E2128" w:rsidRPr="007F1487" w14:paraId="69E19EEE" w14:textId="20C74DB8" w:rsidTr="00007510">
        <w:tc>
          <w:tcPr>
            <w:tcW w:w="2967" w:type="dxa"/>
            <w:tcBorders>
              <w:top w:val="single" w:sz="4" w:space="0" w:color="auto"/>
              <w:left w:val="nil"/>
              <w:bottom w:val="nil"/>
              <w:right w:val="nil"/>
            </w:tcBorders>
          </w:tcPr>
          <w:p w14:paraId="23968A67" w14:textId="77777777" w:rsidR="002106FA" w:rsidRPr="007F1487" w:rsidRDefault="002106FA" w:rsidP="00007510">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007510">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007510">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007510">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007510">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007510">
            <w:pPr>
              <w:jc w:val="center"/>
              <w:rPr>
                <w:sz w:val="22"/>
                <w:szCs w:val="22"/>
              </w:rPr>
            </w:pPr>
            <w:r w:rsidRPr="007F1487">
              <w:rPr>
                <w:sz w:val="22"/>
                <w:szCs w:val="22"/>
              </w:rPr>
              <w:t>0.01</w:t>
            </w:r>
          </w:p>
        </w:tc>
      </w:tr>
      <w:tr w:rsidR="00C645B7" w:rsidRPr="007F1487" w14:paraId="6AD5B209" w14:textId="77777777" w:rsidTr="00007510">
        <w:tc>
          <w:tcPr>
            <w:tcW w:w="2967" w:type="dxa"/>
            <w:tcBorders>
              <w:top w:val="nil"/>
              <w:left w:val="nil"/>
              <w:bottom w:val="nil"/>
              <w:right w:val="nil"/>
            </w:tcBorders>
          </w:tcPr>
          <w:p w14:paraId="67B0DA26" w14:textId="7DD5631C" w:rsidR="00C645B7" w:rsidRPr="007F1487" w:rsidRDefault="00357B19" w:rsidP="00007510">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007510">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007510">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007510">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007510">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007510">
            <w:pPr>
              <w:jc w:val="center"/>
              <w:rPr>
                <w:sz w:val="22"/>
                <w:szCs w:val="22"/>
              </w:rPr>
            </w:pPr>
            <w:r w:rsidRPr="007F1487">
              <w:rPr>
                <w:sz w:val="22"/>
                <w:szCs w:val="22"/>
              </w:rPr>
              <w:t>0.00</w:t>
            </w:r>
          </w:p>
        </w:tc>
      </w:tr>
      <w:tr w:rsidR="009E2128" w:rsidRPr="007F1487" w14:paraId="137FF9E5" w14:textId="48644816" w:rsidTr="00007510">
        <w:tc>
          <w:tcPr>
            <w:tcW w:w="2967" w:type="dxa"/>
            <w:tcBorders>
              <w:top w:val="nil"/>
              <w:left w:val="nil"/>
              <w:bottom w:val="single" w:sz="4" w:space="0" w:color="auto"/>
              <w:right w:val="nil"/>
            </w:tcBorders>
          </w:tcPr>
          <w:p w14:paraId="0F9AEDFA" w14:textId="77777777" w:rsidR="002106FA" w:rsidRPr="007F1487" w:rsidRDefault="002106FA" w:rsidP="00007510">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007510">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007510">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007510">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007510">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007510">
            <w:pPr>
              <w:jc w:val="center"/>
              <w:rPr>
                <w:sz w:val="22"/>
                <w:szCs w:val="22"/>
              </w:rPr>
            </w:pPr>
            <w:r w:rsidRPr="007F1487">
              <w:rPr>
                <w:sz w:val="22"/>
                <w:szCs w:val="22"/>
              </w:rPr>
              <w:t>0.44</w:t>
            </w:r>
          </w:p>
        </w:tc>
      </w:tr>
      <w:tr w:rsidR="009E2128" w:rsidRPr="007F1487" w14:paraId="6FA8E2F9" w14:textId="6FBFBB47" w:rsidTr="00007510">
        <w:tc>
          <w:tcPr>
            <w:tcW w:w="2967" w:type="dxa"/>
            <w:tcBorders>
              <w:left w:val="nil"/>
              <w:bottom w:val="single" w:sz="4" w:space="0" w:color="auto"/>
              <w:right w:val="nil"/>
            </w:tcBorders>
          </w:tcPr>
          <w:p w14:paraId="2FA27EFD" w14:textId="77777777" w:rsidR="002106FA" w:rsidRPr="007F1487" w:rsidRDefault="002106FA" w:rsidP="00007510">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007510">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007510">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007510">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007510">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007510">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007510">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007510">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007510">
            <w:pPr>
              <w:rPr>
                <w:sz w:val="22"/>
                <w:szCs w:val="22"/>
              </w:rPr>
            </w:pPr>
          </w:p>
        </w:tc>
      </w:tr>
      <w:tr w:rsidR="009E2128" w:rsidRPr="007F1487" w14:paraId="7DC92E46" w14:textId="432702BC" w:rsidTr="00007510">
        <w:tc>
          <w:tcPr>
            <w:tcW w:w="2967" w:type="dxa"/>
            <w:tcBorders>
              <w:top w:val="single" w:sz="4" w:space="0" w:color="auto"/>
              <w:left w:val="nil"/>
              <w:bottom w:val="nil"/>
              <w:right w:val="nil"/>
            </w:tcBorders>
          </w:tcPr>
          <w:p w14:paraId="3D184CB0" w14:textId="77777777" w:rsidR="002106FA" w:rsidRPr="007F1487" w:rsidRDefault="002106FA" w:rsidP="00007510">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007510">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007510">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007510">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007510">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007510">
            <w:pPr>
              <w:jc w:val="center"/>
              <w:rPr>
                <w:sz w:val="22"/>
                <w:szCs w:val="22"/>
              </w:rPr>
            </w:pPr>
            <w:r w:rsidRPr="007F1487">
              <w:rPr>
                <w:sz w:val="22"/>
                <w:szCs w:val="22"/>
              </w:rPr>
              <w:t>-1,684.30</w:t>
            </w:r>
          </w:p>
        </w:tc>
      </w:tr>
      <w:tr w:rsidR="009E2128" w:rsidRPr="007F1487" w14:paraId="4B9B791B" w14:textId="11D888D5" w:rsidTr="00007510">
        <w:tc>
          <w:tcPr>
            <w:tcW w:w="2967" w:type="dxa"/>
            <w:tcBorders>
              <w:top w:val="nil"/>
              <w:left w:val="nil"/>
              <w:bottom w:val="single" w:sz="4" w:space="0" w:color="auto"/>
              <w:right w:val="nil"/>
            </w:tcBorders>
          </w:tcPr>
          <w:p w14:paraId="2A011C42" w14:textId="77777777" w:rsidR="002106FA" w:rsidRPr="007F1487" w:rsidRDefault="002106FA" w:rsidP="00007510">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007510">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007510">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007510">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007510">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007510">
            <w:pPr>
              <w:jc w:val="center"/>
              <w:rPr>
                <w:sz w:val="22"/>
                <w:szCs w:val="22"/>
              </w:rPr>
            </w:pPr>
            <w:r w:rsidRPr="007F1487">
              <w:rPr>
                <w:sz w:val="22"/>
                <w:szCs w:val="22"/>
              </w:rPr>
              <w:t>0.02</w:t>
            </w:r>
          </w:p>
        </w:tc>
      </w:tr>
      <w:tr w:rsidR="009E2128" w:rsidRPr="00CC319D" w14:paraId="713EB80B" w14:textId="72EE1DF5" w:rsidTr="00007510">
        <w:tc>
          <w:tcPr>
            <w:tcW w:w="13950" w:type="dxa"/>
            <w:gridSpan w:val="13"/>
            <w:tcBorders>
              <w:left w:val="nil"/>
              <w:bottom w:val="nil"/>
              <w:right w:val="nil"/>
            </w:tcBorders>
          </w:tcPr>
          <w:p w14:paraId="34003F88" w14:textId="639EF2C4" w:rsidR="00C25EF9" w:rsidRPr="00C25EF9" w:rsidRDefault="0066066D" w:rsidP="00007510">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6AFA2ED8" w14:textId="2870C323" w:rsidR="002106FA" w:rsidRPr="00007510" w:rsidRDefault="00007510" w:rsidP="00007510">
      <w:pPr>
        <w:widowControl w:val="0"/>
        <w:jc w:val="center"/>
        <w:rPr>
          <w:b/>
          <w:bCs/>
        </w:rPr>
      </w:pPr>
      <w:r w:rsidRPr="00007510">
        <w:rPr>
          <w:b/>
          <w:bCs/>
        </w:rPr>
        <w:t>Tables</w:t>
      </w:r>
    </w:p>
    <w:p w14:paraId="2E5835B5" w14:textId="77777777" w:rsidR="00007510" w:rsidRPr="00007510" w:rsidRDefault="00007510" w:rsidP="00007510"/>
    <w:p w14:paraId="20AADD35" w14:textId="046DB3B3" w:rsidR="003F6EEC" w:rsidRPr="008D765C" w:rsidRDefault="003F6EEC" w:rsidP="00007510">
      <w:pPr>
        <w:jc w:val="center"/>
      </w:pPr>
    </w:p>
    <w:sectPr w:rsidR="003F6EEC" w:rsidRPr="008D765C" w:rsidSect="000075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91DD" w14:textId="77777777" w:rsidR="00B20768" w:rsidRDefault="00B20768" w:rsidP="00F54B9D">
      <w:r>
        <w:separator/>
      </w:r>
    </w:p>
  </w:endnote>
  <w:endnote w:type="continuationSeparator" w:id="0">
    <w:p w14:paraId="48B7F2E1" w14:textId="77777777" w:rsidR="00B20768" w:rsidRDefault="00B20768"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B5D5" w14:textId="77777777" w:rsidR="00B20768" w:rsidRDefault="00B20768" w:rsidP="00F54B9D">
      <w:r>
        <w:separator/>
      </w:r>
    </w:p>
  </w:footnote>
  <w:footnote w:type="continuationSeparator" w:id="0">
    <w:p w14:paraId="4C40D69F" w14:textId="77777777" w:rsidR="00B20768" w:rsidRDefault="00B20768"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875D7"/>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510"/>
    <w:rsid w:val="000F1F02"/>
    <w:rsid w:val="000F49A5"/>
    <w:rsid w:val="000F7AD4"/>
    <w:rsid w:val="00101237"/>
    <w:rsid w:val="00101670"/>
    <w:rsid w:val="001027BB"/>
    <w:rsid w:val="00102DFA"/>
    <w:rsid w:val="00103487"/>
    <w:rsid w:val="00103882"/>
    <w:rsid w:val="001112B0"/>
    <w:rsid w:val="001219DC"/>
    <w:rsid w:val="00122B37"/>
    <w:rsid w:val="00123DAF"/>
    <w:rsid w:val="0012563C"/>
    <w:rsid w:val="00126DD0"/>
    <w:rsid w:val="001353ED"/>
    <w:rsid w:val="00135A92"/>
    <w:rsid w:val="00141666"/>
    <w:rsid w:val="00141B91"/>
    <w:rsid w:val="00143DF5"/>
    <w:rsid w:val="00143FA1"/>
    <w:rsid w:val="001463C7"/>
    <w:rsid w:val="00147DF6"/>
    <w:rsid w:val="00154D50"/>
    <w:rsid w:val="00160BF6"/>
    <w:rsid w:val="00165268"/>
    <w:rsid w:val="001675D9"/>
    <w:rsid w:val="00173709"/>
    <w:rsid w:val="00175C30"/>
    <w:rsid w:val="001776A5"/>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C4BF2"/>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97B97"/>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07693"/>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3A77"/>
    <w:rsid w:val="003A59BC"/>
    <w:rsid w:val="003B2380"/>
    <w:rsid w:val="003B352D"/>
    <w:rsid w:val="003B396C"/>
    <w:rsid w:val="003B54E2"/>
    <w:rsid w:val="003B7CC3"/>
    <w:rsid w:val="003C28A8"/>
    <w:rsid w:val="003C4BB7"/>
    <w:rsid w:val="003D08B6"/>
    <w:rsid w:val="003D2B84"/>
    <w:rsid w:val="003E00BC"/>
    <w:rsid w:val="003E046F"/>
    <w:rsid w:val="003E0E8B"/>
    <w:rsid w:val="003E3D42"/>
    <w:rsid w:val="003E4349"/>
    <w:rsid w:val="003E662D"/>
    <w:rsid w:val="003E71DB"/>
    <w:rsid w:val="003F30EE"/>
    <w:rsid w:val="003F51EE"/>
    <w:rsid w:val="003F6EEC"/>
    <w:rsid w:val="0040005B"/>
    <w:rsid w:val="00400BA5"/>
    <w:rsid w:val="004029F9"/>
    <w:rsid w:val="00403A0D"/>
    <w:rsid w:val="00410B83"/>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A3509"/>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05140"/>
    <w:rsid w:val="0051008F"/>
    <w:rsid w:val="0051107B"/>
    <w:rsid w:val="005123BD"/>
    <w:rsid w:val="00515B19"/>
    <w:rsid w:val="00516110"/>
    <w:rsid w:val="0051731A"/>
    <w:rsid w:val="005177DD"/>
    <w:rsid w:val="0051783A"/>
    <w:rsid w:val="00520732"/>
    <w:rsid w:val="00523F6B"/>
    <w:rsid w:val="00524530"/>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61E"/>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478"/>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2B1F"/>
    <w:rsid w:val="006D6B63"/>
    <w:rsid w:val="006E287C"/>
    <w:rsid w:val="006F6266"/>
    <w:rsid w:val="0070030C"/>
    <w:rsid w:val="0070269B"/>
    <w:rsid w:val="007062AA"/>
    <w:rsid w:val="00706E9E"/>
    <w:rsid w:val="007079D6"/>
    <w:rsid w:val="0071624E"/>
    <w:rsid w:val="007168BE"/>
    <w:rsid w:val="00717E6F"/>
    <w:rsid w:val="00721364"/>
    <w:rsid w:val="00721411"/>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57A36"/>
    <w:rsid w:val="007701C4"/>
    <w:rsid w:val="00777A73"/>
    <w:rsid w:val="00780585"/>
    <w:rsid w:val="00780C8F"/>
    <w:rsid w:val="00785A75"/>
    <w:rsid w:val="00786AA5"/>
    <w:rsid w:val="00791896"/>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4EA3"/>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57E20"/>
    <w:rsid w:val="00965EA1"/>
    <w:rsid w:val="0097109E"/>
    <w:rsid w:val="00971A4D"/>
    <w:rsid w:val="00976D44"/>
    <w:rsid w:val="009803B5"/>
    <w:rsid w:val="009811FF"/>
    <w:rsid w:val="00982376"/>
    <w:rsid w:val="0098340B"/>
    <w:rsid w:val="00992BC1"/>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0768"/>
    <w:rsid w:val="00B22A54"/>
    <w:rsid w:val="00B27094"/>
    <w:rsid w:val="00B334F5"/>
    <w:rsid w:val="00B372D8"/>
    <w:rsid w:val="00B400BC"/>
    <w:rsid w:val="00B411DD"/>
    <w:rsid w:val="00B412CB"/>
    <w:rsid w:val="00B4160F"/>
    <w:rsid w:val="00B42582"/>
    <w:rsid w:val="00B43B48"/>
    <w:rsid w:val="00B473A4"/>
    <w:rsid w:val="00B512F7"/>
    <w:rsid w:val="00B57827"/>
    <w:rsid w:val="00B6309F"/>
    <w:rsid w:val="00B638AE"/>
    <w:rsid w:val="00B71EF8"/>
    <w:rsid w:val="00B720AA"/>
    <w:rsid w:val="00B726B9"/>
    <w:rsid w:val="00B76807"/>
    <w:rsid w:val="00B77671"/>
    <w:rsid w:val="00B77A5C"/>
    <w:rsid w:val="00B77F5A"/>
    <w:rsid w:val="00B80500"/>
    <w:rsid w:val="00B84235"/>
    <w:rsid w:val="00B9115E"/>
    <w:rsid w:val="00B91344"/>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4E0"/>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2D3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C1EF8"/>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C6D1D"/>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1B5B"/>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30A9"/>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32</Pages>
  <Words>8761</Words>
  <Characters>49943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11</cp:revision>
  <dcterms:created xsi:type="dcterms:W3CDTF">2022-04-07T19:40:00Z</dcterms:created>
  <dcterms:modified xsi:type="dcterms:W3CDTF">2022-04-08T03:13:00Z</dcterms:modified>
</cp:coreProperties>
</file>