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F942" w14:textId="5EF80C10" w:rsidR="00D97779" w:rsidRDefault="00B94D7E">
      <w:pPr>
        <w:rPr>
          <w:rFonts w:ascii="Times New Roman" w:hAnsi="Times New Roman" w:cs="Times New Roman"/>
        </w:rPr>
      </w:pPr>
      <w:r>
        <w:rPr>
          <w:rFonts w:ascii="Times New Roman" w:hAnsi="Times New Roman" w:cs="Times New Roman"/>
        </w:rPr>
        <w:t xml:space="preserve">February </w:t>
      </w:r>
      <w:r w:rsidR="009268B8">
        <w:rPr>
          <w:rFonts w:ascii="Times New Roman" w:hAnsi="Times New Roman" w:cs="Times New Roman"/>
        </w:rPr>
        <w:t>22</w:t>
      </w:r>
      <w:r>
        <w:rPr>
          <w:rFonts w:ascii="Times New Roman" w:hAnsi="Times New Roman" w:cs="Times New Roman"/>
        </w:rPr>
        <w:t>, 2022</w:t>
      </w:r>
    </w:p>
    <w:p w14:paraId="74DF725E" w14:textId="3B338393" w:rsidR="00B94D7E" w:rsidRDefault="00B94D7E">
      <w:pPr>
        <w:rPr>
          <w:rFonts w:ascii="Times New Roman" w:hAnsi="Times New Roman" w:cs="Times New Roman"/>
        </w:rPr>
      </w:pPr>
    </w:p>
    <w:p w14:paraId="424B68F5" w14:textId="422B9A42" w:rsidR="00B94D7E" w:rsidRDefault="00B94D7E">
      <w:pPr>
        <w:rPr>
          <w:rFonts w:ascii="Times New Roman" w:hAnsi="Times New Roman" w:cs="Times New Roman"/>
        </w:rPr>
      </w:pPr>
      <w:r>
        <w:rPr>
          <w:rFonts w:ascii="Times New Roman" w:hAnsi="Times New Roman" w:cs="Times New Roman"/>
        </w:rPr>
        <w:t>Dr. Regina Lawrence</w:t>
      </w:r>
    </w:p>
    <w:p w14:paraId="1DC9AAB9" w14:textId="368CD606" w:rsidR="00B94D7E" w:rsidRDefault="00B94D7E">
      <w:pPr>
        <w:rPr>
          <w:rFonts w:ascii="Times New Roman" w:hAnsi="Times New Roman" w:cs="Times New Roman"/>
        </w:rPr>
      </w:pPr>
      <w:r>
        <w:rPr>
          <w:rFonts w:ascii="Times New Roman" w:hAnsi="Times New Roman" w:cs="Times New Roman"/>
        </w:rPr>
        <w:t xml:space="preserve">Editor-in-Chief, </w:t>
      </w:r>
      <w:r>
        <w:rPr>
          <w:rFonts w:ascii="Times New Roman" w:hAnsi="Times New Roman" w:cs="Times New Roman"/>
          <w:i/>
          <w:iCs/>
        </w:rPr>
        <w:t>Political Communication</w:t>
      </w:r>
    </w:p>
    <w:p w14:paraId="2F90ACC1" w14:textId="5C4042C6" w:rsidR="00B94D7E" w:rsidRDefault="00B94D7E">
      <w:pPr>
        <w:rPr>
          <w:rFonts w:ascii="Times New Roman" w:hAnsi="Times New Roman" w:cs="Times New Roman"/>
        </w:rPr>
      </w:pPr>
    </w:p>
    <w:p w14:paraId="1218D62A" w14:textId="0B21ADA6" w:rsidR="00B94D7E" w:rsidRDefault="00B94D7E">
      <w:pPr>
        <w:rPr>
          <w:rFonts w:ascii="Times New Roman" w:hAnsi="Times New Roman" w:cs="Times New Roman"/>
        </w:rPr>
      </w:pPr>
      <w:r>
        <w:rPr>
          <w:rFonts w:ascii="Times New Roman" w:hAnsi="Times New Roman" w:cs="Times New Roman"/>
        </w:rPr>
        <w:t>Dear Dr. Lawrence</w:t>
      </w:r>
      <w:r w:rsidR="00D07F59">
        <w:rPr>
          <w:rFonts w:ascii="Times New Roman" w:hAnsi="Times New Roman" w:cs="Times New Roman"/>
        </w:rPr>
        <w:t xml:space="preserve"> and Editors at Political Communication</w:t>
      </w:r>
      <w:r>
        <w:rPr>
          <w:rFonts w:ascii="Times New Roman" w:hAnsi="Times New Roman" w:cs="Times New Roman"/>
        </w:rPr>
        <w:t>,</w:t>
      </w:r>
    </w:p>
    <w:p w14:paraId="68AE41A6" w14:textId="001972A6" w:rsidR="00B94D7E" w:rsidRDefault="00B94D7E">
      <w:pPr>
        <w:rPr>
          <w:rFonts w:ascii="Times New Roman" w:hAnsi="Times New Roman" w:cs="Times New Roman"/>
        </w:rPr>
      </w:pPr>
    </w:p>
    <w:p w14:paraId="50635D5B" w14:textId="77777777" w:rsidR="00765BF2" w:rsidRDefault="00B94D7E">
      <w:pPr>
        <w:rPr>
          <w:rFonts w:ascii="Times New Roman" w:hAnsi="Times New Roman" w:cs="Times New Roman"/>
        </w:rPr>
      </w:pPr>
      <w:r>
        <w:rPr>
          <w:rFonts w:ascii="Times New Roman" w:hAnsi="Times New Roman" w:cs="Times New Roman"/>
        </w:rPr>
        <w:t xml:space="preserve">I’m writing submit our manuscript, entitled ‘Between Individuals and News Organizations: Developing the “News Niche” as a Conceptual Tool for Examining Audience Fragmentation,’ to </w:t>
      </w:r>
      <w:r>
        <w:rPr>
          <w:rFonts w:ascii="Times New Roman" w:hAnsi="Times New Roman" w:cs="Times New Roman"/>
          <w:i/>
          <w:iCs/>
        </w:rPr>
        <w:t>Political Communication</w:t>
      </w:r>
      <w:r>
        <w:rPr>
          <w:rFonts w:ascii="Times New Roman" w:hAnsi="Times New Roman" w:cs="Times New Roman"/>
        </w:rPr>
        <w:t xml:space="preserve">. </w:t>
      </w:r>
    </w:p>
    <w:p w14:paraId="4072E840" w14:textId="77777777" w:rsidR="00765BF2" w:rsidRDefault="00765BF2">
      <w:pPr>
        <w:rPr>
          <w:rFonts w:ascii="Times New Roman" w:hAnsi="Times New Roman" w:cs="Times New Roman"/>
        </w:rPr>
      </w:pPr>
    </w:p>
    <w:p w14:paraId="6B4FE8A6" w14:textId="0F015051" w:rsidR="00B94D7E" w:rsidRDefault="00D07F59">
      <w:pPr>
        <w:rPr>
          <w:rFonts w:ascii="Times New Roman" w:hAnsi="Times New Roman" w:cs="Times New Roman"/>
        </w:rPr>
      </w:pPr>
      <w:r>
        <w:rPr>
          <w:rFonts w:ascii="Times New Roman" w:hAnsi="Times New Roman" w:cs="Times New Roman"/>
        </w:rPr>
        <w:t xml:space="preserve">In this study we propose a conceptual and empirical update to the concept of </w:t>
      </w:r>
      <w:r w:rsidR="00C56AFF">
        <w:rPr>
          <w:rFonts w:ascii="Times New Roman" w:hAnsi="Times New Roman" w:cs="Times New Roman"/>
        </w:rPr>
        <w:t>‘</w:t>
      </w:r>
      <w:r>
        <w:rPr>
          <w:rFonts w:ascii="Times New Roman" w:hAnsi="Times New Roman" w:cs="Times New Roman"/>
        </w:rPr>
        <w:t>niche</w:t>
      </w:r>
      <w:r w:rsidR="00C56AFF">
        <w:rPr>
          <w:rFonts w:ascii="Times New Roman" w:hAnsi="Times New Roman" w:cs="Times New Roman"/>
        </w:rPr>
        <w:t xml:space="preserve"> news’</w:t>
      </w:r>
      <w:r>
        <w:rPr>
          <w:rFonts w:ascii="Times New Roman" w:hAnsi="Times New Roman" w:cs="Times New Roman"/>
        </w:rPr>
        <w:t xml:space="preserve">. Building on approaches to the study of audience fragmentation, we </w:t>
      </w:r>
      <w:r w:rsidR="00C56AFF">
        <w:rPr>
          <w:rFonts w:ascii="Times New Roman" w:hAnsi="Times New Roman" w:cs="Times New Roman"/>
        </w:rPr>
        <w:t xml:space="preserve">explicate the niche as one’s position within </w:t>
      </w:r>
      <w:r w:rsidR="00902818">
        <w:rPr>
          <w:rFonts w:ascii="Times New Roman" w:hAnsi="Times New Roman" w:cs="Times New Roman"/>
        </w:rPr>
        <w:t xml:space="preserve">the broader news eco-system. This allows researchers to capture </w:t>
      </w:r>
      <w:r w:rsidR="00C56AFF">
        <w:rPr>
          <w:rFonts w:ascii="Times New Roman" w:hAnsi="Times New Roman" w:cs="Times New Roman"/>
        </w:rPr>
        <w:t xml:space="preserve">audience-level </w:t>
      </w:r>
      <w:r w:rsidR="00902818">
        <w:rPr>
          <w:rFonts w:ascii="Times New Roman" w:hAnsi="Times New Roman" w:cs="Times New Roman"/>
        </w:rPr>
        <w:t>traits</w:t>
      </w:r>
      <w:r w:rsidR="00C56AFF">
        <w:rPr>
          <w:rFonts w:ascii="Times New Roman" w:hAnsi="Times New Roman" w:cs="Times New Roman"/>
        </w:rPr>
        <w:t xml:space="preserve"> that </w:t>
      </w:r>
      <w:r>
        <w:rPr>
          <w:rFonts w:ascii="Times New Roman" w:hAnsi="Times New Roman" w:cs="Times New Roman"/>
        </w:rPr>
        <w:t xml:space="preserve">influence one’s preference for ideological news. This novel conceptualization </w:t>
      </w:r>
      <w:r w:rsidR="00902818">
        <w:rPr>
          <w:rFonts w:ascii="Times New Roman" w:hAnsi="Times New Roman" w:cs="Times New Roman"/>
        </w:rPr>
        <w:t xml:space="preserve">is important for the field, as attention to news and public affairs is increasingly determined by aggregators and social feeds, which group users by shared interests or motivations. That is, we move beyond the role of individual-level selection habits to incorporate audience- and system-level influences on one’s news ideology. </w:t>
      </w:r>
    </w:p>
    <w:p w14:paraId="0AC2E8B0" w14:textId="72655770" w:rsidR="00B94D7E" w:rsidRDefault="00B94D7E">
      <w:pPr>
        <w:rPr>
          <w:rFonts w:ascii="Times New Roman" w:hAnsi="Times New Roman" w:cs="Times New Roman"/>
        </w:rPr>
      </w:pPr>
    </w:p>
    <w:p w14:paraId="64B52BD4" w14:textId="1A6A06F6" w:rsidR="00B94D7E" w:rsidRDefault="00902818">
      <w:pPr>
        <w:rPr>
          <w:rFonts w:ascii="Times New Roman" w:hAnsi="Times New Roman" w:cs="Times New Roman"/>
        </w:rPr>
      </w:pPr>
      <w:r>
        <w:rPr>
          <w:rFonts w:ascii="Times New Roman" w:hAnsi="Times New Roman" w:cs="Times New Roman"/>
        </w:rPr>
        <w:t xml:space="preserve">Many of these conversations are already taking place in this journal.  </w:t>
      </w:r>
      <w:r w:rsidR="00B94D7E">
        <w:rPr>
          <w:rFonts w:ascii="Times New Roman" w:hAnsi="Times New Roman" w:cs="Times New Roman"/>
        </w:rPr>
        <w:t xml:space="preserve">We hope you agree that the paper is a good fit for </w:t>
      </w:r>
      <w:r w:rsidR="00B94D7E">
        <w:rPr>
          <w:rFonts w:ascii="Times New Roman" w:hAnsi="Times New Roman" w:cs="Times New Roman"/>
          <w:i/>
          <w:iCs/>
        </w:rPr>
        <w:t>Political Communication</w:t>
      </w:r>
      <w:r w:rsidR="00B94D7E">
        <w:rPr>
          <w:rFonts w:ascii="Times New Roman" w:hAnsi="Times New Roman" w:cs="Times New Roman"/>
        </w:rPr>
        <w:t>, and we look forward to hearing from you soon.</w:t>
      </w:r>
    </w:p>
    <w:p w14:paraId="4919D499" w14:textId="7EFDBE28" w:rsidR="00B94D7E" w:rsidRDefault="00B94D7E">
      <w:pPr>
        <w:rPr>
          <w:rFonts w:ascii="Times New Roman" w:hAnsi="Times New Roman" w:cs="Times New Roman"/>
        </w:rPr>
      </w:pPr>
    </w:p>
    <w:p w14:paraId="40FF516C" w14:textId="77777777" w:rsidR="00FC77AE" w:rsidRDefault="00B94D7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774F6CB" w14:textId="16A131C7" w:rsidR="00B94D7E" w:rsidRDefault="00B94D7E">
      <w:pPr>
        <w:rPr>
          <w:rFonts w:ascii="Times New Roman" w:hAnsi="Times New Roman" w:cs="Times New Roman"/>
        </w:rPr>
      </w:pPr>
      <w:r>
        <w:rPr>
          <w:rFonts w:ascii="Times New Roman" w:hAnsi="Times New Roman" w:cs="Times New Roman"/>
        </w:rPr>
        <w:t>Best wishes,</w:t>
      </w:r>
    </w:p>
    <w:p w14:paraId="0A958A9B" w14:textId="77777777" w:rsidR="00B94D7E" w:rsidRDefault="00B94D7E">
      <w:pPr>
        <w:rPr>
          <w:rFonts w:ascii="Times New Roman" w:hAnsi="Times New Roman" w:cs="Times New Roman"/>
        </w:rPr>
      </w:pPr>
    </w:p>
    <w:p w14:paraId="376F8885" w14:textId="77777777" w:rsidR="00FC77AE" w:rsidRDefault="00B94D7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6E4FFE4" w14:textId="4CE5AAB4" w:rsidR="00FC77AE" w:rsidRDefault="00B94D7E" w:rsidP="00FC77AE">
      <w:pPr>
        <w:rPr>
          <w:rFonts w:ascii="Times New Roman" w:hAnsi="Times New Roman" w:cs="Times New Roman"/>
        </w:rPr>
      </w:pPr>
      <w:r>
        <w:rPr>
          <w:rFonts w:ascii="Times New Roman" w:hAnsi="Times New Roman" w:cs="Times New Roman"/>
        </w:rPr>
        <w:t>Dr. Trevor Diehl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FE8D0A3" w14:textId="4CD51DCC" w:rsidR="00B94D7E" w:rsidRPr="00B94D7E" w:rsidRDefault="00B94D7E" w:rsidP="00FC77AE">
      <w:pPr>
        <w:rPr>
          <w:rFonts w:ascii="Times New Roman" w:hAnsi="Times New Roman" w:cs="Times New Roman"/>
        </w:rPr>
      </w:pPr>
      <w:r>
        <w:rPr>
          <w:rFonts w:ascii="Times New Roman" w:hAnsi="Times New Roman" w:cs="Times New Roman"/>
        </w:rPr>
        <w:t>Central Michigan University</w:t>
      </w:r>
    </w:p>
    <w:sectPr w:rsidR="00B94D7E" w:rsidRPr="00B94D7E"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7E"/>
    <w:rsid w:val="000B67FF"/>
    <w:rsid w:val="00765BF2"/>
    <w:rsid w:val="00902818"/>
    <w:rsid w:val="009268B8"/>
    <w:rsid w:val="00B94D7E"/>
    <w:rsid w:val="00C56AFF"/>
    <w:rsid w:val="00D07F59"/>
    <w:rsid w:val="00DA37C6"/>
    <w:rsid w:val="00FC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E790D"/>
  <w14:defaultImageDpi w14:val="32767"/>
  <w15:chartTrackingRefBased/>
  <w15:docId w15:val="{F608A0DE-7F8E-3646-A532-BFA9CC1C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Diehl, Trevor Hollis</cp:lastModifiedBy>
  <cp:revision>5</cp:revision>
  <dcterms:created xsi:type="dcterms:W3CDTF">2022-02-19T18:32:00Z</dcterms:created>
  <dcterms:modified xsi:type="dcterms:W3CDTF">2022-02-21T16:28:00Z</dcterms:modified>
</cp:coreProperties>
</file>