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maped4pp8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🧪 Actividad Libre (40 minutos)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los próximos 40 minutos vas a trabajar de manera </w:t>
      </w:r>
      <w:r w:rsidDel="00000000" w:rsidR="00000000" w:rsidRPr="00000000">
        <w:rPr>
          <w:b w:val="1"/>
          <w:rtl w:val="0"/>
        </w:rPr>
        <w:t xml:space="preserve">individual (o en duplas)</w:t>
      </w:r>
      <w:r w:rsidDel="00000000" w:rsidR="00000000" w:rsidRPr="00000000">
        <w:rPr>
          <w:rtl w:val="0"/>
        </w:rPr>
        <w:t xml:space="preserve">, eligiendo libremente </w:t>
      </w:r>
      <w:r w:rsidDel="00000000" w:rsidR="00000000" w:rsidRPr="00000000">
        <w:rPr>
          <w:b w:val="1"/>
          <w:rtl w:val="0"/>
        </w:rPr>
        <w:t xml:space="preserve">una de estas 3 propuestas</w:t>
      </w:r>
      <w:r w:rsidDel="00000000" w:rsidR="00000000" w:rsidRPr="00000000">
        <w:rPr>
          <w:rtl w:val="0"/>
        </w:rPr>
        <w:t xml:space="preserve">. Todas están pensadas para que apliques lo que aprendiste sobre redes neuronales y procesamiento del lenguaje natural (PLN).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Tu objetivo</w:t>
      </w:r>
      <w:r w:rsidDel="00000000" w:rsidR="00000000" w:rsidRPr="00000000">
        <w:rPr>
          <w:rtl w:val="0"/>
        </w:rPr>
        <w:t xml:space="preserve"> es experimentar, equivocarte, corregir, probar nuevas ideas... y </w:t>
      </w:r>
      <w:r w:rsidDel="00000000" w:rsidR="00000000" w:rsidRPr="00000000">
        <w:rPr>
          <w:b w:val="1"/>
          <w:rtl w:val="0"/>
        </w:rPr>
        <w:t xml:space="preserve">entender cómo aprenden las máquinas a partir del lenguaje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ny8cc01of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OPCIÓN 1: Ajustá el Perceptrón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Usando el cuaderno de la Actividad 1: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Agregá </w:t>
      </w:r>
      <w:r w:rsidDel="00000000" w:rsidR="00000000" w:rsidRPr="00000000">
        <w:rPr>
          <w:b w:val="1"/>
          <w:rtl w:val="0"/>
        </w:rPr>
        <w:t xml:space="preserve">nuevas frases</w:t>
      </w:r>
      <w:r w:rsidDel="00000000" w:rsidR="00000000" w:rsidRPr="00000000">
        <w:rPr>
          <w:rtl w:val="0"/>
        </w:rPr>
        <w:t xml:space="preserve"> con sentimiento positivo o negativo.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Modificá el </w:t>
      </w:r>
      <w:r w:rsidDel="00000000" w:rsidR="00000000" w:rsidRPr="00000000">
        <w:rPr>
          <w:b w:val="1"/>
          <w:rtl w:val="0"/>
        </w:rPr>
        <w:t xml:space="preserve">vocabulario</w:t>
      </w:r>
      <w:r w:rsidDel="00000000" w:rsidR="00000000" w:rsidRPr="00000000">
        <w:rPr>
          <w:rtl w:val="0"/>
        </w:rPr>
        <w:t xml:space="preserve"> para ver cómo afecta al rendimiento.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Probá cambiar la </w:t>
      </w:r>
      <w:r w:rsidDel="00000000" w:rsidR="00000000" w:rsidRPr="00000000">
        <w:rPr>
          <w:b w:val="1"/>
          <w:rtl w:val="0"/>
        </w:rPr>
        <w:t xml:space="preserve">tasa de aprendizaje</w:t>
      </w:r>
      <w:r w:rsidDel="00000000" w:rsidR="00000000" w:rsidRPr="00000000">
        <w:rPr>
          <w:rtl w:val="0"/>
        </w:rPr>
        <w:t xml:space="preserve"> o la </w:t>
      </w:r>
      <w:r w:rsidDel="00000000" w:rsidR="00000000" w:rsidRPr="00000000">
        <w:rPr>
          <w:b w:val="1"/>
          <w:rtl w:val="0"/>
        </w:rPr>
        <w:t xml:space="preserve">cantidad de épocas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¿El modelo mejora o empeora? ¿Por qué?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i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Comprender cómo los pesos del perceptrón aprenden de los datos.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o3ehif8jy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OPCIÓN 2: Hackeá el MLP en PyTorch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Usando el cuaderno de la Actividad 2: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Cambiá la </w:t>
      </w:r>
      <w:r w:rsidDel="00000000" w:rsidR="00000000" w:rsidRPr="00000000">
        <w:rPr>
          <w:b w:val="1"/>
          <w:rtl w:val="0"/>
        </w:rPr>
        <w:t xml:space="preserve">cantidad de neuronas ocultas</w:t>
      </w:r>
      <w:r w:rsidDel="00000000" w:rsidR="00000000" w:rsidRPr="00000000">
        <w:rPr>
          <w:rtl w:val="0"/>
        </w:rPr>
        <w:t xml:space="preserve"> o añadí </w:t>
      </w:r>
      <w:r w:rsidDel="00000000" w:rsidR="00000000" w:rsidRPr="00000000">
        <w:rPr>
          <w:b w:val="1"/>
          <w:rtl w:val="0"/>
        </w:rPr>
        <w:t xml:space="preserve">otra capa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Probá usar un vocabulario más grande o más pequeño.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Invertí palabras en las frases y observá si el modelo lo nota.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límites tiene esta red? ¿Qué aciertos o errores aparecen?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i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Explorar cómo la arquitectura afecta la clasificación de texto.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oxhtosfmn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OPCIÓN 3: Jugá con el LSTM en Keras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Usando el cuaderno de la Actividad 3: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Sumá más frases de entrenamiento, incluyendo </w:t>
      </w:r>
      <w:r w:rsidDel="00000000" w:rsidR="00000000" w:rsidRPr="00000000">
        <w:rPr>
          <w:b w:val="1"/>
          <w:rtl w:val="0"/>
        </w:rPr>
        <w:t xml:space="preserve">giros del español rioplatense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Cambiá la cantidad de </w:t>
      </w:r>
      <w:r w:rsidDel="00000000" w:rsidR="00000000" w:rsidRPr="00000000">
        <w:rPr>
          <w:b w:val="1"/>
          <w:rtl w:val="0"/>
        </w:rPr>
        <w:t xml:space="preserve">unidades LSTM</w:t>
      </w:r>
      <w:r w:rsidDel="00000000" w:rsidR="00000000" w:rsidRPr="00000000">
        <w:rPr>
          <w:rtl w:val="0"/>
        </w:rPr>
        <w:t xml:space="preserve"> o el </w:t>
      </w:r>
      <w:r w:rsidDel="00000000" w:rsidR="00000000" w:rsidRPr="00000000">
        <w:rPr>
          <w:b w:val="1"/>
          <w:rtl w:val="0"/>
        </w:rPr>
        <w:t xml:space="preserve">embedding_dim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Probá frases nuevas y analizá cuándo acierta y cuándo no.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¿El modelo capta el </w:t>
      </w:r>
      <w:r w:rsidDel="00000000" w:rsidR="00000000" w:rsidRPr="00000000">
        <w:rPr>
          <w:b w:val="1"/>
          <w:rtl w:val="0"/>
        </w:rPr>
        <w:t xml:space="preserve">orden de las palabras</w:t>
      </w:r>
      <w:r w:rsidDel="00000000" w:rsidR="00000000" w:rsidRPr="00000000">
        <w:rPr>
          <w:rtl w:val="0"/>
        </w:rPr>
        <w:t xml:space="preserve"> mejor que el MLP?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i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Entender cómo la memoria de las LSTM influye en el análisis de secuencias.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495tykw1d6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Al finalizar: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Elegí </w:t>
      </w:r>
      <w:r w:rsidDel="00000000" w:rsidR="00000000" w:rsidRPr="00000000">
        <w:rPr>
          <w:b w:val="1"/>
          <w:rtl w:val="0"/>
        </w:rPr>
        <w:t xml:space="preserve">una idea o hallazgo</w:t>
      </w:r>
      <w:r w:rsidDel="00000000" w:rsidR="00000000" w:rsidRPr="00000000">
        <w:rPr>
          <w:rtl w:val="0"/>
        </w:rPr>
        <w:t xml:space="preserve"> y anotá una conclusión corta.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i w:val="1"/>
          <w:rtl w:val="0"/>
        </w:rPr>
        <w:t xml:space="preserve">Recordá:</w:t>
      </w:r>
      <w:r w:rsidDel="00000000" w:rsidR="00000000" w:rsidRPr="00000000">
        <w:rPr>
          <w:rtl w:val="0"/>
        </w:rPr>
        <w:t xml:space="preserve"> lo importante no es que “funcione perfecto”, sino que </w:t>
      </w:r>
      <w:r w:rsidDel="00000000" w:rsidR="00000000" w:rsidRPr="00000000">
        <w:rPr>
          <w:b w:val="1"/>
          <w:rtl w:val="0"/>
        </w:rPr>
        <w:t xml:space="preserve">explores, observes y pienses como un científico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