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68F73" w14:textId="77777777" w:rsidR="00DA151A" w:rsidRDefault="006845F5" w:rsidP="00DA151A">
      <w:pPr>
        <w:spacing w:line="276" w:lineRule="auto"/>
        <w:rPr>
          <w:rFonts w:asciiTheme="minorHAnsi" w:hAnsiTheme="minorHAnsi"/>
          <w:sz w:val="22"/>
          <w:szCs w:val="22"/>
        </w:rPr>
      </w:pPr>
      <w:r>
        <w:rPr>
          <w:rFonts w:asciiTheme="minorHAnsi" w:hAnsiTheme="minorHAnsi"/>
          <w:sz w:val="22"/>
          <w:szCs w:val="22"/>
        </w:rPr>
        <w:t xml:space="preserve">                                                                                                    </w:t>
      </w:r>
    </w:p>
    <w:p w14:paraId="4DF9F74F" w14:textId="77777777" w:rsidR="00DA151A" w:rsidRPr="00855711" w:rsidRDefault="00DA151A" w:rsidP="00DA151A">
      <w:pPr>
        <w:spacing w:line="276" w:lineRule="auto"/>
        <w:rPr>
          <w:rFonts w:asciiTheme="minorHAnsi" w:hAnsiTheme="minorHAnsi"/>
          <w:sz w:val="22"/>
          <w:szCs w:val="22"/>
        </w:rPr>
      </w:pPr>
      <w:r w:rsidRPr="00855711">
        <w:rPr>
          <w:rFonts w:asciiTheme="minorHAnsi" w:hAnsiTheme="minorHAnsi"/>
          <w:sz w:val="22"/>
          <w:szCs w:val="22"/>
        </w:rPr>
        <w:t xml:space="preserve">By signing below, you </w:t>
      </w:r>
      <w:r w:rsidR="008B4491">
        <w:rPr>
          <w:rFonts w:asciiTheme="minorHAnsi" w:hAnsiTheme="minorHAnsi"/>
          <w:sz w:val="22"/>
          <w:szCs w:val="22"/>
        </w:rPr>
        <w:t>affirm</w:t>
      </w:r>
      <w:r w:rsidRPr="00855711">
        <w:rPr>
          <w:rFonts w:asciiTheme="minorHAnsi" w:hAnsiTheme="minorHAnsi"/>
          <w:sz w:val="22"/>
          <w:szCs w:val="22"/>
        </w:rPr>
        <w:t xml:space="preserve"> that: 1) you have </w:t>
      </w:r>
      <w:r w:rsidR="00E67F04">
        <w:rPr>
          <w:rFonts w:asciiTheme="minorHAnsi" w:hAnsiTheme="minorHAnsi"/>
          <w:sz w:val="22"/>
          <w:szCs w:val="22"/>
        </w:rPr>
        <w:t xml:space="preserve">carefully </w:t>
      </w:r>
      <w:r w:rsidRPr="00855711">
        <w:rPr>
          <w:rFonts w:asciiTheme="minorHAnsi" w:hAnsiTheme="minorHAnsi"/>
          <w:sz w:val="22"/>
          <w:szCs w:val="22"/>
        </w:rPr>
        <w:t>reviewed the information contained in this form, 2) you understand that you may ask questions about any aspect of this research study during the course of the study or in the future, and 3) you accept the terms of this research study.</w:t>
      </w:r>
    </w:p>
    <w:p w14:paraId="099164F3" w14:textId="77777777" w:rsidR="00DA151A" w:rsidRPr="00855711" w:rsidRDefault="00DA151A" w:rsidP="00DA151A">
      <w:pPr>
        <w:spacing w:line="276" w:lineRule="auto"/>
        <w:rPr>
          <w:rFonts w:asciiTheme="minorHAnsi" w:hAnsiTheme="minorHAnsi"/>
          <w:sz w:val="22"/>
          <w:szCs w:val="22"/>
        </w:rPr>
      </w:pPr>
    </w:p>
    <w:p w14:paraId="29DA6A30" w14:textId="77777777" w:rsidR="00DA151A" w:rsidRPr="00855711" w:rsidRDefault="00DA151A" w:rsidP="00DA151A">
      <w:pPr>
        <w:spacing w:line="276" w:lineRule="auto"/>
        <w:rPr>
          <w:rFonts w:asciiTheme="minorHAnsi" w:hAnsiTheme="minorHAnsi"/>
          <w:sz w:val="22"/>
          <w:szCs w:val="22"/>
        </w:rPr>
      </w:pPr>
    </w:p>
    <w:p w14:paraId="3B2877D9"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_________________________________</w:t>
      </w:r>
      <w:r w:rsidR="00B348EA">
        <w:rPr>
          <w:rFonts w:asciiTheme="minorHAnsi" w:hAnsiTheme="minorHAnsi"/>
          <w:sz w:val="22"/>
          <w:szCs w:val="22"/>
        </w:rPr>
        <w:t>______</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______________________</w:t>
      </w:r>
    </w:p>
    <w:p w14:paraId="1A8A9374"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SIGNATURE</w:t>
      </w:r>
      <w:r>
        <w:rPr>
          <w:rFonts w:asciiTheme="minorHAnsi" w:hAnsiTheme="minorHAnsi"/>
          <w:sz w:val="22"/>
          <w:szCs w:val="22"/>
        </w:rPr>
        <w:tab/>
      </w:r>
      <w:bookmarkStart w:id="0" w:name="_GoBack"/>
      <w:bookmarkEnd w:id="0"/>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DATE</w:t>
      </w:r>
    </w:p>
    <w:p w14:paraId="514797E4" w14:textId="77777777" w:rsidR="0091002D" w:rsidRDefault="0091002D" w:rsidP="00B849E3">
      <w:pPr>
        <w:spacing w:line="276" w:lineRule="auto"/>
        <w:rPr>
          <w:rFonts w:asciiTheme="minorHAnsi" w:hAnsiTheme="minorHAnsi"/>
          <w:b/>
          <w:sz w:val="22"/>
          <w:szCs w:val="22"/>
        </w:rPr>
      </w:pPr>
    </w:p>
    <w:p w14:paraId="429ADBFF" w14:textId="77777777" w:rsidR="00D0426C" w:rsidRDefault="004A7912" w:rsidP="00B849E3">
      <w:pPr>
        <w:spacing w:line="276" w:lineRule="auto"/>
        <w:rPr>
          <w:rFonts w:asciiTheme="minorHAnsi" w:hAnsiTheme="minorHAnsi"/>
          <w:b/>
          <w:sz w:val="22"/>
          <w:szCs w:val="22"/>
        </w:rPr>
      </w:pPr>
      <w:r>
        <w:rPr>
          <w:rFonts w:asciiTheme="minorHAnsi" w:hAnsiTheme="minorHAnsi"/>
          <w:b/>
          <w:sz w:val="22"/>
          <w:szCs w:val="22"/>
        </w:rPr>
        <w:t>Research</w:t>
      </w:r>
      <w:r w:rsidR="00D0426C">
        <w:rPr>
          <w:rFonts w:asciiTheme="minorHAnsi" w:hAnsiTheme="minorHAnsi"/>
          <w:b/>
          <w:sz w:val="22"/>
          <w:szCs w:val="22"/>
        </w:rPr>
        <w:t xml:space="preserve"> Sponsor</w:t>
      </w:r>
    </w:p>
    <w:p w14:paraId="49F69B21" w14:textId="77777777" w:rsidR="00D0426C" w:rsidRPr="00D0426C" w:rsidRDefault="00D0426C" w:rsidP="00CD53A9">
      <w:pPr>
        <w:spacing w:line="276" w:lineRule="auto"/>
        <w:rPr>
          <w:rFonts w:asciiTheme="minorHAnsi" w:hAnsiTheme="minorHAnsi"/>
          <w:sz w:val="22"/>
          <w:szCs w:val="22"/>
        </w:rPr>
      </w:pPr>
      <w:r w:rsidRPr="00D0426C">
        <w:rPr>
          <w:rFonts w:asciiTheme="minorHAnsi" w:hAnsiTheme="minorHAnsi"/>
          <w:sz w:val="22"/>
          <w:szCs w:val="22"/>
        </w:rPr>
        <w:t xml:space="preserve">This research study is being conducted </w:t>
      </w:r>
      <w:r w:rsidR="00CD53A9">
        <w:rPr>
          <w:rFonts w:asciiTheme="minorHAnsi" w:hAnsiTheme="minorHAnsi"/>
          <w:sz w:val="22"/>
          <w:szCs w:val="22"/>
        </w:rPr>
        <w:t xml:space="preserve">by the </w:t>
      </w:r>
      <w:r w:rsidRPr="00D0426C">
        <w:rPr>
          <w:rFonts w:asciiTheme="minorHAnsi" w:hAnsiTheme="minorHAnsi"/>
          <w:sz w:val="22"/>
          <w:szCs w:val="22"/>
        </w:rPr>
        <w:t>Consumer Financial Protection Bureau (“CFPB”)</w:t>
      </w:r>
      <w:r w:rsidR="00CD53A9">
        <w:rPr>
          <w:rFonts w:asciiTheme="minorHAnsi" w:hAnsiTheme="minorHAnsi"/>
          <w:sz w:val="22"/>
          <w:szCs w:val="22"/>
        </w:rPr>
        <w:t xml:space="preserve"> in conjunction with </w:t>
      </w:r>
      <w:r w:rsidR="00932231">
        <w:rPr>
          <w:rFonts w:asciiTheme="minorHAnsi" w:hAnsiTheme="minorHAnsi"/>
          <w:sz w:val="22"/>
          <w:szCs w:val="22"/>
        </w:rPr>
        <w:t>Gettysburg College</w:t>
      </w:r>
      <w:r w:rsidRPr="00D0426C">
        <w:rPr>
          <w:rFonts w:asciiTheme="minorHAnsi" w:hAnsiTheme="minorHAnsi"/>
          <w:sz w:val="22"/>
          <w:szCs w:val="22"/>
        </w:rPr>
        <w:t xml:space="preserve">.  The CFPB is an official U.S. government agency founded under the Dodd-Frank Wall Street Reform and Consumer Protection Act of 2010.  Its mission </w:t>
      </w:r>
      <w:r w:rsidRPr="00D0426C">
        <w:rPr>
          <w:rFonts w:asciiTheme="minorHAnsi" w:hAnsiTheme="minorHAnsi"/>
          <w:sz w:val="22"/>
          <w:szCs w:val="22"/>
          <w:shd w:val="clear" w:color="auto" w:fill="FFFFFF"/>
        </w:rPr>
        <w:t xml:space="preserve">is to make markets for consumer financial products and services work for Americans by </w:t>
      </w:r>
      <w:r w:rsidRPr="00D0426C">
        <w:rPr>
          <w:rFonts w:asciiTheme="minorHAnsi" w:hAnsiTheme="minorHAnsi"/>
          <w:sz w:val="22"/>
          <w:szCs w:val="22"/>
        </w:rPr>
        <w:t>educating consumers, enforcing federal consumer financial laws, and studying consumers, financial services providers, and consumer financial markets.  You can find more information about the CFPB at www.consumerfinance.gov.</w:t>
      </w:r>
    </w:p>
    <w:p w14:paraId="14AA247F" w14:textId="77777777" w:rsidR="00CD53A9" w:rsidRDefault="00CD53A9" w:rsidP="00CD53A9">
      <w:pPr>
        <w:spacing w:line="276" w:lineRule="auto"/>
        <w:rPr>
          <w:rFonts w:asciiTheme="minorHAnsi" w:hAnsiTheme="minorHAnsi" w:cstheme="minorHAnsi"/>
          <w:sz w:val="22"/>
          <w:szCs w:val="22"/>
        </w:rPr>
      </w:pPr>
    </w:p>
    <w:p w14:paraId="5E46D801" w14:textId="77777777" w:rsidR="00020231" w:rsidRDefault="00020231" w:rsidP="00020231">
      <w:pPr>
        <w:spacing w:line="276" w:lineRule="auto"/>
        <w:rPr>
          <w:rFonts w:asciiTheme="minorHAnsi" w:hAnsiTheme="minorHAnsi" w:cstheme="minorHAnsi"/>
          <w:b/>
          <w:color w:val="000000"/>
          <w:sz w:val="22"/>
          <w:szCs w:val="22"/>
        </w:rPr>
      </w:pPr>
      <w:r w:rsidRPr="003D43D2">
        <w:rPr>
          <w:rFonts w:asciiTheme="minorHAnsi" w:hAnsiTheme="minorHAnsi" w:cstheme="minorHAnsi"/>
          <w:b/>
          <w:color w:val="000000"/>
          <w:sz w:val="22"/>
          <w:szCs w:val="22"/>
        </w:rPr>
        <w:t>Privacy Act Statement</w:t>
      </w:r>
      <w:r>
        <w:rPr>
          <w:rFonts w:asciiTheme="minorHAnsi" w:hAnsiTheme="minorHAnsi" w:cstheme="minorHAnsi"/>
          <w:b/>
          <w:color w:val="000000"/>
          <w:sz w:val="22"/>
          <w:szCs w:val="22"/>
        </w:rPr>
        <w:t xml:space="preserve">, </w:t>
      </w:r>
      <w:r w:rsidRPr="003D43D2">
        <w:rPr>
          <w:rFonts w:asciiTheme="minorHAnsi" w:hAnsiTheme="minorHAnsi" w:cstheme="minorHAnsi"/>
          <w:b/>
          <w:color w:val="000000"/>
          <w:sz w:val="22"/>
          <w:szCs w:val="22"/>
        </w:rPr>
        <w:t>5 U.S.C. 552(a)(e)(3)</w:t>
      </w:r>
    </w:p>
    <w:p w14:paraId="5ED97D39"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The information you provide will assist the s</w:t>
      </w:r>
      <w:r>
        <w:rPr>
          <w:rFonts w:asciiTheme="minorHAnsi" w:hAnsiTheme="minorHAnsi" w:cstheme="minorHAnsi"/>
          <w:color w:val="000000"/>
          <w:sz w:val="22"/>
          <w:szCs w:val="22"/>
        </w:rPr>
        <w:t>tudy</w:t>
      </w:r>
      <w:r w:rsidRPr="003D43D2">
        <w:rPr>
          <w:rFonts w:asciiTheme="minorHAnsi" w:hAnsiTheme="minorHAnsi" w:cstheme="minorHAnsi"/>
          <w:color w:val="000000"/>
          <w:sz w:val="22"/>
          <w:szCs w:val="22"/>
        </w:rPr>
        <w:t xml:space="preserve"> sponsor, the Consumer Financial Protection Bureau (“CFPB”)</w:t>
      </w:r>
      <w:r>
        <w:rPr>
          <w:rFonts w:asciiTheme="minorHAnsi" w:hAnsiTheme="minorHAnsi" w:cstheme="minorHAnsi"/>
          <w:color w:val="000000"/>
          <w:sz w:val="22"/>
          <w:szCs w:val="22"/>
        </w:rPr>
        <w:t xml:space="preserve">, </w:t>
      </w:r>
      <w:r w:rsidRPr="00C9118C">
        <w:rPr>
          <w:rFonts w:asciiTheme="minorHAnsi" w:hAnsiTheme="minorHAnsi" w:cstheme="minorHAnsi"/>
          <w:color w:val="000000"/>
          <w:sz w:val="22"/>
          <w:szCs w:val="22"/>
        </w:rPr>
        <w:t xml:space="preserve">in </w:t>
      </w:r>
      <w:r>
        <w:rPr>
          <w:rFonts w:asciiTheme="minorHAnsi" w:hAnsiTheme="minorHAnsi" w:cstheme="minorHAnsi"/>
          <w:color w:val="000000"/>
          <w:sz w:val="22"/>
          <w:szCs w:val="22"/>
        </w:rPr>
        <w:t xml:space="preserve">a two-part series of disclosure testing that </w:t>
      </w:r>
      <w:r w:rsidRPr="00426F6E">
        <w:rPr>
          <w:rFonts w:asciiTheme="minorHAnsi" w:hAnsiTheme="minorHAnsi" w:cstheme="minorHAnsi"/>
          <w:bCs/>
          <w:color w:val="000000"/>
          <w:sz w:val="22"/>
          <w:szCs w:val="22"/>
        </w:rPr>
        <w:t>studies the effects of different disclosure regimes on market outcomes</w:t>
      </w:r>
      <w:r w:rsidRPr="00C9118C">
        <w:rPr>
          <w:rFonts w:asciiTheme="minorHAnsi" w:hAnsiTheme="minorHAnsi" w:cstheme="minorHAnsi"/>
          <w:color w:val="000000"/>
          <w:sz w:val="22"/>
          <w:szCs w:val="22"/>
        </w:rPr>
        <w:t xml:space="preserve">. </w:t>
      </w:r>
    </w:p>
    <w:p w14:paraId="58A5CBE5" w14:textId="77777777" w:rsidR="00020231" w:rsidRPr="00C9118C" w:rsidRDefault="00020231" w:rsidP="00020231">
      <w:pPr>
        <w:spacing w:line="276" w:lineRule="auto"/>
        <w:rPr>
          <w:rFonts w:asciiTheme="minorHAnsi" w:hAnsiTheme="minorHAnsi" w:cstheme="minorHAnsi"/>
          <w:color w:val="000000"/>
          <w:sz w:val="22"/>
          <w:szCs w:val="22"/>
        </w:rPr>
      </w:pPr>
    </w:p>
    <w:p w14:paraId="6B8C0860" w14:textId="77777777" w:rsidR="00020231" w:rsidRPr="00C9118C" w:rsidRDefault="00020231" w:rsidP="00020231">
      <w:pPr>
        <w:spacing w:line="276" w:lineRule="auto"/>
        <w:rPr>
          <w:rFonts w:asciiTheme="minorHAnsi" w:hAnsiTheme="minorHAnsi" w:cstheme="minorHAnsi"/>
          <w:color w:val="000000"/>
          <w:sz w:val="22"/>
          <w:szCs w:val="22"/>
        </w:rPr>
      </w:pPr>
      <w:r w:rsidRPr="00B47CD4">
        <w:rPr>
          <w:rFonts w:asciiTheme="minorHAnsi" w:hAnsiTheme="minorHAnsi" w:cstheme="minorHAnsi"/>
          <w:color w:val="000000"/>
          <w:sz w:val="22"/>
          <w:szCs w:val="22"/>
        </w:rPr>
        <w:t>The CFPB will obtain or access personally identifiable information such as your first name</w:t>
      </w:r>
      <w:r>
        <w:rPr>
          <w:rFonts w:asciiTheme="minorHAnsi" w:hAnsiTheme="minorHAnsi" w:cstheme="minorHAnsi"/>
          <w:color w:val="000000"/>
          <w:sz w:val="22"/>
          <w:szCs w:val="22"/>
        </w:rPr>
        <w:t xml:space="preserve">, last name and gender </w:t>
      </w:r>
      <w:r w:rsidRPr="00B47CD4">
        <w:rPr>
          <w:rFonts w:asciiTheme="minorHAnsi" w:hAnsiTheme="minorHAnsi" w:cstheme="minorHAnsi"/>
          <w:color w:val="000000"/>
          <w:sz w:val="22"/>
          <w:szCs w:val="22"/>
        </w:rPr>
        <w:t xml:space="preserve">during the </w:t>
      </w:r>
      <w:r>
        <w:rPr>
          <w:rFonts w:asciiTheme="minorHAnsi" w:hAnsiTheme="minorHAnsi" w:cstheme="minorHAnsi"/>
          <w:color w:val="000000"/>
          <w:sz w:val="22"/>
          <w:szCs w:val="22"/>
        </w:rPr>
        <w:t xml:space="preserve">disclosure testing </w:t>
      </w:r>
      <w:r w:rsidRPr="00B47CD4">
        <w:rPr>
          <w:rFonts w:asciiTheme="minorHAnsi" w:hAnsiTheme="minorHAnsi" w:cstheme="minorHAnsi"/>
          <w:color w:val="000000"/>
          <w:sz w:val="22"/>
          <w:szCs w:val="22"/>
        </w:rPr>
        <w:t xml:space="preserve">for the purpose of </w:t>
      </w:r>
      <w:r>
        <w:rPr>
          <w:rFonts w:asciiTheme="minorHAnsi" w:hAnsiTheme="minorHAnsi" w:cstheme="minorHAnsi"/>
          <w:color w:val="000000"/>
          <w:sz w:val="22"/>
          <w:szCs w:val="22"/>
        </w:rPr>
        <w:t xml:space="preserve">studying </w:t>
      </w:r>
      <w:r w:rsidRPr="00426F6E">
        <w:rPr>
          <w:rFonts w:asciiTheme="minorHAnsi" w:hAnsiTheme="minorHAnsi" w:cstheme="minorHAnsi"/>
          <w:bCs/>
          <w:color w:val="000000"/>
          <w:sz w:val="22"/>
          <w:szCs w:val="22"/>
        </w:rPr>
        <w:t>the effects of different disclosure regimes on market outcomes</w:t>
      </w:r>
      <w:r w:rsidRPr="00C9118C">
        <w:rPr>
          <w:rFonts w:asciiTheme="minorHAnsi" w:hAnsiTheme="minorHAnsi" w:cstheme="minorHAnsi"/>
          <w:color w:val="000000"/>
          <w:sz w:val="22"/>
          <w:szCs w:val="22"/>
        </w:rPr>
        <w:t xml:space="preserve">. </w:t>
      </w:r>
    </w:p>
    <w:p w14:paraId="762A3233" w14:textId="77777777" w:rsidR="00020231" w:rsidRDefault="00020231" w:rsidP="00020231">
      <w:pPr>
        <w:spacing w:line="276" w:lineRule="auto"/>
        <w:rPr>
          <w:rFonts w:asciiTheme="minorHAnsi" w:hAnsiTheme="minorHAnsi" w:cstheme="minorHAnsi"/>
          <w:color w:val="000000"/>
          <w:sz w:val="22"/>
          <w:szCs w:val="22"/>
        </w:rPr>
      </w:pPr>
    </w:p>
    <w:p w14:paraId="4BD4BAF3"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 xml:space="preserve">Information collected will be treated in accordance with the System of Records Notice (“SORN”), </w:t>
      </w:r>
      <w:hyperlink r:id="rId9" w:history="1">
        <w:r>
          <w:rPr>
            <w:rStyle w:val="Hyperlink"/>
            <w:rFonts w:asciiTheme="minorHAnsi" w:hAnsiTheme="minorHAnsi" w:cstheme="minorHAnsi"/>
            <w:sz w:val="22"/>
            <w:szCs w:val="22"/>
          </w:rPr>
          <w:t>CFPB.022-Market</w:t>
        </w:r>
      </w:hyperlink>
      <w:r>
        <w:rPr>
          <w:rStyle w:val="Hyperlink"/>
          <w:rFonts w:asciiTheme="minorHAnsi" w:hAnsiTheme="minorHAnsi" w:cstheme="minorHAnsi"/>
          <w:sz w:val="22"/>
          <w:szCs w:val="22"/>
        </w:rPr>
        <w:t xml:space="preserve"> and Consumer Research Records SORN, 77 FR 67802</w:t>
      </w:r>
      <w:r>
        <w:rPr>
          <w:rFonts w:asciiTheme="minorHAnsi" w:hAnsiTheme="minorHAnsi" w:cstheme="minorHAnsi"/>
          <w:color w:val="000000"/>
          <w:sz w:val="22"/>
          <w:szCs w:val="22"/>
        </w:rPr>
        <w:t>.</w:t>
      </w:r>
      <w:r w:rsidRPr="003D43D2">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This information will not be disclosed as outlined in the Routine Uses for the SORN. </w:t>
      </w:r>
      <w:r w:rsidRPr="00E359DE">
        <w:rPr>
          <w:rFonts w:asciiTheme="minorHAnsi" w:hAnsiTheme="minorHAnsi" w:cstheme="minorHAnsi"/>
          <w:color w:val="000000"/>
          <w:sz w:val="22"/>
          <w:szCs w:val="22"/>
        </w:rPr>
        <w:t xml:space="preserve">Direct identifying information will only be used to facilitate the </w:t>
      </w:r>
      <w:r>
        <w:rPr>
          <w:rFonts w:asciiTheme="minorHAnsi" w:hAnsiTheme="minorHAnsi" w:cstheme="minorHAnsi"/>
          <w:color w:val="000000"/>
          <w:sz w:val="22"/>
          <w:szCs w:val="22"/>
        </w:rPr>
        <w:t>testing and will be kept private</w:t>
      </w:r>
      <w:r w:rsidRPr="00E359DE">
        <w:rPr>
          <w:rFonts w:asciiTheme="minorHAnsi" w:hAnsiTheme="minorHAnsi" w:cstheme="minorHAnsi"/>
          <w:color w:val="000000"/>
          <w:sz w:val="22"/>
          <w:szCs w:val="22"/>
        </w:rPr>
        <w:t xml:space="preserve"> except as required by law.</w:t>
      </w:r>
      <w:r>
        <w:rPr>
          <w:rFonts w:asciiTheme="minorHAnsi" w:hAnsiTheme="minorHAnsi" w:cstheme="minorHAnsi"/>
          <w:color w:val="000000"/>
          <w:sz w:val="22"/>
          <w:szCs w:val="22"/>
        </w:rPr>
        <w:t xml:space="preserve"> </w:t>
      </w:r>
    </w:p>
    <w:p w14:paraId="3B14CFD3" w14:textId="77777777" w:rsidR="00020231" w:rsidRDefault="00020231" w:rsidP="00020231">
      <w:pPr>
        <w:spacing w:line="276" w:lineRule="auto"/>
        <w:rPr>
          <w:rFonts w:asciiTheme="minorHAnsi" w:hAnsiTheme="minorHAnsi" w:cstheme="minorHAnsi"/>
          <w:color w:val="000000"/>
          <w:sz w:val="22"/>
          <w:szCs w:val="22"/>
        </w:rPr>
      </w:pPr>
    </w:p>
    <w:p w14:paraId="2875996F" w14:textId="77777777" w:rsidR="00020231" w:rsidRPr="003D43D2"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This collection of information is authorized by Pub. L. No. 111-203, Title X, Sections 1013 and 1022, codified at 12 U.S.C. §§ 5493 and 5512.</w:t>
      </w:r>
    </w:p>
    <w:p w14:paraId="428C119D" w14:textId="77777777" w:rsidR="00020231" w:rsidRDefault="00020231" w:rsidP="00020231">
      <w:pPr>
        <w:spacing w:line="276" w:lineRule="auto"/>
        <w:rPr>
          <w:rFonts w:asciiTheme="minorHAnsi" w:hAnsiTheme="minorHAnsi" w:cstheme="minorHAnsi"/>
          <w:color w:val="000000"/>
          <w:sz w:val="22"/>
          <w:szCs w:val="22"/>
        </w:rPr>
      </w:pPr>
    </w:p>
    <w:p w14:paraId="128C8928" w14:textId="77777777" w:rsidR="00020231" w:rsidRPr="003D43D2" w:rsidRDefault="00020231" w:rsidP="00020231">
      <w:pPr>
        <w:spacing w:line="276" w:lineRule="auto"/>
        <w:rPr>
          <w:rFonts w:asciiTheme="minorHAnsi" w:hAnsiTheme="minorHAnsi" w:cstheme="minorHAnsi"/>
          <w:sz w:val="22"/>
          <w:szCs w:val="22"/>
        </w:rPr>
      </w:pPr>
      <w:r>
        <w:rPr>
          <w:rFonts w:asciiTheme="minorHAnsi" w:hAnsiTheme="minorHAnsi" w:cstheme="minorHAnsi"/>
          <w:color w:val="000000"/>
          <w:sz w:val="22"/>
          <w:szCs w:val="22"/>
        </w:rPr>
        <w:t>P</w:t>
      </w:r>
      <w:r w:rsidRPr="003D43D2">
        <w:rPr>
          <w:rFonts w:asciiTheme="minorHAnsi" w:hAnsiTheme="minorHAnsi" w:cstheme="minorHAnsi"/>
          <w:color w:val="000000"/>
          <w:sz w:val="22"/>
          <w:szCs w:val="22"/>
        </w:rPr>
        <w:t xml:space="preserve">articipation in this </w:t>
      </w:r>
      <w:r>
        <w:rPr>
          <w:rFonts w:asciiTheme="minorHAnsi" w:hAnsiTheme="minorHAnsi" w:cstheme="minorHAnsi"/>
          <w:color w:val="000000"/>
          <w:sz w:val="22"/>
          <w:szCs w:val="22"/>
        </w:rPr>
        <w:t>study is voluntary. Y</w:t>
      </w:r>
      <w:r w:rsidRPr="003D43D2">
        <w:rPr>
          <w:rFonts w:asciiTheme="minorHAnsi" w:hAnsiTheme="minorHAnsi" w:cstheme="minorHAnsi"/>
          <w:color w:val="000000"/>
          <w:sz w:val="22"/>
          <w:szCs w:val="22"/>
        </w:rPr>
        <w:t>ou are not required to participate or sh</w:t>
      </w:r>
      <w:r>
        <w:rPr>
          <w:rFonts w:asciiTheme="minorHAnsi" w:hAnsiTheme="minorHAnsi" w:cstheme="minorHAnsi"/>
          <w:color w:val="000000"/>
          <w:sz w:val="22"/>
          <w:szCs w:val="22"/>
        </w:rPr>
        <w:t xml:space="preserve">are any identifying information </w:t>
      </w:r>
      <w:r w:rsidRPr="003D43D2">
        <w:rPr>
          <w:rFonts w:asciiTheme="minorHAnsi" w:hAnsiTheme="minorHAnsi" w:cstheme="minorHAnsi"/>
          <w:color w:val="000000"/>
          <w:sz w:val="22"/>
          <w:szCs w:val="22"/>
        </w:rPr>
        <w:t xml:space="preserve">and you may withdraw </w:t>
      </w:r>
      <w:r>
        <w:rPr>
          <w:rFonts w:asciiTheme="minorHAnsi" w:hAnsiTheme="minorHAnsi" w:cstheme="minorHAnsi"/>
          <w:color w:val="000000"/>
          <w:sz w:val="22"/>
          <w:szCs w:val="22"/>
        </w:rPr>
        <w:t>participation</w:t>
      </w:r>
      <w:r w:rsidRPr="003D43D2">
        <w:rPr>
          <w:rFonts w:asciiTheme="minorHAnsi" w:hAnsiTheme="minorHAnsi" w:cstheme="minorHAnsi"/>
          <w:color w:val="000000"/>
          <w:sz w:val="22"/>
          <w:szCs w:val="22"/>
        </w:rPr>
        <w:t xml:space="preserve"> at any time. However, if you do not include the requested information, </w:t>
      </w:r>
      <w:r>
        <w:rPr>
          <w:rFonts w:asciiTheme="minorHAnsi" w:hAnsiTheme="minorHAnsi" w:cstheme="minorHAnsi"/>
          <w:color w:val="000000"/>
          <w:sz w:val="22"/>
          <w:szCs w:val="22"/>
        </w:rPr>
        <w:t>you may not participate in the study.</w:t>
      </w:r>
    </w:p>
    <w:p w14:paraId="34768432" w14:textId="77777777" w:rsidR="00020231" w:rsidRPr="00020231" w:rsidRDefault="00020231" w:rsidP="00020231">
      <w:pPr>
        <w:spacing w:line="276" w:lineRule="auto"/>
        <w:rPr>
          <w:rFonts w:asciiTheme="minorHAnsi" w:hAnsiTheme="minorHAnsi" w:cstheme="minorHAnsi"/>
        </w:rPr>
      </w:pPr>
    </w:p>
    <w:p w14:paraId="41BA42A3" w14:textId="77777777" w:rsidR="004424C9" w:rsidRPr="00D0426C" w:rsidRDefault="009A1817" w:rsidP="009A1817">
      <w:pPr>
        <w:spacing w:line="276" w:lineRule="auto"/>
        <w:rPr>
          <w:rFonts w:asciiTheme="minorHAnsi" w:hAnsiTheme="minorHAnsi" w:cstheme="minorHAnsi"/>
          <w:sz w:val="22"/>
          <w:szCs w:val="22"/>
        </w:rPr>
      </w:pPr>
      <w:r w:rsidRPr="00020231">
        <w:rPr>
          <w:rFonts w:asciiTheme="minorHAnsi" w:hAnsiTheme="minorHAnsi" w:cstheme="minorHAnsi"/>
          <w:sz w:val="22"/>
          <w:szCs w:val="22"/>
        </w:rPr>
        <w:t xml:space="preserve">Researchers conducting this study </w:t>
      </w:r>
      <w:r>
        <w:rPr>
          <w:rFonts w:asciiTheme="minorHAnsi" w:hAnsiTheme="minorHAnsi" w:cstheme="minorHAnsi"/>
          <w:sz w:val="22"/>
          <w:szCs w:val="22"/>
        </w:rPr>
        <w:t xml:space="preserve">may be interested in </w:t>
      </w:r>
      <w:r w:rsidRPr="00020231">
        <w:rPr>
          <w:rFonts w:asciiTheme="minorHAnsi" w:hAnsiTheme="minorHAnsi" w:cstheme="minorHAnsi"/>
          <w:sz w:val="22"/>
          <w:szCs w:val="22"/>
        </w:rPr>
        <w:t>contact</w:t>
      </w:r>
      <w:r>
        <w:rPr>
          <w:rFonts w:asciiTheme="minorHAnsi" w:hAnsiTheme="minorHAnsi" w:cstheme="minorHAnsi"/>
          <w:sz w:val="22"/>
          <w:szCs w:val="22"/>
        </w:rPr>
        <w:t>ing</w:t>
      </w:r>
      <w:r w:rsidRPr="00020231">
        <w:rPr>
          <w:rFonts w:asciiTheme="minorHAnsi" w:hAnsiTheme="minorHAnsi" w:cstheme="minorHAnsi"/>
          <w:sz w:val="22"/>
          <w:szCs w:val="22"/>
        </w:rPr>
        <w:t xml:space="preserve"> you </w:t>
      </w:r>
      <w:r>
        <w:rPr>
          <w:rFonts w:asciiTheme="minorHAnsi" w:hAnsiTheme="minorHAnsi" w:cstheme="minorHAnsi"/>
          <w:sz w:val="22"/>
          <w:szCs w:val="22"/>
        </w:rPr>
        <w:t>regarding</w:t>
      </w:r>
      <w:r w:rsidRPr="00020231">
        <w:rPr>
          <w:rFonts w:asciiTheme="minorHAnsi" w:hAnsiTheme="minorHAnsi" w:cstheme="minorHAnsi"/>
          <w:sz w:val="22"/>
          <w:szCs w:val="22"/>
        </w:rPr>
        <w:t xml:space="preserve"> additional research studies </w:t>
      </w:r>
      <w:r>
        <w:rPr>
          <w:rFonts w:asciiTheme="minorHAnsi" w:hAnsiTheme="minorHAnsi" w:cstheme="minorHAnsi"/>
          <w:sz w:val="22"/>
          <w:szCs w:val="22"/>
        </w:rPr>
        <w:t>in</w:t>
      </w:r>
      <w:r w:rsidRPr="00020231">
        <w:rPr>
          <w:rFonts w:asciiTheme="minorHAnsi" w:hAnsiTheme="minorHAnsi" w:cstheme="minorHAnsi"/>
          <w:sz w:val="22"/>
          <w:szCs w:val="22"/>
        </w:rPr>
        <w:t xml:space="preserve"> the next year.  </w:t>
      </w:r>
      <w:r>
        <w:rPr>
          <w:rFonts w:asciiTheme="minorHAnsi" w:hAnsiTheme="minorHAnsi" w:cstheme="minorHAnsi"/>
          <w:sz w:val="22"/>
          <w:szCs w:val="22"/>
        </w:rPr>
        <w:t xml:space="preserve">These future studies will provide compensation of approximately $35/hour.  </w:t>
      </w:r>
      <w:r w:rsidRPr="00826432">
        <w:rPr>
          <w:rFonts w:asciiTheme="minorHAnsi" w:hAnsiTheme="minorHAnsi" w:cstheme="minorHAnsi"/>
          <w:sz w:val="22"/>
          <w:szCs w:val="22"/>
        </w:rPr>
        <w:t xml:space="preserve">Please initial anywhere on the </w:t>
      </w:r>
      <w:r>
        <w:rPr>
          <w:rFonts w:asciiTheme="minorHAnsi" w:hAnsiTheme="minorHAnsi" w:cstheme="minorHAnsi"/>
          <w:sz w:val="22"/>
          <w:szCs w:val="22"/>
        </w:rPr>
        <w:t>bottom</w:t>
      </w:r>
      <w:r w:rsidRPr="00826432">
        <w:rPr>
          <w:rFonts w:asciiTheme="minorHAnsi" w:hAnsiTheme="minorHAnsi" w:cstheme="minorHAnsi"/>
          <w:sz w:val="22"/>
          <w:szCs w:val="22"/>
        </w:rPr>
        <w:t xml:space="preserve"> of this form if you would like us to contact you </w:t>
      </w:r>
      <w:r>
        <w:rPr>
          <w:rFonts w:asciiTheme="minorHAnsi" w:hAnsiTheme="minorHAnsi" w:cstheme="minorHAnsi"/>
          <w:sz w:val="22"/>
          <w:szCs w:val="22"/>
        </w:rPr>
        <w:t>for these</w:t>
      </w:r>
      <w:r w:rsidRPr="00826432">
        <w:rPr>
          <w:rFonts w:asciiTheme="minorHAnsi" w:hAnsiTheme="minorHAnsi" w:cstheme="minorHAnsi"/>
          <w:sz w:val="22"/>
          <w:szCs w:val="22"/>
        </w:rPr>
        <w:t xml:space="preserve"> studies</w:t>
      </w:r>
      <w:r w:rsidRPr="00020231">
        <w:rPr>
          <w:rFonts w:asciiTheme="minorHAnsi" w:hAnsiTheme="minorHAnsi" w:cstheme="minorHAnsi"/>
          <w:sz w:val="22"/>
          <w:szCs w:val="22"/>
        </w:rPr>
        <w:t>.  Doing so will not affect any aspect of your participation today, including payment or privacy.</w:t>
      </w:r>
    </w:p>
    <w:sectPr w:rsidR="004424C9" w:rsidRPr="00D0426C" w:rsidSect="00B849E3">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6462A1" w14:textId="77777777" w:rsidR="009A600A" w:rsidRDefault="009A600A" w:rsidP="00D651AD">
      <w:r>
        <w:separator/>
      </w:r>
    </w:p>
  </w:endnote>
  <w:endnote w:type="continuationSeparator" w:id="0">
    <w:p w14:paraId="3E85491A" w14:textId="77777777" w:rsidR="009A600A" w:rsidRDefault="009A600A" w:rsidP="00D65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9B4434" w14:textId="77777777" w:rsidR="009A600A" w:rsidRDefault="009A600A" w:rsidP="00D651AD">
      <w:r>
        <w:separator/>
      </w:r>
    </w:p>
  </w:footnote>
  <w:footnote w:type="continuationSeparator" w:id="0">
    <w:p w14:paraId="3EC15646" w14:textId="77777777" w:rsidR="009A600A" w:rsidRDefault="009A600A" w:rsidP="00D651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E31BC" w14:textId="0A5664CB" w:rsidR="00D651AD" w:rsidRDefault="00EA7DCD" w:rsidP="00EA7DCD">
    <w:pPr>
      <w:pStyle w:val="Header"/>
    </w:pPr>
    <w:r w:rsidRPr="00EA7DCD">
      <w:rPr>
        <w:rFonts w:asciiTheme="minorHAnsi" w:hAnsiTheme="minorHAnsi"/>
        <w:b/>
        <w:sz w:val="32"/>
        <w:szCs w:val="32"/>
      </w:rPr>
      <w:t>Form 0</w:t>
    </w:r>
    <w:r w:rsidR="00294527">
      <w:rPr>
        <w:rFonts w:asciiTheme="minorHAnsi" w:hAnsiTheme="minorHAnsi"/>
        <w:b/>
        <w:sz w:val="32"/>
        <w:szCs w:val="32"/>
      </w:rPr>
      <w:t>7</w:t>
    </w:r>
    <w:r w:rsidRPr="00EA7DCD">
      <w:rPr>
        <w:rFonts w:asciiTheme="minorHAnsi" w:hAnsiTheme="minorHAnsi"/>
        <w:b/>
        <w:sz w:val="32"/>
        <w:szCs w:val="32"/>
      </w:rPr>
      <w:t>22</w:t>
    </w:r>
    <w:r>
      <w:rPr>
        <w:rFonts w:asciiTheme="minorHAnsi" w:hAnsiTheme="minorHAnsi"/>
        <w:b/>
        <w:sz w:val="32"/>
        <w:szCs w:val="32"/>
      </w:rPr>
      <w:tab/>
    </w:r>
    <w:r>
      <w:rPr>
        <w:rFonts w:asciiTheme="minorHAnsi" w:hAnsiTheme="minorHAnsi"/>
        <w:b/>
        <w:sz w:val="32"/>
        <w:szCs w:val="32"/>
      </w:rPr>
      <w:tab/>
    </w:r>
    <w:r w:rsidR="00D651AD">
      <w:rPr>
        <w:noProof/>
      </w:rPr>
      <w:drawing>
        <wp:anchor distT="0" distB="0" distL="114300" distR="114300" simplePos="0" relativeHeight="251658240" behindDoc="0" locked="0" layoutInCell="1" allowOverlap="1" wp14:anchorId="38C43BB3" wp14:editId="5B331D83">
          <wp:simplePos x="0" y="0"/>
          <wp:positionH relativeFrom="column">
            <wp:posOffset>3943985</wp:posOffset>
          </wp:positionH>
          <wp:positionV relativeFrom="paragraph">
            <wp:posOffset>6350</wp:posOffset>
          </wp:positionV>
          <wp:extent cx="2004060" cy="688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_logo_small_two_tone_e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04060" cy="6889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00EC6"/>
    <w:multiLevelType w:val="hybridMultilevel"/>
    <w:tmpl w:val="CE180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602"/>
    <w:rsid w:val="00020231"/>
    <w:rsid w:val="00042421"/>
    <w:rsid w:val="00093B75"/>
    <w:rsid w:val="000E6971"/>
    <w:rsid w:val="00121ACF"/>
    <w:rsid w:val="001312DC"/>
    <w:rsid w:val="00294527"/>
    <w:rsid w:val="002E3C15"/>
    <w:rsid w:val="00317FB9"/>
    <w:rsid w:val="00337001"/>
    <w:rsid w:val="003A420C"/>
    <w:rsid w:val="003A7DCA"/>
    <w:rsid w:val="003B1306"/>
    <w:rsid w:val="004424C9"/>
    <w:rsid w:val="00461697"/>
    <w:rsid w:val="004A3A8A"/>
    <w:rsid w:val="004A7912"/>
    <w:rsid w:val="00531399"/>
    <w:rsid w:val="00641739"/>
    <w:rsid w:val="006845F5"/>
    <w:rsid w:val="0069559F"/>
    <w:rsid w:val="006B3AF1"/>
    <w:rsid w:val="007D6688"/>
    <w:rsid w:val="007E4D6C"/>
    <w:rsid w:val="00811CF1"/>
    <w:rsid w:val="00826432"/>
    <w:rsid w:val="00855711"/>
    <w:rsid w:val="00882C20"/>
    <w:rsid w:val="0089167D"/>
    <w:rsid w:val="008B4491"/>
    <w:rsid w:val="008D47FD"/>
    <w:rsid w:val="00903A96"/>
    <w:rsid w:val="0091002D"/>
    <w:rsid w:val="009314A2"/>
    <w:rsid w:val="00932231"/>
    <w:rsid w:val="009A1817"/>
    <w:rsid w:val="009A600A"/>
    <w:rsid w:val="009C78BB"/>
    <w:rsid w:val="00A65C3D"/>
    <w:rsid w:val="00AF2E99"/>
    <w:rsid w:val="00AF7427"/>
    <w:rsid w:val="00B23602"/>
    <w:rsid w:val="00B3406A"/>
    <w:rsid w:val="00B348EA"/>
    <w:rsid w:val="00B506BB"/>
    <w:rsid w:val="00B50EF8"/>
    <w:rsid w:val="00B849E3"/>
    <w:rsid w:val="00BD6043"/>
    <w:rsid w:val="00BE68C7"/>
    <w:rsid w:val="00C05608"/>
    <w:rsid w:val="00CC5820"/>
    <w:rsid w:val="00CD53A9"/>
    <w:rsid w:val="00D0426C"/>
    <w:rsid w:val="00D5379F"/>
    <w:rsid w:val="00D651AD"/>
    <w:rsid w:val="00DA151A"/>
    <w:rsid w:val="00DE65D9"/>
    <w:rsid w:val="00E332A1"/>
    <w:rsid w:val="00E359DE"/>
    <w:rsid w:val="00E378C3"/>
    <w:rsid w:val="00E67F04"/>
    <w:rsid w:val="00EA7DCD"/>
    <w:rsid w:val="00EF60FD"/>
    <w:rsid w:val="00EF6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737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federalregister.gov/articles/2012/10/03/2012-24311/privacy-act-of-1974-as-amended"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C4E1F-BA03-1B4C-892D-0680E0625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2463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U.S. Department of the Treasury</Company>
  <LinksUpToDate>false</LinksUpToDate>
  <CharactersWithSpaces>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 Alycia (CFPB)</dc:creator>
  <cp:lastModifiedBy>d b</cp:lastModifiedBy>
  <cp:revision>3</cp:revision>
  <cp:lastPrinted>2017-04-16T21:19:00Z</cp:lastPrinted>
  <dcterms:created xsi:type="dcterms:W3CDTF">2017-04-16T21:19:00Z</dcterms:created>
  <dcterms:modified xsi:type="dcterms:W3CDTF">2017-04-16T21:19:00Z</dcterms:modified>
</cp:coreProperties>
</file>