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52" w:rsidRDefault="00BA2534">
      <w:r>
        <w:t>Matthew Boler</w:t>
      </w:r>
    </w:p>
    <w:p w:rsidR="00BA2534" w:rsidRDefault="00BA2534">
      <w:r>
        <w:t>ELEC 7450 – Image Processing</w:t>
      </w:r>
    </w:p>
    <w:p w:rsidR="00BA2534" w:rsidRDefault="00BA2534">
      <w:r>
        <w:t>Exercise 1</w:t>
      </w:r>
    </w:p>
    <w:p w:rsidR="00BA2534" w:rsidRDefault="00BA2534"/>
    <w:p w:rsidR="00396003" w:rsidRPr="0015451A" w:rsidRDefault="00FE058F" w:rsidP="00FE058F">
      <w:r>
        <w:t xml:space="preserve">Images can be read and displayed through the </w:t>
      </w:r>
      <w:proofErr w:type="spellStart"/>
      <w:r>
        <w:rPr>
          <w:b/>
        </w:rPr>
        <w:t>imread</w:t>
      </w:r>
      <w:proofErr w:type="spellEnd"/>
      <w:r>
        <w:t xml:space="preserve"> and </w:t>
      </w:r>
      <w:r>
        <w:rPr>
          <w:b/>
        </w:rPr>
        <w:t>image</w:t>
      </w:r>
      <w:r>
        <w:t xml:space="preserve"> functions. The </w:t>
      </w:r>
      <w:proofErr w:type="spellStart"/>
      <w:r>
        <w:rPr>
          <w:b/>
        </w:rPr>
        <w:t>imread</w:t>
      </w:r>
      <w:proofErr w:type="spellEnd"/>
      <w:r>
        <w:t xml:space="preserve"> function can return both a matrix of image data and a </w:t>
      </w:r>
      <w:proofErr w:type="spellStart"/>
      <w:r>
        <w:t>colormap</w:t>
      </w:r>
      <w:proofErr w:type="spellEnd"/>
      <w:r>
        <w:t xml:space="preserve"> matrix, which maps the integers [1, 255] to (R, G, </w:t>
      </w:r>
      <w:proofErr w:type="gramStart"/>
      <w:r>
        <w:t>B</w:t>
      </w:r>
      <w:proofErr w:type="gramEnd"/>
      <w:r>
        <w:t xml:space="preserve">) tuples. For example, the following snippet: </w:t>
      </w:r>
      <w:r>
        <w:rPr>
          <w:b/>
        </w:rPr>
        <w:t xml:space="preserve">[X, map] = </w:t>
      </w:r>
      <w:proofErr w:type="spellStart"/>
      <w:proofErr w:type="gramStart"/>
      <w:r>
        <w:rPr>
          <w:b/>
        </w:rPr>
        <w:t>imread</w:t>
      </w:r>
      <w:proofErr w:type="spellEnd"/>
      <w:r>
        <w:rPr>
          <w:b/>
        </w:rPr>
        <w:t>(</w:t>
      </w:r>
      <w:proofErr w:type="gramEnd"/>
      <w:r>
        <w:rPr>
          <w:b/>
        </w:rPr>
        <w:t xml:space="preserve">‘sedona.png’); image(X); </w:t>
      </w:r>
      <w:proofErr w:type="spellStart"/>
      <w:r>
        <w:rPr>
          <w:b/>
        </w:rPr>
        <w:t>colormap</w:t>
      </w:r>
      <w:proofErr w:type="spellEnd"/>
      <w:r>
        <w:rPr>
          <w:b/>
        </w:rPr>
        <w:t>(map)</w:t>
      </w:r>
      <w:r>
        <w:t xml:space="preserve"> produces the </w:t>
      </w:r>
      <w:r w:rsidR="00396003">
        <w:t xml:space="preserve">first attached image. </w:t>
      </w:r>
      <w:r>
        <w:t xml:space="preserve">By switching the </w:t>
      </w:r>
      <w:proofErr w:type="spellStart"/>
      <w:r>
        <w:t>colormap</w:t>
      </w:r>
      <w:proofErr w:type="spellEnd"/>
      <w:r>
        <w:t xml:space="preserve"> to </w:t>
      </w:r>
      <w:proofErr w:type="gramStart"/>
      <w:r>
        <w:rPr>
          <w:b/>
        </w:rPr>
        <w:t>gray(</w:t>
      </w:r>
      <w:proofErr w:type="gramEnd"/>
      <w:r>
        <w:rPr>
          <w:b/>
        </w:rPr>
        <w:t>256)</w:t>
      </w:r>
      <w:r>
        <w:t xml:space="preserve">, the data in the image matrix is treated as literal gray values rather than indices referring to (R, G, B) combinations. This results in </w:t>
      </w:r>
      <w:r w:rsidR="00396003">
        <w:t xml:space="preserve">the second, nonsensical image. In this </w:t>
      </w:r>
      <w:proofErr w:type="spellStart"/>
      <w:r w:rsidR="00396003">
        <w:t>colormap</w:t>
      </w:r>
      <w:proofErr w:type="spellEnd"/>
      <w:r w:rsidR="00396003">
        <w:t xml:space="preserve">, increasing indices indicate increasing lightness. A ramp image can be generated via: </w:t>
      </w:r>
      <w:r w:rsidR="00396003">
        <w:rPr>
          <w:b/>
        </w:rPr>
        <w:t xml:space="preserve">x = 0:255; </w:t>
      </w:r>
      <w:proofErr w:type="spellStart"/>
      <w:r w:rsidR="00396003">
        <w:rPr>
          <w:b/>
        </w:rPr>
        <w:t>ramp_img</w:t>
      </w:r>
      <w:proofErr w:type="spellEnd"/>
      <w:r w:rsidR="00396003">
        <w:rPr>
          <w:b/>
        </w:rPr>
        <w:t xml:space="preserve"> = </w:t>
      </w:r>
      <w:proofErr w:type="spellStart"/>
      <w:r w:rsidR="00396003">
        <w:rPr>
          <w:b/>
        </w:rPr>
        <w:t>repmat</w:t>
      </w:r>
      <w:proofErr w:type="spellEnd"/>
      <w:r w:rsidR="00396003">
        <w:rPr>
          <w:b/>
        </w:rPr>
        <w:t xml:space="preserve">(x, 256, 1); </w:t>
      </w:r>
      <w:proofErr w:type="gramStart"/>
      <w:r w:rsidR="00396003">
        <w:rPr>
          <w:b/>
        </w:rPr>
        <w:t>image(</w:t>
      </w:r>
      <w:proofErr w:type="spellStart"/>
      <w:proofErr w:type="gramEnd"/>
      <w:r w:rsidR="00396003">
        <w:rPr>
          <w:b/>
        </w:rPr>
        <w:t>ramp_img</w:t>
      </w:r>
      <w:proofErr w:type="spellEnd"/>
      <w:r w:rsidR="00396003">
        <w:rPr>
          <w:b/>
        </w:rPr>
        <w:t xml:space="preserve">); </w:t>
      </w:r>
      <w:proofErr w:type="spellStart"/>
      <w:r w:rsidR="00396003">
        <w:rPr>
          <w:b/>
        </w:rPr>
        <w:t>colormap</w:t>
      </w:r>
      <w:proofErr w:type="spellEnd"/>
      <w:r w:rsidR="00396003">
        <w:rPr>
          <w:b/>
        </w:rPr>
        <w:t>(gray(256))</w:t>
      </w:r>
      <w:r w:rsidR="00396003">
        <w:t xml:space="preserve"> wherein the brightness of the image increases with left to right motion. This is shown in the third attached image.</w:t>
      </w:r>
      <w:r w:rsidR="00905037">
        <w:t xml:space="preserve"> </w:t>
      </w:r>
      <w:r w:rsidR="00905037">
        <w:t xml:space="preserve">We can also create tinted images by modifying the </w:t>
      </w:r>
      <w:proofErr w:type="spellStart"/>
      <w:r w:rsidR="00905037">
        <w:t>colormap</w:t>
      </w:r>
      <w:proofErr w:type="spellEnd"/>
      <w:r w:rsidR="00905037">
        <w:t xml:space="preserve">. Converting our indexed image to a gray image via </w:t>
      </w:r>
      <w:proofErr w:type="spellStart"/>
      <w:r w:rsidR="00905037">
        <w:rPr>
          <w:b/>
        </w:rPr>
        <w:t>img_gray</w:t>
      </w:r>
      <w:proofErr w:type="spellEnd"/>
      <w:r w:rsidR="00905037">
        <w:rPr>
          <w:b/>
        </w:rPr>
        <w:t xml:space="preserve"> = ind2gray(X, map)</w:t>
      </w:r>
      <w:r w:rsidR="00905037">
        <w:t xml:space="preserve"> makes our pixel values intensities on [0, 256]. Converting back to an index image via </w:t>
      </w:r>
      <w:proofErr w:type="spellStart"/>
      <w:r w:rsidR="00905037">
        <w:rPr>
          <w:b/>
        </w:rPr>
        <w:t>img_ind</w:t>
      </w:r>
      <w:proofErr w:type="spellEnd"/>
      <w:r w:rsidR="00905037">
        <w:rPr>
          <w:b/>
        </w:rPr>
        <w:t xml:space="preserve"> = </w:t>
      </w:r>
      <w:proofErr w:type="gramStart"/>
      <w:r w:rsidR="00905037">
        <w:rPr>
          <w:b/>
        </w:rPr>
        <w:t>gray2ind(</w:t>
      </w:r>
      <w:proofErr w:type="spellStart"/>
      <w:proofErr w:type="gramEnd"/>
      <w:r w:rsidR="00905037">
        <w:rPr>
          <w:b/>
        </w:rPr>
        <w:t>img_gray</w:t>
      </w:r>
      <w:proofErr w:type="spellEnd"/>
      <w:r w:rsidR="00905037">
        <w:rPr>
          <w:b/>
        </w:rPr>
        <w:t>, 256)</w:t>
      </w:r>
      <w:r w:rsidR="00905037">
        <w:t xml:space="preserve"> now lets us use the </w:t>
      </w:r>
      <w:proofErr w:type="spellStart"/>
      <w:r w:rsidR="00905037">
        <w:t>parula</w:t>
      </w:r>
      <w:proofErr w:type="spellEnd"/>
      <w:r w:rsidR="00905037">
        <w:t xml:space="preserve"> </w:t>
      </w:r>
      <w:proofErr w:type="spellStart"/>
      <w:r w:rsidR="00905037">
        <w:t>colormap</w:t>
      </w:r>
      <w:proofErr w:type="spellEnd"/>
      <w:r w:rsidR="00905037">
        <w:t xml:space="preserve">, shown in the fourth attached image. </w:t>
      </w:r>
      <w:r w:rsidR="00905037">
        <w:t xml:space="preserve"> Alternatively, converting </w:t>
      </w:r>
      <w:proofErr w:type="spellStart"/>
      <w:r w:rsidR="00905037">
        <w:rPr>
          <w:b/>
        </w:rPr>
        <w:t>img_ind</w:t>
      </w:r>
      <w:proofErr w:type="spellEnd"/>
      <w:r w:rsidR="00905037">
        <w:t xml:space="preserve"> to an </w:t>
      </w:r>
      <w:proofErr w:type="spellStart"/>
      <w:r w:rsidR="00905037">
        <w:t>rgb</w:t>
      </w:r>
      <w:proofErr w:type="spellEnd"/>
      <w:r w:rsidR="00905037">
        <w:t xml:space="preserve"> image via </w:t>
      </w:r>
      <w:r w:rsidR="0015451A">
        <w:rPr>
          <w:b/>
        </w:rPr>
        <w:t xml:space="preserve">I = </w:t>
      </w:r>
      <w:proofErr w:type="gramStart"/>
      <w:r w:rsidR="0015451A">
        <w:rPr>
          <w:b/>
        </w:rPr>
        <w:t>ind2rgb(</w:t>
      </w:r>
      <w:proofErr w:type="spellStart"/>
      <w:proofErr w:type="gramEnd"/>
      <w:r w:rsidR="0015451A">
        <w:rPr>
          <w:b/>
        </w:rPr>
        <w:t>img_ind</w:t>
      </w:r>
      <w:proofErr w:type="spellEnd"/>
      <w:r w:rsidR="0015451A">
        <w:rPr>
          <w:b/>
        </w:rPr>
        <w:t xml:space="preserve">, </w:t>
      </w:r>
      <w:proofErr w:type="spellStart"/>
      <w:r w:rsidR="0015451A">
        <w:rPr>
          <w:b/>
        </w:rPr>
        <w:t>parula</w:t>
      </w:r>
      <w:proofErr w:type="spellEnd"/>
      <w:r w:rsidR="0015451A">
        <w:rPr>
          <w:b/>
        </w:rPr>
        <w:t>)</w:t>
      </w:r>
      <w:r w:rsidR="0015451A">
        <w:t xml:space="preserve"> lets us save it via </w:t>
      </w:r>
      <w:proofErr w:type="spellStart"/>
      <w:r w:rsidR="0015451A">
        <w:rPr>
          <w:b/>
        </w:rPr>
        <w:t>imwrite</w:t>
      </w:r>
      <w:proofErr w:type="spellEnd"/>
      <w:r w:rsidR="0015451A">
        <w:rPr>
          <w:b/>
        </w:rPr>
        <w:t>(‘sedona_parula.png’)</w:t>
      </w:r>
      <w:r w:rsidR="0015451A">
        <w:t>.</w:t>
      </w:r>
    </w:p>
    <w:p w:rsidR="0015451A" w:rsidRDefault="00396003" w:rsidP="00FE058F">
      <w:r>
        <w:rPr>
          <w:noProof/>
        </w:rPr>
        <w:drawing>
          <wp:inline distT="0" distB="0" distL="0" distR="0" wp14:anchorId="23BB3C0A" wp14:editId="60FB156F">
            <wp:extent cx="14351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5100" cy="1076325"/>
                    </a:xfrm>
                    <a:prstGeom prst="rect">
                      <a:avLst/>
                    </a:prstGeom>
                  </pic:spPr>
                </pic:pic>
              </a:graphicData>
            </a:graphic>
          </wp:inline>
        </w:drawing>
      </w:r>
      <w:r w:rsidR="00905037">
        <w:rPr>
          <w:noProof/>
        </w:rPr>
        <w:drawing>
          <wp:inline distT="0" distB="0" distL="0" distR="0" wp14:anchorId="3E75EB8E" wp14:editId="4CDA8465">
            <wp:extent cx="143510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5100" cy="1076325"/>
                    </a:xfrm>
                    <a:prstGeom prst="rect">
                      <a:avLst/>
                    </a:prstGeom>
                  </pic:spPr>
                </pic:pic>
              </a:graphicData>
            </a:graphic>
          </wp:inline>
        </w:drawing>
      </w:r>
      <w:r w:rsidR="00905037">
        <w:rPr>
          <w:noProof/>
        </w:rPr>
        <w:drawing>
          <wp:inline distT="0" distB="0" distL="0" distR="0" wp14:anchorId="3E75EB8E" wp14:editId="4CDA8465">
            <wp:extent cx="14351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100" cy="1076325"/>
                    </a:xfrm>
                    <a:prstGeom prst="rect">
                      <a:avLst/>
                    </a:prstGeom>
                  </pic:spPr>
                </pic:pic>
              </a:graphicData>
            </a:graphic>
          </wp:inline>
        </w:drawing>
      </w:r>
      <w:r w:rsidR="00905037">
        <w:rPr>
          <w:noProof/>
        </w:rPr>
        <w:drawing>
          <wp:inline distT="0" distB="0" distL="0" distR="0" wp14:anchorId="3E75EB8E" wp14:editId="4CDA8465">
            <wp:extent cx="14351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0" cy="1076325"/>
                    </a:xfrm>
                    <a:prstGeom prst="rect">
                      <a:avLst/>
                    </a:prstGeom>
                  </pic:spPr>
                </pic:pic>
              </a:graphicData>
            </a:graphic>
          </wp:inline>
        </w:drawing>
      </w:r>
    </w:p>
    <w:p w:rsidR="0015451A" w:rsidRDefault="006A23D5" w:rsidP="00FE058F">
      <w:r>
        <w:t>Here we have two images of the same piece of paper, taken seconds apart without moving the sheet:</w:t>
      </w:r>
    </w:p>
    <w:p w:rsidR="006A23D5" w:rsidRDefault="006A23D5" w:rsidP="006A23D5">
      <w:pPr>
        <w:jc w:val="center"/>
      </w:pPr>
      <w:r>
        <w:rPr>
          <w:noProof/>
        </w:rPr>
        <w:drawing>
          <wp:inline distT="0" distB="0" distL="0" distR="0" wp14:anchorId="587ED502" wp14:editId="14BE9A13">
            <wp:extent cx="1399542" cy="1399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8">
                      <a:extLst>
                        <a:ext uri="{28A0092B-C50C-407E-A947-70E740481C1C}">
                          <a14:useLocalDpi xmlns:a14="http://schemas.microsoft.com/office/drawing/2010/main" val="0"/>
                        </a:ext>
                      </a:extLst>
                    </a:blip>
                    <a:stretch>
                      <a:fillRect/>
                    </a:stretch>
                  </pic:blipFill>
                  <pic:spPr>
                    <a:xfrm>
                      <a:off x="0" y="0"/>
                      <a:ext cx="1399542" cy="1399542"/>
                    </a:xfrm>
                    <a:prstGeom prst="rect">
                      <a:avLst/>
                    </a:prstGeom>
                  </pic:spPr>
                </pic:pic>
              </a:graphicData>
            </a:graphic>
          </wp:inline>
        </w:drawing>
      </w:r>
      <w:r>
        <w:t xml:space="preserve"> </w:t>
      </w:r>
      <w:r>
        <w:rPr>
          <w:noProof/>
        </w:rPr>
        <w:drawing>
          <wp:inline distT="0" distB="0" distL="0" distR="0" wp14:anchorId="4EF38B84" wp14:editId="703C1F37">
            <wp:extent cx="1399542" cy="1399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g"/>
                    <pic:cNvPicPr/>
                  </pic:nvPicPr>
                  <pic:blipFill>
                    <a:blip r:embed="rId9">
                      <a:extLst>
                        <a:ext uri="{28A0092B-C50C-407E-A947-70E740481C1C}">
                          <a14:useLocalDpi xmlns:a14="http://schemas.microsoft.com/office/drawing/2010/main" val="0"/>
                        </a:ext>
                      </a:extLst>
                    </a:blip>
                    <a:stretch>
                      <a:fillRect/>
                    </a:stretch>
                  </pic:blipFill>
                  <pic:spPr>
                    <a:xfrm>
                      <a:off x="0" y="0"/>
                      <a:ext cx="1399542" cy="1399542"/>
                    </a:xfrm>
                    <a:prstGeom prst="rect">
                      <a:avLst/>
                    </a:prstGeom>
                  </pic:spPr>
                </pic:pic>
              </a:graphicData>
            </a:graphic>
          </wp:inline>
        </w:drawing>
      </w:r>
    </w:p>
    <w:p w:rsidR="006A23D5" w:rsidRDefault="006A23D5" w:rsidP="006A23D5">
      <w:r>
        <w:t>Despite appearing to be homogeneously white in the real world, these images are mottled (though generally in the near-white range of grayscale, with intensities above 200). This is somewhat surprising, though what is more surprising is that they are different images entirely, as subtracting them does not give us the zero matrix. This can be attributed to a variety of noise characteristics of the sensor, but the differences themselves are hard to characterize other than they look like ‘normal’ image noise.</w:t>
      </w:r>
      <w:bookmarkStart w:id="0" w:name="_GoBack"/>
      <w:bookmarkEnd w:id="0"/>
    </w:p>
    <w:sectPr w:rsidR="006A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34"/>
    <w:rsid w:val="0015451A"/>
    <w:rsid w:val="0029446D"/>
    <w:rsid w:val="00396003"/>
    <w:rsid w:val="006A23D5"/>
    <w:rsid w:val="00905037"/>
    <w:rsid w:val="009B7AFE"/>
    <w:rsid w:val="00AA12B8"/>
    <w:rsid w:val="00AC1D75"/>
    <w:rsid w:val="00B67AB5"/>
    <w:rsid w:val="00BA2534"/>
    <w:rsid w:val="00FE0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39EB"/>
  <w15:chartTrackingRefBased/>
  <w15:docId w15:val="{1C1F691D-412F-4718-9375-C3B984F6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if"/><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Boler</dc:creator>
  <cp:keywords/>
  <dc:description/>
  <cp:lastModifiedBy>Matt Boler</cp:lastModifiedBy>
  <cp:revision>1</cp:revision>
  <dcterms:created xsi:type="dcterms:W3CDTF">2020-01-22T19:58:00Z</dcterms:created>
  <dcterms:modified xsi:type="dcterms:W3CDTF">2020-01-22T21:11:00Z</dcterms:modified>
</cp:coreProperties>
</file>