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tabs>
          <w:tab w:val="right" w:pos="10166"/>
          <w:tab w:val="center" w:pos="5090"/>
        </w:tabs>
        <w:spacing w:before="0" w:lineRule="auto"/>
        <w:rPr>
          <w:b w:val="1"/>
          <w:i w:val="0"/>
          <w:sz w:val="24"/>
          <w:szCs w:val="24"/>
        </w:rPr>
      </w:pPr>
      <w:r w:rsidDel="00000000" w:rsidR="00000000" w:rsidRPr="00000000">
        <w:rPr>
          <w:b w:val="1"/>
          <w:i w:val="0"/>
          <w:sz w:val="24"/>
          <w:szCs w:val="24"/>
          <w:rtl w:val="0"/>
        </w:rPr>
        <w:tab/>
        <w:t xml:space="preserve">Matias Pablo Borghi Orué</w:t>
      </w:r>
    </w:p>
    <w:p w:rsidR="00000000" w:rsidDel="00000000" w:rsidP="00000000" w:rsidRDefault="00000000" w:rsidRPr="00000000" w14:paraId="00000002">
      <w:pPr>
        <w:pStyle w:val="Heading3"/>
        <w:tabs>
          <w:tab w:val="right" w:pos="10166"/>
        </w:tabs>
        <w:spacing w:after="0" w:before="0" w:lineRule="auto"/>
        <w:jc w:val="center"/>
        <w:rPr>
          <w:b w:val="1"/>
          <w:i w:val="0"/>
        </w:rPr>
      </w:pPr>
      <w:r w:rsidDel="00000000" w:rsidR="00000000" w:rsidRPr="00000000">
        <w:rPr>
          <w:i w:val="0"/>
          <w:rtl w:val="0"/>
        </w:rPr>
        <w:t xml:space="preserve">CRISIL GR&amp;A, Buenos Aires, Argentina</w:t>
      </w:r>
      <w:r w:rsidDel="00000000" w:rsidR="00000000" w:rsidRPr="00000000">
        <w:rPr>
          <w:rtl w:val="0"/>
        </w:rPr>
      </w:r>
    </w:p>
    <w:p w:rsidR="00000000" w:rsidDel="00000000" w:rsidP="00000000" w:rsidRDefault="00000000" w:rsidRPr="00000000" w14:paraId="00000003">
      <w:pPr>
        <w:pStyle w:val="Heading3"/>
        <w:tabs>
          <w:tab w:val="right" w:pos="10166"/>
        </w:tabs>
        <w:spacing w:after="0" w:before="0" w:lineRule="auto"/>
        <w:jc w:val="center"/>
        <w:rPr>
          <w:b w:val="1"/>
          <w:i w:val="0"/>
          <w:sz w:val="18"/>
          <w:szCs w:val="18"/>
        </w:rPr>
      </w:pPr>
      <w:r w:rsidDel="00000000" w:rsidR="00000000" w:rsidRPr="00000000">
        <w:rPr>
          <w:i w:val="0"/>
          <w:sz w:val="18"/>
          <w:szCs w:val="18"/>
          <w:rtl w:val="0"/>
        </w:rPr>
        <w:t xml:space="preserve">E-mail: </w:t>
      </w:r>
      <w:hyperlink r:id="rId7">
        <w:r w:rsidDel="00000000" w:rsidR="00000000" w:rsidRPr="00000000">
          <w:rPr>
            <w:color w:val="0000ff"/>
            <w:sz w:val="18"/>
            <w:szCs w:val="18"/>
            <w:u w:val="single"/>
            <w:rtl w:val="0"/>
          </w:rPr>
          <w:t xml:space="preserve">Matias.Borghi@Crisil.com</w:t>
        </w:r>
      </w:hyperlink>
      <w:r w:rsidDel="00000000" w:rsidR="00000000" w:rsidRPr="00000000">
        <w:rPr>
          <w:rtl w:val="0"/>
        </w:rPr>
      </w:r>
    </w:p>
    <w:p w:rsidR="00000000" w:rsidDel="00000000" w:rsidP="00000000" w:rsidRDefault="00000000" w:rsidRPr="00000000" w14:paraId="00000004">
      <w:pPr>
        <w:keepNext w:val="1"/>
        <w:keepLines w:val="0"/>
        <w:widowControl w:val="0"/>
        <w:pBdr>
          <w:top w:space="0" w:sz="0" w:val="nil"/>
          <w:left w:space="0" w:sz="0" w:val="nil"/>
          <w:bottom w:color="000000" w:space="1" w:sz="12" w:val="single"/>
          <w:right w:space="0" w:sz="0" w:val="nil"/>
          <w:between w:space="0" w:sz="0" w:val="nil"/>
        </w:pBdr>
        <w:shd w:fill="auto" w:val="clear"/>
        <w:tabs>
          <w:tab w:val="right" w:pos="10166"/>
        </w:tabs>
        <w:spacing w:after="6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Professional Experience</w:t>
      </w:r>
    </w:p>
    <w:p w:rsidR="00000000" w:rsidDel="00000000" w:rsidP="00000000" w:rsidRDefault="00000000" w:rsidRPr="00000000" w14:paraId="00000005">
      <w:pPr>
        <w:pStyle w:val="Heading3"/>
        <w:tabs>
          <w:tab w:val="right" w:pos="10166"/>
          <w:tab w:val="right" w:pos="10170"/>
        </w:tabs>
        <w:jc w:val="left"/>
        <w:rPr>
          <w:b w:val="1"/>
          <w:i w:val="0"/>
          <w:color w:val="0d0d0d"/>
        </w:rPr>
      </w:pPr>
      <w:r w:rsidDel="00000000" w:rsidR="00000000" w:rsidRPr="00000000">
        <w:rPr>
          <w:b w:val="1"/>
          <w:i w:val="0"/>
          <w:color w:val="0d0d0d"/>
          <w:rtl w:val="0"/>
        </w:rPr>
        <w:t xml:space="preserve">CRISIL GR&amp;A (Buenos Aires, Argentina)</w:t>
        <w:tab/>
      </w:r>
      <w:r w:rsidDel="00000000" w:rsidR="00000000" w:rsidRPr="00000000">
        <w:rPr>
          <w:i w:val="0"/>
          <w:color w:val="0d0d0d"/>
          <w:rtl w:val="0"/>
        </w:rPr>
        <w:t xml:space="preserve">                                                                             Aug 2017 – Present</w:t>
      </w:r>
      <w:r w:rsidDel="00000000" w:rsidR="00000000" w:rsidRPr="00000000">
        <w:rPr>
          <w:rtl w:val="0"/>
        </w:rPr>
      </w:r>
    </w:p>
    <w:p w:rsidR="00000000" w:rsidDel="00000000" w:rsidP="00000000" w:rsidRDefault="00000000" w:rsidRPr="00000000" w14:paraId="00000006">
      <w:pPr>
        <w:spacing w:after="60" w:before="60" w:lineRule="auto"/>
        <w:ind w:left="0" w:firstLine="0"/>
        <w:rPr>
          <w:b w:val="1"/>
          <w:color w:val="0d0d0d"/>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after="60" w:before="60" w:lineRule="auto"/>
        <w:ind w:left="0" w:firstLine="0"/>
        <w:rPr>
          <w:color w:val="0d0d0d"/>
        </w:rPr>
      </w:pPr>
      <w:bookmarkStart w:colFirst="0" w:colLast="0" w:name="_heading=h.o6xj83n3hwep" w:id="1"/>
      <w:bookmarkEnd w:id="1"/>
      <w:r w:rsidDel="00000000" w:rsidR="00000000" w:rsidRPr="00000000">
        <w:rPr>
          <w:b w:val="1"/>
          <w:color w:val="0d0d0d"/>
          <w:rtl w:val="0"/>
        </w:rPr>
        <w:t xml:space="preserve">Senior Quantitative Analyst:</w:t>
      </w:r>
      <w:r w:rsidDel="00000000" w:rsidR="00000000" w:rsidRPr="00000000">
        <w:rPr>
          <w:color w:val="0d0d0d"/>
          <w:rtl w:val="0"/>
        </w:rPr>
        <w:t xml:space="preserve"> </w:t>
      </w:r>
    </w:p>
    <w:p w:rsidR="00000000" w:rsidDel="00000000" w:rsidP="00000000" w:rsidRDefault="00000000" w:rsidRPr="00000000" w14:paraId="00000008">
      <w:pPr>
        <w:spacing w:after="60" w:before="60" w:lineRule="auto"/>
        <w:ind w:left="0" w:firstLine="0"/>
        <w:rPr>
          <w:color w:val="0d0d0d"/>
        </w:rPr>
      </w:pPr>
      <w:bookmarkStart w:colFirst="0" w:colLast="0" w:name="_heading=h.ujikilx0gn9f" w:id="2"/>
      <w:bookmarkEnd w:id="2"/>
      <w:r w:rsidDel="00000000" w:rsidR="00000000" w:rsidRPr="00000000">
        <w:rPr>
          <w:color w:val="0d0d0d"/>
          <w:rtl w:val="0"/>
        </w:rPr>
        <w:t xml:space="preserve">Analyst for Internal R&amp;D Project. </w:t>
      </w:r>
      <w:r w:rsidDel="00000000" w:rsidR="00000000" w:rsidRPr="00000000">
        <w:rPr>
          <w:color w:val="0d0d0d"/>
          <w:highlight w:val="white"/>
          <w:rtl w:val="0"/>
        </w:rPr>
        <w:t xml:space="preserve">Main activities include</w:t>
      </w:r>
      <w:r w:rsidDel="00000000" w:rsidR="00000000" w:rsidRPr="00000000">
        <w:rPr>
          <w:color w:val="0d0d0d"/>
          <w:rtl w:val="0"/>
        </w:rPr>
        <w:t xml:space="preserve">:</w:t>
      </w:r>
    </w:p>
    <w:p w:rsidR="00000000" w:rsidDel="00000000" w:rsidP="00000000" w:rsidRDefault="00000000" w:rsidRPr="00000000" w14:paraId="00000009">
      <w:pPr>
        <w:numPr>
          <w:ilvl w:val="0"/>
          <w:numId w:val="1"/>
        </w:numPr>
        <w:spacing w:after="0" w:afterAutospacing="0" w:before="60" w:lineRule="auto"/>
        <w:ind w:left="720" w:hanging="360"/>
        <w:rPr>
          <w:color w:val="0d0d0d"/>
          <w:u w:val="none"/>
        </w:rPr>
      </w:pPr>
      <w:bookmarkStart w:colFirst="0" w:colLast="0" w:name="_heading=h.4sq7g5o0lw0z" w:id="3"/>
      <w:bookmarkEnd w:id="3"/>
      <w:r w:rsidDel="00000000" w:rsidR="00000000" w:rsidRPr="00000000">
        <w:rPr>
          <w:color w:val="0d0d0d"/>
          <w:rtl w:val="0"/>
        </w:rPr>
        <w:t xml:space="preserve">Development of R&amp;D of cutting edge Machine Learning and Deep Learning solutions for pricing products with early exercise features in both high and low dimensions (Multilayer Perceptron Neural Networks; Flux.jl; GPU training).</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0d0d0d"/>
        </w:rPr>
      </w:pPr>
      <w:bookmarkStart w:colFirst="0" w:colLast="0" w:name="_heading=h.o40hkyxh2j8x" w:id="4"/>
      <w:bookmarkEnd w:id="4"/>
      <w:r w:rsidDel="00000000" w:rsidR="00000000" w:rsidRPr="00000000">
        <w:rPr>
          <w:color w:val="0d0d0d"/>
          <w:rtl w:val="0"/>
        </w:rPr>
        <w:t xml:space="preserve">Applied K-means algorithm and regression methods to the forecast of real estate house pricing and telco customer churn (Scikit-learn; TensorFlow; Jupyter Notebooks; Google Colab).</w:t>
      </w:r>
    </w:p>
    <w:p w:rsidR="00000000" w:rsidDel="00000000" w:rsidP="00000000" w:rsidRDefault="00000000" w:rsidRPr="00000000" w14:paraId="0000000B">
      <w:pPr>
        <w:numPr>
          <w:ilvl w:val="0"/>
          <w:numId w:val="1"/>
        </w:numPr>
        <w:spacing w:after="0" w:afterAutospacing="0" w:before="0" w:beforeAutospacing="0" w:lineRule="auto"/>
        <w:ind w:left="720" w:hanging="360"/>
        <w:rPr>
          <w:color w:val="0d0d0d"/>
          <w:u w:val="none"/>
        </w:rPr>
      </w:pPr>
      <w:bookmarkStart w:colFirst="0" w:colLast="0" w:name="_heading=h.swgrm4rq0j6x" w:id="5"/>
      <w:bookmarkEnd w:id="5"/>
      <w:r w:rsidDel="00000000" w:rsidR="00000000" w:rsidRPr="00000000">
        <w:rPr>
          <w:color w:val="0d0d0d"/>
          <w:rtl w:val="0"/>
        </w:rPr>
        <w:t xml:space="preserve">Neural Style Transfer technique applied to images (CNN; VGG19).</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0d0d0d"/>
          <w:u w:val="none"/>
        </w:rPr>
      </w:pPr>
      <w:bookmarkStart w:colFirst="0" w:colLast="0" w:name="_heading=h.bsfmqpy3yqcy" w:id="6"/>
      <w:bookmarkEnd w:id="6"/>
      <w:r w:rsidDel="00000000" w:rsidR="00000000" w:rsidRPr="00000000">
        <w:rPr>
          <w:color w:val="0d0d0d"/>
          <w:rtl w:val="0"/>
        </w:rPr>
        <w:t xml:space="preserve">Handling of uneven distribution datasets (dev, test and train sets).</w:t>
      </w:r>
    </w:p>
    <w:p w:rsidR="00000000" w:rsidDel="00000000" w:rsidP="00000000" w:rsidRDefault="00000000" w:rsidRPr="00000000" w14:paraId="0000000D">
      <w:pPr>
        <w:numPr>
          <w:ilvl w:val="0"/>
          <w:numId w:val="1"/>
        </w:numPr>
        <w:spacing w:after="0" w:afterAutospacing="0" w:before="0" w:beforeAutospacing="0" w:lineRule="auto"/>
        <w:ind w:left="720" w:hanging="360"/>
        <w:rPr>
          <w:color w:val="0d0d0d"/>
          <w:u w:val="none"/>
        </w:rPr>
      </w:pPr>
      <w:bookmarkStart w:colFirst="0" w:colLast="0" w:name="_heading=h.9jsebjvzr3ih" w:id="7"/>
      <w:bookmarkEnd w:id="7"/>
      <w:r w:rsidDel="00000000" w:rsidR="00000000" w:rsidRPr="00000000">
        <w:rPr>
          <w:color w:val="0d0d0d"/>
          <w:rtl w:val="0"/>
        </w:rPr>
        <w:t xml:space="preserve">Bias-Variance tradeoff analysis (regularization methods and dropout).</w:t>
      </w:r>
    </w:p>
    <w:p w:rsidR="00000000" w:rsidDel="00000000" w:rsidP="00000000" w:rsidRDefault="00000000" w:rsidRPr="00000000" w14:paraId="0000000E">
      <w:pPr>
        <w:numPr>
          <w:ilvl w:val="0"/>
          <w:numId w:val="1"/>
        </w:numPr>
        <w:spacing w:after="0" w:afterAutospacing="0" w:before="0" w:beforeAutospacing="0" w:lineRule="auto"/>
        <w:ind w:left="720" w:hanging="360"/>
        <w:rPr>
          <w:color w:val="0d0d0d"/>
          <w:u w:val="none"/>
        </w:rPr>
      </w:pPr>
      <w:bookmarkStart w:colFirst="0" w:colLast="0" w:name="_heading=h.rwatgxi5xbfp" w:id="8"/>
      <w:bookmarkEnd w:id="8"/>
      <w:r w:rsidDel="00000000" w:rsidR="00000000" w:rsidRPr="00000000">
        <w:rPr>
          <w:color w:val="0d0d0d"/>
          <w:rtl w:val="0"/>
        </w:rPr>
        <w:t xml:space="preserve">Development of a high-performance library designed to achieve fast and advanced quantitative finance calculations, including: Monte Carlo universal pricing engine for exotic equity products with arbitrary basis layers; Greeks computation via automatic differentiation; domain specific language (DSL) design and implementation for syntactically-sweetened inputs.</w:t>
      </w:r>
    </w:p>
    <w:p w:rsidR="00000000" w:rsidDel="00000000" w:rsidP="00000000" w:rsidRDefault="00000000" w:rsidRPr="00000000" w14:paraId="0000000F">
      <w:pPr>
        <w:numPr>
          <w:ilvl w:val="0"/>
          <w:numId w:val="1"/>
        </w:numPr>
        <w:spacing w:after="60" w:before="0" w:beforeAutospacing="0" w:lineRule="auto"/>
        <w:ind w:left="720" w:hanging="360"/>
        <w:rPr>
          <w:color w:val="0d0d0d"/>
          <w:u w:val="none"/>
        </w:rPr>
      </w:pPr>
      <w:bookmarkStart w:colFirst="0" w:colLast="0" w:name="_heading=h.24l6ajf4do93" w:id="9"/>
      <w:bookmarkEnd w:id="9"/>
      <w:r w:rsidDel="00000000" w:rsidR="00000000" w:rsidRPr="00000000">
        <w:rPr>
          <w:color w:val="0d0d0d"/>
          <w:rtl w:val="0"/>
        </w:rPr>
        <w:t xml:space="preserve">Technical leader in charge of the development, maintenance, testing, documentation and deployment of web applications using high standards for microservice deliveries, including: frontend development; backend development (GraphQL endpoints); documenting solution architecture; automated cloud migrated environments; and unit test performing.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d0d0d"/>
          <w:sz w:val="20"/>
          <w:szCs w:val="20"/>
          <w:highlight w:val="white"/>
          <w:vertAlign w:val="baseline"/>
        </w:rPr>
      </w:pPr>
      <w:bookmarkStart w:colFirst="0" w:colLast="0" w:name="_heading=h.bohk7yo24nrj" w:id="10"/>
      <w:bookmarkEnd w:id="10"/>
      <w:r w:rsidDel="00000000" w:rsidR="00000000" w:rsidRPr="00000000">
        <w:rPr>
          <w:rFonts w:ascii="Arial" w:cs="Arial" w:eastAsia="Arial" w:hAnsi="Arial"/>
          <w:b w:val="1"/>
          <w:i w:val="0"/>
          <w:smallCaps w:val="0"/>
          <w:strike w:val="0"/>
          <w:color w:val="0d0d0d"/>
          <w:sz w:val="20"/>
          <w:szCs w:val="20"/>
          <w:shd w:fill="auto" w:val="clear"/>
          <w:vertAlign w:val="baseline"/>
          <w:rtl w:val="0"/>
        </w:rPr>
        <w:t xml:space="preserve">Quantitative Analyst:</w:t>
      </w:r>
      <w:r w:rsidDel="00000000" w:rsidR="00000000" w:rsidRPr="00000000">
        <w:rPr>
          <w:rFonts w:ascii="Arial" w:cs="Arial" w:eastAsia="Arial" w:hAnsi="Arial"/>
          <w:b w:val="0"/>
          <w:i w:val="0"/>
          <w:smallCaps w:val="0"/>
          <w:strike w:val="0"/>
          <w:color w:val="0d0d0d"/>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0d0d0d"/>
          <w:highlight w:val="white"/>
        </w:rPr>
      </w:pPr>
      <w:r w:rsidDel="00000000" w:rsidR="00000000" w:rsidRPr="00000000">
        <w:rPr>
          <w:color w:val="0d0d0d"/>
          <w:highlight w:val="white"/>
          <w:rtl w:val="0"/>
        </w:rPr>
        <w:t xml:space="preserve">Consultant for a Tier-1 US investment bank in the equity/hybrid product desk. Main activities included:</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color w:val="0d0d0d"/>
          <w:highlight w:val="white"/>
          <w:u w:val="none"/>
        </w:rPr>
      </w:pPr>
      <w:r w:rsidDel="00000000" w:rsidR="00000000" w:rsidRPr="00000000">
        <w:rPr>
          <w:color w:val="0d0d0d"/>
          <w:highlight w:val="white"/>
          <w:rtl w:val="0"/>
        </w:rPr>
        <w:t xml:space="preserve">Design of testing strategies for structured notes and cross currency swaps, including stressed scenarios.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color w:val="0d0d0d"/>
          <w:highlight w:val="white"/>
          <w:u w:val="none"/>
        </w:rPr>
      </w:pPr>
      <w:r w:rsidDel="00000000" w:rsidR="00000000" w:rsidRPr="00000000">
        <w:rPr>
          <w:color w:val="0d0d0d"/>
          <w:highlight w:val="white"/>
          <w:rtl w:val="0"/>
        </w:rPr>
        <w:t xml:space="preserve">Analysis of underlying dynamics, for equity, FX, and interest rates processes, using local and stochastic volatility models, as well as different term structure models such as deterministic rates and Libor Market Model.</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color w:val="0d0d0d"/>
          <w:highlight w:val="white"/>
          <w:u w:val="none"/>
        </w:rPr>
      </w:pPr>
      <w:r w:rsidDel="00000000" w:rsidR="00000000" w:rsidRPr="00000000">
        <w:rPr>
          <w:color w:val="0d0d0d"/>
          <w:highlight w:val="white"/>
          <w:rtl w:val="0"/>
        </w:rPr>
        <w:t xml:space="preserve">Product pricing by means of analytic, trees, PDE, and Monte Carlo methods.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color w:val="0d0d0d"/>
          <w:highlight w:val="white"/>
          <w:u w:val="none"/>
        </w:rPr>
      </w:pPr>
      <w:r w:rsidDel="00000000" w:rsidR="00000000" w:rsidRPr="00000000">
        <w:rPr>
          <w:color w:val="0d0d0d"/>
          <w:highlight w:val="white"/>
          <w:rtl w:val="0"/>
        </w:rPr>
        <w:t xml:space="preserve">Parametric testing modifying relevant dynamics and/or payoff related parameters.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color w:val="0d0d0d"/>
          <w:highlight w:val="white"/>
          <w:u w:val="none"/>
        </w:rPr>
      </w:pPr>
      <w:r w:rsidDel="00000000" w:rsidR="00000000" w:rsidRPr="00000000">
        <w:rPr>
          <w:color w:val="0d0d0d"/>
          <w:highlight w:val="white"/>
          <w:rtl w:val="0"/>
        </w:rPr>
        <w:t xml:space="preserve">Yield curve building and handling for various currencies.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color w:val="0d0d0d"/>
          <w:highlight w:val="white"/>
          <w:u w:val="none"/>
        </w:rPr>
      </w:pPr>
      <w:r w:rsidDel="00000000" w:rsidR="00000000" w:rsidRPr="00000000">
        <w:rPr>
          <w:color w:val="0d0d0d"/>
          <w:highlight w:val="white"/>
          <w:rtl w:val="0"/>
        </w:rPr>
        <w:t xml:space="preserve">Reporting documentation.</w:t>
      </w:r>
      <w:r w:rsidDel="00000000" w:rsidR="00000000" w:rsidRPr="00000000">
        <w:rPr>
          <w:rtl w:val="0"/>
        </w:rPr>
      </w:r>
    </w:p>
    <w:p w:rsidR="00000000" w:rsidDel="00000000" w:rsidP="00000000" w:rsidRDefault="00000000" w:rsidRPr="00000000" w14:paraId="00000018">
      <w:pPr>
        <w:pStyle w:val="Heading3"/>
        <w:tabs>
          <w:tab w:val="right" w:pos="10166"/>
          <w:tab w:val="right" w:pos="10170"/>
        </w:tabs>
        <w:jc w:val="left"/>
        <w:rPr>
          <w:b w:val="1"/>
          <w:i w:val="0"/>
          <w:color w:val="0d0d0d"/>
        </w:rPr>
      </w:pPr>
      <w:r w:rsidDel="00000000" w:rsidR="00000000" w:rsidRPr="00000000">
        <w:rPr>
          <w:rtl w:val="0"/>
        </w:rPr>
      </w:r>
    </w:p>
    <w:p w:rsidR="00000000" w:rsidDel="00000000" w:rsidP="00000000" w:rsidRDefault="00000000" w:rsidRPr="00000000" w14:paraId="00000019">
      <w:pPr>
        <w:pStyle w:val="Heading3"/>
        <w:tabs>
          <w:tab w:val="right" w:pos="10166"/>
          <w:tab w:val="right" w:pos="10170"/>
        </w:tabs>
        <w:jc w:val="left"/>
        <w:rPr>
          <w:b w:val="1"/>
          <w:i w:val="0"/>
          <w:color w:val="0d0d0d"/>
          <w:u w:val="single"/>
        </w:rPr>
      </w:pPr>
      <w:r w:rsidDel="00000000" w:rsidR="00000000" w:rsidRPr="00000000">
        <w:rPr>
          <w:b w:val="1"/>
          <w:i w:val="0"/>
          <w:color w:val="0d0d0d"/>
          <w:rtl w:val="0"/>
        </w:rPr>
        <w:t xml:space="preserve">National University of La Plata (La Plata, Argentina)</w:t>
        <w:tab/>
      </w:r>
      <w:r w:rsidDel="00000000" w:rsidR="00000000" w:rsidRPr="00000000">
        <w:rPr>
          <w:i w:val="0"/>
          <w:color w:val="0d0d0d"/>
          <w:rtl w:val="0"/>
        </w:rPr>
        <w:t xml:space="preserve">Sep 2015 – Sep 2017</w:t>
      </w:r>
      <w:r w:rsidDel="00000000" w:rsidR="00000000" w:rsidRPr="00000000">
        <w:rPr>
          <w:rtl w:val="0"/>
        </w:rPr>
      </w:r>
    </w:p>
    <w:p w:rsidR="00000000" w:rsidDel="00000000" w:rsidP="00000000" w:rsidRDefault="00000000" w:rsidRPr="00000000" w14:paraId="0000001A">
      <w:pPr>
        <w:pStyle w:val="Heading3"/>
        <w:tabs>
          <w:tab w:val="right" w:pos="10166"/>
          <w:tab w:val="right" w:pos="10170"/>
        </w:tabs>
        <w:jc w:val="left"/>
        <w:rPr>
          <w:i w:val="0"/>
        </w:rPr>
      </w:pPr>
      <w:r w:rsidDel="00000000" w:rsidR="00000000" w:rsidRPr="00000000">
        <w:rPr>
          <w:i w:val="0"/>
          <w:color w:val="0d0d0d"/>
          <w:rtl w:val="0"/>
        </w:rPr>
        <w:t xml:space="preserve">Teaching Assistant</w:t>
      </w:r>
      <w:r w:rsidDel="00000000" w:rsidR="00000000" w:rsidRPr="00000000">
        <w:rPr>
          <w:b w:val="1"/>
          <w:i w:val="0"/>
          <w:color w:val="0d0d0d"/>
          <w:rtl w:val="0"/>
        </w:rPr>
        <w:t xml:space="preserve"> </w:t>
      </w:r>
      <w:r w:rsidDel="00000000" w:rsidR="00000000" w:rsidRPr="00000000">
        <w:rPr>
          <w:i w:val="0"/>
          <w:color w:val="0d0d0d"/>
          <w:rtl w:val="0"/>
        </w:rPr>
        <w:t xml:space="preserve">(</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Electromagnetism, Optics</w:t>
      </w:r>
      <w:r w:rsidDel="00000000" w:rsidR="00000000" w:rsidRPr="00000000">
        <w:rPr>
          <w:i w:val="0"/>
          <w:color w:val="0d0d0d"/>
          <w:rtl w:val="0"/>
        </w:rPr>
        <w:t xml:space="preserve">, and</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 Classical Mechanics)</w:t>
      </w: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1B">
      <w:pPr>
        <w:pStyle w:val="Heading3"/>
        <w:tabs>
          <w:tab w:val="right" w:pos="10166"/>
          <w:tab w:val="right" w:pos="10170"/>
        </w:tabs>
        <w:jc w:val="left"/>
        <w:rPr>
          <w:b w:val="1"/>
          <w:i w:val="0"/>
          <w:color w:val="0d0d0d"/>
        </w:rPr>
      </w:pPr>
      <w:r w:rsidDel="00000000" w:rsidR="00000000" w:rsidRPr="00000000">
        <w:rPr>
          <w:rtl w:val="0"/>
        </w:rPr>
      </w:r>
    </w:p>
    <w:p w:rsidR="00000000" w:rsidDel="00000000" w:rsidP="00000000" w:rsidRDefault="00000000" w:rsidRPr="00000000" w14:paraId="0000001C">
      <w:pPr>
        <w:pStyle w:val="Heading3"/>
        <w:tabs>
          <w:tab w:val="right" w:pos="10166"/>
          <w:tab w:val="right" w:pos="10170"/>
        </w:tabs>
        <w:jc w:val="left"/>
        <w:rPr>
          <w:i w:val="0"/>
          <w:color w:val="0d0d0d"/>
        </w:rPr>
      </w:pPr>
      <w:r w:rsidDel="00000000" w:rsidR="00000000" w:rsidRPr="00000000">
        <w:rPr>
          <w:b w:val="1"/>
          <w:i w:val="0"/>
          <w:color w:val="0d0d0d"/>
          <w:rtl w:val="0"/>
        </w:rPr>
        <w:t xml:space="preserve">Argentine Institute of Radio Astronomy - IAR (Buenos Aires, Argentina) </w:t>
        <w:tab/>
      </w:r>
      <w:r w:rsidDel="00000000" w:rsidR="00000000" w:rsidRPr="00000000">
        <w:rPr>
          <w:i w:val="0"/>
          <w:color w:val="0d0d0d"/>
          <w:rtl w:val="0"/>
        </w:rPr>
        <w:t xml:space="preserve">Nov 2014 – Dec 2015</w:t>
      </w:r>
    </w:p>
    <w:p w:rsidR="00000000" w:rsidDel="00000000" w:rsidP="00000000" w:rsidRDefault="00000000" w:rsidRPr="00000000" w14:paraId="0000001D">
      <w:pPr>
        <w:pStyle w:val="Heading3"/>
        <w:tabs>
          <w:tab w:val="right" w:pos="10166"/>
          <w:tab w:val="right" w:pos="10170"/>
        </w:tabs>
        <w:jc w:val="left"/>
        <w:rPr>
          <w:i w:val="0"/>
          <w:color w:val="0d0d0d"/>
        </w:rPr>
      </w:pPr>
      <w:bookmarkStart w:colFirst="0" w:colLast="0" w:name="_heading=h.hm4t89tbf50k" w:id="11"/>
      <w:bookmarkEnd w:id="11"/>
      <w:r w:rsidDel="00000000" w:rsidR="00000000" w:rsidRPr="00000000">
        <w:rPr>
          <w:i w:val="0"/>
          <w:color w:val="0d0d0d"/>
          <w:rtl w:val="0"/>
        </w:rPr>
        <w:t xml:space="preserve">Research Project Collaborator:</w:t>
      </w:r>
    </w:p>
    <w:p w:rsidR="00000000" w:rsidDel="00000000" w:rsidP="00000000" w:rsidRDefault="00000000" w:rsidRPr="00000000" w14:paraId="0000001E">
      <w:pPr>
        <w:widowControl w:val="0"/>
        <w:spacing w:after="100" w:before="0" w:lineRule="auto"/>
        <w:ind w:left="0" w:firstLine="0"/>
        <w:rPr>
          <w:color w:val="0d0d0d"/>
        </w:rPr>
      </w:pPr>
      <w:r w:rsidDel="00000000" w:rsidR="00000000" w:rsidRPr="00000000">
        <w:rPr>
          <w:color w:val="0d0d0d"/>
          <w:rtl w:val="0"/>
        </w:rPr>
        <w:t xml:space="preserve">Responsible for the development of a library which could determine the possibility of radio emission detections from extensive air showers induced by cosmic rays.</w:t>
      </w:r>
      <w:r w:rsidDel="00000000" w:rsidR="00000000" w:rsidRPr="00000000">
        <w:rPr>
          <w:rtl w:val="0"/>
        </w:rPr>
      </w:r>
    </w:p>
    <w:p w:rsidR="00000000" w:rsidDel="00000000" w:rsidP="00000000" w:rsidRDefault="00000000" w:rsidRPr="00000000" w14:paraId="0000001F">
      <w:pPr>
        <w:keepNext w:val="1"/>
        <w:keepLines w:val="0"/>
        <w:widowControl w:val="0"/>
        <w:pBdr>
          <w:top w:space="0" w:sz="0" w:val="nil"/>
          <w:left w:space="0" w:sz="0" w:val="nil"/>
          <w:bottom w:color="000000" w:space="1" w:sz="12" w:val="single"/>
          <w:right w:space="0" w:sz="0" w:val="nil"/>
          <w:between w:space="0" w:sz="0" w:val="nil"/>
        </w:pBdr>
        <w:shd w:fill="auto" w:val="clear"/>
        <w:tabs>
          <w:tab w:val="right" w:pos="10166"/>
        </w:tabs>
        <w:spacing w:after="60" w:before="240" w:line="240" w:lineRule="auto"/>
        <w:ind w:left="0" w:right="0" w:firstLine="0"/>
        <w:jc w:val="left"/>
        <w:rPr>
          <w:color w:val="0d0d0d"/>
        </w:rPr>
      </w:pPr>
      <w:r w:rsidDel="00000000" w:rsidR="00000000" w:rsidRPr="00000000">
        <w:rPr>
          <w:rtl w:val="0"/>
        </w:rPr>
      </w:r>
    </w:p>
    <w:p w:rsidR="00000000" w:rsidDel="00000000" w:rsidP="00000000" w:rsidRDefault="00000000" w:rsidRPr="00000000" w14:paraId="00000020">
      <w:pPr>
        <w:keepNext w:val="1"/>
        <w:keepLines w:val="0"/>
        <w:widowControl w:val="0"/>
        <w:pBdr>
          <w:top w:space="0" w:sz="0" w:val="nil"/>
          <w:left w:space="0" w:sz="0" w:val="nil"/>
          <w:bottom w:color="000000" w:space="1" w:sz="12" w:val="single"/>
          <w:right w:space="0" w:sz="0" w:val="nil"/>
          <w:between w:space="0" w:sz="0" w:val="nil"/>
        </w:pBdr>
        <w:shd w:fill="auto" w:val="clear"/>
        <w:tabs>
          <w:tab w:val="right" w:pos="10166"/>
        </w:tabs>
        <w:spacing w:after="60" w:before="240" w:line="240" w:lineRule="auto"/>
        <w:ind w:left="0" w:right="0" w:firstLine="0"/>
        <w:jc w:val="left"/>
        <w:rPr>
          <w:rFonts w:ascii="Arial" w:cs="Arial" w:eastAsia="Arial" w:hAnsi="Arial"/>
          <w:b w:val="0"/>
          <w:i w:val="0"/>
          <w:smallCaps w:val="0"/>
          <w:strike w:val="0"/>
          <w:color w:val="0d0d0d"/>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Educational Qualifications</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b w:val="1"/>
          <w:i w:val="0"/>
          <w:smallCaps w:val="0"/>
          <w:strike w:val="0"/>
          <w:color w:val="0d0d0d"/>
          <w:sz w:val="20"/>
          <w:szCs w:val="20"/>
          <w:u w:val="none"/>
          <w:shd w:fill="auto" w:val="clear"/>
          <w:vertAlign w:val="baseline"/>
        </w:rPr>
      </w:pP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MSc in Physics (2017). </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School of Exact &amp; Natural Sciences. University of La Plata</w:t>
      </w:r>
      <w:r w:rsidDel="00000000" w:rsidR="00000000" w:rsidRPr="00000000">
        <w:rPr>
          <w:color w:val="0d0d0d"/>
          <w:rtl w:val="0"/>
        </w:rPr>
        <w:t xml:space="preserve"> (Study of phase transitions of an Ising-type model with spin oriented dependent interaction parameters).</w:t>
      </w:r>
    </w:p>
    <w:p w:rsidR="00000000" w:rsidDel="00000000" w:rsidP="00000000" w:rsidRDefault="00000000" w:rsidRPr="00000000" w14:paraId="00000022">
      <w:pPr>
        <w:widowControl w:val="0"/>
        <w:numPr>
          <w:ilvl w:val="0"/>
          <w:numId w:val="3"/>
        </w:numPr>
        <w:tabs>
          <w:tab w:val="right" w:pos="10170"/>
        </w:tabs>
        <w:spacing w:after="80" w:before="80" w:lineRule="auto"/>
        <w:ind w:left="360"/>
        <w:rPr>
          <w:color w:val="0d0d0d"/>
        </w:rPr>
      </w:pPr>
      <w:r w:rsidDel="00000000" w:rsidR="00000000" w:rsidRPr="00000000">
        <w:rPr>
          <w:b w:val="1"/>
          <w:color w:val="0d0d0d"/>
          <w:rtl w:val="0"/>
        </w:rPr>
        <w:t xml:space="preserve">Computer Technician (2009). </w:t>
      </w:r>
      <w:r w:rsidDel="00000000" w:rsidR="00000000" w:rsidRPr="00000000">
        <w:rPr>
          <w:color w:val="0d0d0d"/>
          <w:rtl w:val="0"/>
        </w:rPr>
        <w:t xml:space="preserve">San Juan XXIII High School,</w:t>
      </w:r>
      <w:r w:rsidDel="00000000" w:rsidR="00000000" w:rsidRPr="00000000">
        <w:rPr>
          <w:color w:val="0d0d0d"/>
          <w:rtl w:val="0"/>
        </w:rPr>
        <w:t xml:space="preserve"> Buenos Aires. </w:t>
      </w:r>
      <w:r w:rsidDel="00000000" w:rsidR="00000000" w:rsidRPr="00000000">
        <w:rPr>
          <w:rtl w:val="0"/>
        </w:rPr>
      </w:r>
    </w:p>
    <w:p w:rsidR="00000000" w:rsidDel="00000000" w:rsidP="00000000" w:rsidRDefault="00000000" w:rsidRPr="00000000" w14:paraId="00000023">
      <w:pPr>
        <w:keepNext w:val="1"/>
        <w:keepLines w:val="0"/>
        <w:widowControl w:val="0"/>
        <w:pBdr>
          <w:top w:space="0" w:sz="0" w:val="nil"/>
          <w:left w:space="0" w:sz="0" w:val="nil"/>
          <w:bottom w:color="000000" w:space="1" w:sz="12" w:val="single"/>
          <w:right w:space="0" w:sz="0" w:val="nil"/>
          <w:between w:space="0" w:sz="0" w:val="nil"/>
        </w:pBdr>
        <w:shd w:fill="auto" w:val="clear"/>
        <w:tabs>
          <w:tab w:val="right" w:pos="10166"/>
        </w:tabs>
        <w:spacing w:after="60" w:before="240" w:line="240" w:lineRule="auto"/>
        <w:ind w:left="0" w:right="0" w:firstLine="0"/>
        <w:jc w:val="left"/>
        <w:rPr>
          <w:rFonts w:ascii="Arial" w:cs="Arial" w:eastAsia="Arial" w:hAnsi="Arial"/>
          <w:b w:val="0"/>
          <w:i w:val="0"/>
          <w:smallCaps w:val="0"/>
          <w:strike w:val="0"/>
          <w:color w:val="0d0d0d"/>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Programming and Software</w:t>
        <w:tab/>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Backend Technologies: </w:t>
      </w:r>
      <w:r w:rsidDel="00000000" w:rsidR="00000000" w:rsidRPr="00000000">
        <w:rPr>
          <w:color w:val="0d0d0d"/>
          <w:rtl w:val="0"/>
        </w:rPr>
        <w:t xml:space="preserve">C/C++/C#, Julia, Python, FORTRAN, R, Node.js, etc.</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Frontend Technologies: </w:t>
      </w:r>
      <w:r w:rsidDel="00000000" w:rsidR="00000000" w:rsidRPr="00000000">
        <w:rPr>
          <w:color w:val="0d0d0d"/>
          <w:rtl w:val="0"/>
        </w:rPr>
        <w:t xml:space="preserve">HTML, CSS, JavaScript, React, etc.</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DataBases: </w:t>
      </w:r>
      <w:r w:rsidDel="00000000" w:rsidR="00000000" w:rsidRPr="00000000">
        <w:rPr>
          <w:color w:val="0d0d0d"/>
          <w:rtl w:val="0"/>
        </w:rPr>
        <w:t xml:space="preserve">MySQL, SQLite, MongoDB, PostgreSQL.</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APIs: </w:t>
      </w:r>
      <w:r w:rsidDel="00000000" w:rsidR="00000000" w:rsidRPr="00000000">
        <w:rPr>
          <w:color w:val="0d0d0d"/>
          <w:rtl w:val="0"/>
        </w:rPr>
        <w:t xml:space="preserve">RestAPIs and GraphQL.</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DevOps: </w:t>
      </w:r>
      <w:r w:rsidDel="00000000" w:rsidR="00000000" w:rsidRPr="00000000">
        <w:rPr>
          <w:color w:val="0d0d0d"/>
          <w:rtl w:val="0"/>
        </w:rPr>
        <w:t xml:space="preserve">Git (CI/CD), Docker, etc.</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Cloud: </w:t>
      </w:r>
      <w:r w:rsidDel="00000000" w:rsidR="00000000" w:rsidRPr="00000000">
        <w:rPr>
          <w:color w:val="0d0d0d"/>
          <w:rtl w:val="0"/>
        </w:rPr>
        <w:t xml:space="preserve">AWS, Heroku, etc.</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Messaging: </w:t>
      </w:r>
      <w:r w:rsidDel="00000000" w:rsidR="00000000" w:rsidRPr="00000000">
        <w:rPr>
          <w:color w:val="0d0d0d"/>
          <w:rtl w:val="0"/>
        </w:rPr>
        <w:t xml:space="preserve">RabbitMQ, ZMQ, etc.</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b w:val="1"/>
          <w:color w:val="0d0d0d"/>
          <w:rtl w:val="0"/>
        </w:rPr>
        <w:t xml:space="preserve">Others: </w:t>
      </w:r>
      <w:r w:rsidDel="00000000" w:rsidR="00000000" w:rsidRPr="00000000">
        <w:rPr>
          <w:color w:val="0d0d0d"/>
          <w:rtl w:val="0"/>
        </w:rPr>
        <w:t xml:space="preserve">Scripting, LaTeX, GNU Octave, Matlab, Mathematica, etc.</w:t>
      </w:r>
      <w:r w:rsidDel="00000000" w:rsidR="00000000" w:rsidRPr="00000000">
        <w:rPr>
          <w:b w:val="1"/>
          <w:color w:val="0d0d0d"/>
          <w:rtl w:val="0"/>
        </w:rPr>
        <w:t xml:space="preserve"> </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170"/>
        </w:tabs>
        <w:spacing w:after="80" w:before="80" w:line="240" w:lineRule="auto"/>
        <w:ind w:left="360" w:right="0" w:hanging="360"/>
        <w:jc w:val="both"/>
        <w:rPr>
          <w:rFonts w:ascii="Arial" w:cs="Arial" w:eastAsia="Arial" w:hAnsi="Arial"/>
          <w:color w:val="0d0d0d"/>
        </w:rPr>
      </w:pPr>
      <w:r w:rsidDel="00000000" w:rsidR="00000000" w:rsidRPr="00000000">
        <w:rPr>
          <w:color w:val="0d0d0d"/>
          <w:rtl w:val="0"/>
        </w:rPr>
        <w:t xml:space="preserve">Development and collaborations in many open source projects (my </w:t>
      </w:r>
      <w:hyperlink r:id="rId8">
        <w:r w:rsidDel="00000000" w:rsidR="00000000" w:rsidRPr="00000000">
          <w:rPr>
            <w:color w:val="1155cc"/>
            <w:u w:val="single"/>
            <w:rtl w:val="0"/>
          </w:rPr>
          <w:t xml:space="preserve">GitHub</w:t>
        </w:r>
      </w:hyperlink>
      <w:r w:rsidDel="00000000" w:rsidR="00000000" w:rsidRPr="00000000">
        <w:rPr>
          <w:color w:val="0d0d0d"/>
          <w:rtl w:val="0"/>
        </w:rPr>
        <w:t xml:space="preserve"> account). </w:t>
      </w:r>
    </w:p>
    <w:sectPr>
      <w:headerReference r:id="rId9" w:type="default"/>
      <w:headerReference r:id="rId10" w:type="first"/>
      <w:footerReference r:id="rId11" w:type="default"/>
      <w:pgSz w:h="16834" w:w="11909" w:orient="portrait"/>
      <w:pgMar w:bottom="864" w:top="180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558800</wp:posOffset>
              </wp:positionV>
              <wp:extent cx="7781925" cy="95250"/>
              <wp:effectExtent b="0" l="0" r="0" t="0"/>
              <wp:wrapNone/>
              <wp:docPr id="30" name=""/>
              <a:graphic>
                <a:graphicData uri="http://schemas.microsoft.com/office/word/2010/wordprocessingShape">
                  <wps:wsp>
                    <wps:cNvSpPr/>
                    <wps:cNvPr id="2" name="Shape 2"/>
                    <wps:spPr>
                      <a:xfrm>
                        <a:off x="1459800" y="3737138"/>
                        <a:ext cx="7772400" cy="85725"/>
                      </a:xfrm>
                      <a:prstGeom prst="rect">
                        <a:avLst/>
                      </a:prstGeom>
                      <a:solidFill>
                        <a:srgbClr val="D6002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558800</wp:posOffset>
              </wp:positionV>
              <wp:extent cx="7781925" cy="95250"/>
              <wp:effectExtent b="0" l="0" r="0" t="0"/>
              <wp:wrapNone/>
              <wp:docPr id="3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81925" cy="952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-720088</wp:posOffset>
          </wp:positionH>
          <wp:positionV relativeFrom="paragraph">
            <wp:posOffset>-457199</wp:posOffset>
          </wp:positionV>
          <wp:extent cx="7559675" cy="1350645"/>
          <wp:effectExtent b="0" l="0" r="0" t="0"/>
          <wp:wrapNone/>
          <wp:docPr descr="G:\2016\Creative\Branding 2016\Final logo\Business Logos\Logo Pack\A4\GR&amp;A A4.png" id="31" name="image1.png"/>
          <a:graphic>
            <a:graphicData uri="http://schemas.openxmlformats.org/drawingml/2006/picture">
              <pic:pic>
                <pic:nvPicPr>
                  <pic:cNvPr descr="G:\2016\Creative\Branding 2016\Final logo\Business Logos\Logo Pack\A4\GR&amp;A A4.png" id="0" name="image1.png"/>
                  <pic:cNvPicPr preferRelativeResize="0"/>
                </pic:nvPicPr>
                <pic:blipFill>
                  <a:blip r:embed="rId1"/>
                  <a:srcRect b="0" l="0" r="0" t="0"/>
                  <a:stretch>
                    <a:fillRect/>
                  </a:stretch>
                </pic:blipFill>
                <pic:spPr>
                  <a:xfrm>
                    <a:off x="0" y="0"/>
                    <a:ext cx="7559675" cy="13506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-723899</wp:posOffset>
          </wp:positionH>
          <wp:positionV relativeFrom="paragraph">
            <wp:posOffset>-457199</wp:posOffset>
          </wp:positionV>
          <wp:extent cx="7576185" cy="1029335"/>
          <wp:effectExtent b="0" l="0" r="0" t="0"/>
          <wp:wrapSquare wrapText="bothSides" distB="0" distT="0" distL="114300" distR="114300"/>
          <wp:docPr descr="Z:\2016\Creative\Branding 2016\Final logo\Business Logos\GR&amp;A\GR&amp;A A4 Inside Page.png" id="32" name="image2.png"/>
          <a:graphic>
            <a:graphicData uri="http://schemas.openxmlformats.org/drawingml/2006/picture">
              <pic:pic>
                <pic:nvPicPr>
                  <pic:cNvPr descr="Z:\2016\Creative\Branding 2016\Final logo\Business Logos\GR&amp;A\GR&amp;A A4 Inside Page.png" id="0" name="image2.png"/>
                  <pic:cNvPicPr preferRelativeResize="0"/>
                </pic:nvPicPr>
                <pic:blipFill>
                  <a:blip r:embed="rId1"/>
                  <a:srcRect b="0" l="-2" r="-107" t="0"/>
                  <a:stretch>
                    <a:fillRect/>
                  </a:stretch>
                </pic:blipFill>
                <pic:spPr>
                  <a:xfrm>
                    <a:off x="0" y="0"/>
                    <a:ext cx="7576185" cy="1029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20"/>
        <w:szCs w:val="20"/>
      </w:rPr>
    </w:lvl>
    <w:lvl w:ilvl="1">
      <w:start w:val="1"/>
      <w:numFmt w:val="bullet"/>
      <w:lvlText w:val="–"/>
      <w:lvlJc w:val="left"/>
      <w:pPr>
        <w:ind w:left="720" w:hanging="360"/>
      </w:pPr>
      <w:rPr>
        <w:rFonts w:ascii="Arial" w:cs="Arial" w:eastAsia="Arial" w:hAnsi="Arial"/>
        <w:color w:val="d6002a"/>
        <w:sz w:val="16"/>
        <w:szCs w:val="16"/>
      </w:rPr>
    </w:lvl>
    <w:lvl w:ilvl="2">
      <w:start w:val="1"/>
      <w:numFmt w:val="bullet"/>
      <w:lvlText w:val="−"/>
      <w:lvlJc w:val="left"/>
      <w:pPr>
        <w:ind w:left="1440" w:hanging="360"/>
      </w:pPr>
      <w:rPr>
        <w:rFonts w:ascii="Noto Sans Symbols" w:cs="Noto Sans Symbols" w:eastAsia="Noto Sans Symbols" w:hAnsi="Noto Sans Symbols"/>
        <w:color w:val="d12435"/>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hd w:fill="auto" w:val="clear"/>
      <w:spacing w:after="0" w:before="0" w:line="240" w:lineRule="auto"/>
      <w:jc w:val="center"/>
    </w:pPr>
    <w:rPr>
      <w:rFonts w:ascii="Arial Bold" w:cs="Arial Bold" w:eastAsia="Arial Bold" w:hAnsi="Arial Bold"/>
      <w:b w:val="1"/>
      <w:sz w:val="24"/>
      <w:szCs w:val="24"/>
    </w:rPr>
  </w:style>
  <w:style w:type="paragraph" w:styleId="Heading2">
    <w:name w:val="heading 2"/>
    <w:basedOn w:val="Normal"/>
    <w:next w:val="Normal"/>
    <w:pPr>
      <w:keepNext w:val="1"/>
      <w:widowControl w:val="0"/>
      <w:pBdr>
        <w:bottom w:color="000000" w:space="1" w:sz="12" w:val="single"/>
      </w:pBdr>
      <w:spacing w:after="60" w:before="240" w:line="240" w:lineRule="auto"/>
    </w:pPr>
    <w:rPr>
      <w:rFonts w:ascii="Arial Bold" w:cs="Arial Bold" w:eastAsia="Arial Bold" w:hAnsi="Arial Bold"/>
      <w:b w:val="1"/>
      <w:color w:val="000000"/>
    </w:rPr>
  </w:style>
  <w:style w:type="paragraph" w:styleId="Heading3">
    <w:name w:val="heading 3"/>
    <w:basedOn w:val="Normal"/>
    <w:next w:val="Normal"/>
    <w:pPr>
      <w:keepNext w:val="1"/>
      <w:widowControl w:val="0"/>
      <w:tabs>
        <w:tab w:val="right" w:pos="10166"/>
      </w:tabs>
      <w:spacing w:after="60" w:before="180" w:line="240" w:lineRule="auto"/>
    </w:pPr>
    <w:rPr>
      <w:i w:val="1"/>
    </w:rPr>
  </w:style>
  <w:style w:type="paragraph" w:styleId="Heading4">
    <w:name w:val="heading 4"/>
    <w:basedOn w:val="Normal"/>
    <w:next w:val="Normal"/>
    <w:pPr>
      <w:keepNext w:val="1"/>
      <w:widowControl w:val="0"/>
      <w:tabs>
        <w:tab w:val="left" w:pos="4820"/>
      </w:tabs>
      <w:spacing w:after="60" w:before="180" w:line="240" w:lineRule="auto"/>
    </w:pPr>
    <w:rPr>
      <w:b w:val="1"/>
      <w:i w:val="1"/>
      <w:color w:val="d6002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07E5"/>
    <w:pPr>
      <w:spacing w:after="120" w:before="120" w:line="280" w:lineRule="atLeast"/>
      <w:jc w:val="both"/>
    </w:pPr>
    <w:rPr>
      <w:rFonts w:ascii="Arial" w:hAnsi="Arial"/>
      <w:szCs w:val="22"/>
    </w:rPr>
  </w:style>
  <w:style w:type="paragraph" w:styleId="Heading1">
    <w:name w:val="heading 1"/>
    <w:basedOn w:val="Normal"/>
    <w:next w:val="Normal"/>
    <w:link w:val="Heading1Char"/>
    <w:autoRedefine w:val="1"/>
    <w:qFormat w:val="1"/>
    <w:rsid w:val="00BC1A3B"/>
    <w:pPr>
      <w:keepNext w:val="1"/>
      <w:pageBreakBefore w:val="1"/>
      <w:widowControl w:val="0"/>
      <w:shd w:color="0000ff" w:fill="auto" w:val="clear"/>
      <w:spacing w:after="0" w:before="0" w:line="240" w:lineRule="auto"/>
      <w:jc w:val="center"/>
      <w:outlineLvl w:val="0"/>
    </w:pPr>
    <w:rPr>
      <w:rFonts w:ascii="Arial Bold" w:cs="ClassGarmnd BT" w:hAnsi="Arial Bold"/>
      <w:b w:val="1"/>
      <w:bCs w:val="1"/>
      <w:sz w:val="24"/>
      <w:lang w:val="en-GB"/>
    </w:rPr>
  </w:style>
  <w:style w:type="paragraph" w:styleId="Heading2">
    <w:name w:val="heading 2"/>
    <w:basedOn w:val="Normal"/>
    <w:next w:val="Normal"/>
    <w:link w:val="Heading2Char"/>
    <w:qFormat w:val="1"/>
    <w:rsid w:val="007F61EF"/>
    <w:pPr>
      <w:keepNext w:val="1"/>
      <w:widowControl w:val="0"/>
      <w:pBdr>
        <w:bottom w:color="auto" w:space="1" w:sz="12" w:val="single"/>
      </w:pBdr>
      <w:spacing w:after="60" w:before="240" w:line="240" w:lineRule="auto"/>
      <w:outlineLvl w:val="1"/>
    </w:pPr>
    <w:rPr>
      <w:rFonts w:ascii="Arial Bold" w:cs="Book Antiqua" w:hAnsi="Arial Bold"/>
      <w:b w:val="1"/>
      <w:color w:val="000000" w:themeColor="text1"/>
      <w:szCs w:val="28"/>
      <w:lang w:val="en-GB"/>
    </w:rPr>
  </w:style>
  <w:style w:type="paragraph" w:styleId="Heading3">
    <w:name w:val="heading 3"/>
    <w:basedOn w:val="Normal"/>
    <w:next w:val="Normal"/>
    <w:link w:val="Heading3Char"/>
    <w:qFormat w:val="1"/>
    <w:rsid w:val="00BC1A3B"/>
    <w:pPr>
      <w:keepNext w:val="1"/>
      <w:widowControl w:val="0"/>
      <w:tabs>
        <w:tab w:val="right" w:pos="10166"/>
      </w:tabs>
      <w:spacing w:after="60" w:before="180" w:line="240" w:lineRule="auto"/>
      <w:outlineLvl w:val="2"/>
    </w:pPr>
    <w:rPr>
      <w:rFonts w:cs="AGaramond"/>
      <w:i w:val="1"/>
      <w:szCs w:val="28"/>
      <w:lang w:val="en-GB"/>
    </w:rPr>
  </w:style>
  <w:style w:type="paragraph" w:styleId="Heading4">
    <w:name w:val="heading 4"/>
    <w:basedOn w:val="Normal"/>
    <w:next w:val="Normal"/>
    <w:link w:val="Heading4Char"/>
    <w:qFormat w:val="1"/>
    <w:rsid w:val="00F025C0"/>
    <w:pPr>
      <w:keepNext w:val="1"/>
      <w:widowControl w:val="0"/>
      <w:tabs>
        <w:tab w:val="left" w:pos="4820"/>
      </w:tabs>
      <w:spacing w:after="60" w:before="180" w:line="240" w:lineRule="auto"/>
      <w:outlineLvl w:val="3"/>
    </w:pPr>
    <w:rPr>
      <w:rFonts w:cs="Arial"/>
      <w:b w:val="1"/>
      <w:i w:val="1"/>
      <w:iCs w:val="1"/>
      <w:color w:val="d6002a" w:themeColor="text2"/>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768C0"/>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3768C0"/>
    <w:rPr>
      <w:rFonts w:ascii="Tahoma" w:cs="Tahoma" w:hAnsi="Tahoma"/>
      <w:sz w:val="16"/>
      <w:szCs w:val="16"/>
    </w:rPr>
  </w:style>
  <w:style w:type="paragraph" w:styleId="Header">
    <w:name w:val="header"/>
    <w:basedOn w:val="Normal"/>
    <w:link w:val="HeaderChar"/>
    <w:uiPriority w:val="99"/>
    <w:unhideWhenUsed w:val="1"/>
    <w:rsid w:val="009D19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1968"/>
  </w:style>
  <w:style w:type="paragraph" w:styleId="Footer">
    <w:name w:val="footer"/>
    <w:basedOn w:val="Normal"/>
    <w:link w:val="FooterChar"/>
    <w:uiPriority w:val="99"/>
    <w:unhideWhenUsed w:val="1"/>
    <w:rsid w:val="009D19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1968"/>
  </w:style>
  <w:style w:type="paragraph" w:styleId="NoSpacing">
    <w:name w:val="No Spacing"/>
    <w:link w:val="NoSpacingChar"/>
    <w:uiPriority w:val="1"/>
    <w:qFormat w:val="1"/>
    <w:rsid w:val="00F441F4"/>
    <w:rPr>
      <w:sz w:val="22"/>
      <w:szCs w:val="22"/>
      <w:lang w:eastAsia="ja-JP"/>
    </w:rPr>
  </w:style>
  <w:style w:type="character" w:styleId="NoSpacingChar" w:customStyle="1">
    <w:name w:val="No Spacing Char"/>
    <w:link w:val="NoSpacing"/>
    <w:uiPriority w:val="1"/>
    <w:rsid w:val="00F441F4"/>
    <w:rPr>
      <w:rFonts w:eastAsia="Times New Roman"/>
      <w:lang w:eastAsia="ja-JP"/>
    </w:rPr>
  </w:style>
  <w:style w:type="character" w:styleId="Hyperlink">
    <w:name w:val="Hyperlink"/>
    <w:uiPriority w:val="99"/>
    <w:unhideWhenUsed w:val="1"/>
    <w:rsid w:val="008A0ABD"/>
    <w:rPr>
      <w:color w:val="0000ff"/>
      <w:u w:val="single"/>
    </w:rPr>
  </w:style>
  <w:style w:type="character" w:styleId="Heading1Char" w:customStyle="1">
    <w:name w:val="Heading 1 Char"/>
    <w:basedOn w:val="DefaultParagraphFont"/>
    <w:link w:val="Heading1"/>
    <w:rsid w:val="00BC1A3B"/>
    <w:rPr>
      <w:rFonts w:ascii="Arial Bold" w:cs="ClassGarmnd BT" w:hAnsi="Arial Bold"/>
      <w:b w:val="1"/>
      <w:bCs w:val="1"/>
      <w:sz w:val="24"/>
      <w:szCs w:val="22"/>
      <w:shd w:color="0000ff" w:fill="auto" w:val="clear"/>
      <w:lang w:val="en-GB"/>
    </w:rPr>
  </w:style>
  <w:style w:type="character" w:styleId="Heading2Char" w:customStyle="1">
    <w:name w:val="Heading 2 Char"/>
    <w:basedOn w:val="DefaultParagraphFont"/>
    <w:link w:val="Heading2"/>
    <w:rsid w:val="007F61EF"/>
    <w:rPr>
      <w:rFonts w:ascii="Arial Bold" w:cs="Book Antiqua" w:hAnsi="Arial Bold"/>
      <w:b w:val="1"/>
      <w:color w:val="000000" w:themeColor="text1"/>
      <w:szCs w:val="28"/>
      <w:lang w:val="en-GB"/>
    </w:rPr>
  </w:style>
  <w:style w:type="character" w:styleId="Heading3Char" w:customStyle="1">
    <w:name w:val="Heading 3 Char"/>
    <w:basedOn w:val="DefaultParagraphFont"/>
    <w:link w:val="Heading3"/>
    <w:rsid w:val="00BC1A3B"/>
    <w:rPr>
      <w:rFonts w:ascii="Arial" w:cs="AGaramond" w:hAnsi="Arial"/>
      <w:i w:val="1"/>
      <w:szCs w:val="28"/>
      <w:lang w:val="en-GB"/>
    </w:rPr>
  </w:style>
  <w:style w:type="character" w:styleId="Heading4Char" w:customStyle="1">
    <w:name w:val="Heading 4 Char"/>
    <w:basedOn w:val="DefaultParagraphFont"/>
    <w:link w:val="Heading4"/>
    <w:rsid w:val="00F025C0"/>
    <w:rPr>
      <w:rFonts w:ascii="Arial" w:cs="Arial" w:hAnsi="Arial"/>
      <w:b w:val="1"/>
      <w:i w:val="1"/>
      <w:iCs w:val="1"/>
      <w:color w:val="d6002a" w:themeColor="text2"/>
      <w:szCs w:val="22"/>
      <w:lang w:val="en-GB"/>
    </w:rPr>
  </w:style>
  <w:style w:type="paragraph" w:styleId="Bul2" w:customStyle="1">
    <w:name w:val="Bul2"/>
    <w:basedOn w:val="Text"/>
    <w:rsid w:val="002C4980"/>
    <w:pPr>
      <w:numPr>
        <w:numId w:val="4"/>
      </w:numPr>
      <w:spacing w:before="60"/>
      <w:ind w:left="720"/>
    </w:pPr>
  </w:style>
  <w:style w:type="paragraph" w:styleId="Bul3" w:customStyle="1">
    <w:name w:val="Bul3"/>
    <w:basedOn w:val="Bul2"/>
    <w:rsid w:val="007F61EF"/>
    <w:pPr>
      <w:numPr>
        <w:numId w:val="3"/>
      </w:numPr>
      <w:ind w:left="1080"/>
    </w:pPr>
  </w:style>
  <w:style w:type="paragraph" w:styleId="Source" w:customStyle="1">
    <w:name w:val="Source"/>
    <w:basedOn w:val="Normal"/>
    <w:rsid w:val="001D3E0F"/>
    <w:pPr>
      <w:spacing w:after="240" w:before="60" w:line="240" w:lineRule="auto"/>
    </w:pPr>
    <w:rPr>
      <w:rFonts w:cs="Arial"/>
      <w:i w:val="1"/>
      <w:sz w:val="16"/>
      <w:szCs w:val="16"/>
      <w:lang w:val="en-GB"/>
    </w:rPr>
  </w:style>
  <w:style w:type="paragraph" w:styleId="Text" w:customStyle="1">
    <w:name w:val="Text"/>
    <w:basedOn w:val="Normal"/>
    <w:rsid w:val="00BC1A3B"/>
    <w:pPr>
      <w:spacing w:after="60" w:line="240" w:lineRule="auto"/>
    </w:pPr>
    <w:rPr>
      <w:rFonts w:cs="Arial"/>
      <w:szCs w:val="20"/>
      <w:lang w:val="en-GB"/>
    </w:rPr>
  </w:style>
  <w:style w:type="paragraph" w:styleId="Bul1" w:customStyle="1">
    <w:name w:val="Bul1"/>
    <w:basedOn w:val="Normal"/>
    <w:qFormat w:val="1"/>
    <w:rsid w:val="007F61EF"/>
    <w:pPr>
      <w:numPr>
        <w:numId w:val="1"/>
      </w:numPr>
      <w:spacing w:after="60" w:before="60" w:line="240" w:lineRule="auto"/>
    </w:pPr>
    <w:rPr>
      <w:rFonts w:cs="Arial"/>
      <w:szCs w:val="16"/>
      <w:lang w:val="en-GB"/>
    </w:rPr>
  </w:style>
  <w:style w:type="paragraph" w:styleId="Highlight" w:customStyle="1">
    <w:name w:val="Highlight"/>
    <w:basedOn w:val="Text"/>
    <w:qFormat w:val="1"/>
    <w:rsid w:val="009D5AF3"/>
    <w:pPr>
      <w:pBdr>
        <w:top w:color="ffc3cf" w:space="1" w:sz="18" w:themeColor="text2" w:themeTint="000033" w:val="single"/>
        <w:left w:color="ffc3cf" w:space="4" w:sz="18" w:themeColor="text2" w:themeTint="000033" w:val="single"/>
        <w:bottom w:color="ffc3cf" w:space="1" w:sz="18" w:themeColor="text2" w:themeTint="000033" w:val="single"/>
        <w:right w:color="ffc3cf" w:space="4" w:sz="18" w:themeColor="text2" w:themeTint="000033" w:val="single"/>
      </w:pBdr>
      <w:shd w:color="auto" w:fill="ffc3cf" w:themeFill="text2" w:themeFillTint="000033" w:val="clear"/>
    </w:pPr>
  </w:style>
  <w:style w:type="paragraph" w:styleId="TOC1">
    <w:name w:val="toc 1"/>
    <w:basedOn w:val="Normal"/>
    <w:next w:val="Normal"/>
    <w:autoRedefine w:val="1"/>
    <w:uiPriority w:val="39"/>
    <w:unhideWhenUsed w:val="1"/>
    <w:rsid w:val="0028301B"/>
    <w:pPr>
      <w:spacing w:after="0" w:before="240" w:line="240" w:lineRule="auto"/>
    </w:pPr>
    <w:rPr>
      <w:b w:val="1"/>
      <w:color w:val="d6002a" w:themeColor="text2"/>
      <w:sz w:val="24"/>
    </w:rPr>
  </w:style>
  <w:style w:type="paragraph" w:styleId="TOC2">
    <w:name w:val="toc 2"/>
    <w:basedOn w:val="Normal"/>
    <w:next w:val="Normal"/>
    <w:autoRedefine w:val="1"/>
    <w:uiPriority w:val="39"/>
    <w:unhideWhenUsed w:val="1"/>
    <w:rsid w:val="0028301B"/>
    <w:pPr>
      <w:tabs>
        <w:tab w:val="right" w:leader="dot" w:pos="9619"/>
      </w:tabs>
      <w:spacing w:after="0" w:line="240" w:lineRule="auto"/>
      <w:ind w:left="216"/>
    </w:pPr>
    <w:rPr>
      <w:b w:val="1"/>
    </w:rPr>
  </w:style>
  <w:style w:type="paragraph" w:styleId="TOC3">
    <w:name w:val="toc 3"/>
    <w:basedOn w:val="Normal"/>
    <w:next w:val="Normal"/>
    <w:autoRedefine w:val="1"/>
    <w:uiPriority w:val="39"/>
    <w:unhideWhenUsed w:val="1"/>
    <w:rsid w:val="008F53AB"/>
    <w:pPr>
      <w:tabs>
        <w:tab w:val="right" w:leader="dot" w:pos="9619"/>
      </w:tabs>
      <w:spacing w:after="0" w:line="240" w:lineRule="auto"/>
      <w:ind w:left="446"/>
    </w:pPr>
  </w:style>
  <w:style w:type="paragraph" w:styleId="NormalItalic" w:customStyle="1">
    <w:name w:val="Normal + Italic"/>
    <w:basedOn w:val="Normal"/>
    <w:link w:val="NormalItalicChar"/>
    <w:rsid w:val="007F61EF"/>
    <w:pPr>
      <w:widowControl w:val="0"/>
      <w:autoSpaceDE w:val="0"/>
      <w:autoSpaceDN w:val="0"/>
      <w:adjustRightInd w:val="0"/>
      <w:spacing w:after="30" w:before="30" w:line="240" w:lineRule="auto"/>
      <w:ind w:left="360" w:hanging="360"/>
    </w:pPr>
    <w:rPr>
      <w:szCs w:val="20"/>
    </w:rPr>
  </w:style>
  <w:style w:type="character" w:styleId="NormalItalicChar" w:customStyle="1">
    <w:name w:val="Normal + Italic Char"/>
    <w:link w:val="NormalItalic"/>
    <w:rsid w:val="007F61EF"/>
    <w:rPr>
      <w:rFonts w:ascii="Arial" w:hAnsi="Arial"/>
    </w:rPr>
  </w:style>
  <w:style w:type="paragraph" w:styleId="Sectiontitle" w:customStyle="1">
    <w:name w:val="Section_title"/>
    <w:basedOn w:val="Heading3"/>
    <w:qFormat w:val="1"/>
    <w:rsid w:val="007F61EF"/>
    <w:pPr>
      <w:pBdr>
        <w:bottom w:color="auto" w:space="1" w:sz="12" w:val="single"/>
      </w:pBdr>
      <w:autoSpaceDE w:val="0"/>
      <w:autoSpaceDN w:val="0"/>
      <w:adjustRightInd w:val="0"/>
      <w:spacing w:before="240"/>
      <w:jc w:val="left"/>
    </w:pPr>
    <w:rPr>
      <w:rFonts w:cs="Arial"/>
      <w:szCs w:val="20"/>
    </w:rPr>
  </w:style>
  <w:style w:type="paragraph" w:styleId="Normal1" w:customStyle="1">
    <w:name w:val="Normal1"/>
    <w:rsid w:val="00020AC2"/>
    <w:rPr>
      <w:rFonts w:ascii="Times New Roman" w:hAnsi="Times New Roman"/>
      <w:color w:val="000000"/>
      <w:sz w:val="24"/>
      <w:szCs w:val="24"/>
    </w:rPr>
  </w:style>
  <w:style w:type="paragraph" w:styleId="ListParagraph">
    <w:name w:val="List Paragraph"/>
    <w:basedOn w:val="Normal"/>
    <w:uiPriority w:val="34"/>
    <w:qFormat w:val="1"/>
    <w:rsid w:val="002D5973"/>
    <w:pPr>
      <w:ind w:left="720"/>
      <w:contextualSpacing w:val="1"/>
    </w:pPr>
  </w:style>
  <w:style w:type="character" w:styleId="UnresolvedMention">
    <w:name w:val="Unresolved Mention"/>
    <w:basedOn w:val="DefaultParagraphFont"/>
    <w:uiPriority w:val="99"/>
    <w:semiHidden w:val="1"/>
    <w:unhideWhenUsed w:val="1"/>
    <w:rsid w:val="00AA62E2"/>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tias.Borghi@Crisil.com" TargetMode="External"/><Relationship Id="rId8" Type="http://schemas.openxmlformats.org/officeDocument/2006/relationships/hyperlink" Target="http://www.github.com/mattborgh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amp;P CRISIL WORD 2016 COLORS">
      <a:dk1>
        <a:sysClr val="windowText" lastClr="000000"/>
      </a:dk1>
      <a:lt1>
        <a:sysClr val="window" lastClr="FFFFFF"/>
      </a:lt1>
      <a:dk2>
        <a:srgbClr val="D6002A"/>
      </a:dk2>
      <a:lt2>
        <a:srgbClr val="EDEAE7"/>
      </a:lt2>
      <a:accent1>
        <a:srgbClr val="3C3C3B"/>
      </a:accent1>
      <a:accent2>
        <a:srgbClr val="7B1E29"/>
      </a:accent2>
      <a:accent3>
        <a:srgbClr val="D53814"/>
      </a:accent3>
      <a:accent4>
        <a:srgbClr val="BEB7A9"/>
      </a:accent4>
      <a:accent5>
        <a:srgbClr val="A79886"/>
      </a:accent5>
      <a:accent6>
        <a:srgbClr val="95B3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PGl4RZhNcuHLPpJ7DPC4c+8yQ==">AMUW2mUnrdZN3vN7KEFne1YI02zLcpg6nzMvYkNLohyRFmCjRamHpf2J3JAPRs74mphcvWyHrIL1m14INwl9Hdk5y+69tcr7EeI22iEtQakZvkDrcN4/dsFGVihHZ6RAS5FmNhHjuYG5ymOloMxgz6Mcij+JhW0hIRkGfQ74x3zvS5Gs8h9esMc1Fy/E5kfznLaGOyQ01UOGCuypHfOZIIg3yg77ozAJ4x4bqVwXCQbs1s6Mo9r7OKqJhq1kMrNWB1zZuEwyVDdDxBhAZAs3hu/LaGRJ6QqSyvWIlnbYqqxQUlS/RuaAKftQCTRI0ezPMpexKCwjsS9ha6MYUVZ/V6P5cn/Y9aTe+Sv2Ey6rmw/GkgzPHUW1c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2018-06-05T18:37:00Z</dcterms:created>
  <dc:creator>CRISIL GR&amp;A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ies>
</file>