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Narrative Workbench Visual and Interaction Specification</w:t>
      </w:r>
    </w:p>
    <w:p>
      <w:pPr>
        <w:spacing w:before="0" w:after="360"/>
      </w:pPr>
      <w:r>
        <w:rPr>
          <w:color w:val="566474"/>
          <w:sz w:val="26"/>
        </w:rPr>
        <w:t>Implementation handoff for the shared workbench shell and three operating modes</w:t>
      </w:r>
    </w:p>
    <w:p>
      <w:pPr>
        <w:pStyle w:val="Heading2"/>
        <w:spacing w:before="80" w:after="120"/>
      </w:pPr>
      <w:r>
        <w:t>Draft for review</w:t>
      </w:r>
    </w:p>
    <w:p>
      <w:pPr>
        <w:spacing w:before="0" w:after="360"/>
      </w:pPr>
      <w:r>
        <w:t>23 October 2026</w:t>
      </w:r>
    </w:p>
    <w:p>
      <w:pPr>
        <w:spacing w:before="0" w:after="240"/>
      </w:pPr>
      <w:r>
        <w:t>This document defines the screen structure, visual system, component behavior, accessibility contract, state transitions, acceptance scenarios, and source traceability for Narrative Workbench. Version 1.1 of the architectural design is the governing source. The specification is ready for implementation planning after the proposed rules in the register receive owner confirmation.</w:t>
      </w:r>
    </w:p>
    <w:p>
      <w:pPr>
        <w:pStyle w:val="Heading2"/>
        <w:spacing w:before="0" w:after="120"/>
      </w:pPr>
      <w:r>
        <w:t>Primary implementation conclusion</w:t>
      </w:r>
    </w:p>
    <w:p>
      <w:pPr>
        <w:spacing w:before="0" w:after="120"/>
      </w:pPr>
      <w:r>
        <w:t>Build one synchronized, version-aware workbench shell. Composition Studio, Criticism Parlor, and Counterfactual Laboratory share selection, lineage, authority, provenance, validation, and job-state components. Direct manipulation always produces a reviewable proposal before durable state changes.</w:t>
      </w:r>
    </w:p>
    <w:p>
      <w:pPr>
        <w:pStyle w:val="Heading2"/>
        <w:spacing w:before="0" w:after="120"/>
      </w:pPr>
      <w:r>
        <w:t>Document map</w:t>
      </w:r>
    </w:p>
    <w:p>
      <w:pPr>
        <w:pStyle w:val="ListBullet"/>
        <w:spacing w:after="40"/>
      </w:pPr>
      <w:r>
        <w:t>1 Header table</w:t>
      </w:r>
    </w:p>
    <w:p>
      <w:pPr>
        <w:pStyle w:val="ListBullet"/>
        <w:spacing w:after="40"/>
      </w:pPr>
      <w:r>
        <w:t>2 Purpose and use</w:t>
      </w:r>
    </w:p>
    <w:p>
      <w:pPr>
        <w:pStyle w:val="ListBullet"/>
        <w:spacing w:after="40"/>
      </w:pPr>
      <w:r>
        <w:t>3 The framework</w:t>
      </w:r>
    </w:p>
    <w:p>
      <w:pPr>
        <w:pStyle w:val="ListBullet"/>
        <w:spacing w:after="40"/>
      </w:pPr>
      <w:r>
        <w:t>4 Design tokens</w:t>
      </w:r>
    </w:p>
    <w:p>
      <w:pPr>
        <w:pStyle w:val="ListBullet"/>
        <w:spacing w:after="40"/>
      </w:pPr>
      <w:r>
        <w:t>5 Window and global layout</w:t>
      </w:r>
    </w:p>
    <w:p>
      <w:pPr>
        <w:pStyle w:val="ListBullet"/>
        <w:spacing w:after="40"/>
      </w:pPr>
      <w:r>
        <w:t>6 Shared components</w:t>
      </w:r>
    </w:p>
    <w:p>
      <w:pPr>
        <w:pStyle w:val="ListBullet"/>
        <w:spacing w:after="40"/>
      </w:pPr>
      <w:r>
        <w:t>7 Global interaction model</w:t>
      </w:r>
    </w:p>
    <w:p>
      <w:pPr>
        <w:pStyle w:val="ListBullet"/>
        <w:spacing w:after="40"/>
      </w:pPr>
      <w:r>
        <w:t>8 Screens</w:t>
      </w:r>
    </w:p>
    <w:p>
      <w:pPr>
        <w:pStyle w:val="ListBullet"/>
        <w:spacing w:after="40"/>
      </w:pPr>
      <w:r>
        <w:t>9 Known differences between design sources</w:t>
      </w:r>
    </w:p>
    <w:p>
      <w:pPr>
        <w:pStyle w:val="ListBullet"/>
        <w:spacing w:after="40"/>
      </w:pPr>
      <w:r>
        <w:t>10 Verification procedure</w:t>
      </w:r>
    </w:p>
    <w:p>
      <w:pPr>
        <w:pStyle w:val="ListBullet"/>
        <w:spacing w:after="40"/>
      </w:pPr>
      <w:r>
        <w:t>11 References</w:t>
      </w:r>
    </w:p>
    <w:p>
      <w:r>
        <w:br w:type="page"/>
      </w:r>
    </w:p>
    <w:p>
      <w:pPr>
        <w:pStyle w:val="Heading1"/>
        <w:spacing w:before="0" w:after="120"/>
      </w:pPr>
      <w:r>
        <w:t>1 Header table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944"/>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8"/>
              </w:rPr>
              <w:t>Field</w:t>
            </w:r>
          </w:p>
        </w:tc>
        <w:tc>
          <w:tcPr>
            <w:tcW w:type="dxa" w:w="72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8"/>
              </w:rPr>
              <w:t>Required content</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8"/>
              </w:rPr>
              <w:t>Date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8"/>
              </w:rPr>
              <w:t>23 October 2026</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8"/>
              </w:rPr>
              <w:t>Status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8"/>
              </w:rPr>
              <w:t>Draft for review. Readiness depends on confirmation of every [PRE] item in Section 9.</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8"/>
              </w:rPr>
              <w:t>Author</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8"/>
              </w:rPr>
              <w:t>Matt Briggs as requesting owner; specification prepared with Codex drafting assistance.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8"/>
              </w:rPr>
              <w:t>Source of truth</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8"/>
              </w:rPr>
              <w:t>Priority 1: Narrative Workbench Architectural Design Document UML GUI, version 1.1, pp.1-61. Priority 2: Narrative State Model, pp.1-32. Historical baseline: Narrative Workbench Architectural Design Document, version 1.0, pp.1-40.</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8"/>
              </w:rPr>
              <w:t>Implements into</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8"/>
              </w:rPr>
              <w:t>[PRE] Technology-neutral responsive application. Repository, module, UI framework, and platform accessibility API were not supplied; the developer lead MUST bind these rules to the selected toolkit before readiness approval.</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8"/>
              </w:rPr>
              <w:t>Related documents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8"/>
              </w:rPr>
              <w:t>Visual Specification Framework 1.0 dated 3 October 2026; the three supplied PDF design sources listed in Section 11.</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8"/>
              </w:rPr>
              <w:t>Scope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8"/>
              </w:rPr>
              <w:t>Shared shell; Composition Studio; Criticism Parlor; Counterfactual Laboratory; proposal review; trace, validation, jobs, provenance, comparison, responsive behavior, and accessibility.</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8"/>
              </w:rPr>
              <w:t>Superseded material</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8"/>
              </w:rPr>
              <w:t>Version 1.0 remains traceability evidence. Where it differs from version 1.1, version 1.1 governs. Conversation examples and sample story names describe data shape only and MUST NOT ship as product content.</w:t>
            </w:r>
          </w:p>
        </w:tc>
      </w:tr>
    </w:tbl>
    <w:p>
      <w:pPr>
        <w:spacing w:after="40"/>
      </w:pPr>
    </w:p>
    <w:p>
      <w:pPr>
        <w:pStyle w:val="Heading1"/>
        <w:spacing w:before="0" w:after="120"/>
      </w:pPr>
      <w:r>
        <w:t>2 Purpose and use</w:t>
      </w:r>
    </w:p>
    <w:p>
      <w:pPr>
        <w:spacing w:before="0" w:after="120"/>
      </w:pPr>
      <w:r>
        <w:t>This specification converts the architecture into observable implementation rules. It covers the persistent workbench, mode-specific layouts, shared components, state transitions, keyboard behavior, responsive transformations, and verification evidence. It does not define database schemas, endpoint contracts, a production brand, or the final front-end framework.</w:t>
      </w:r>
    </w:p>
    <w:p>
      <w:pPr>
        <w:pStyle w:val="Heading2"/>
        <w:spacing w:before="0" w:after="120"/>
      </w:pPr>
      <w:r>
        <w:t>Implementation sequence</w:t>
      </w:r>
    </w:p>
    <w:p>
      <w:pPr>
        <w:pStyle w:val="ListNumber"/>
        <w:spacing w:after="60"/>
      </w:pPr>
      <w:r>
        <w:t>Confirm or override every [PRE] rule in Section 9. Record the decision without changing the provenance tag.</w:t>
      </w:r>
    </w:p>
    <w:p>
      <w:pPr>
        <w:pStyle w:val="ListNumber"/>
        <w:spacing w:after="60"/>
      </w:pPr>
      <w:r>
        <w:t>Implement the DTCG token file in Section 4 and generate or verify platform variables from it.</w:t>
      </w:r>
    </w:p>
    <w:p>
      <w:pPr>
        <w:pStyle w:val="ListNumber"/>
        <w:spacing w:after="60"/>
      </w:pPr>
      <w:r>
        <w:t>Build shared components CMP-01 through CMP-18 before composing screens.</w:t>
      </w:r>
    </w:p>
    <w:p>
      <w:pPr>
        <w:pStyle w:val="ListNumber"/>
        <w:spacing w:after="60"/>
      </w:pPr>
      <w:r>
        <w:t>Implement the state variables, statecharts, invariants, and real event sources in Section 7.</w:t>
      </w:r>
    </w:p>
    <w:p>
      <w:pPr>
        <w:pStyle w:val="ListNumber"/>
        <w:spacing w:after="60"/>
      </w:pPr>
      <w:r>
        <w:t>Compose the shared shell and three mode screens exactly as Section 8 describes.</w:t>
      </w:r>
    </w:p>
    <w:p>
      <w:pPr>
        <w:pStyle w:val="ListNumber"/>
        <w:spacing w:after="60"/>
      </w:pPr>
      <w:r>
        <w:t>Run all five verification checks in Section 10 against the packaged application and record deviations.</w:t>
      </w:r>
    </w:p>
    <w:p>
      <w:pPr>
        <w:pStyle w:val="Heading2"/>
        <w:spacing w:before="0" w:after="120"/>
      </w:pPr>
      <w:r>
        <w:t>Specification authority</w:t>
      </w:r>
    </w:p>
    <w:p>
      <w:pPr>
        <w:spacing w:before="0" w:after="120"/>
      </w:pPr>
      <w:r>
        <w:t>[PRE] Once the designated owners confirm the prescribed rules, this specification MUST govern the implementation where it is more explicit than the source sketches. A later design change MUST update this specification and its traceability before implementation acceptance.</w:t>
      </w:r>
    </w:p>
    <w:p>
      <w:pPr>
        <w:pStyle w:val="Heading2"/>
        <w:spacing w:before="0" w:after="120"/>
      </w:pPr>
      <w:r>
        <w:t>Terms and source abbreviations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944"/>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8"/>
              </w:rPr>
              <w:t>Term</w:t>
            </w:r>
          </w:p>
        </w:tc>
        <w:tc>
          <w:tcPr>
            <w:tcW w:type="dxa" w:w="72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8"/>
              </w:rPr>
              <w:t>Meaning</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8"/>
              </w:rPr>
              <w:t>NW ADD v1.1</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8"/>
              </w:rPr>
              <w:t>Narrative Workbench Architectural Design Document UML GUI, version 1.1.</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8"/>
              </w:rPr>
              <w:t>NW ADD v1.0</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8"/>
              </w:rPr>
              <w:t>Narrative Workbench Architectural Design Document, version 1.0.</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8"/>
              </w:rPr>
              <w:t>NSM</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8"/>
              </w:rPr>
              <w:t>Narrative State Model source conversation PDF.</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8"/>
              </w:rPr>
              <w:t>Canonical state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8"/>
              </w:rPr>
              <w:t>Durable accepted narrative state recorded by a commit within the actor's authority.</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8"/>
              </w:rPr>
              <w:t>Proposal</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8"/>
              </w:rPr>
              <w:t>A draft, submitted, validating, rejected, awaiting approval, revised, or accepted delta that is not durable until committed.</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8"/>
              </w:rPr>
              <w:t>Projection</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8"/>
              </w:rPr>
              <w:t>A table, graph, timeline, architecture, prose, evidence, or comparison view generated from shared versioned state.</w:t>
            </w:r>
          </w:p>
        </w:tc>
      </w:tr>
    </w:tbl>
    <w:p>
      <w:pPr>
        <w:spacing w:after="40"/>
      </w:pPr>
    </w:p>
    <w:p>
      <w:pPr>
        <w:pStyle w:val="Heading1"/>
        <w:spacing w:before="0" w:after="120"/>
      </w:pPr>
      <w:r>
        <w:t>3 The framework</w:t>
      </w:r>
    </w:p>
    <w:p>
      <w:pPr>
        <w:spacing w:before="0" w:after="120"/>
      </w:pPr>
      <w:r>
        <w:t>This handoff follows Visual Specification Framework 1.0 dated 3 October 2026. Each requirement uses one of six layers and carries exactly one source-origin tag.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792"/>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7"/>
              </w:rPr>
              <w:t>Layer</w:t>
            </w:r>
          </w:p>
        </w:tc>
        <w:tc>
          <w:tcPr>
            <w:tcW w:type="dxa" w:w="2088"/>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7"/>
              </w:rPr>
              <w:t>Concern</w:t>
            </w:r>
          </w:p>
        </w:tc>
        <w:tc>
          <w:tcPr>
            <w:tcW w:type="dxa" w:w="6263"/>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7"/>
              </w:rPr>
              <w:t>Contract</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L1</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Obligation</w:t>
            </w:r>
          </w:p>
        </w:tc>
        <w:tc>
          <w:tcPr>
            <w:tcW w:type="dxa" w:w="626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BCP 14 MUST, MUST NOT, SHOULD, SHOULD NOT, and MAY.</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L2</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Visual values</w:t>
            </w:r>
          </w:p>
        </w:tc>
        <w:tc>
          <w:tcPr>
            <w:tcW w:type="dxa" w:w="626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W3C DTCG tokens with exact `$type` and `$value`; components reference role tokens.</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L3</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Meaning and keyboard</w:t>
            </w:r>
          </w:p>
        </w:tc>
        <w:tc>
          <w:tcPr>
            <w:tcW w:type="dxa" w:w="626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WAI-ARIA 1.2 roles, states, properties, and APG patterns; native equivalents where applicable.</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L4</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Placement and size</w:t>
            </w:r>
          </w:p>
        </w:tc>
        <w:tc>
          <w:tcPr>
            <w:tcW w:type="dxa" w:w="626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CSS Grid, Flexbox, and box-model notation with `box-sizing:border-box`.</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L5</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Behavior over time</w:t>
            </w:r>
          </w:p>
        </w:tc>
        <w:tc>
          <w:tcPr>
            <w:tcW w:type="dxa" w:w="626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Harel and SCXML statechart notation with state, event, guard, action, and invariant.</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L6</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Acceptance</w:t>
            </w:r>
          </w:p>
        </w:tc>
        <w:tc>
          <w:tcPr>
            <w:tcW w:type="dxa" w:w="626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Gherkin scenarios with directly observable results.</w:t>
            </w:r>
          </w:p>
        </w:tc>
      </w:tr>
    </w:tbl>
    <w:p>
      <w:pPr>
        <w:spacing w:after="40"/>
      </w:pPr>
    </w:p>
    <w:p>
      <w:pPr>
        <w:pStyle w:val="Heading2"/>
        <w:spacing w:before="0" w:after="120"/>
      </w:pPr>
      <w:r>
        <w:t>Notation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15"/>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7"/>
              </w:rPr>
              <w:t>Item</w:t>
            </w:r>
          </w:p>
        </w:tc>
        <w:tc>
          <w:tcPr>
            <w:tcW w:type="dxa" w:w="7128"/>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7"/>
              </w:rPr>
              <w:t>Notation</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Token reference</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`{color.role.surface-selection}`; code mapping is `var(--color-role-surface-selection)`.</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Measurement</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CSS px at 1x and the stated reference viewport. All dimensions use border-box.</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Computed value</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`approximately n px [INF]` with its observed basis.</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Shipped copy</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Double quotes, for example “Review proposed change”.</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Runtime data</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Angle quotes, for example ‹branch name›. Samples define shape only.</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Statechart</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`state --event [guard] / action--&gt; state`.</w:t>
            </w:r>
          </w:p>
        </w:tc>
      </w:tr>
    </w:tbl>
    <w:p>
      <w:pPr>
        <w:spacing w:after="40"/>
      </w:pPr>
    </w:p>
    <w:p>
      <w:pPr>
        <w:pStyle w:val="Heading2"/>
        <w:spacing w:before="0" w:after="120"/>
      </w:pPr>
      <w:r>
        <w:t>Provenance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8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7"/>
              </w:rPr>
              <w:t>Tag</w:t>
            </w:r>
          </w:p>
        </w:tc>
        <w:tc>
          <w:tcPr>
            <w:tcW w:type="dxa" w:w="3671"/>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7"/>
              </w:rPr>
              <w:t>Meaning</w:t>
            </w:r>
          </w:p>
        </w:tc>
        <w:tc>
          <w:tcPr>
            <w:tcW w:type="dxa" w:w="4392"/>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7"/>
              </w:rPr>
              <w:t>Change rule</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[OBS]</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Observed in a supplied design source.</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Implementation changes require a recorded defect, source revision, or deferral.</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[INF]</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Derived from observed material.</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Changes only when the observed inputs change.</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[PRE]</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Prescribed because the design is silent or intentionally open.</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Named owner confirms or overrides before acceptance.</w:t>
            </w:r>
          </w:p>
        </w:tc>
      </w:tr>
    </w:tbl>
    <w:p>
      <w:pPr>
        <w:spacing w:after="40"/>
      </w:pPr>
    </w:p>
    <w:p>
      <w:pPr>
        <w:pStyle w:val="Heading1"/>
        <w:spacing w:before="0" w:after="120"/>
      </w:pPr>
      <w:r>
        <w:t>4 Design tokens</w:t>
      </w:r>
    </w:p>
    <w:p>
      <w:pPr>
        <w:spacing w:before="0" w:after="120"/>
      </w:pPr>
      <w:r>
        <w:t>[OBS] NW ADD v1.1 p.58 states that the GUI sketches do not fix brand styling, detailed dimensions, iconography, or a front-end framework. [PRE] The following restrained system makes the layouts testable while preserving that prototype boundary. The UX owner MUST confirm or replace it before implementation acceptance.</w:t>
      </w:r>
    </w:p>
    <w:p>
      <w:pPr>
        <w:pStyle w:val="Heading2"/>
        <w:spacing w:before="0" w:after="120"/>
      </w:pPr>
      <w:r>
        <w:t>Token rules</w:t>
      </w:r>
    </w:p>
    <w:p>
      <w:pPr>
        <w:pStyle w:val="ListBullet"/>
        <w:spacing w:after="40"/>
      </w:pPr>
      <w:r>
        <w:t>[PRE] The DTCG token file is the only home for visual values. Component code MUST use role-token aliases and MUST NOT reference base tokens directly.</w:t>
      </w:r>
    </w:p>
    <w:p>
      <w:pPr>
        <w:pStyle w:val="ListBullet"/>
        <w:spacing w:after="40"/>
      </w:pPr>
      <w:r>
        <w:t>[PRE] The token-to-code mapping replaces dots with hyphens and adds the platform prefix, for example `{color.role.text-primary}` to `--color-role-text-primary`.</w:t>
      </w:r>
    </w:p>
    <w:p>
      <w:pPr>
        <w:pStyle w:val="ListBullet"/>
        <w:spacing w:after="40"/>
      </w:pPr>
      <w:r>
        <w:t>[PRE] Loaded interface weights are 400, 600, and 650. If the chosen font lacks 650, the implementation MUST resolve it to 600 and record the deviation.</w:t>
      </w:r>
    </w:p>
    <w:p>
      <w:pPr>
        <w:pStyle w:val="ListBullet"/>
        <w:spacing w:after="40"/>
      </w:pPr>
      <w:r>
        <w:t>[PRE] Numerically comparable identifiers and values use tabular figures. User-authored prose does not force tabular figures.</w:t>
      </w:r>
    </w:p>
    <w:p>
      <w:pPr>
        <w:pStyle w:val="ListBullet"/>
        <w:spacing w:after="40"/>
      </w:pPr>
      <w:r>
        <w:t>[PRE] Hover and selection are independent. Focus always uses a 3px ring with a 2px outer offset and remains visible on a selected item.</w:t>
      </w:r>
    </w:p>
    <w:p>
      <w:pPr>
        <w:pStyle w:val="ListBullet"/>
        <w:spacing w:after="40"/>
      </w:pPr>
      <w:r>
        <w:t>[PRE] Panel animation lasts 180ms and feedback animation 120ms. With reduced motion, duration becomes 0ms and no information is lost.</w:t>
      </w:r>
    </w:p>
    <w:p>
      <w:pPr>
        <w:pStyle w:val="Heading2"/>
        <w:spacing w:before="0" w:after="120"/>
      </w:pPr>
      <w:r>
        <w:t>Token to code mapping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024"/>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DTCG token</w:t>
            </w:r>
          </w:p>
        </w:tc>
        <w:tc>
          <w:tcPr>
            <w:tcW w:type="dxa" w:w="3384"/>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CSS custom property</w:t>
            </w:r>
          </w:p>
        </w:tc>
        <w:tc>
          <w:tcPr>
            <w:tcW w:type="dxa" w:w="2736"/>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Example use</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{color.role.surface-selection}</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var(--color-role-surface-selection)</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Tinted selection in navigator rows.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{color.role.surface-strong}</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var(--color-role-surface-strong)</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Global context bar and active narrow tab.</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{typography.role.body}</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generated composite properties</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Primary interface text.</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{dimension.role.control-height}</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var(--dimension-role-control-height)</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Minimum target and command height.</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{duration.role.panel}</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var(--duration-role-panel)</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Inspector and trace drawer motion.</w:t>
            </w:r>
          </w:p>
        </w:tc>
      </w:tr>
    </w:tbl>
    <w:p>
      <w:pPr>
        <w:spacing w:after="40"/>
      </w:pPr>
    </w:p>
    <w:p>
      <w:pPr>
        <w:pStyle w:val="Heading2"/>
        <w:spacing w:before="0" w:after="120"/>
      </w:pPr>
      <w:r>
        <w:t>Complete DTCG token JSON</w:t>
      </w:r>
    </w:p>
    <w:p>
      <w:pPr>
        <w:spacing w:before="0" w:after="120"/>
      </w:pPr>
      <w:r>
        <w:t>[PRE] Mechanical validation result: JSON serialized successfully; 30 aliases were checked; 0 unresolved aliases.</w:t>
      </w:r>
    </w:p>
    <w:p>
      <w:pPr>
        <w:pStyle w:val="Code"/>
        <w:spacing w:after="0" w:line="240" w:lineRule="auto"/>
      </w:pPr>
      <w:r>
        <w:rPr>
          <w:rFonts w:ascii="Aptos Mono" w:hAnsi="Aptos Mono"/>
          <w:color w:val="17212B"/>
          <w:sz w:val="13"/>
        </w:rPr>
        <w:t>{</w:t>
      </w:r>
    </w:p>
    <w:p>
      <w:pPr>
        <w:pStyle w:val="Code"/>
        <w:spacing w:after="0" w:line="240" w:lineRule="auto"/>
      </w:pPr>
      <w:r>
        <w:rPr>
          <w:rFonts w:ascii="Aptos Mono" w:hAnsi="Aptos Mono"/>
          <w:color w:val="17212B"/>
          <w:sz w:val="13"/>
        </w:rPr>
        <w:t xml:space="preserve">  "$description": "Narrative Workbench draft design tokens. All values are prescribed pending UX owner confirmation.",</w:t>
      </w:r>
    </w:p>
    <w:p>
      <w:pPr>
        <w:pStyle w:val="Code"/>
        <w:spacing w:after="0" w:line="240" w:lineRule="auto"/>
      </w:pPr>
      <w:r>
        <w:rPr>
          <w:rFonts w:ascii="Aptos Mono" w:hAnsi="Aptos Mono"/>
          <w:color w:val="17212B"/>
          <w:sz w:val="13"/>
        </w:rPr>
        <w:t xml:space="preserve">  "color": {</w:t>
      </w:r>
    </w:p>
    <w:p>
      <w:pPr>
        <w:pStyle w:val="Code"/>
        <w:spacing w:after="0" w:line="240" w:lineRule="auto"/>
      </w:pPr>
      <w:r>
        <w:rPr>
          <w:rFonts w:ascii="Aptos Mono" w:hAnsi="Aptos Mono"/>
          <w:color w:val="17212B"/>
          <w:sz w:val="13"/>
        </w:rPr>
        <w:t xml:space="preserve">    "$type": "color",</w:t>
      </w:r>
    </w:p>
    <w:p>
      <w:pPr>
        <w:pStyle w:val="Code"/>
        <w:spacing w:after="0" w:line="240" w:lineRule="auto"/>
      </w:pPr>
      <w:r>
        <w:rPr>
          <w:rFonts w:ascii="Aptos Mono" w:hAnsi="Aptos Mono"/>
          <w:color w:val="17212B"/>
          <w:sz w:val="13"/>
        </w:rPr>
        <w:t xml:space="preserve">    "base": {</w:t>
      </w:r>
    </w:p>
    <w:p>
      <w:pPr>
        <w:pStyle w:val="Code"/>
        <w:spacing w:after="0" w:line="240" w:lineRule="auto"/>
      </w:pPr>
      <w:r>
        <w:rPr>
          <w:rFonts w:ascii="Aptos Mono" w:hAnsi="Aptos Mono"/>
          <w:color w:val="17212B"/>
          <w:sz w:val="13"/>
        </w:rPr>
        <w:t xml:space="preserve">      "white": {</w:t>
      </w:r>
    </w:p>
    <w:p>
      <w:pPr>
        <w:pStyle w:val="Code"/>
        <w:spacing w:after="0" w:line="240" w:lineRule="auto"/>
      </w:pPr>
      <w:r>
        <w:rPr>
          <w:rFonts w:ascii="Aptos Mono" w:hAnsi="Aptos Mono"/>
          <w:color w:val="17212B"/>
          <w:sz w:val="13"/>
        </w:rPr>
        <w:t xml:space="preserve">        "$value": "#FFFFFF"</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"ink-950": {</w:t>
      </w:r>
    </w:p>
    <w:p>
      <w:pPr>
        <w:pStyle w:val="Code"/>
        <w:spacing w:after="0" w:line="240" w:lineRule="auto"/>
      </w:pPr>
      <w:r>
        <w:rPr>
          <w:rFonts w:ascii="Aptos Mono" w:hAnsi="Aptos Mono"/>
          <w:color w:val="17212B"/>
          <w:sz w:val="13"/>
        </w:rPr>
        <w:t xml:space="preserve">        "$value": "#17212B"</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"ink-700": {</w:t>
      </w:r>
    </w:p>
    <w:p>
      <w:pPr>
        <w:pStyle w:val="Code"/>
        <w:spacing w:after="0" w:line="240" w:lineRule="auto"/>
      </w:pPr>
      <w:r>
        <w:rPr>
          <w:rFonts w:ascii="Aptos Mono" w:hAnsi="Aptos Mono"/>
          <w:color w:val="17212B"/>
          <w:sz w:val="13"/>
        </w:rPr>
        <w:t xml:space="preserve">        "$value": "#3F4D5A"</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"ink-500": {</w:t>
      </w:r>
    </w:p>
    <w:p>
      <w:pPr>
        <w:pStyle w:val="Code"/>
        <w:spacing w:after="0" w:line="240" w:lineRule="auto"/>
      </w:pPr>
      <w:r>
        <w:rPr>
          <w:rFonts w:ascii="Aptos Mono" w:hAnsi="Aptos Mono"/>
          <w:color w:val="17212B"/>
          <w:sz w:val="13"/>
        </w:rPr>
        <w:t xml:space="preserve">        "$value": "#687684"</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"gray-300": {</w:t>
      </w:r>
    </w:p>
    <w:p>
      <w:pPr>
        <w:pStyle w:val="Code"/>
        <w:spacing w:after="0" w:line="240" w:lineRule="auto"/>
      </w:pPr>
      <w:r>
        <w:rPr>
          <w:rFonts w:ascii="Aptos Mono" w:hAnsi="Aptos Mono"/>
          <w:color w:val="17212B"/>
          <w:sz w:val="13"/>
        </w:rPr>
        <w:t xml:space="preserve">        "$value": "#D9E0E7"</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"gray-100": {</w:t>
      </w:r>
    </w:p>
    <w:p>
      <w:pPr>
        <w:pStyle w:val="Code"/>
        <w:spacing w:after="0" w:line="240" w:lineRule="auto"/>
      </w:pPr>
      <w:r>
        <w:rPr>
          <w:rFonts w:ascii="Aptos Mono" w:hAnsi="Aptos Mono"/>
          <w:color w:val="17212B"/>
          <w:sz w:val="13"/>
        </w:rPr>
        <w:t xml:space="preserve">        "$value": "#F4F6F8"</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"blue-900": {</w:t>
      </w:r>
    </w:p>
    <w:p>
      <w:pPr>
        <w:pStyle w:val="Code"/>
        <w:spacing w:after="0" w:line="240" w:lineRule="auto"/>
      </w:pPr>
      <w:r>
        <w:rPr>
          <w:rFonts w:ascii="Aptos Mono" w:hAnsi="Aptos Mono"/>
          <w:color w:val="17212B"/>
          <w:sz w:val="13"/>
        </w:rPr>
        <w:t xml:space="preserve">        "$value": "#173A63"</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"blue-700": {</w:t>
      </w:r>
    </w:p>
    <w:p>
      <w:pPr>
        <w:pStyle w:val="Code"/>
        <w:spacing w:after="0" w:line="240" w:lineRule="auto"/>
      </w:pPr>
      <w:r>
        <w:rPr>
          <w:rFonts w:ascii="Aptos Mono" w:hAnsi="Aptos Mono"/>
          <w:color w:val="17212B"/>
          <w:sz w:val="13"/>
        </w:rPr>
        <w:t xml:space="preserve">        "$value": "#2C67A1"</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"blue-100": {</w:t>
      </w:r>
    </w:p>
    <w:p>
      <w:pPr>
        <w:pStyle w:val="Code"/>
        <w:spacing w:after="0" w:line="240" w:lineRule="auto"/>
      </w:pPr>
      <w:r>
        <w:rPr>
          <w:rFonts w:ascii="Aptos Mono" w:hAnsi="Aptos Mono"/>
          <w:color w:val="17212B"/>
          <w:sz w:val="13"/>
        </w:rPr>
        <w:t xml:space="preserve">        "$value": "#EAF2F8"</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"green-700": {</w:t>
      </w:r>
    </w:p>
    <w:p>
      <w:pPr>
        <w:pStyle w:val="Code"/>
        <w:spacing w:after="0" w:line="240" w:lineRule="auto"/>
      </w:pPr>
      <w:r>
        <w:rPr>
          <w:rFonts w:ascii="Aptos Mono" w:hAnsi="Aptos Mono"/>
          <w:color w:val="17212B"/>
          <w:sz w:val="13"/>
        </w:rPr>
        <w:t xml:space="preserve">        "$value": "#267A4A"</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"green-100": {</w:t>
      </w:r>
    </w:p>
    <w:p>
      <w:pPr>
        <w:pStyle w:val="Code"/>
        <w:spacing w:after="0" w:line="240" w:lineRule="auto"/>
      </w:pPr>
      <w:r>
        <w:rPr>
          <w:rFonts w:ascii="Aptos Mono" w:hAnsi="Aptos Mono"/>
          <w:color w:val="17212B"/>
          <w:sz w:val="13"/>
        </w:rPr>
        <w:t xml:space="preserve">        "$value": "#E7F5EC"</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"amber-800": {</w:t>
      </w:r>
    </w:p>
    <w:p>
      <w:pPr>
        <w:pStyle w:val="Code"/>
        <w:spacing w:after="0" w:line="240" w:lineRule="auto"/>
      </w:pPr>
      <w:r>
        <w:rPr>
          <w:rFonts w:ascii="Aptos Mono" w:hAnsi="Aptos Mono"/>
          <w:color w:val="17212B"/>
          <w:sz w:val="13"/>
        </w:rPr>
        <w:t xml:space="preserve">        "$value": "#8A5600"</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"amber-100": {</w:t>
      </w:r>
    </w:p>
    <w:p>
      <w:pPr>
        <w:pStyle w:val="Code"/>
        <w:spacing w:after="0" w:line="240" w:lineRule="auto"/>
      </w:pPr>
      <w:r>
        <w:rPr>
          <w:rFonts w:ascii="Aptos Mono" w:hAnsi="Aptos Mono"/>
          <w:color w:val="17212B"/>
          <w:sz w:val="13"/>
        </w:rPr>
        <w:t xml:space="preserve">        "$value": "#FFF4D6"</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"red-700": {</w:t>
      </w:r>
    </w:p>
    <w:p>
      <w:pPr>
        <w:pStyle w:val="Code"/>
        <w:spacing w:after="0" w:line="240" w:lineRule="auto"/>
      </w:pPr>
      <w:r>
        <w:rPr>
          <w:rFonts w:ascii="Aptos Mono" w:hAnsi="Aptos Mono"/>
          <w:color w:val="17212B"/>
          <w:sz w:val="13"/>
        </w:rPr>
        <w:t xml:space="preserve">        "$value": "#B42318"</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"red-100": {</w:t>
      </w:r>
    </w:p>
    <w:p>
      <w:pPr>
        <w:pStyle w:val="Code"/>
        <w:spacing w:after="0" w:line="240" w:lineRule="auto"/>
      </w:pPr>
      <w:r>
        <w:rPr>
          <w:rFonts w:ascii="Aptos Mono" w:hAnsi="Aptos Mono"/>
          <w:color w:val="17212B"/>
          <w:sz w:val="13"/>
        </w:rPr>
        <w:t xml:space="preserve">        "$value": "#FDECEA"</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"violet-700": {</w:t>
      </w:r>
    </w:p>
    <w:p>
      <w:pPr>
        <w:pStyle w:val="Code"/>
        <w:spacing w:after="0" w:line="240" w:lineRule="auto"/>
      </w:pPr>
      <w:r>
        <w:rPr>
          <w:rFonts w:ascii="Aptos Mono" w:hAnsi="Aptos Mono"/>
          <w:color w:val="17212B"/>
          <w:sz w:val="13"/>
        </w:rPr>
        <w:t xml:space="preserve">        "$value": "#6B4BA5"</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"violet-100": {</w:t>
      </w:r>
    </w:p>
    <w:p>
      <w:pPr>
        <w:pStyle w:val="Code"/>
        <w:spacing w:after="0" w:line="240" w:lineRule="auto"/>
      </w:pPr>
      <w:r>
        <w:rPr>
          <w:rFonts w:ascii="Aptos Mono" w:hAnsi="Aptos Mono"/>
          <w:color w:val="17212B"/>
          <w:sz w:val="13"/>
        </w:rPr>
        <w:t xml:space="preserve">        "$value": "#F1ECFA"</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"role": {</w:t>
      </w:r>
    </w:p>
    <w:p>
      <w:pPr>
        <w:pStyle w:val="Code"/>
        <w:spacing w:after="0" w:line="240" w:lineRule="auto"/>
      </w:pPr>
      <w:r>
        <w:rPr>
          <w:rFonts w:ascii="Aptos Mono" w:hAnsi="Aptos Mono"/>
          <w:color w:val="17212B"/>
          <w:sz w:val="13"/>
        </w:rPr>
        <w:t xml:space="preserve">      "surface-canvas": {</w:t>
      </w:r>
    </w:p>
    <w:p>
      <w:pPr>
        <w:pStyle w:val="Code"/>
        <w:spacing w:after="0" w:line="240" w:lineRule="auto"/>
      </w:pPr>
      <w:r>
        <w:rPr>
          <w:rFonts w:ascii="Aptos Mono" w:hAnsi="Aptos Mono"/>
          <w:color w:val="17212B"/>
          <w:sz w:val="13"/>
        </w:rPr>
        <w:t xml:space="preserve">        "$value": "{color.base.white}"</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"surface-subtle": {</w:t>
      </w:r>
    </w:p>
    <w:p>
      <w:pPr>
        <w:pStyle w:val="Code"/>
        <w:spacing w:after="0" w:line="240" w:lineRule="auto"/>
      </w:pPr>
      <w:r>
        <w:rPr>
          <w:rFonts w:ascii="Aptos Mono" w:hAnsi="Aptos Mono"/>
          <w:color w:val="17212B"/>
          <w:sz w:val="13"/>
        </w:rPr>
        <w:t xml:space="preserve">        "$value": "{color.base.gray-100}"</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"surface-selection": {</w:t>
      </w:r>
    </w:p>
    <w:p>
      <w:pPr>
        <w:pStyle w:val="Code"/>
        <w:spacing w:after="0" w:line="240" w:lineRule="auto"/>
      </w:pPr>
      <w:r>
        <w:rPr>
          <w:rFonts w:ascii="Aptos Mono" w:hAnsi="Aptos Mono"/>
          <w:color w:val="17212B"/>
          <w:sz w:val="13"/>
        </w:rPr>
        <w:t xml:space="preserve">        "$value": "{color.base.blue-100}"</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"surface-strong": {</w:t>
      </w:r>
    </w:p>
    <w:p>
      <w:pPr>
        <w:pStyle w:val="Code"/>
        <w:spacing w:after="0" w:line="240" w:lineRule="auto"/>
      </w:pPr>
      <w:r>
        <w:rPr>
          <w:rFonts w:ascii="Aptos Mono" w:hAnsi="Aptos Mono"/>
          <w:color w:val="17212B"/>
          <w:sz w:val="13"/>
        </w:rPr>
        <w:t xml:space="preserve">        "$value": "{color.base.blue-900}"</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"text-primary": {</w:t>
      </w:r>
    </w:p>
    <w:p>
      <w:pPr>
        <w:pStyle w:val="Code"/>
        <w:spacing w:after="0" w:line="240" w:lineRule="auto"/>
      </w:pPr>
      <w:r>
        <w:rPr>
          <w:rFonts w:ascii="Aptos Mono" w:hAnsi="Aptos Mono"/>
          <w:color w:val="17212B"/>
          <w:sz w:val="13"/>
        </w:rPr>
        <w:t xml:space="preserve">        "$value": "{color.base.ink-950}"</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"text-secondary": {</w:t>
      </w:r>
    </w:p>
    <w:p>
      <w:pPr>
        <w:pStyle w:val="Code"/>
        <w:spacing w:after="0" w:line="240" w:lineRule="auto"/>
      </w:pPr>
      <w:r>
        <w:rPr>
          <w:rFonts w:ascii="Aptos Mono" w:hAnsi="Aptos Mono"/>
          <w:color w:val="17212B"/>
          <w:sz w:val="13"/>
        </w:rPr>
        <w:t xml:space="preserve">        "$value": "{color.base.ink-700}"</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"text-muted": {</w:t>
      </w:r>
    </w:p>
    <w:p>
      <w:pPr>
        <w:pStyle w:val="Code"/>
        <w:spacing w:after="0" w:line="240" w:lineRule="auto"/>
      </w:pPr>
      <w:r>
        <w:rPr>
          <w:rFonts w:ascii="Aptos Mono" w:hAnsi="Aptos Mono"/>
          <w:color w:val="17212B"/>
          <w:sz w:val="13"/>
        </w:rPr>
        <w:t xml:space="preserve">        "$value": "{color.base.ink-500}"</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"text-on-strong": {</w:t>
      </w:r>
    </w:p>
    <w:p>
      <w:pPr>
        <w:pStyle w:val="Code"/>
        <w:spacing w:after="0" w:line="240" w:lineRule="auto"/>
      </w:pPr>
      <w:r>
        <w:rPr>
          <w:rFonts w:ascii="Aptos Mono" w:hAnsi="Aptos Mono"/>
          <w:color w:val="17212B"/>
          <w:sz w:val="13"/>
        </w:rPr>
        <w:t xml:space="preserve">        "$value": "{color.base.white}"</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"border-default": {</w:t>
      </w:r>
    </w:p>
    <w:p>
      <w:pPr>
        <w:pStyle w:val="Code"/>
        <w:spacing w:after="0" w:line="240" w:lineRule="auto"/>
      </w:pPr>
      <w:r>
        <w:rPr>
          <w:rFonts w:ascii="Aptos Mono" w:hAnsi="Aptos Mono"/>
          <w:color w:val="17212B"/>
          <w:sz w:val="13"/>
        </w:rPr>
        <w:t xml:space="preserve">        "$value": "{color.base.gray-300}"</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"border-strong": {</w:t>
      </w:r>
    </w:p>
    <w:p>
      <w:pPr>
        <w:pStyle w:val="Code"/>
        <w:spacing w:after="0" w:line="240" w:lineRule="auto"/>
      </w:pPr>
      <w:r>
        <w:rPr>
          <w:rFonts w:ascii="Aptos Mono" w:hAnsi="Aptos Mono"/>
          <w:color w:val="17212B"/>
          <w:sz w:val="13"/>
        </w:rPr>
        <w:t xml:space="preserve">        "$value": "{color.base.blue-900}"</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"focus-ring": {</w:t>
      </w:r>
    </w:p>
    <w:p>
      <w:pPr>
        <w:pStyle w:val="Code"/>
        <w:spacing w:after="0" w:line="240" w:lineRule="auto"/>
      </w:pPr>
      <w:r>
        <w:rPr>
          <w:rFonts w:ascii="Aptos Mono" w:hAnsi="Aptos Mono"/>
          <w:color w:val="17212B"/>
          <w:sz w:val="13"/>
        </w:rPr>
        <w:t xml:space="preserve">        "$value": "{color.base.blue-700}"</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"status-accepted-fill": {</w:t>
      </w:r>
    </w:p>
    <w:p>
      <w:pPr>
        <w:pStyle w:val="Code"/>
        <w:spacing w:after="0" w:line="240" w:lineRule="auto"/>
      </w:pPr>
      <w:r>
        <w:rPr>
          <w:rFonts w:ascii="Aptos Mono" w:hAnsi="Aptos Mono"/>
          <w:color w:val="17212B"/>
          <w:sz w:val="13"/>
        </w:rPr>
        <w:t xml:space="preserve">        "$value": "{color.base.green-100}"</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"status-accepted-text": {</w:t>
      </w:r>
    </w:p>
    <w:p>
      <w:pPr>
        <w:pStyle w:val="Code"/>
        <w:spacing w:after="0" w:line="240" w:lineRule="auto"/>
      </w:pPr>
      <w:r>
        <w:rPr>
          <w:rFonts w:ascii="Aptos Mono" w:hAnsi="Aptos Mono"/>
          <w:color w:val="17212B"/>
          <w:sz w:val="13"/>
        </w:rPr>
        <w:t xml:space="preserve">        "$value": "{color.base.green-700}"</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"status-warning-fill": {</w:t>
      </w:r>
    </w:p>
    <w:p>
      <w:pPr>
        <w:pStyle w:val="Code"/>
        <w:spacing w:after="0" w:line="240" w:lineRule="auto"/>
      </w:pPr>
      <w:r>
        <w:rPr>
          <w:rFonts w:ascii="Aptos Mono" w:hAnsi="Aptos Mono"/>
          <w:color w:val="17212B"/>
          <w:sz w:val="13"/>
        </w:rPr>
        <w:t xml:space="preserve">        "$value": "{color.base.amber-100}"</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"status-warning-text": {</w:t>
      </w:r>
    </w:p>
    <w:p>
      <w:pPr>
        <w:pStyle w:val="Code"/>
        <w:spacing w:after="0" w:line="240" w:lineRule="auto"/>
      </w:pPr>
      <w:r>
        <w:rPr>
          <w:rFonts w:ascii="Aptos Mono" w:hAnsi="Aptos Mono"/>
          <w:color w:val="17212B"/>
          <w:sz w:val="13"/>
        </w:rPr>
        <w:t xml:space="preserve">        "$value": "{color.base.amber-800}"</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"status-error-fill": {</w:t>
      </w:r>
    </w:p>
    <w:p>
      <w:pPr>
        <w:pStyle w:val="Code"/>
        <w:spacing w:after="0" w:line="240" w:lineRule="auto"/>
      </w:pPr>
      <w:r>
        <w:rPr>
          <w:rFonts w:ascii="Aptos Mono" w:hAnsi="Aptos Mono"/>
          <w:color w:val="17212B"/>
          <w:sz w:val="13"/>
        </w:rPr>
        <w:t xml:space="preserve">        "$value": "{color.base.red-100}"</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"status-error-text": {</w:t>
      </w:r>
    </w:p>
    <w:p>
      <w:pPr>
        <w:pStyle w:val="Code"/>
        <w:spacing w:after="0" w:line="240" w:lineRule="auto"/>
      </w:pPr>
      <w:r>
        <w:rPr>
          <w:rFonts w:ascii="Aptos Mono" w:hAnsi="Aptos Mono"/>
          <w:color w:val="17212B"/>
          <w:sz w:val="13"/>
        </w:rPr>
        <w:t xml:space="preserve">        "$value": "{color.base.red-700}"</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"status-machine-fill": {</w:t>
      </w:r>
    </w:p>
    <w:p>
      <w:pPr>
        <w:pStyle w:val="Code"/>
        <w:spacing w:after="0" w:line="240" w:lineRule="auto"/>
      </w:pPr>
      <w:r>
        <w:rPr>
          <w:rFonts w:ascii="Aptos Mono" w:hAnsi="Aptos Mono"/>
          <w:color w:val="17212B"/>
          <w:sz w:val="13"/>
        </w:rPr>
        <w:t xml:space="preserve">        "$value": "{color.base.violet-100}"</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"status-machine-text": {</w:t>
      </w:r>
    </w:p>
    <w:p>
      <w:pPr>
        <w:pStyle w:val="Code"/>
        <w:spacing w:after="0" w:line="240" w:lineRule="auto"/>
      </w:pPr>
      <w:r>
        <w:rPr>
          <w:rFonts w:ascii="Aptos Mono" w:hAnsi="Aptos Mono"/>
          <w:color w:val="17212B"/>
          <w:sz w:val="13"/>
        </w:rPr>
        <w:t xml:space="preserve">        "$value": "{color.base.violet-700}"</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"dimension": {</w:t>
      </w:r>
    </w:p>
    <w:p>
      <w:pPr>
        <w:pStyle w:val="Code"/>
        <w:spacing w:after="0" w:line="240" w:lineRule="auto"/>
      </w:pPr>
      <w:r>
        <w:rPr>
          <w:rFonts w:ascii="Aptos Mono" w:hAnsi="Aptos Mono"/>
          <w:color w:val="17212B"/>
          <w:sz w:val="13"/>
        </w:rPr>
        <w:t xml:space="preserve">    "$type": "dimension",</w:t>
      </w:r>
    </w:p>
    <w:p>
      <w:pPr>
        <w:pStyle w:val="Code"/>
        <w:spacing w:after="0" w:line="240" w:lineRule="auto"/>
      </w:pPr>
      <w:r>
        <w:rPr>
          <w:rFonts w:ascii="Aptos Mono" w:hAnsi="Aptos Mono"/>
          <w:color w:val="17212B"/>
          <w:sz w:val="13"/>
        </w:rPr>
        <w:t xml:space="preserve">    "base": {</w:t>
      </w:r>
    </w:p>
    <w:p>
      <w:pPr>
        <w:pStyle w:val="Code"/>
        <w:spacing w:after="0" w:line="240" w:lineRule="auto"/>
      </w:pPr>
      <w:r>
        <w:rPr>
          <w:rFonts w:ascii="Aptos Mono" w:hAnsi="Aptos Mono"/>
          <w:color w:val="17212B"/>
          <w:sz w:val="13"/>
        </w:rPr>
        <w:t xml:space="preserve">      "0":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"value": 0,</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"1":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"value": 4,</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"2":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"value": 8,</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"3":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"value": 12,</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"4":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"value": 16,</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"5":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"value": 24,</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"6":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"value": 32,</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"7":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"value": 44,</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"8":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"value": 52,</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"role": {</w:t>
      </w:r>
    </w:p>
    <w:p>
      <w:pPr>
        <w:pStyle w:val="Code"/>
        <w:spacing w:after="0" w:line="240" w:lineRule="auto"/>
      </w:pPr>
      <w:r>
        <w:rPr>
          <w:rFonts w:ascii="Aptos Mono" w:hAnsi="Aptos Mono"/>
          <w:color w:val="17212B"/>
          <w:sz w:val="13"/>
        </w:rPr>
        <w:t xml:space="preserve">      "space-inline": {</w:t>
      </w:r>
    </w:p>
    <w:p>
      <w:pPr>
        <w:pStyle w:val="Code"/>
        <w:spacing w:after="0" w:line="240" w:lineRule="auto"/>
      </w:pPr>
      <w:r>
        <w:rPr>
          <w:rFonts w:ascii="Aptos Mono" w:hAnsi="Aptos Mono"/>
          <w:color w:val="17212B"/>
          <w:sz w:val="13"/>
        </w:rPr>
        <w:t xml:space="preserve">        "$value": "{dimension.base.2}"</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"space-stack": {</w:t>
      </w:r>
    </w:p>
    <w:p>
      <w:pPr>
        <w:pStyle w:val="Code"/>
        <w:spacing w:after="0" w:line="240" w:lineRule="auto"/>
      </w:pPr>
      <w:r>
        <w:rPr>
          <w:rFonts w:ascii="Aptos Mono" w:hAnsi="Aptos Mono"/>
          <w:color w:val="17212B"/>
          <w:sz w:val="13"/>
        </w:rPr>
        <w:t xml:space="preserve">        "$value": "{dimension.base.3}"</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"space-region": {</w:t>
      </w:r>
    </w:p>
    <w:p>
      <w:pPr>
        <w:pStyle w:val="Code"/>
        <w:spacing w:after="0" w:line="240" w:lineRule="auto"/>
      </w:pPr>
      <w:r>
        <w:rPr>
          <w:rFonts w:ascii="Aptos Mono" w:hAnsi="Aptos Mono"/>
          <w:color w:val="17212B"/>
          <w:sz w:val="13"/>
        </w:rPr>
        <w:t xml:space="preserve">        "$value": "{dimension.base.4}"</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"control-height": {</w:t>
      </w:r>
    </w:p>
    <w:p>
      <w:pPr>
        <w:pStyle w:val="Code"/>
        <w:spacing w:after="0" w:line="240" w:lineRule="auto"/>
      </w:pPr>
      <w:r>
        <w:rPr>
          <w:rFonts w:ascii="Aptos Mono" w:hAnsi="Aptos Mono"/>
          <w:color w:val="17212B"/>
          <w:sz w:val="13"/>
        </w:rPr>
        <w:t xml:space="preserve">        "$value": "{dimension.base.7}"</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"global-bar-height": {</w:t>
      </w:r>
    </w:p>
    <w:p>
      <w:pPr>
        <w:pStyle w:val="Code"/>
        <w:spacing w:after="0" w:line="240" w:lineRule="auto"/>
      </w:pPr>
      <w:r>
        <w:rPr>
          <w:rFonts w:ascii="Aptos Mono" w:hAnsi="Aptos Mono"/>
          <w:color w:val="17212B"/>
          <w:sz w:val="13"/>
        </w:rPr>
        <w:t xml:space="preserve">        "$value": "{dimension.base.7}"</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"command-bar-height":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"value": 36,</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"focus-width":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"value": 3,</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"separator-width":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"value": 1,</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"navigator-wide":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"value": 252,</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"inspector-wide":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"value": 320,</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"trace-default":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"value": 220,</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"radius": {</w:t>
      </w:r>
    </w:p>
    <w:p>
      <w:pPr>
        <w:pStyle w:val="Code"/>
        <w:spacing w:after="0" w:line="240" w:lineRule="auto"/>
      </w:pPr>
      <w:r>
        <w:rPr>
          <w:rFonts w:ascii="Aptos Mono" w:hAnsi="Aptos Mono"/>
          <w:color w:val="17212B"/>
          <w:sz w:val="13"/>
        </w:rPr>
        <w:t xml:space="preserve">    "$type": "dimension",</w:t>
      </w:r>
    </w:p>
    <w:p>
      <w:pPr>
        <w:pStyle w:val="Code"/>
        <w:spacing w:after="0" w:line="240" w:lineRule="auto"/>
      </w:pPr>
      <w:r>
        <w:rPr>
          <w:rFonts w:ascii="Aptos Mono" w:hAnsi="Aptos Mono"/>
          <w:color w:val="17212B"/>
          <w:sz w:val="13"/>
        </w:rPr>
        <w:t xml:space="preserve">    "base": {</w:t>
      </w:r>
    </w:p>
    <w:p>
      <w:pPr>
        <w:pStyle w:val="Code"/>
        <w:spacing w:after="0" w:line="240" w:lineRule="auto"/>
      </w:pPr>
      <w:r>
        <w:rPr>
          <w:rFonts w:ascii="Aptos Mono" w:hAnsi="Aptos Mono"/>
          <w:color w:val="17212B"/>
          <w:sz w:val="13"/>
        </w:rPr>
        <w:t xml:space="preserve">      "sm":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"value": 4,</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"md":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"value": 8,</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"role": {</w:t>
      </w:r>
    </w:p>
    <w:p>
      <w:pPr>
        <w:pStyle w:val="Code"/>
        <w:spacing w:after="0" w:line="240" w:lineRule="auto"/>
      </w:pPr>
      <w:r>
        <w:rPr>
          <w:rFonts w:ascii="Aptos Mono" w:hAnsi="Aptos Mono"/>
          <w:color w:val="17212B"/>
          <w:sz w:val="13"/>
        </w:rPr>
        <w:t xml:space="preserve">      "control": {</w:t>
      </w:r>
    </w:p>
    <w:p>
      <w:pPr>
        <w:pStyle w:val="Code"/>
        <w:spacing w:after="0" w:line="240" w:lineRule="auto"/>
      </w:pPr>
      <w:r>
        <w:rPr>
          <w:rFonts w:ascii="Aptos Mono" w:hAnsi="Aptos Mono"/>
          <w:color w:val="17212B"/>
          <w:sz w:val="13"/>
        </w:rPr>
        <w:t xml:space="preserve">        "$value": "{radius.base.sm}"</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"panel": {</w:t>
      </w:r>
    </w:p>
    <w:p>
      <w:pPr>
        <w:pStyle w:val="Code"/>
        <w:spacing w:after="0" w:line="240" w:lineRule="auto"/>
      </w:pPr>
      <w:r>
        <w:rPr>
          <w:rFonts w:ascii="Aptos Mono" w:hAnsi="Aptos Mono"/>
          <w:color w:val="17212B"/>
          <w:sz w:val="13"/>
        </w:rPr>
        <w:t xml:space="preserve">        "$value": "{radius.base.md}"</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"duration": {</w:t>
      </w:r>
    </w:p>
    <w:p>
      <w:pPr>
        <w:pStyle w:val="Code"/>
        <w:spacing w:after="0" w:line="240" w:lineRule="auto"/>
      </w:pPr>
      <w:r>
        <w:rPr>
          <w:rFonts w:ascii="Aptos Mono" w:hAnsi="Aptos Mono"/>
          <w:color w:val="17212B"/>
          <w:sz w:val="13"/>
        </w:rPr>
        <w:t xml:space="preserve">    "$type": "duration",</w:t>
      </w:r>
    </w:p>
    <w:p>
      <w:pPr>
        <w:pStyle w:val="Code"/>
        <w:spacing w:after="0" w:line="240" w:lineRule="auto"/>
      </w:pPr>
      <w:r>
        <w:rPr>
          <w:rFonts w:ascii="Aptos Mono" w:hAnsi="Aptos Mono"/>
          <w:color w:val="17212B"/>
          <w:sz w:val="13"/>
        </w:rPr>
        <w:t xml:space="preserve">    "base": {</w:t>
      </w:r>
    </w:p>
    <w:p>
      <w:pPr>
        <w:pStyle w:val="Code"/>
        <w:spacing w:after="0" w:line="240" w:lineRule="auto"/>
      </w:pPr>
      <w:r>
        <w:rPr>
          <w:rFonts w:ascii="Aptos Mono" w:hAnsi="Aptos Mono"/>
          <w:color w:val="17212B"/>
          <w:sz w:val="13"/>
        </w:rPr>
        <w:t xml:space="preserve">      "fast":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"value": 120,</w:t>
      </w:r>
    </w:p>
    <w:p>
      <w:pPr>
        <w:pStyle w:val="Code"/>
        <w:spacing w:after="0" w:line="240" w:lineRule="auto"/>
      </w:pPr>
      <w:r>
        <w:rPr>
          <w:rFonts w:ascii="Aptos Mono" w:hAnsi="Aptos Mono"/>
          <w:color w:val="17212B"/>
          <w:sz w:val="13"/>
        </w:rPr>
        <w:t xml:space="preserve">          "unit": "ms"</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"standard":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"value": 180,</w:t>
      </w:r>
    </w:p>
    <w:p>
      <w:pPr>
        <w:pStyle w:val="Code"/>
        <w:spacing w:after="0" w:line="240" w:lineRule="auto"/>
      </w:pPr>
      <w:r>
        <w:rPr>
          <w:rFonts w:ascii="Aptos Mono" w:hAnsi="Aptos Mono"/>
          <w:color w:val="17212B"/>
          <w:sz w:val="13"/>
        </w:rPr>
        <w:t xml:space="preserve">          "unit": "ms"</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"role": {</w:t>
      </w:r>
    </w:p>
    <w:p>
      <w:pPr>
        <w:pStyle w:val="Code"/>
        <w:spacing w:after="0" w:line="240" w:lineRule="auto"/>
      </w:pPr>
      <w:r>
        <w:rPr>
          <w:rFonts w:ascii="Aptos Mono" w:hAnsi="Aptos Mono"/>
          <w:color w:val="17212B"/>
          <w:sz w:val="13"/>
        </w:rPr>
        <w:t xml:space="preserve">      "feedback": {</w:t>
      </w:r>
    </w:p>
    <w:p>
      <w:pPr>
        <w:pStyle w:val="Code"/>
        <w:spacing w:after="0" w:line="240" w:lineRule="auto"/>
      </w:pPr>
      <w:r>
        <w:rPr>
          <w:rFonts w:ascii="Aptos Mono" w:hAnsi="Aptos Mono"/>
          <w:color w:val="17212B"/>
          <w:sz w:val="13"/>
        </w:rPr>
        <w:t xml:space="preserve">        "$value": "{duration.base.fast}"</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"panel": {</w:t>
      </w:r>
    </w:p>
    <w:p>
      <w:pPr>
        <w:pStyle w:val="Code"/>
        <w:spacing w:after="0" w:line="240" w:lineRule="auto"/>
      </w:pPr>
      <w:r>
        <w:rPr>
          <w:rFonts w:ascii="Aptos Mono" w:hAnsi="Aptos Mono"/>
          <w:color w:val="17212B"/>
          <w:sz w:val="13"/>
        </w:rPr>
        <w:t xml:space="preserve">        "$value": "{duration.base.standard}"</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"fontFamily": {</w:t>
      </w:r>
    </w:p>
    <w:p>
      <w:pPr>
        <w:pStyle w:val="Code"/>
        <w:spacing w:after="0" w:line="240" w:lineRule="auto"/>
      </w:pPr>
      <w:r>
        <w:rPr>
          <w:rFonts w:ascii="Aptos Mono" w:hAnsi="Aptos Mono"/>
          <w:color w:val="17212B"/>
          <w:sz w:val="13"/>
        </w:rPr>
        <w:t xml:space="preserve">    "$type": "fontFamily",</w:t>
      </w:r>
    </w:p>
    <w:p>
      <w:pPr>
        <w:pStyle w:val="Code"/>
        <w:spacing w:after="0" w:line="240" w:lineRule="auto"/>
      </w:pPr>
      <w:r>
        <w:rPr>
          <w:rFonts w:ascii="Aptos Mono" w:hAnsi="Aptos Mono"/>
          <w:color w:val="17212B"/>
          <w:sz w:val="13"/>
        </w:rPr>
        <w:t xml:space="preserve">    "base": {</w:t>
      </w:r>
    </w:p>
    <w:p>
      <w:pPr>
        <w:pStyle w:val="Code"/>
        <w:spacing w:after="0" w:line="240" w:lineRule="auto"/>
      </w:pPr>
      <w:r>
        <w:rPr>
          <w:rFonts w:ascii="Aptos Mono" w:hAnsi="Aptos Mono"/>
          <w:color w:val="17212B"/>
          <w:sz w:val="13"/>
        </w:rPr>
        <w:t xml:space="preserve">      "sans":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"Inter",</w:t>
      </w:r>
    </w:p>
    <w:p>
      <w:pPr>
        <w:pStyle w:val="Code"/>
        <w:spacing w:after="0" w:line="240" w:lineRule="auto"/>
      </w:pPr>
      <w:r>
        <w:rPr>
          <w:rFonts w:ascii="Aptos Mono" w:hAnsi="Aptos Mono"/>
          <w:color w:val="17212B"/>
          <w:sz w:val="13"/>
        </w:rPr>
        <w:t xml:space="preserve">          "Segoe UI",</w:t>
      </w:r>
    </w:p>
    <w:p>
      <w:pPr>
        <w:pStyle w:val="Code"/>
        <w:spacing w:after="0" w:line="240" w:lineRule="auto"/>
      </w:pPr>
      <w:r>
        <w:rPr>
          <w:rFonts w:ascii="Aptos Mono" w:hAnsi="Aptos Mono"/>
          <w:color w:val="17212B"/>
          <w:sz w:val="13"/>
        </w:rPr>
        <w:t xml:space="preserve">          "sans-serif"</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"mono":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"IBM Plex Mono",</w:t>
      </w:r>
    </w:p>
    <w:p>
      <w:pPr>
        <w:pStyle w:val="Code"/>
        <w:spacing w:after="0" w:line="240" w:lineRule="auto"/>
      </w:pPr>
      <w:r>
        <w:rPr>
          <w:rFonts w:ascii="Aptos Mono" w:hAnsi="Aptos Mono"/>
          <w:color w:val="17212B"/>
          <w:sz w:val="13"/>
        </w:rPr>
        <w:t xml:space="preserve">          "Consolas",</w:t>
      </w:r>
    </w:p>
    <w:p>
      <w:pPr>
        <w:pStyle w:val="Code"/>
        <w:spacing w:after="0" w:line="240" w:lineRule="auto"/>
      </w:pPr>
      <w:r>
        <w:rPr>
          <w:rFonts w:ascii="Aptos Mono" w:hAnsi="Aptos Mono"/>
          <w:color w:val="17212B"/>
          <w:sz w:val="13"/>
        </w:rPr>
        <w:t xml:space="preserve">          "monospace"</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"role": {</w:t>
      </w:r>
    </w:p>
    <w:p>
      <w:pPr>
        <w:pStyle w:val="Code"/>
        <w:spacing w:after="0" w:line="240" w:lineRule="auto"/>
      </w:pPr>
      <w:r>
        <w:rPr>
          <w:rFonts w:ascii="Aptos Mono" w:hAnsi="Aptos Mono"/>
          <w:color w:val="17212B"/>
          <w:sz w:val="13"/>
        </w:rPr>
        <w:t xml:space="preserve">      "interface": {</w:t>
      </w:r>
    </w:p>
    <w:p>
      <w:pPr>
        <w:pStyle w:val="Code"/>
        <w:spacing w:after="0" w:line="240" w:lineRule="auto"/>
      </w:pPr>
      <w:r>
        <w:rPr>
          <w:rFonts w:ascii="Aptos Mono" w:hAnsi="Aptos Mono"/>
          <w:color w:val="17212B"/>
          <w:sz w:val="13"/>
        </w:rPr>
        <w:t xml:space="preserve">        "$value": "{fontFamily.base.sans}"</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"data": {</w:t>
      </w:r>
    </w:p>
    <w:p>
      <w:pPr>
        <w:pStyle w:val="Code"/>
        <w:spacing w:after="0" w:line="240" w:lineRule="auto"/>
      </w:pPr>
      <w:r>
        <w:rPr>
          <w:rFonts w:ascii="Aptos Mono" w:hAnsi="Aptos Mono"/>
          <w:color w:val="17212B"/>
          <w:sz w:val="13"/>
        </w:rPr>
        <w:t xml:space="preserve">        "$value": "{fontFamily.base.mono}"</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"typography": {</w:t>
      </w:r>
    </w:p>
    <w:p>
      <w:pPr>
        <w:pStyle w:val="Code"/>
        <w:spacing w:after="0" w:line="240" w:lineRule="auto"/>
      </w:pPr>
      <w:r>
        <w:rPr>
          <w:rFonts w:ascii="Aptos Mono" w:hAnsi="Aptos Mono"/>
          <w:color w:val="17212B"/>
          <w:sz w:val="13"/>
        </w:rPr>
        <w:t xml:space="preserve">    "$type": "typography",</w:t>
      </w:r>
    </w:p>
    <w:p>
      <w:pPr>
        <w:pStyle w:val="Code"/>
        <w:spacing w:after="0" w:line="240" w:lineRule="auto"/>
      </w:pPr>
      <w:r>
        <w:rPr>
          <w:rFonts w:ascii="Aptos Mono" w:hAnsi="Aptos Mono"/>
          <w:color w:val="17212B"/>
          <w:sz w:val="13"/>
        </w:rPr>
        <w:t xml:space="preserve">    "role": {</w:t>
      </w:r>
    </w:p>
    <w:p>
      <w:pPr>
        <w:pStyle w:val="Code"/>
        <w:spacing w:after="0" w:line="240" w:lineRule="auto"/>
      </w:pPr>
      <w:r>
        <w:rPr>
          <w:rFonts w:ascii="Aptos Mono" w:hAnsi="Aptos Mono"/>
          <w:color w:val="17212B"/>
          <w:sz w:val="13"/>
        </w:rPr>
        <w:t xml:space="preserve">      "app-title":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"fontFamily": "{fontFamily.role.interface}",</w:t>
      </w:r>
    </w:p>
    <w:p>
      <w:pPr>
        <w:pStyle w:val="Code"/>
        <w:spacing w:after="0" w:line="240" w:lineRule="auto"/>
      </w:pPr>
      <w:r>
        <w:rPr>
          <w:rFonts w:ascii="Aptos Mono" w:hAnsi="Aptos Mono"/>
          <w:color w:val="17212B"/>
          <w:sz w:val="13"/>
        </w:rPr>
        <w:t xml:space="preserve">          "fontSize": {</w:t>
      </w:r>
    </w:p>
    <w:p>
      <w:pPr>
        <w:pStyle w:val="Code"/>
        <w:spacing w:after="0" w:line="240" w:lineRule="auto"/>
      </w:pPr>
      <w:r>
        <w:rPr>
          <w:rFonts w:ascii="Aptos Mono" w:hAnsi="Aptos Mono"/>
          <w:color w:val="17212B"/>
          <w:sz w:val="13"/>
        </w:rPr>
        <w:t xml:space="preserve">            "value": 18,</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"fontWeight": 650,</w:t>
      </w:r>
    </w:p>
    <w:p>
      <w:pPr>
        <w:pStyle w:val="Code"/>
        <w:spacing w:after="0" w:line="240" w:lineRule="auto"/>
      </w:pPr>
      <w:r>
        <w:rPr>
          <w:rFonts w:ascii="Aptos Mono" w:hAnsi="Aptos Mono"/>
          <w:color w:val="17212B"/>
          <w:sz w:val="13"/>
        </w:rPr>
        <w:t xml:space="preserve">          "letterSpacing": {</w:t>
      </w:r>
    </w:p>
    <w:p>
      <w:pPr>
        <w:pStyle w:val="Code"/>
        <w:spacing w:after="0" w:line="240" w:lineRule="auto"/>
      </w:pPr>
      <w:r>
        <w:rPr>
          <w:rFonts w:ascii="Aptos Mono" w:hAnsi="Aptos Mono"/>
          <w:color w:val="17212B"/>
          <w:sz w:val="13"/>
        </w:rPr>
        <w:t xml:space="preserve">            "value": 0,</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"lineHeight": 1.25</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"pane-header":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"fontFamily": "{fontFamily.role.interface}",</w:t>
      </w:r>
    </w:p>
    <w:p>
      <w:pPr>
        <w:pStyle w:val="Code"/>
        <w:spacing w:after="0" w:line="240" w:lineRule="auto"/>
      </w:pPr>
      <w:r>
        <w:rPr>
          <w:rFonts w:ascii="Aptos Mono" w:hAnsi="Aptos Mono"/>
          <w:color w:val="17212B"/>
          <w:sz w:val="13"/>
        </w:rPr>
        <w:t xml:space="preserve">          "fontSize": {</w:t>
      </w:r>
    </w:p>
    <w:p>
      <w:pPr>
        <w:pStyle w:val="Code"/>
        <w:spacing w:after="0" w:line="240" w:lineRule="auto"/>
      </w:pPr>
      <w:r>
        <w:rPr>
          <w:rFonts w:ascii="Aptos Mono" w:hAnsi="Aptos Mono"/>
          <w:color w:val="17212B"/>
          <w:sz w:val="13"/>
        </w:rPr>
        <w:t xml:space="preserve">            "value": 14,</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"fontWeight": 650,</w:t>
      </w:r>
    </w:p>
    <w:p>
      <w:pPr>
        <w:pStyle w:val="Code"/>
        <w:spacing w:after="0" w:line="240" w:lineRule="auto"/>
      </w:pPr>
      <w:r>
        <w:rPr>
          <w:rFonts w:ascii="Aptos Mono" w:hAnsi="Aptos Mono"/>
          <w:color w:val="17212B"/>
          <w:sz w:val="13"/>
        </w:rPr>
        <w:t xml:space="preserve">          "letterSpacing": {</w:t>
      </w:r>
    </w:p>
    <w:p>
      <w:pPr>
        <w:pStyle w:val="Code"/>
        <w:spacing w:after="0" w:line="240" w:lineRule="auto"/>
      </w:pPr>
      <w:r>
        <w:rPr>
          <w:rFonts w:ascii="Aptos Mono" w:hAnsi="Aptos Mono"/>
          <w:color w:val="17212B"/>
          <w:sz w:val="13"/>
        </w:rPr>
        <w:t xml:space="preserve">            "value": 0,</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"lineHeight": 1.35</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"body":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"fontFamily": "{fontFamily.role.interface}",</w:t>
      </w:r>
    </w:p>
    <w:p>
      <w:pPr>
        <w:pStyle w:val="Code"/>
        <w:spacing w:after="0" w:line="240" w:lineRule="auto"/>
      </w:pPr>
      <w:r>
        <w:rPr>
          <w:rFonts w:ascii="Aptos Mono" w:hAnsi="Aptos Mono"/>
          <w:color w:val="17212B"/>
          <w:sz w:val="13"/>
        </w:rPr>
        <w:t xml:space="preserve">          "fontSize": {</w:t>
      </w:r>
    </w:p>
    <w:p>
      <w:pPr>
        <w:pStyle w:val="Code"/>
        <w:spacing w:after="0" w:line="240" w:lineRule="auto"/>
      </w:pPr>
      <w:r>
        <w:rPr>
          <w:rFonts w:ascii="Aptos Mono" w:hAnsi="Aptos Mono"/>
          <w:color w:val="17212B"/>
          <w:sz w:val="13"/>
        </w:rPr>
        <w:t xml:space="preserve">            "value": 14,</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"fontWeight": 400,</w:t>
      </w:r>
    </w:p>
    <w:p>
      <w:pPr>
        <w:pStyle w:val="Code"/>
        <w:spacing w:after="0" w:line="240" w:lineRule="auto"/>
      </w:pPr>
      <w:r>
        <w:rPr>
          <w:rFonts w:ascii="Aptos Mono" w:hAnsi="Aptos Mono"/>
          <w:color w:val="17212B"/>
          <w:sz w:val="13"/>
        </w:rPr>
        <w:t xml:space="preserve">          "letterSpacing": {</w:t>
      </w:r>
    </w:p>
    <w:p>
      <w:pPr>
        <w:pStyle w:val="Code"/>
        <w:spacing w:after="0" w:line="240" w:lineRule="auto"/>
      </w:pPr>
      <w:r>
        <w:rPr>
          <w:rFonts w:ascii="Aptos Mono" w:hAnsi="Aptos Mono"/>
          <w:color w:val="17212B"/>
          <w:sz w:val="13"/>
        </w:rPr>
        <w:t xml:space="preserve">            "value": 0,</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"lineHeight": 1.45</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"label":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"fontFamily": "{fontFamily.role.interface}",</w:t>
      </w:r>
    </w:p>
    <w:p>
      <w:pPr>
        <w:pStyle w:val="Code"/>
        <w:spacing w:after="0" w:line="240" w:lineRule="auto"/>
      </w:pPr>
      <w:r>
        <w:rPr>
          <w:rFonts w:ascii="Aptos Mono" w:hAnsi="Aptos Mono"/>
          <w:color w:val="17212B"/>
          <w:sz w:val="13"/>
        </w:rPr>
        <w:t xml:space="preserve">          "fontSize": {</w:t>
      </w:r>
    </w:p>
    <w:p>
      <w:pPr>
        <w:pStyle w:val="Code"/>
        <w:spacing w:after="0" w:line="240" w:lineRule="auto"/>
      </w:pPr>
      <w:r>
        <w:rPr>
          <w:rFonts w:ascii="Aptos Mono" w:hAnsi="Aptos Mono"/>
          <w:color w:val="17212B"/>
          <w:sz w:val="13"/>
        </w:rPr>
        <w:t xml:space="preserve">            "value": 12,</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"fontWeight": 600,</w:t>
      </w:r>
    </w:p>
    <w:p>
      <w:pPr>
        <w:pStyle w:val="Code"/>
        <w:spacing w:after="0" w:line="240" w:lineRule="auto"/>
      </w:pPr>
      <w:r>
        <w:rPr>
          <w:rFonts w:ascii="Aptos Mono" w:hAnsi="Aptos Mono"/>
          <w:color w:val="17212B"/>
          <w:sz w:val="13"/>
        </w:rPr>
        <w:t xml:space="preserve">          "letterSpacing": {</w:t>
      </w:r>
    </w:p>
    <w:p>
      <w:pPr>
        <w:pStyle w:val="Code"/>
        <w:spacing w:after="0" w:line="240" w:lineRule="auto"/>
      </w:pPr>
      <w:r>
        <w:rPr>
          <w:rFonts w:ascii="Aptos Mono" w:hAnsi="Aptos Mono"/>
          <w:color w:val="17212B"/>
          <w:sz w:val="13"/>
        </w:rPr>
        <w:t xml:space="preserve">            "value": 0.1,</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"lineHeight": 1.3</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"data": {</w:t>
      </w:r>
    </w:p>
    <w:p>
      <w:pPr>
        <w:pStyle w:val="Code"/>
        <w:spacing w:after="0" w:line="240" w:lineRule="auto"/>
      </w:pPr>
      <w:r>
        <w:rPr>
          <w:rFonts w:ascii="Aptos Mono" w:hAnsi="Aptos Mono"/>
          <w:color w:val="17212B"/>
          <w:sz w:val="13"/>
        </w:rPr>
        <w:t xml:space="preserve">        "$value": {</w:t>
      </w:r>
    </w:p>
    <w:p>
      <w:pPr>
        <w:pStyle w:val="Code"/>
        <w:spacing w:after="0" w:line="240" w:lineRule="auto"/>
      </w:pPr>
      <w:r>
        <w:rPr>
          <w:rFonts w:ascii="Aptos Mono" w:hAnsi="Aptos Mono"/>
          <w:color w:val="17212B"/>
          <w:sz w:val="13"/>
        </w:rPr>
        <w:t xml:space="preserve">          "fontFamily": "{fontFamily.role.data}",</w:t>
      </w:r>
    </w:p>
    <w:p>
      <w:pPr>
        <w:pStyle w:val="Code"/>
        <w:spacing w:after="0" w:line="240" w:lineRule="auto"/>
      </w:pPr>
      <w:r>
        <w:rPr>
          <w:rFonts w:ascii="Aptos Mono" w:hAnsi="Aptos Mono"/>
          <w:color w:val="17212B"/>
          <w:sz w:val="13"/>
        </w:rPr>
        <w:t xml:space="preserve">          "fontSize": {</w:t>
      </w:r>
    </w:p>
    <w:p>
      <w:pPr>
        <w:pStyle w:val="Code"/>
        <w:spacing w:after="0" w:line="240" w:lineRule="auto"/>
      </w:pPr>
      <w:r>
        <w:rPr>
          <w:rFonts w:ascii="Aptos Mono" w:hAnsi="Aptos Mono"/>
          <w:color w:val="17212B"/>
          <w:sz w:val="13"/>
        </w:rPr>
        <w:t xml:space="preserve">            "value": 12,</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"fontWeight": 400,</w:t>
      </w:r>
    </w:p>
    <w:p>
      <w:pPr>
        <w:pStyle w:val="Code"/>
        <w:spacing w:after="0" w:line="240" w:lineRule="auto"/>
      </w:pPr>
      <w:r>
        <w:rPr>
          <w:rFonts w:ascii="Aptos Mono" w:hAnsi="Aptos Mono"/>
          <w:color w:val="17212B"/>
          <w:sz w:val="13"/>
        </w:rPr>
        <w:t xml:space="preserve">          "letterSpacing": {</w:t>
      </w:r>
    </w:p>
    <w:p>
      <w:pPr>
        <w:pStyle w:val="Code"/>
        <w:spacing w:after="0" w:line="240" w:lineRule="auto"/>
      </w:pPr>
      <w:r>
        <w:rPr>
          <w:rFonts w:ascii="Aptos Mono" w:hAnsi="Aptos Mono"/>
          <w:color w:val="17212B"/>
          <w:sz w:val="13"/>
        </w:rPr>
        <w:t xml:space="preserve">            "value": 0,</w:t>
      </w:r>
    </w:p>
    <w:p>
      <w:pPr>
        <w:pStyle w:val="Code"/>
        <w:spacing w:after="0" w:line="240" w:lineRule="auto"/>
      </w:pPr>
      <w:r>
        <w:rPr>
          <w:rFonts w:ascii="Aptos Mono" w:hAnsi="Aptos Mono"/>
          <w:color w:val="17212B"/>
          <w:sz w:val="13"/>
        </w:rPr>
        <w:t xml:space="preserve">            "unit": "px"</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"lineHeight": 1.4</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 xml:space="preserve">  }</w:t>
      </w:r>
    </w:p>
    <w:p>
      <w:pPr>
        <w:pStyle w:val="Code"/>
        <w:spacing w:after="0" w:line="240" w:lineRule="auto"/>
      </w:pPr>
      <w:r>
        <w:rPr>
          <w:rFonts w:ascii="Aptos Mono" w:hAnsi="Aptos Mono"/>
          <w:color w:val="17212B"/>
          <w:sz w:val="13"/>
        </w:rPr>
        <w:t>}</w:t>
      </w:r>
    </w:p>
    <w:p>
      <w:pPr>
        <w:pStyle w:val="Heading2"/>
        <w:spacing w:before="0" w:after="120"/>
      </w:pPr>
      <w:r>
        <w:t>Usage notes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7"/>
              </w:rPr>
              <w:t>Rule</w:t>
            </w:r>
          </w:p>
        </w:tc>
        <w:tc>
          <w:tcPr>
            <w:tcW w:type="dxa" w:w="7343"/>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7"/>
              </w:rPr>
              <w:t>Requirement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Selection</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[PRE] Navigator and table selection use tinted selection. Active mode and narrow-screen tabs use strong selection.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Focus</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[PRE] 3px `{color.role.focus-ring}` with 2px offset. Focus and selection MUST both remain visible.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Status</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[OBS] Color MUST NOT be the only carrier of source, authority, lifecycle, confidence, or diff direction. Use text and an icon.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Diff</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[PRE] Every changed value is labeled Added, Removed, Changed, or Invariant in text.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Motion</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[PRE] No auto-playing motion is essential. Reduced motion removes transitions without removing state feedback.</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Contrast</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[PRE] Text and controls MUST meet WCAG 2.2 AA contrast; focus indicators MUST meet 1.4.11 and 2.4.11.</w:t>
            </w:r>
          </w:p>
        </w:tc>
      </w:tr>
    </w:tbl>
    <w:p>
      <w:pPr>
        <w:spacing w:after="40"/>
      </w:pPr>
    </w:p>
    <w:p>
      <w:pPr>
        <w:pStyle w:val="Heading1"/>
        <w:spacing w:before="0" w:after="120"/>
      </w:pPr>
      <w:r>
        <w:t>5 Window and global layout</w:t>
      </w:r>
    </w:p>
    <w:p>
      <w:pPr>
        <w:spacing w:before="0" w:after="120"/>
      </w:pPr>
      <w:r>
        <w:t>[OBS] NW ADD v1.1 specifies five wide-screen regions, a medium layout with the inspector in a resizable drawer, and a narrow tabbed layout. [PRE] This section supplies exact breakpoints and dimensions required for implementation and testing.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7"/>
              </w:rPr>
              <w:t>Viewport</w:t>
            </w:r>
          </w:p>
        </w:tc>
        <w:tc>
          <w:tcPr>
            <w:tcW w:type="dxa" w:w="288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7"/>
              </w:rPr>
              <w:t>Range and reference</w:t>
            </w:r>
          </w:p>
        </w:tc>
        <w:tc>
          <w:tcPr>
            <w:tcW w:type="dxa" w:w="4968"/>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7"/>
              </w:rPr>
              <w:t>Layout</w:t>
            </w:r>
          </w:p>
        </w:tc>
      </w:tr>
      <w:tr>
        <w:trPr>
          <w:cantSplit/>
        </w:trP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Wide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[PRE] 1200px and above; reference 1440 x 900px.</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44px global bar; 36px command bar; main grid `252px minmax(520px,1fr) 320px`; trace drawer 220px default.</w:t>
            </w:r>
          </w:p>
        </w:tc>
      </w:tr>
      <w:tr>
        <w:trPr>
          <w:cantSplit/>
        </w:trP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Medium</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[PRE] 768-1199px; default 1024 x 768px.</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7"/>
              </w:rPr>
              <w:t>Navigator 220px plus `minmax(0,1fr)` primary view; inspector becomes a resizable drawer; trace remains bottom drawer.</w:t>
            </w:r>
          </w:p>
        </w:tc>
      </w:tr>
      <w:tr>
        <w:trPr>
          <w:cantSplit/>
        </w:trP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Narrow</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[PRE] 360-767px; minimum 360 x 640px.</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7"/>
              </w:rPr>
              <w:t>44px global bar; 36px command bar; one visible content region; CMP-17 tabs switch Navigator, Work, Inspector, and Trace.</w:t>
            </w:r>
          </w:p>
        </w:tc>
      </w:tr>
    </w:tbl>
    <w:p>
      <w:pPr>
        <w:spacing w:after="40"/>
      </w:pPr>
    </w:p>
    <w:p>
      <w:pPr>
        <w:pStyle w:val="Heading2"/>
        <w:spacing w:before="0" w:after="120"/>
      </w:pPr>
      <w:r>
        <w:t>Region tree</w:t>
      </w:r>
    </w:p>
    <w:p>
      <w:pPr>
        <w:pStyle w:val="Code"/>
        <w:spacing w:after="0" w:line="240" w:lineRule="auto"/>
      </w:pPr>
      <w:r>
        <w:rPr>
          <w:rFonts w:ascii="Aptos Mono" w:hAnsi="Aptos Mono"/>
          <w:color w:val="17212B"/>
          <w:sz w:val="16"/>
        </w:rPr>
        <w:t>Application shell</w:t>
      </w:r>
    </w:p>
    <w:p>
      <w:pPr>
        <w:pStyle w:val="Code"/>
        <w:spacing w:after="0" w:line="240" w:lineRule="auto"/>
      </w:pPr>
      <w:r>
        <w:rPr>
          <w:rFonts w:ascii="Aptos Mono" w:hAnsi="Aptos Mono"/>
          <w:color w:val="17212B"/>
          <w:sz w:val="16"/>
        </w:rPr>
        <w:t>|-- Global context bar</w:t>
      </w:r>
    </w:p>
    <w:p>
      <w:pPr>
        <w:pStyle w:val="Code"/>
        <w:spacing w:after="0" w:line="240" w:lineRule="auto"/>
      </w:pPr>
      <w:r>
        <w:rPr>
          <w:rFonts w:ascii="Aptos Mono" w:hAnsi="Aptos Mono"/>
          <w:color w:val="17212B"/>
          <w:sz w:val="16"/>
        </w:rPr>
        <w:t>|-- Command bar</w:t>
      </w:r>
    </w:p>
    <w:p>
      <w:pPr>
        <w:pStyle w:val="Code"/>
        <w:spacing w:after="0" w:line="240" w:lineRule="auto"/>
      </w:pPr>
      <w:r>
        <w:rPr>
          <w:rFonts w:ascii="Aptos Mono" w:hAnsi="Aptos Mono"/>
          <w:color w:val="17212B"/>
          <w:sz w:val="16"/>
        </w:rPr>
        <w:t>|-- Work area</w:t>
      </w:r>
    </w:p>
    <w:p>
      <w:pPr>
        <w:pStyle w:val="Code"/>
        <w:spacing w:after="0" w:line="240" w:lineRule="auto"/>
      </w:pPr>
      <w:r>
        <w:rPr>
          <w:rFonts w:ascii="Aptos Mono" w:hAnsi="Aptos Mono"/>
          <w:color w:val="17212B"/>
          <w:sz w:val="16"/>
        </w:rPr>
        <w:t>|   |-- Navigator</w:t>
      </w:r>
    </w:p>
    <w:p>
      <w:pPr>
        <w:pStyle w:val="Code"/>
        <w:spacing w:after="0" w:line="240" w:lineRule="auto"/>
      </w:pPr>
      <w:r>
        <w:rPr>
          <w:rFonts w:ascii="Aptos Mono" w:hAnsi="Aptos Mono"/>
          <w:color w:val="17212B"/>
          <w:sz w:val="16"/>
        </w:rPr>
        <w:t>|   |-- Primary synchronized view</w:t>
      </w:r>
    </w:p>
    <w:p>
      <w:pPr>
        <w:pStyle w:val="Code"/>
        <w:spacing w:after="0" w:line="240" w:lineRule="auto"/>
      </w:pPr>
      <w:r>
        <w:rPr>
          <w:rFonts w:ascii="Aptos Mono" w:hAnsi="Aptos Mono"/>
          <w:color w:val="17212B"/>
          <w:sz w:val="16"/>
        </w:rPr>
        <w:t>|   `-- Inspector</w:t>
      </w:r>
    </w:p>
    <w:p>
      <w:pPr>
        <w:pStyle w:val="Code"/>
        <w:spacing w:after="0" w:line="240" w:lineRule="auto"/>
      </w:pPr>
      <w:r>
        <w:rPr>
          <w:rFonts w:ascii="Aptos Mono" w:hAnsi="Aptos Mono"/>
          <w:color w:val="17212B"/>
          <w:sz w:val="16"/>
        </w:rPr>
        <w:t>`-- Trace and validation drawer</w:t>
      </w:r>
    </w:p>
    <w:p>
      <w:pPr>
        <w:pStyle w:val="Code"/>
        <w:spacing w:after="0" w:line="240" w:lineRule="auto"/>
      </w:pPr>
      <w:r>
        <w:rPr>
          <w:rFonts w:ascii="Aptos Mono" w:hAnsi="Aptos Mono"/>
          <w:color w:val="17212B"/>
          <w:sz w:val="16"/>
        </w:rPr>
        <w:t xml:space="preserve">    |-- Trace</w:t>
      </w:r>
    </w:p>
    <w:p>
      <w:pPr>
        <w:pStyle w:val="Code"/>
        <w:spacing w:after="0" w:line="240" w:lineRule="auto"/>
      </w:pPr>
      <w:r>
        <w:rPr>
          <w:rFonts w:ascii="Aptos Mono" w:hAnsi="Aptos Mono"/>
          <w:color w:val="17212B"/>
          <w:sz w:val="16"/>
        </w:rPr>
        <w:t xml:space="preserve">    |-- Validation</w:t>
      </w:r>
    </w:p>
    <w:p>
      <w:pPr>
        <w:pStyle w:val="Code"/>
        <w:spacing w:after="0" w:line="240" w:lineRule="auto"/>
      </w:pPr>
      <w:r>
        <w:rPr>
          <w:rFonts w:ascii="Aptos Mono" w:hAnsi="Aptos Mono"/>
          <w:color w:val="17212B"/>
          <w:sz w:val="16"/>
        </w:rPr>
        <w:t xml:space="preserve">    |-- Jobs</w:t>
      </w:r>
    </w:p>
    <w:p>
      <w:pPr>
        <w:pStyle w:val="Code"/>
        <w:spacing w:after="0" w:line="240" w:lineRule="auto"/>
      </w:pPr>
      <w:r>
        <w:rPr>
          <w:rFonts w:ascii="Aptos Mono" w:hAnsi="Aptos Mono"/>
          <w:color w:val="17212B"/>
          <w:sz w:val="16"/>
        </w:rPr>
        <w:t xml:space="preserve">    `-- Provenance</w:t>
      </w:r>
    </w:p>
    <w:p>
      <w:pPr>
        <w:pStyle w:val="Heading2"/>
        <w:spacing w:before="0" w:after="120"/>
      </w:pPr>
      <w:r>
        <w:t>Wide-screen track contract</w:t>
      </w:r>
    </w:p>
    <w:p>
      <w:pPr>
        <w:pStyle w:val="Code"/>
        <w:spacing w:after="0" w:line="240" w:lineRule="auto"/>
      </w:pPr>
      <w:r>
        <w:rPr>
          <w:rFonts w:ascii="Aptos Mono" w:hAnsi="Aptos Mono"/>
          <w:color w:val="17212B"/>
          <w:sz w:val="16"/>
        </w:rPr>
        <w:t>grid-template-rows: 44px 36px minmax(0,1fr) auto;</w:t>
      </w:r>
    </w:p>
    <w:p>
      <w:pPr>
        <w:pStyle w:val="Code"/>
        <w:spacing w:after="0" w:line="240" w:lineRule="auto"/>
      </w:pPr>
      <w:r>
        <w:rPr>
          <w:rFonts w:ascii="Aptos Mono" w:hAnsi="Aptos Mono"/>
          <w:color w:val="17212B"/>
          <w:sz w:val="16"/>
        </w:rPr>
        <w:t>work-area grid-template-columns: 252px minmax(520px,1fr) 320px;</w:t>
      </w:r>
    </w:p>
    <w:p>
      <w:pPr>
        <w:pStyle w:val="Code"/>
        <w:spacing w:after="0" w:line="240" w:lineRule="auto"/>
      </w:pPr>
      <w:r>
        <w:rPr>
          <w:rFonts w:ascii="Aptos Mono" w:hAnsi="Aptos Mono"/>
          <w:color w:val="17212B"/>
          <w:sz w:val="16"/>
        </w:rPr>
        <w:t>trace-drawer block-size: 220px; min:120px; max:55vh;</w:t>
      </w:r>
    </w:p>
    <w:p>
      <w:pPr>
        <w:pStyle w:val="Code"/>
        <w:spacing w:after="0" w:line="240" w:lineRule="auto"/>
      </w:pPr>
      <w:r>
        <w:rPr>
          <w:rFonts w:ascii="Aptos Mono" w:hAnsi="Aptos Mono"/>
          <w:color w:val="17212B"/>
          <w:sz w:val="16"/>
        </w:rPr>
        <w:t>separators: 1px solid {color.role.border-default};</w:t>
      </w:r>
    </w:p>
    <w:p>
      <w:pPr>
        <w:pStyle w:val="Code"/>
        <w:spacing w:after="0" w:line="240" w:lineRule="auto"/>
      </w:pPr>
      <w:r>
        <w:rPr>
          <w:rFonts w:ascii="Aptos Mono" w:hAnsi="Aptos Mono"/>
          <w:color w:val="17212B"/>
          <w:sz w:val="16"/>
        </w:rPr>
        <w:t>box-sizing: border-box;</w:t>
      </w:r>
    </w:p>
    <w:p>
      <w:pPr>
        <w:pStyle w:val="Heading2"/>
        <w:spacing w:before="0" w:after="120"/>
      </w:pPr>
      <w:r>
        <w:t>Resize and scroll rules</w:t>
      </w:r>
    </w:p>
    <w:p>
      <w:pPr>
        <w:pStyle w:val="ListBullet"/>
        <w:spacing w:after="40"/>
      </w:pPr>
      <w:r>
        <w:t>[PRE] The outer application MUST NOT scroll at wide and medium widths. Navigator, Primary view, Inspector, and Trace each manage internal overflow.</w:t>
      </w:r>
    </w:p>
    <w:p>
      <w:pPr>
        <w:pStyle w:val="ListBullet"/>
        <w:spacing w:after="40"/>
      </w:pPr>
      <w:r>
        <w:t>[PRE] The primary track absorbs width changes. Navigator and Inspector retain their nominal widths until the medium breakpoint.</w:t>
      </w:r>
    </w:p>
    <w:p>
      <w:pPr>
        <w:pStyle w:val="ListBullet"/>
        <w:spacing w:after="40"/>
      </w:pPr>
      <w:r>
        <w:t>[OBS] Medium screens collapse the Inspector into a resizable drawer. [PRE] It opens at min(420px, 90vw).</w:t>
      </w:r>
    </w:p>
    <w:p>
      <w:pPr>
        <w:pStyle w:val="ListBullet"/>
        <w:spacing w:after="40"/>
      </w:pPr>
      <w:r>
        <w:t>[OBS] Narrow screens preserve context labels while regions become tabs. The active region MUST retain scroll position when switching tabs.</w:t>
      </w:r>
    </w:p>
    <w:p>
      <w:pPr>
        <w:pStyle w:val="ListBullet"/>
        <w:spacing w:after="40"/>
      </w:pPr>
      <w:r>
        <w:t>[OBS] Large graphs retain searchable textual outline and non-spatial table/list equivalents with the same selection.</w:t>
      </w:r>
    </w:p>
    <w:p>
      <w:pPr>
        <w:pStyle w:val="ListBullet"/>
        <w:spacing w:after="40"/>
      </w:pPr>
      <w:r>
        <w:t>[PRE] At 200 percent zoom and 1280 CSS px viewport, all functions MUST remain available without two-dimensional page scrolling.</w:t>
      </w:r>
    </w:p>
    <w:p>
      <w:r>
        <w:br w:type="page"/>
      </w:r>
    </w:p>
    <w:p>
      <w:pPr>
        <w:pStyle w:val="Heading2"/>
        <w:spacing w:before="0" w:after="120"/>
      </w:pPr>
      <w:r>
        <w:t>Shared workbench wireframe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144"/>
            <w:gridSpan w:val="3"/>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shd w:fill="173A63"/>
          </w:tcPr>
          <w:p>
            <w:pPr>
              <w:spacing w:after="0"/>
            </w:pPr>
            <w:r>
              <w:rPr>
                <w:rFonts w:ascii="Aptos" w:hAnsi="Aptos"/>
                <w:b/>
                <w:color w:val="FFFFFF"/>
                <w:sz w:val="18"/>
              </w:rPr>
              <w:t>Narrative Workbench     ‹mode›</w:t>
            </w:r>
          </w:p>
        </w:tc>
      </w:tr>
      <w:tr>
        <w:tc>
          <w:tcPr>
            <w:tcW w:type="dxa" w:w="9144"/>
            <w:gridSpan w:val="3"/>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shd w:fill="EAF2F8"/>
          </w:tcPr>
          <w:p>
            <w:pPr>
              <w:spacing w:after="0"/>
            </w:pPr>
            <w:r>
              <w:rPr>
                <w:rFonts w:ascii="Aptos" w:hAnsi="Aptos"/>
                <w:color w:val="17212B"/>
                <w:sz w:val="16"/>
              </w:rPr>
              <w:t>Work   Branch   Commit   Undo   Redo   Run   Compare   Export   Share</w:t>
            </w:r>
          </w:p>
        </w:tc>
      </w:tr>
      <w:tr>
        <w:tc>
          <w:tcPr>
            <w:tcW w:type="dxa" w:w="2088"/>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tcPr>
          <w:p>
            <w:pPr>
              <w:spacing w:after="60"/>
            </w:pPr>
            <w:r>
              <w:rPr>
                <w:rFonts w:ascii="Aptos" w:hAnsi="Aptos"/>
                <w:b/>
                <w:color w:val="173A63"/>
                <w:sz w:val="17"/>
              </w:rPr>
              <w:t>Navigator</w:t>
            </w:r>
          </w:p>
          <w:p>
            <w:pPr>
              <w:spacing w:after="0" w:before="40"/>
            </w:pPr>
            <w:r>
              <w:rPr>
                <w:rFonts w:ascii="Aptos" w:hAnsi="Aptos"/>
                <w:color w:val="17212B"/>
                <w:sz w:val="16"/>
              </w:rPr>
              <w:t>Works</w:t>
              <w:br/>
              <w:t>Units</w:t>
              <w:br/>
              <w:t>Threads</w:t>
              <w:br/>
              <w:t>Motifs</w:t>
              <w:br/>
              <w:t>Evidence</w:t>
              <w:br/>
              <w:t>Experiments</w:t>
            </w:r>
          </w:p>
        </w:tc>
        <w:tc>
          <w:tcPr>
            <w:tcW w:type="dxa" w:w="4824"/>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tcPr>
          <w:p>
            <w:pPr>
              <w:spacing w:after="60"/>
            </w:pPr>
            <w:r>
              <w:rPr>
                <w:rFonts w:ascii="Aptos" w:hAnsi="Aptos"/>
                <w:b/>
                <w:color w:val="173A63"/>
                <w:sz w:val="17"/>
              </w:rPr>
              <w:t>Primary synchronized view</w:t>
            </w:r>
          </w:p>
          <w:p>
            <w:pPr>
              <w:spacing w:after="0" w:before="40"/>
            </w:pPr>
            <w:r>
              <w:rPr>
                <w:rFonts w:ascii="Aptos" w:hAnsi="Aptos"/>
                <w:color w:val="17212B"/>
                <w:sz w:val="16"/>
              </w:rPr>
              <w:t>Selected narrative unit</w:t>
              <w:br/>
              <w:br/>
              <w:t>Before and after state</w:t>
              <w:br/>
              <w:br/>
              <w:t>Alternatives</w:t>
              <w:br/>
              <w:br/>
              <w:t>Linked prose and evidence</w:t>
            </w:r>
          </w:p>
        </w:tc>
        <w:tc>
          <w:tcPr>
            <w:tcW w:type="dxa" w:w="2232"/>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tcPr>
          <w:p>
            <w:pPr>
              <w:spacing w:after="60"/>
            </w:pPr>
            <w:r>
              <w:rPr>
                <w:rFonts w:ascii="Aptos" w:hAnsi="Aptos"/>
                <w:b/>
                <w:color w:val="173A63"/>
                <w:sz w:val="17"/>
              </w:rPr>
              <w:t>Inspector</w:t>
            </w:r>
          </w:p>
          <w:p>
            <w:pPr>
              <w:spacing w:after="0" w:before="40"/>
            </w:pPr>
            <w:r>
              <w:rPr>
                <w:rFonts w:ascii="Aptos" w:hAnsi="Aptos"/>
                <w:color w:val="17212B"/>
                <w:sz w:val="16"/>
              </w:rPr>
              <w:t>Identity</w:t>
              <w:br/>
              <w:t>State</w:t>
              <w:br/>
              <w:t>Model</w:t>
              <w:br/>
              <w:t>Evidence</w:t>
              <w:br/>
              <w:t>Constraints</w:t>
              <w:br/>
              <w:t>Permissions</w:t>
            </w:r>
          </w:p>
        </w:tc>
      </w:tr>
      <w:tr>
        <w:tc>
          <w:tcPr>
            <w:tcW w:type="dxa" w:w="9144"/>
            <w:gridSpan w:val="3"/>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shd w:fill="F4F6F8"/>
          </w:tcPr>
          <w:p>
            <w:pPr>
              <w:spacing w:after="0"/>
            </w:pPr>
            <w:r>
              <w:rPr>
                <w:rFonts w:ascii="Aptos" w:hAnsi="Aptos"/>
                <w:b/>
                <w:color w:val="173A63"/>
                <w:sz w:val="17"/>
              </w:rPr>
              <w:t>Trace drawer     Before and after   Causes   Checks   Alternatives   Jobs   Audit</w:t>
            </w:r>
          </w:p>
        </w:tc>
      </w:tr>
    </w:tbl>
    <w:p>
      <w:pPr>
        <w:spacing w:after="40"/>
      </w:pPr>
    </w:p>
    <w:p>
      <w:pPr>
        <w:spacing w:before="0" w:after="120"/>
      </w:pPr>
      <w:r>
        <w:t>[OBS] The region order and content follow NW ADD v1.1 Figure 16 and Table 30, pp.53-54. [PRE] Exact dimensions and breakpoints are introduced by this specification.</w:t>
      </w:r>
    </w:p>
    <w:p>
      <w:r>
        <w:br w:type="page"/>
      </w:r>
    </w:p>
    <w:p>
      <w:pPr>
        <w:pStyle w:val="Heading1"/>
        <w:spacing w:before="0" w:after="120"/>
      </w:pPr>
      <w:r>
        <w:t>6 Shared components</w:t>
      </w:r>
    </w:p>
    <w:p>
      <w:pPr>
        <w:spacing w:before="0" w:after="120"/>
      </w:pPr>
      <w:r>
        <w:t>Screens in Section 8 compose these stable component IDs. A screen may set content and placement, but it MUST NOT redefine a component's roles, states, keyboard contract, or source provenance.</w:t>
      </w:r>
    </w:p>
    <w:p>
      <w:pPr>
        <w:pStyle w:val="Heading2"/>
        <w:spacing w:before="0" w:after="120"/>
      </w:pPr>
      <w:r>
        <w:t>CMP-01 Application shell</w:t>
      </w:r>
    </w:p>
    <w:p>
      <w:pPr>
        <w:spacing w:before="0" w:after="80"/>
      </w:pPr>
      <w:r>
        <w:rPr>
          <w:b/>
        </w:rPr>
        <w:t xml:space="preserve">Role. </w:t>
      </w:r>
      <w:r>
        <w:t>[PRE] `application` landmark containing named regions; native desktop implementations map to the platform application role.</w:t>
      </w:r>
    </w:p>
    <w:p>
      <w:pPr>
        <w:spacing w:before="0" w:after="80"/>
      </w:pPr>
      <w:r>
        <w:rPr>
          <w:b/>
        </w:rPr>
        <w:t xml:space="preserve">Box. </w:t>
      </w:r>
      <w:r>
        <w:t>[PRE] `display:grid; grid-template-rows:44px 36px minmax(0,1fr) auto; box-sizing:border-box`; the content row contains the responsive region grid in Section 5.</w:t>
      </w:r>
    </w:p>
    <w:p>
      <w:pPr>
        <w:spacing w:before="0" w:after="80"/>
      </w:pPr>
      <w:r>
        <w:rPr>
          <w:b/>
        </w:rPr>
        <w:t xml:space="preserve">Type. </w:t>
      </w:r>
      <w:r>
        <w:t>[PRE] `{typography.role.body}` with `{color.role.text-primary}` on `{color.role.surface-canvas}`.</w:t>
      </w:r>
    </w:p>
    <w:p>
      <w:pPr>
        <w:spacing w:before="0" w:after="80"/>
      </w:pPr>
      <w:r>
        <w:rPr>
          <w:b/>
        </w:rPr>
        <w:t xml:space="preserve">Content. </w:t>
      </w:r>
      <w:r>
        <w:t>[OBS] Persistent mode, work, branch, commit, synchronization, job, authority, and provenance context. Source: v1.1 pp.53-54.</w:t>
      </w:r>
    </w:p>
    <w:p>
      <w:pPr>
        <w:spacing w:before="0" w:after="60"/>
        <w:keepNext/>
      </w:pPr>
      <w:r>
        <w:rPr>
          <w:b/>
        </w:rPr>
        <w:t xml:space="preserve">States. </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State</w:t>
            </w:r>
          </w:p>
        </w:tc>
        <w:tc>
          <w:tcPr>
            <w:tcW w:type="dxa" w:w="7343"/>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Change from default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default</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All five wide-screen regions visible.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rebuilding</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Retain prior content, show projection version and busy state; selection identity remains stable.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offline</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Show visible offline reason and disable commands that require remote providers.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error</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[PRE] Keep navigation available and expose recovery in the trace drawer.</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narrow</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Replace navigator, primary view, inspector, and trace with explicit tabs while keeping context labels.</w:t>
            </w:r>
          </w:p>
        </w:tc>
      </w:tr>
    </w:tbl>
    <w:p>
      <w:pPr>
        <w:spacing w:after="40"/>
      </w:pPr>
    </w:p>
    <w:p>
      <w:pPr>
        <w:spacing w:before="0" w:after="80"/>
      </w:pPr>
      <w:r>
        <w:rPr>
          <w:b/>
        </w:rPr>
        <w:t xml:space="preserve">Behaviour. </w:t>
      </w:r>
      <w:r>
        <w:t>[OBS] `ready --viewportCrossesBreakpoint / preserveContextAndReflow--&gt; ready`; reflow MUST NOT change canonical state. Source: v1.1 p.58.</w:t>
      </w:r>
    </w:p>
    <w:p>
      <w:pPr>
        <w:spacing w:before="0" w:after="80"/>
      </w:pPr>
      <w:r>
        <w:rPr>
          <w:b/>
        </w:rPr>
        <w:t xml:space="preserve">Keyboard. </w:t>
      </w:r>
      <w:r>
        <w:t>[OBS] Focus order is global bar, navigator, primary view, inspector, trace drawer. [PRE] `F6` cycles regions; `Shift+F6` reverses.</w:t>
      </w:r>
    </w:p>
    <w:p>
      <w:pPr>
        <w:spacing w:before="0" w:after="40"/>
        <w:keepNext/>
      </w:pPr>
      <w:r>
        <w:rPr>
          <w:b/>
        </w:rPr>
        <w:t xml:space="preserve">Accept. </w:t>
      </w:r>
    </w:p>
    <w:p>
      <w:pPr>
        <w:pStyle w:val="Code"/>
        <w:spacing w:after="0" w:line="240" w:lineRule="auto"/>
      </w:pPr>
      <w:r>
        <w:rPr>
          <w:rFonts w:ascii="Aptos Mono" w:hAnsi="Aptos Mono"/>
          <w:color w:val="17212B"/>
          <w:sz w:val="16"/>
        </w:rPr>
        <w:t>@pre</w:t>
      </w:r>
    </w:p>
    <w:p>
      <w:pPr>
        <w:pStyle w:val="Code"/>
        <w:spacing w:after="0" w:line="240" w:lineRule="auto"/>
      </w:pPr>
      <w:r>
        <w:rPr>
          <w:rFonts w:ascii="Aptos Mono" w:hAnsi="Aptos Mono"/>
          <w:color w:val="17212B"/>
          <w:sz w:val="16"/>
        </w:rPr>
        <w:t>Scenario: shell focus order</w:t>
      </w:r>
    </w:p>
    <w:p>
      <w:pPr>
        <w:pStyle w:val="Code"/>
        <w:spacing w:after="0" w:line="240" w:lineRule="auto"/>
      </w:pPr>
      <w:r>
        <w:rPr>
          <w:rFonts w:ascii="Aptos Mono" w:hAnsi="Aptos Mono"/>
          <w:color w:val="17212B"/>
          <w:sz w:val="16"/>
        </w:rPr>
        <w:t xml:space="preserve">  Given the wide shell is ready</w:t>
      </w:r>
    </w:p>
    <w:p>
      <w:pPr>
        <w:pStyle w:val="Code"/>
        <w:spacing w:after="0" w:line="240" w:lineRule="auto"/>
      </w:pPr>
      <w:r>
        <w:rPr>
          <w:rFonts w:ascii="Aptos Mono" w:hAnsi="Aptos Mono"/>
          <w:color w:val="17212B"/>
          <w:sz w:val="16"/>
        </w:rPr>
        <w:t xml:space="preserve">  When the user presses F6 four times</w:t>
      </w:r>
    </w:p>
    <w:p>
      <w:pPr>
        <w:pStyle w:val="Code"/>
        <w:spacing w:after="0" w:line="240" w:lineRule="auto"/>
      </w:pPr>
      <w:r>
        <w:rPr>
          <w:rFonts w:ascii="Aptos Mono" w:hAnsi="Aptos Mono"/>
          <w:color w:val="17212B"/>
          <w:sz w:val="16"/>
        </w:rPr>
        <w:t xml:space="preserve">  Then focus visits Navigator, Primary view, Inspector, and Trace drawer in that order without changing `selectedId`</w:t>
      </w:r>
    </w:p>
    <w:p>
      <w:pPr>
        <w:spacing w:before="80" w:after="160"/>
      </w:pPr>
      <w:r>
        <w:rPr>
          <w:b/>
        </w:rPr>
        <w:t xml:space="preserve">Source. </w:t>
      </w:r>
      <w:r>
        <w:t>[OBS] v1.1 §25.1, pp.53-54, and §25.5, p.58. [PRE] Exact tracks and F6 command.</w:t>
      </w:r>
    </w:p>
    <w:p>
      <w:pPr>
        <w:pStyle w:val="Heading2"/>
        <w:spacing w:before="0" w:after="120"/>
      </w:pPr>
      <w:r>
        <w:t>CMP-02 Global context bar</w:t>
      </w:r>
    </w:p>
    <w:p>
      <w:pPr>
        <w:spacing w:before="0" w:after="80"/>
      </w:pPr>
      <w:r>
        <w:rPr>
          <w:b/>
        </w:rPr>
        <w:t xml:space="preserve">Role. </w:t>
      </w:r>
      <w:r>
        <w:t>[PRE] `banner` with a labeled `toolbar` for context and status controls.</w:t>
      </w:r>
    </w:p>
    <w:p>
      <w:pPr>
        <w:spacing w:before="0" w:after="80"/>
      </w:pPr>
      <w:r>
        <w:rPr>
          <w:b/>
        </w:rPr>
        <w:t xml:space="preserve">Box. </w:t>
      </w:r>
      <w:r>
        <w:t>[PRE] `display:flex; min-width:0; height:44px; padding:0 16px; gap:12px; align-items:center`.</w:t>
      </w:r>
    </w:p>
    <w:p>
      <w:pPr>
        <w:spacing w:before="0" w:after="80"/>
      </w:pPr>
      <w:r>
        <w:rPr>
          <w:b/>
        </w:rPr>
        <w:t xml:space="preserve">Type. </w:t>
      </w:r>
      <w:r>
        <w:t>[PRE] Title uses `{typography.role.app-title}` and `{color.role.text-on-strong}` on `{color.role.surface-strong}`.</w:t>
      </w:r>
    </w:p>
    <w:p>
      <w:pPr>
        <w:spacing w:before="0" w:after="80"/>
      </w:pPr>
      <w:r>
        <w:rPr>
          <w:b/>
        </w:rPr>
        <w:t xml:space="preserve">Content. </w:t>
      </w:r>
      <w:r>
        <w:t>[OBS] ‹work›, ‹branch›, ‹commit›, ‹mode›, ‹sync state›, ‹job state›, and ‹authority state›. Source: v1.1 pp.53-54.</w:t>
      </w:r>
    </w:p>
    <w:p>
      <w:pPr>
        <w:spacing w:before="0" w:after="60"/>
        <w:keepNext/>
      </w:pPr>
      <w:r>
        <w:rPr>
          <w:b/>
        </w:rPr>
        <w:t xml:space="preserve">States. </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State</w:t>
            </w:r>
          </w:p>
        </w:tc>
        <w:tc>
          <w:tcPr>
            <w:tcW w:type="dxa" w:w="7343"/>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Change from default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clean</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Show “Committed” with commit identifier.</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dirty</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Show provisional status; do not imply persistence.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validating</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Show validation state and job provenance.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conflict</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Show a text label and icon; color alone is insufficient.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overflow</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Preserve mode, branch, commit, and authority; move lower-priority actions to “More actions”.</w:t>
            </w:r>
          </w:p>
        </w:tc>
      </w:tr>
    </w:tbl>
    <w:p>
      <w:pPr>
        <w:spacing w:after="40"/>
      </w:pPr>
    </w:p>
    <w:p>
      <w:pPr>
        <w:spacing w:before="0" w:after="80"/>
      </w:pPr>
      <w:r>
        <w:rPr>
          <w:b/>
        </w:rPr>
        <w:t xml:space="preserve">Behaviour. </w:t>
      </w:r>
      <w:r>
        <w:t>[OBS] Context selections synchronize other regions without mutating canonical narrative state.</w:t>
      </w:r>
    </w:p>
    <w:p>
      <w:pPr>
        <w:spacing w:before="0" w:after="80"/>
      </w:pPr>
      <w:r>
        <w:rPr>
          <w:b/>
        </w:rPr>
        <w:t xml:space="preserve">Keyboard. </w:t>
      </w:r>
      <w:r>
        <w:t>[PRE] Toolbar uses roving `tabindex`; Left and Right Arrow move between actions; Enter or Space invokes.</w:t>
      </w:r>
    </w:p>
    <w:p>
      <w:pPr>
        <w:spacing w:before="0" w:after="40"/>
        <w:keepNext/>
      </w:pPr>
      <w:r>
        <w:rPr>
          <w:b/>
        </w:rPr>
        <w:t xml:space="preserve">Accept. </w:t>
      </w:r>
    </w:p>
    <w:p>
      <w:pPr>
        <w:pStyle w:val="Code"/>
        <w:spacing w:after="0" w:line="240" w:lineRule="auto"/>
      </w:pPr>
      <w:r>
        <w:rPr>
          <w:rFonts w:ascii="Aptos Mono" w:hAnsi="Aptos Mono"/>
          <w:color w:val="17212B"/>
          <w:sz w:val="16"/>
        </w:rPr>
        <w:t>@pre</w:t>
      </w:r>
    </w:p>
    <w:p>
      <w:pPr>
        <w:pStyle w:val="Code"/>
        <w:spacing w:after="0" w:line="240" w:lineRule="auto"/>
      </w:pPr>
      <w:r>
        <w:rPr>
          <w:rFonts w:ascii="Aptos Mono" w:hAnsi="Aptos Mono"/>
          <w:color w:val="17212B"/>
          <w:sz w:val="16"/>
        </w:rPr>
        <w:t>Scenario: context remains visible</w:t>
      </w:r>
    </w:p>
    <w:p>
      <w:pPr>
        <w:pStyle w:val="Code"/>
        <w:spacing w:after="0" w:line="240" w:lineRule="auto"/>
      </w:pPr>
      <w:r>
        <w:rPr>
          <w:rFonts w:ascii="Aptos Mono" w:hAnsi="Aptos Mono"/>
          <w:color w:val="17212B"/>
          <w:sz w:val="16"/>
        </w:rPr>
        <w:t xml:space="preserve">  Given a proposal is dirty</w:t>
      </w:r>
    </w:p>
    <w:p>
      <w:pPr>
        <w:pStyle w:val="Code"/>
        <w:spacing w:after="0" w:line="240" w:lineRule="auto"/>
      </w:pPr>
      <w:r>
        <w:rPr>
          <w:rFonts w:ascii="Aptos Mono" w:hAnsi="Aptos Mono"/>
          <w:color w:val="17212B"/>
          <w:sz w:val="16"/>
        </w:rPr>
        <w:t xml:space="preserve">  When the primary view selection changes</w:t>
      </w:r>
    </w:p>
    <w:p>
      <w:pPr>
        <w:pStyle w:val="Code"/>
        <w:spacing w:after="0" w:line="240" w:lineRule="auto"/>
      </w:pPr>
      <w:r>
        <w:rPr>
          <w:rFonts w:ascii="Aptos Mono" w:hAnsi="Aptos Mono"/>
          <w:color w:val="17212B"/>
          <w:sz w:val="16"/>
        </w:rPr>
        <w:t xml:space="preserve">  Then the bar continues to expose the same work, branch, commit, mode, and “Provisional” state</w:t>
      </w:r>
    </w:p>
    <w:p>
      <w:pPr>
        <w:spacing w:before="80" w:after="160"/>
      </w:pPr>
      <w:r>
        <w:rPr>
          <w:b/>
        </w:rPr>
        <w:t xml:space="preserve">Source. </w:t>
      </w:r>
      <w:r>
        <w:t>[OBS] v1.1 §25.1 and Table 30, pp.53-54. [PRE] Toolbar semantics and overflow.</w:t>
      </w:r>
    </w:p>
    <w:p>
      <w:pPr>
        <w:pStyle w:val="Heading2"/>
        <w:spacing w:before="0" w:after="120"/>
      </w:pPr>
      <w:r>
        <w:t>CMP-03 Command bar</w:t>
      </w:r>
    </w:p>
    <w:p>
      <w:pPr>
        <w:spacing w:before="0" w:after="80"/>
      </w:pPr>
      <w:r>
        <w:rPr>
          <w:b/>
        </w:rPr>
        <w:t xml:space="preserve">Role. </w:t>
      </w:r>
      <w:r>
        <w:t>[PRE] `toolbar` named “Workbench commands”.</w:t>
      </w:r>
    </w:p>
    <w:p>
      <w:pPr>
        <w:spacing w:before="0" w:after="80"/>
      </w:pPr>
      <w:r>
        <w:rPr>
          <w:b/>
        </w:rPr>
        <w:t xml:space="preserve">Box. </w:t>
      </w:r>
      <w:r>
        <w:t>[PRE] `display:flex; height:36px; padding:0 12px; gap:4px; border-bottom:1px solid {color.role.border-default}`.</w:t>
      </w:r>
    </w:p>
    <w:p>
      <w:pPr>
        <w:spacing w:before="0" w:after="80"/>
      </w:pPr>
      <w:r>
        <w:rPr>
          <w:b/>
        </w:rPr>
        <w:t xml:space="preserve">Type. </w:t>
      </w:r>
      <w:r>
        <w:t>[PRE] `{typography.role.label}` and `{color.role.text-primary}`.</w:t>
      </w:r>
    </w:p>
    <w:p>
      <w:pPr>
        <w:spacing w:before="0" w:after="80"/>
      </w:pPr>
      <w:r>
        <w:rPr>
          <w:b/>
        </w:rPr>
        <w:t xml:space="preserve">Content. </w:t>
      </w:r>
      <w:r>
        <w:t>[OBS] “Work”, “Branch”, “Commit”, “Undo”, “Redo”, “Run”, “Compare”, “Export”, and “Share”. Source: v1.1 Figures 16-19, pp.53, 55-57.</w:t>
      </w:r>
    </w:p>
    <w:p>
      <w:pPr>
        <w:spacing w:before="0" w:after="60"/>
        <w:keepNext/>
      </w:pPr>
      <w:r>
        <w:rPr>
          <w:b/>
        </w:rPr>
        <w:t xml:space="preserve">States. </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State</w:t>
            </w:r>
          </w:p>
        </w:tc>
        <w:tc>
          <w:tcPr>
            <w:tcW w:type="dxa" w:w="7343"/>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Change from default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default</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Commands available according to mode and authority.</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hover</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[PRE] Use `{color.role.surface-subtle}`.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focus-visible</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3px focus ring with 2px offset.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disabled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[PRE] Keep command focusable only when needed to expose the visible reason; otherwise pair with adjacent reason text.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running</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“Run” reports queued, running, partial, failed, cancelled, or complete.</w:t>
            </w:r>
          </w:p>
        </w:tc>
      </w:tr>
    </w:tbl>
    <w:p>
      <w:pPr>
        <w:spacing w:after="40"/>
      </w:pPr>
    </w:p>
    <w:p>
      <w:pPr>
        <w:spacing w:before="0" w:after="80"/>
      </w:pPr>
      <w:r>
        <w:rPr>
          <w:b/>
        </w:rPr>
        <w:t xml:space="preserve">Behaviour. </w:t>
      </w:r>
      <w:r>
        <w:t>[OBS] Undo edits a draft proposal; rewind after commit moves or creates a branch pointer. Source: v1.1 p.58.</w:t>
      </w:r>
    </w:p>
    <w:p>
      <w:pPr>
        <w:spacing w:before="0" w:after="80"/>
      </w:pPr>
      <w:r>
        <w:rPr>
          <w:b/>
        </w:rPr>
        <w:t xml:space="preserve">Keyboard. </w:t>
      </w:r>
      <w:r>
        <w:t>[PRE] APG toolbar pattern; `Ctrl/Cmd+Z` applies only to the current draft; `Ctrl/Cmd+Shift+P` opens command search.</w:t>
      </w:r>
    </w:p>
    <w:p>
      <w:pPr>
        <w:spacing w:before="0" w:after="40"/>
        <w:keepNext/>
      </w:pPr>
      <w:r>
        <w:rPr>
          <w:b/>
        </w:rPr>
        <w:t xml:space="preserve">Accept. </w:t>
      </w:r>
    </w:p>
    <w:p>
      <w:pPr>
        <w:pStyle w:val="Code"/>
        <w:spacing w:after="0" w:line="240" w:lineRule="auto"/>
      </w:pPr>
      <w:r>
        <w:rPr>
          <w:rFonts w:ascii="Aptos Mono" w:hAnsi="Aptos Mono"/>
          <w:color w:val="17212B"/>
          <w:sz w:val="16"/>
        </w:rPr>
        <w:t>@pre</w:t>
      </w:r>
    </w:p>
    <w:p>
      <w:pPr>
        <w:pStyle w:val="Code"/>
        <w:spacing w:after="0" w:line="240" w:lineRule="auto"/>
      </w:pPr>
      <w:r>
        <w:rPr>
          <w:rFonts w:ascii="Aptos Mono" w:hAnsi="Aptos Mono"/>
          <w:color w:val="17212B"/>
          <w:sz w:val="16"/>
        </w:rPr>
        <w:t>Scenario: disabled command explains why</w:t>
      </w:r>
    </w:p>
    <w:p>
      <w:pPr>
        <w:pStyle w:val="Code"/>
        <w:spacing w:after="0" w:line="240" w:lineRule="auto"/>
      </w:pPr>
      <w:r>
        <w:rPr>
          <w:rFonts w:ascii="Aptos Mono" w:hAnsi="Aptos Mono"/>
          <w:color w:val="17212B"/>
          <w:sz w:val="16"/>
        </w:rPr>
        <w:t xml:space="preserve">  Given the actor lacks commit authority</w:t>
      </w:r>
    </w:p>
    <w:p>
      <w:pPr>
        <w:pStyle w:val="Code"/>
        <w:spacing w:after="0" w:line="240" w:lineRule="auto"/>
      </w:pPr>
      <w:r>
        <w:rPr>
          <w:rFonts w:ascii="Aptos Mono" w:hAnsi="Aptos Mono"/>
          <w:color w:val="17212B"/>
          <w:sz w:val="16"/>
        </w:rPr>
        <w:t xml:space="preserve">  When focus reaches Commit</w:t>
      </w:r>
    </w:p>
    <w:p>
      <w:pPr>
        <w:pStyle w:val="Code"/>
        <w:spacing w:after="0" w:line="240" w:lineRule="auto"/>
      </w:pPr>
      <w:r>
        <w:rPr>
          <w:rFonts w:ascii="Aptos Mono" w:hAnsi="Aptos Mono"/>
          <w:color w:val="17212B"/>
          <w:sz w:val="16"/>
        </w:rPr>
        <w:t xml:space="preserve">  Then the control exposes `aria-disabled=true` and visible text “Commit requires narrative designer authority”</w:t>
      </w:r>
    </w:p>
    <w:p>
      <w:pPr>
        <w:spacing w:before="80" w:after="160"/>
      </w:pPr>
      <w:r>
        <w:rPr>
          <w:b/>
        </w:rPr>
        <w:t xml:space="preserve">Source. </w:t>
      </w:r>
      <w:r>
        <w:t>[OBS] v1.1 Figures 16-19 and Table 34. [PRE] Shortcuts and disabled-reason presentation.</w:t>
      </w:r>
    </w:p>
    <w:p>
      <w:r>
        <w:br w:type="page"/>
      </w:r>
    </w:p>
    <w:p>
      <w:pPr>
        <w:pStyle w:val="Heading2"/>
        <w:spacing w:before="0" w:after="120"/>
      </w:pPr>
      <w:r>
        <w:t>CMP-04 Navigator</w:t>
      </w:r>
    </w:p>
    <w:p>
      <w:pPr>
        <w:spacing w:before="0" w:after="80"/>
      </w:pPr>
      <w:r>
        <w:rPr>
          <w:b/>
        </w:rPr>
        <w:t xml:space="preserve">Role. </w:t>
      </w:r>
      <w:r>
        <w:t>[PRE] `navigation` containing an APG `tree` for units, threads, motifs, evidence sets, experiments, and saved views.</w:t>
      </w:r>
    </w:p>
    <w:p>
      <w:pPr>
        <w:spacing w:before="0" w:after="80"/>
      </w:pPr>
      <w:r>
        <w:rPr>
          <w:b/>
        </w:rPr>
        <w:t xml:space="preserve">Box. </w:t>
      </w:r>
      <w:r>
        <w:t>[PRE] Wide track 252px; `display:flex; flex-direction:column; min-width:0; overflow:auto; border-right:1px solid {color.role.border-default}`.</w:t>
      </w:r>
    </w:p>
    <w:p>
      <w:pPr>
        <w:spacing w:before="0" w:after="80"/>
      </w:pPr>
      <w:r>
        <w:rPr>
          <w:b/>
        </w:rPr>
        <w:t xml:space="preserve">Type. </w:t>
      </w:r>
      <w:r>
        <w:t>[PRE] `{typography.role.body}`; selected row uses `{color.role.surface-selection}` and `{color.role.text-primary}`.</w:t>
      </w:r>
    </w:p>
    <w:p>
      <w:pPr>
        <w:spacing w:before="0" w:after="80"/>
      </w:pPr>
      <w:r>
        <w:rPr>
          <w:b/>
        </w:rPr>
        <w:t xml:space="preserve">Content. </w:t>
      </w:r>
      <w:r>
        <w:t>[OBS] Scope varies by mode: architecture hierarchy, frozen source outline, or experiments and lineage. Source: v1.1 pp.54-57.</w:t>
      </w:r>
    </w:p>
    <w:p>
      <w:pPr>
        <w:spacing w:before="0" w:after="60"/>
        <w:keepNext/>
      </w:pPr>
      <w:r>
        <w:rPr>
          <w:b/>
        </w:rPr>
        <w:t xml:space="preserve">States. </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State</w:t>
            </w:r>
          </w:p>
        </w:tc>
        <w:tc>
          <w:tcPr>
            <w:tcW w:type="dxa" w:w="7343"/>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Change from default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empty</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Show a mode-specific explanation and permitted creation/import action.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loading</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[PRE] Preserve expanded nodes and mark the tree `aria-busy=true`.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selected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Selection updates synchronized projections but does not mutate narrative state.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broken-reference</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Name the unresolved item and provide realignment when an evidence anchor breaks.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overflow</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Ellipsize labels visually; full value remains in accessible name and tooltip.</w:t>
            </w:r>
          </w:p>
        </w:tc>
      </w:tr>
    </w:tbl>
    <w:p>
      <w:pPr>
        <w:spacing w:after="40"/>
      </w:pPr>
    </w:p>
    <w:p>
      <w:pPr>
        <w:spacing w:before="0" w:after="80"/>
      </w:pPr>
      <w:r>
        <w:rPr>
          <w:b/>
        </w:rPr>
        <w:t xml:space="preserve">Behaviour. </w:t>
      </w:r>
      <w:r>
        <w:t>[OBS] `selection --chooseNode / setSelectedId; rebuildProjections--&gt; selection`.</w:t>
      </w:r>
    </w:p>
    <w:p>
      <w:pPr>
        <w:spacing w:before="0" w:after="80"/>
      </w:pPr>
      <w:r>
        <w:rPr>
          <w:b/>
        </w:rPr>
        <w:t xml:space="preserve">Keyboard. </w:t>
      </w:r>
      <w:r>
        <w:t>[PRE] APG tree pattern: Arrow keys navigate, Right expands, Left collapses, Home/End move to first/last visible node, type-ahead searches.</w:t>
      </w:r>
    </w:p>
    <w:p>
      <w:pPr>
        <w:spacing w:before="0" w:after="40"/>
        <w:keepNext/>
      </w:pPr>
      <w:r>
        <w:rPr>
          <w:b/>
        </w:rPr>
        <w:t xml:space="preserve">Accept. </w:t>
      </w:r>
    </w:p>
    <w:p>
      <w:pPr>
        <w:pStyle w:val="Code"/>
        <w:spacing w:after="0" w:line="240" w:lineRule="auto"/>
      </w:pPr>
      <w:r>
        <w:rPr>
          <w:rFonts w:ascii="Aptos Mono" w:hAnsi="Aptos Mono"/>
          <w:color w:val="17212B"/>
          <w:sz w:val="16"/>
        </w:rPr>
        <w:t>@pre</w:t>
      </w:r>
    </w:p>
    <w:p>
      <w:pPr>
        <w:pStyle w:val="Code"/>
        <w:spacing w:after="0" w:line="240" w:lineRule="auto"/>
      </w:pPr>
      <w:r>
        <w:rPr>
          <w:rFonts w:ascii="Aptos Mono" w:hAnsi="Aptos Mono"/>
          <w:color w:val="17212B"/>
          <w:sz w:val="16"/>
        </w:rPr>
        <w:t>Scenario: navigator selection is non-mutating</w:t>
      </w:r>
    </w:p>
    <w:p>
      <w:pPr>
        <w:pStyle w:val="Code"/>
        <w:spacing w:after="0" w:line="240" w:lineRule="auto"/>
      </w:pPr>
      <w:r>
        <w:rPr>
          <w:rFonts w:ascii="Aptos Mono" w:hAnsi="Aptos Mono"/>
          <w:color w:val="17212B"/>
          <w:sz w:val="16"/>
        </w:rPr>
        <w:t xml:space="preserve">  Given commitId is `c42`</w:t>
      </w:r>
    </w:p>
    <w:p>
      <w:pPr>
        <w:pStyle w:val="Code"/>
        <w:spacing w:after="0" w:line="240" w:lineRule="auto"/>
      </w:pPr>
      <w:r>
        <w:rPr>
          <w:rFonts w:ascii="Aptos Mono" w:hAnsi="Aptos Mono"/>
          <w:color w:val="17212B"/>
          <w:sz w:val="16"/>
        </w:rPr>
        <w:t xml:space="preserve">  When the user selects a scene node</w:t>
      </w:r>
    </w:p>
    <w:p>
      <w:pPr>
        <w:pStyle w:val="Code"/>
        <w:spacing w:after="0" w:line="240" w:lineRule="auto"/>
      </w:pPr>
      <w:r>
        <w:rPr>
          <w:rFonts w:ascii="Aptos Mono" w:hAnsi="Aptos Mono"/>
          <w:color w:val="17212B"/>
          <w:sz w:val="16"/>
        </w:rPr>
        <w:t xml:space="preserve">  Then selectedId changes and every rebuilt view continues to label commit `c42`</w:t>
      </w:r>
    </w:p>
    <w:p>
      <w:pPr>
        <w:spacing w:before="80" w:after="160"/>
      </w:pPr>
      <w:r>
        <w:rPr>
          <w:b/>
        </w:rPr>
        <w:t xml:space="preserve">Source. </w:t>
      </w:r>
      <w:r>
        <w:t>[OBS] v1.1 Table 30 and Figures 17-19, pp.54-57. [PRE] Tree semantics and overflow.</w:t>
      </w:r>
    </w:p>
    <w:p>
      <w:pPr>
        <w:pStyle w:val="Heading2"/>
        <w:spacing w:before="0" w:after="120"/>
      </w:pPr>
      <w:r>
        <w:t>CMP-05 Primary synchronized view</w:t>
      </w:r>
    </w:p>
    <w:p>
      <w:pPr>
        <w:spacing w:before="0" w:after="80"/>
      </w:pPr>
      <w:r>
        <w:rPr>
          <w:b/>
        </w:rPr>
        <w:t xml:space="preserve">Role. </w:t>
      </w:r>
      <w:r>
        <w:t>[PRE] Named `main` region containing one mode-specific view and a non-spatial list or table equivalent.</w:t>
      </w:r>
    </w:p>
    <w:p>
      <w:pPr>
        <w:spacing w:before="0" w:after="80"/>
      </w:pPr>
      <w:r>
        <w:rPr>
          <w:b/>
        </w:rPr>
        <w:t xml:space="preserve">Box. </w:t>
      </w:r>
      <w:r>
        <w:t>[PRE] `min-width:0; overflow:auto; padding:16px`; flexible wide-screen track `minmax(520px,1fr)`.</w:t>
      </w:r>
    </w:p>
    <w:p>
      <w:pPr>
        <w:spacing w:before="0" w:after="80"/>
      </w:pPr>
      <w:r>
        <w:rPr>
          <w:b/>
        </w:rPr>
        <w:t xml:space="preserve">Type. </w:t>
      </w:r>
      <w:r>
        <w:t>[PRE] `{typography.role.body}`; headers use `{typography.role.pane-header}`.</w:t>
      </w:r>
    </w:p>
    <w:p>
      <w:pPr>
        <w:spacing w:before="0" w:after="80"/>
      </w:pPr>
      <w:r>
        <w:rPr>
          <w:b/>
        </w:rPr>
        <w:t xml:space="preserve">Content. </w:t>
      </w:r>
      <w:r>
        <w:t>[OBS] Table, graph, timeline, architecture, prose, evidence, or comparison projection over the same selected context. Source: v1.1 pp.22, 53-54.</w:t>
      </w:r>
    </w:p>
    <w:p>
      <w:pPr>
        <w:spacing w:before="0" w:after="60"/>
        <w:keepNext/>
      </w:pPr>
      <w:r>
        <w:rPr>
          <w:b/>
        </w:rPr>
        <w:t xml:space="preserve">States. </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State</w:t>
            </w:r>
          </w:p>
        </w:tc>
        <w:tc>
          <w:tcPr>
            <w:tcW w:type="dxa" w:w="7343"/>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Change from default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ready</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Label commit and projection version.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rebuilding</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Views may lag; show represented commit and projection version.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empty</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Explain which scope or filter produced no items.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partial</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Partial job output MUST NOT appear committed.</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error</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Keep last valid projection visible when safe and name the failed projection.</w:t>
            </w:r>
          </w:p>
        </w:tc>
      </w:tr>
    </w:tbl>
    <w:p>
      <w:pPr>
        <w:spacing w:after="40"/>
      </w:pPr>
    </w:p>
    <w:p>
      <w:pPr>
        <w:spacing w:before="0" w:after="80"/>
      </w:pPr>
      <w:r>
        <w:rPr>
          <w:b/>
        </w:rPr>
        <w:t xml:space="preserve">Behaviour. </w:t>
      </w:r>
      <w:r>
        <w:t>[OBS] Direct manipulation creates a proposal preview; it does not commit immediately.</w:t>
      </w:r>
    </w:p>
    <w:p>
      <w:pPr>
        <w:spacing w:before="0" w:after="80"/>
      </w:pPr>
      <w:r>
        <w:rPr>
          <w:b/>
        </w:rPr>
        <w:t xml:space="preserve">Keyboard. </w:t>
      </w:r>
      <w:r>
        <w:t>[OBS] Every spatial action has a named keyboard command and non-spatial equivalent. [PRE] `Ctrl/Cmd+1` focuses the primary view.</w:t>
      </w:r>
    </w:p>
    <w:p>
      <w:pPr>
        <w:spacing w:before="0" w:after="40"/>
        <w:keepNext/>
      </w:pPr>
      <w:r>
        <w:rPr>
          <w:b/>
        </w:rPr>
        <w:t xml:space="preserve">Accept. </w:t>
      </w:r>
    </w:p>
    <w:p>
      <w:pPr>
        <w:pStyle w:val="Code"/>
        <w:spacing w:after="0" w:line="240" w:lineRule="auto"/>
      </w:pPr>
      <w:r>
        <w:rPr>
          <w:rFonts w:ascii="Aptos Mono" w:hAnsi="Aptos Mono"/>
          <w:color w:val="17212B"/>
          <w:sz w:val="16"/>
        </w:rPr>
        <w:t>@pre</w:t>
      </w:r>
    </w:p>
    <w:p>
      <w:pPr>
        <w:pStyle w:val="Code"/>
        <w:spacing w:after="0" w:line="240" w:lineRule="auto"/>
      </w:pPr>
      <w:r>
        <w:rPr>
          <w:rFonts w:ascii="Aptos Mono" w:hAnsi="Aptos Mono"/>
          <w:color w:val="17212B"/>
          <w:sz w:val="16"/>
        </w:rPr>
        <w:t>Scenario: direct manipulation opens preview</w:t>
      </w:r>
    </w:p>
    <w:p>
      <w:pPr>
        <w:pStyle w:val="Code"/>
        <w:spacing w:after="0" w:line="240" w:lineRule="auto"/>
      </w:pPr>
      <w:r>
        <w:rPr>
          <w:rFonts w:ascii="Aptos Mono" w:hAnsi="Aptos Mono"/>
          <w:color w:val="17212B"/>
          <w:sz w:val="16"/>
        </w:rPr>
        <w:t xml:space="preserve">  Given the user may propose changes</w:t>
      </w:r>
    </w:p>
    <w:p>
      <w:pPr>
        <w:pStyle w:val="Code"/>
        <w:spacing w:after="0" w:line="240" w:lineRule="auto"/>
      </w:pPr>
      <w:r>
        <w:rPr>
          <w:rFonts w:ascii="Aptos Mono" w:hAnsi="Aptos Mono"/>
          <w:color w:val="17212B"/>
          <w:sz w:val="16"/>
        </w:rPr>
        <w:t xml:space="preserve">  When the user connects two narrative objects</w:t>
      </w:r>
    </w:p>
    <w:p>
      <w:pPr>
        <w:pStyle w:val="Code"/>
        <w:spacing w:after="0" w:line="240" w:lineRule="auto"/>
      </w:pPr>
      <w:r>
        <w:rPr>
          <w:rFonts w:ascii="Aptos Mono" w:hAnsi="Aptos Mono"/>
          <w:color w:val="17212B"/>
          <w:sz w:val="16"/>
        </w:rPr>
        <w:t xml:space="preserve">  Then proposalState becomes `draft`, canonicalCommitId is unchanged, and CMP-09 opens</w:t>
      </w:r>
    </w:p>
    <w:p>
      <w:pPr>
        <w:spacing w:before="80" w:after="160"/>
      </w:pPr>
      <w:r>
        <w:rPr>
          <w:b/>
        </w:rPr>
        <w:t xml:space="preserve">Source. </w:t>
      </w:r>
      <w:r>
        <w:t>[OBS] v1.1 Table 30 p.54 and Table 34 p.58. [PRE] Track size and shortcut.</w:t>
      </w:r>
    </w:p>
    <w:p>
      <w:pPr>
        <w:pStyle w:val="Heading2"/>
        <w:spacing w:before="0" w:after="120"/>
      </w:pPr>
      <w:r>
        <w:t>CMP-06 Inspector</w:t>
      </w:r>
    </w:p>
    <w:p>
      <w:pPr>
        <w:spacing w:before="0" w:after="80"/>
      </w:pPr>
      <w:r>
        <w:rPr>
          <w:b/>
        </w:rPr>
        <w:t xml:space="preserve">Role. </w:t>
      </w:r>
      <w:r>
        <w:t>[PRE] `complementary` region named “Inspector” with native controls grouped by concept.</w:t>
      </w:r>
    </w:p>
    <w:p>
      <w:pPr>
        <w:spacing w:before="0" w:after="80"/>
      </w:pPr>
      <w:r>
        <w:rPr>
          <w:b/>
        </w:rPr>
        <w:t xml:space="preserve">Box. </w:t>
      </w:r>
      <w:r>
        <w:t>[PRE] Wide track 320px; `overflow:auto; padding:12px; border-left:1px solid {color.role.border-default}`. Medium view uses a resizable modaless drawer.</w:t>
      </w:r>
    </w:p>
    <w:p>
      <w:pPr>
        <w:spacing w:before="0" w:after="80"/>
      </w:pPr>
      <w:r>
        <w:rPr>
          <w:b/>
        </w:rPr>
        <w:t xml:space="preserve">Type. </w:t>
      </w:r>
      <w:r>
        <w:t>[PRE] `{typography.role.body}` with `{typography.role.label}` field labels.</w:t>
      </w:r>
    </w:p>
    <w:p>
      <w:pPr>
        <w:spacing w:before="0" w:after="80"/>
      </w:pPr>
      <w:r>
        <w:rPr>
          <w:b/>
        </w:rPr>
        <w:t xml:space="preserve">Content. </w:t>
      </w:r>
      <w:r>
        <w:t>[OBS] Identity, state, model, evidence, constraints, alternatives, permissions, and provenance labels; mode-specific fields follow Figures 17-19.</w:t>
      </w:r>
    </w:p>
    <w:p>
      <w:pPr>
        <w:spacing w:before="0" w:after="60"/>
        <w:keepNext/>
      </w:pPr>
      <w:r>
        <w:rPr>
          <w:b/>
        </w:rPr>
        <w:t xml:space="preserve">States. </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State</w:t>
            </w:r>
          </w:p>
        </w:tc>
        <w:tc>
          <w:tcPr>
            <w:tcW w:type="dxa" w:w="7343"/>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Change from default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nothing-selected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Show “Select an item to inspect” and no editable fields.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read-only</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Source evidence stays immutable and the reason is visible.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editable</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Only fields permitted by mode and authority allow proposal creation.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validation-error</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[PRE] Inline message names field, failed rule, and recovery.</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drawer</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On medium screens, focus moves to the drawer heading when opened and returns to invoker when closed.</w:t>
            </w:r>
          </w:p>
        </w:tc>
      </w:tr>
    </w:tbl>
    <w:p>
      <w:pPr>
        <w:spacing w:after="40"/>
      </w:pPr>
    </w:p>
    <w:p>
      <w:pPr>
        <w:spacing w:before="0" w:after="80"/>
      </w:pPr>
      <w:r>
        <w:rPr>
          <w:b/>
        </w:rPr>
        <w:t xml:space="preserve">Behaviour. </w:t>
      </w:r>
      <w:r>
        <w:t>[OBS] Edit, assert, challenge, accept, reject, or branch actions create explicit proposals governed by authority.</w:t>
      </w:r>
    </w:p>
    <w:p>
      <w:pPr>
        <w:spacing w:before="0" w:after="80"/>
      </w:pPr>
      <w:r>
        <w:rPr>
          <w:b/>
        </w:rPr>
        <w:t xml:space="preserve">Keyboard. </w:t>
      </w:r>
      <w:r>
        <w:t>[PRE] Tab follows visual order; `Esc` closes drawer and restores focus; field groups use native keyboard behavior.</w:t>
      </w:r>
    </w:p>
    <w:p>
      <w:pPr>
        <w:spacing w:before="0" w:after="40"/>
        <w:keepNext/>
      </w:pPr>
      <w:r>
        <w:rPr>
          <w:b/>
        </w:rPr>
        <w:t xml:space="preserve">Accept. </w:t>
      </w:r>
    </w:p>
    <w:p>
      <w:pPr>
        <w:pStyle w:val="Code"/>
        <w:spacing w:after="0" w:line="240" w:lineRule="auto"/>
      </w:pPr>
      <w:r>
        <w:rPr>
          <w:rFonts w:ascii="Aptos Mono" w:hAnsi="Aptos Mono"/>
          <w:color w:val="17212B"/>
          <w:sz w:val="16"/>
        </w:rPr>
        <w:t>@pre</w:t>
      </w:r>
    </w:p>
    <w:p>
      <w:pPr>
        <w:pStyle w:val="Code"/>
        <w:spacing w:after="0" w:line="240" w:lineRule="auto"/>
      </w:pPr>
      <w:r>
        <w:rPr>
          <w:rFonts w:ascii="Aptos Mono" w:hAnsi="Aptos Mono"/>
          <w:color w:val="17212B"/>
          <w:sz w:val="16"/>
        </w:rPr>
        <w:t>Scenario: source field remains immutable</w:t>
      </w:r>
    </w:p>
    <w:p>
      <w:pPr>
        <w:pStyle w:val="Code"/>
        <w:spacing w:after="0" w:line="240" w:lineRule="auto"/>
      </w:pPr>
      <w:r>
        <w:rPr>
          <w:rFonts w:ascii="Aptos Mono" w:hAnsi="Aptos Mono"/>
          <w:color w:val="17212B"/>
          <w:sz w:val="16"/>
        </w:rPr>
        <w:t xml:space="preserve">  Given mode is Criticism Parlor and a source span is selected</w:t>
      </w:r>
    </w:p>
    <w:p>
      <w:pPr>
        <w:pStyle w:val="Code"/>
        <w:spacing w:after="0" w:line="240" w:lineRule="auto"/>
      </w:pPr>
      <w:r>
        <w:rPr>
          <w:rFonts w:ascii="Aptos Mono" w:hAnsi="Aptos Mono"/>
          <w:color w:val="17212B"/>
          <w:sz w:val="16"/>
        </w:rPr>
        <w:t xml:space="preserve">  When the user opens Inspector</w:t>
      </w:r>
    </w:p>
    <w:p>
      <w:pPr>
        <w:pStyle w:val="Code"/>
        <w:spacing w:after="0" w:line="240" w:lineRule="auto"/>
      </w:pPr>
      <w:r>
        <w:rPr>
          <w:rFonts w:ascii="Aptos Mono" w:hAnsi="Aptos Mono"/>
          <w:color w:val="17212B"/>
          <w:sz w:val="16"/>
        </w:rPr>
        <w:t xml:space="preserve">  Then source text controls expose read-only state and visible text “Fingerprint source edition cannot be edited”</w:t>
      </w:r>
    </w:p>
    <w:p>
      <w:pPr>
        <w:spacing w:before="80" w:after="160"/>
      </w:pPr>
      <w:r>
        <w:rPr>
          <w:b/>
        </w:rPr>
        <w:t xml:space="preserve">Source. </w:t>
      </w:r>
      <w:r>
        <w:t>[OBS] v1.1 Table 30 p.54, Figures 17-19 pp.55-57, and Table 34 p.58. [PRE] Exact width and empty copy.</w:t>
      </w:r>
    </w:p>
    <w:p>
      <w:r>
        <w:br w:type="page"/>
      </w:r>
    </w:p>
    <w:p>
      <w:pPr>
        <w:pStyle w:val="Heading2"/>
        <w:spacing w:before="0" w:after="120"/>
      </w:pPr>
      <w:r>
        <w:t>CMP-07 Trace and validation drawer</w:t>
      </w:r>
    </w:p>
    <w:p>
      <w:pPr>
        <w:spacing w:before="0" w:after="80"/>
      </w:pPr>
      <w:r>
        <w:rPr>
          <w:b/>
        </w:rPr>
        <w:t xml:space="preserve">Role. </w:t>
      </w:r>
      <w:r>
        <w:t>[PRE] `region` with disclosure control; content uses `tablist` for Trace, Validation, Jobs, and Provenance.</w:t>
      </w:r>
    </w:p>
    <w:p>
      <w:pPr>
        <w:spacing w:before="0" w:after="80"/>
      </w:pPr>
      <w:r>
        <w:rPr>
          <w:b/>
        </w:rPr>
        <w:t xml:space="preserve">Box. </w:t>
      </w:r>
      <w:r>
        <w:t>[PRE] Default open height 220px; user-resizable from 120px to 55 percent of viewport height; `border-top:1px solid {color.role.border-strong}`.</w:t>
      </w:r>
    </w:p>
    <w:p>
      <w:pPr>
        <w:spacing w:before="0" w:after="80"/>
      </w:pPr>
      <w:r>
        <w:rPr>
          <w:b/>
        </w:rPr>
        <w:t xml:space="preserve">Type. </w:t>
      </w:r>
      <w:r>
        <w:t>[PRE] `{typography.role.data}` for identifiers and trace values; `{typography.role.body}` elsewhere.</w:t>
      </w:r>
    </w:p>
    <w:p>
      <w:pPr>
        <w:spacing w:before="0" w:after="80"/>
      </w:pPr>
      <w:r>
        <w:rPr>
          <w:b/>
        </w:rPr>
        <w:t xml:space="preserve">Content. </w:t>
      </w:r>
      <w:r>
        <w:t>[OBS] Before/after state, causes, checks, alternatives, jobs, and audit/provenance. Source: v1.1 pp.53-54.</w:t>
      </w:r>
    </w:p>
    <w:p>
      <w:pPr>
        <w:spacing w:before="0" w:after="60"/>
        <w:keepNext/>
      </w:pPr>
      <w:r>
        <w:rPr>
          <w:b/>
        </w:rPr>
        <w:t xml:space="preserve">States. </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State</w:t>
            </w:r>
          </w:p>
        </w:tc>
        <w:tc>
          <w:tcPr>
            <w:tcW w:type="dxa" w:w="7343"/>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Change from default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closed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Disclosure button exposes count and highest-severity status.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open</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Focus moves to its heading.</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validation-failed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Name violation, rule, scope, and alternatives.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job-running</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Show lifecycle and provenance.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empty</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Show “No trace entries for the current selection”.</w:t>
            </w:r>
          </w:p>
        </w:tc>
      </w:tr>
    </w:tbl>
    <w:p>
      <w:pPr>
        <w:spacing w:after="40"/>
      </w:pPr>
    </w:p>
    <w:p>
      <w:pPr>
        <w:spacing w:before="0" w:after="80"/>
      </w:pPr>
      <w:r>
        <w:rPr>
          <w:b/>
        </w:rPr>
        <w:t xml:space="preserve">Behaviour. </w:t>
      </w:r>
      <w:r>
        <w:t>[OBS] Step, rewind, inspect, retry, and explain. Rewind moves or creates a branch pointer and MUST NOT delete accepted history.</w:t>
      </w:r>
    </w:p>
    <w:p>
      <w:pPr>
        <w:spacing w:before="0" w:after="80"/>
      </w:pPr>
      <w:r>
        <w:rPr>
          <w:b/>
        </w:rPr>
        <w:t xml:space="preserve">Keyboard. </w:t>
      </w:r>
      <w:r>
        <w:t>[PRE] `Ctrl/Cmd+J` toggles; APG tabs; `Esc` closes and returns focus.</w:t>
      </w:r>
    </w:p>
    <w:p>
      <w:pPr>
        <w:spacing w:before="0" w:after="40"/>
        <w:keepNext/>
      </w:pPr>
      <w:r>
        <w:rPr>
          <w:b/>
        </w:rPr>
        <w:t xml:space="preserve">Accept. </w:t>
      </w:r>
    </w:p>
    <w:p>
      <w:pPr>
        <w:pStyle w:val="Code"/>
        <w:spacing w:after="0" w:line="240" w:lineRule="auto"/>
      </w:pPr>
      <w:r>
        <w:rPr>
          <w:rFonts w:ascii="Aptos Mono" w:hAnsi="Aptos Mono"/>
          <w:color w:val="17212B"/>
          <w:sz w:val="16"/>
        </w:rPr>
        <w:t>@pre</w:t>
      </w:r>
    </w:p>
    <w:p>
      <w:pPr>
        <w:pStyle w:val="Code"/>
        <w:spacing w:after="0" w:line="240" w:lineRule="auto"/>
      </w:pPr>
      <w:r>
        <w:rPr>
          <w:rFonts w:ascii="Aptos Mono" w:hAnsi="Aptos Mono"/>
          <w:color w:val="17212B"/>
          <w:sz w:val="16"/>
        </w:rPr>
        <w:t>Scenario: drawer restores focus</w:t>
      </w:r>
    </w:p>
    <w:p>
      <w:pPr>
        <w:pStyle w:val="Code"/>
        <w:spacing w:after="0" w:line="240" w:lineRule="auto"/>
      </w:pPr>
      <w:r>
        <w:rPr>
          <w:rFonts w:ascii="Aptos Mono" w:hAnsi="Aptos Mono"/>
          <w:color w:val="17212B"/>
          <w:sz w:val="16"/>
        </w:rPr>
        <w:t xml:space="preserve">  Given the drawer was opened from Validation</w:t>
      </w:r>
    </w:p>
    <w:p>
      <w:pPr>
        <w:pStyle w:val="Code"/>
        <w:spacing w:after="0" w:line="240" w:lineRule="auto"/>
      </w:pPr>
      <w:r>
        <w:rPr>
          <w:rFonts w:ascii="Aptos Mono" w:hAnsi="Aptos Mono"/>
          <w:color w:val="17212B"/>
          <w:sz w:val="16"/>
        </w:rPr>
        <w:t xml:space="preserve">  When the user presses Escape</w:t>
      </w:r>
    </w:p>
    <w:p>
      <w:pPr>
        <w:pStyle w:val="Code"/>
        <w:spacing w:after="0" w:line="240" w:lineRule="auto"/>
      </w:pPr>
      <w:r>
        <w:rPr>
          <w:rFonts w:ascii="Aptos Mono" w:hAnsi="Aptos Mono"/>
          <w:color w:val="17212B"/>
          <w:sz w:val="16"/>
        </w:rPr>
        <w:t xml:space="preserve">  Then the drawer closes and focus returns to the Validation disclosure control</w:t>
      </w:r>
    </w:p>
    <w:p>
      <w:pPr>
        <w:spacing w:before="80" w:after="160"/>
      </w:pPr>
      <w:r>
        <w:rPr>
          <w:b/>
        </w:rPr>
        <w:t xml:space="preserve">Source. </w:t>
      </w:r>
      <w:r>
        <w:t>[OBS] v1.1 Table 30 p.54 and Table 34 p.58. [PRE] Tabs, dimensions, and shortcut.</w:t>
      </w:r>
    </w:p>
    <w:p>
      <w:pPr>
        <w:pStyle w:val="Heading2"/>
        <w:spacing w:before="0" w:after="120"/>
      </w:pPr>
      <w:r>
        <w:t>CMP-08 Provenance and lifecycle badge</w:t>
      </w:r>
    </w:p>
    <w:p>
      <w:pPr>
        <w:spacing w:before="0" w:after="80"/>
      </w:pPr>
      <w:r>
        <w:rPr>
          <w:b/>
        </w:rPr>
        <w:t xml:space="preserve">Role. </w:t>
      </w:r>
      <w:r>
        <w:t>[PRE] Status text with icon; where interactive, a `button` opens provenance details.</w:t>
      </w:r>
    </w:p>
    <w:p>
      <w:pPr>
        <w:spacing w:before="0" w:after="80"/>
      </w:pPr>
      <w:r>
        <w:rPr>
          <w:b/>
        </w:rPr>
        <w:t xml:space="preserve">Box. </w:t>
      </w:r>
      <w:r>
        <w:t>[PRE] `display:inline-flex; min-height:24px; padding:2px 8px; gap:4px; border-radius:{radius.role.control}`.</w:t>
      </w:r>
    </w:p>
    <w:p>
      <w:pPr>
        <w:spacing w:before="0" w:after="80"/>
      </w:pPr>
      <w:r>
        <w:rPr>
          <w:b/>
        </w:rPr>
        <w:t xml:space="preserve">Type. </w:t>
      </w:r>
      <w:r>
        <w:t>[PRE] `{typography.role.label}` and status-specific role tokens.</w:t>
      </w:r>
    </w:p>
    <w:p>
      <w:pPr>
        <w:spacing w:before="0" w:after="80"/>
      </w:pPr>
      <w:r>
        <w:rPr>
          <w:b/>
        </w:rPr>
        <w:t xml:space="preserve">Content. </w:t>
      </w:r>
      <w:r>
        <w:t>[OBS] Labels distinguish source, human assertion, machine proposal, derived projection, validated result, and accepted state.</w:t>
      </w:r>
    </w:p>
    <w:p>
      <w:pPr>
        <w:spacing w:before="0" w:after="60"/>
        <w:keepNext/>
      </w:pPr>
      <w:r>
        <w:rPr>
          <w:b/>
        </w:rPr>
        <w:t xml:space="preserve">States. </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State</w:t>
            </w:r>
          </w:p>
        </w:tc>
        <w:tc>
          <w:tcPr>
            <w:tcW w:type="dxa" w:w="7343"/>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Change from default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source</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Text “Source” plus source icon.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human</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Text “Human proposal” plus proposer.</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machine</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Text “Machine proposal” and generator metadata.</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validated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Text “Validated” without implying acceptance.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accepted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Text “Accepted” and authority record.</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broken</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Text “Broken anchor” and blocking status.</w:t>
            </w:r>
          </w:p>
        </w:tc>
      </w:tr>
    </w:tbl>
    <w:p>
      <w:pPr>
        <w:spacing w:after="40"/>
      </w:pPr>
    </w:p>
    <w:p>
      <w:pPr>
        <w:spacing w:before="0" w:after="80"/>
      </w:pPr>
      <w:r>
        <w:rPr>
          <w:b/>
        </w:rPr>
        <w:t xml:space="preserve">Behaviour. </w:t>
      </w:r>
      <w:r>
        <w:t>[PRE] Activating an interactive badge opens the Provenance tab of CMP-07 for the same stable identity.</w:t>
      </w:r>
    </w:p>
    <w:p>
      <w:pPr>
        <w:spacing w:before="0" w:after="80"/>
      </w:pPr>
      <w:r>
        <w:rPr>
          <w:b/>
        </w:rPr>
        <w:t xml:space="preserve">Keyboard. </w:t>
      </w:r>
      <w:r>
        <w:t>[PRE] Interactive badges use native button behavior; noninteractive badges are skipped in tab order.</w:t>
      </w:r>
    </w:p>
    <w:p>
      <w:pPr>
        <w:spacing w:before="0" w:after="40"/>
        <w:keepNext/>
      </w:pPr>
      <w:r>
        <w:rPr>
          <w:b/>
        </w:rPr>
        <w:t xml:space="preserve">Accept. </w:t>
      </w:r>
    </w:p>
    <w:p>
      <w:pPr>
        <w:pStyle w:val="Code"/>
        <w:spacing w:after="0" w:line="240" w:lineRule="auto"/>
      </w:pPr>
      <w:r>
        <w:rPr>
          <w:rFonts w:ascii="Aptos Mono" w:hAnsi="Aptos Mono"/>
          <w:color w:val="17212B"/>
          <w:sz w:val="16"/>
        </w:rPr>
        <w:t>@pre</w:t>
      </w:r>
    </w:p>
    <w:p>
      <w:pPr>
        <w:pStyle w:val="Code"/>
        <w:spacing w:after="0" w:line="240" w:lineRule="auto"/>
      </w:pPr>
      <w:r>
        <w:rPr>
          <w:rFonts w:ascii="Aptos Mono" w:hAnsi="Aptos Mono"/>
          <w:color w:val="17212B"/>
          <w:sz w:val="16"/>
        </w:rPr>
        <w:t>Scenario: color-independent lifecycle</w:t>
      </w:r>
    </w:p>
    <w:p>
      <w:pPr>
        <w:pStyle w:val="Code"/>
        <w:spacing w:after="0" w:line="240" w:lineRule="auto"/>
      </w:pPr>
      <w:r>
        <w:rPr>
          <w:rFonts w:ascii="Aptos Mono" w:hAnsi="Aptos Mono"/>
          <w:color w:val="17212B"/>
          <w:sz w:val="16"/>
        </w:rPr>
        <w:t xml:space="preserve">  Given a machine proposal is shown</w:t>
      </w:r>
    </w:p>
    <w:p>
      <w:pPr>
        <w:pStyle w:val="Code"/>
        <w:spacing w:after="0" w:line="240" w:lineRule="auto"/>
      </w:pPr>
      <w:r>
        <w:rPr>
          <w:rFonts w:ascii="Aptos Mono" w:hAnsi="Aptos Mono"/>
          <w:color w:val="17212B"/>
          <w:sz w:val="16"/>
        </w:rPr>
        <w:t xml:space="preserve">  When color is removed</w:t>
      </w:r>
    </w:p>
    <w:p>
      <w:pPr>
        <w:pStyle w:val="Code"/>
        <w:spacing w:after="0" w:line="240" w:lineRule="auto"/>
      </w:pPr>
      <w:r>
        <w:rPr>
          <w:rFonts w:ascii="Aptos Mono" w:hAnsi="Aptos Mono"/>
          <w:color w:val="17212B"/>
          <w:sz w:val="16"/>
        </w:rPr>
        <w:t xml:space="preserve">  Then the visible text still reads “Machine proposal” and an icon plus accessible label communicates the same state</w:t>
      </w:r>
    </w:p>
    <w:p>
      <w:pPr>
        <w:spacing w:before="80" w:after="160"/>
      </w:pPr>
      <w:r>
        <w:rPr>
          <w:b/>
        </w:rPr>
        <w:t xml:space="preserve">Source. </w:t>
      </w:r>
      <w:r>
        <w:t>[OBS] v1.1 §14.3 p.22, §25 p.53, Table 32 p.56, and Table 34 p.58. [PRE] Exact badge geometry.</w:t>
      </w:r>
    </w:p>
    <w:p>
      <w:pPr>
        <w:pStyle w:val="Heading2"/>
        <w:spacing w:before="0" w:after="120"/>
      </w:pPr>
      <w:r>
        <w:t>CMP-09 Proposal preview</w:t>
      </w:r>
    </w:p>
    <w:p>
      <w:pPr>
        <w:spacing w:before="0" w:after="80"/>
      </w:pPr>
      <w:r>
        <w:rPr>
          <w:b/>
        </w:rPr>
        <w:t xml:space="preserve">Role. </w:t>
      </w:r>
      <w:r>
        <w:t>[PRE] Modal `dialog` named “Review proposed change” with initial focus on the heading.</w:t>
      </w:r>
    </w:p>
    <w:p>
      <w:pPr>
        <w:spacing w:before="0" w:after="80"/>
      </w:pPr>
      <w:r>
        <w:rPr>
          <w:b/>
        </w:rPr>
        <w:t xml:space="preserve">Box. </w:t>
      </w:r>
      <w:r>
        <w:t>[PRE] `width:min(720px,calc(100vw - 32px)); max-height:calc(100vh - 48px); overflow:auto; padding:24px`.</w:t>
      </w:r>
    </w:p>
    <w:p>
      <w:pPr>
        <w:spacing w:before="0" w:after="80"/>
      </w:pPr>
      <w:r>
        <w:rPr>
          <w:b/>
        </w:rPr>
        <w:t xml:space="preserve">Type. </w:t>
      </w:r>
      <w:r>
        <w:t>[PRE] `{typography.role.body}`; changes use explicit added, removed, changed, and invariant labels.</w:t>
      </w:r>
    </w:p>
    <w:p>
      <w:pPr>
        <w:spacing w:before="0" w:after="80"/>
      </w:pPr>
      <w:r>
        <w:rPr>
          <w:b/>
        </w:rPr>
        <w:t xml:space="preserve">Content. </w:t>
      </w:r>
      <w:r>
        <w:t>[OBS] Proposed delta, affected models, hard checks, soft goals, authority requirement, uncertainty, and alternatives before commit.</w:t>
      </w:r>
    </w:p>
    <w:p>
      <w:pPr>
        <w:spacing w:before="0" w:after="60"/>
        <w:keepNext/>
      </w:pPr>
      <w:r>
        <w:rPr>
          <w:b/>
        </w:rPr>
        <w:t xml:space="preserve">States. </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State</w:t>
            </w:r>
          </w:p>
        </w:tc>
        <w:tc>
          <w:tcPr>
            <w:tcW w:type="dxa" w:w="7343"/>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Change from default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draft</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Editable proposal, not frozen.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validating</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Controls show deterministic validation in progress.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rejected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Mutation blocked; show rule, scope, explanation, and alternatives.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awaiting-approval</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Show required authority and reviewer action.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accepted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Acceptance remains distinct from persistence.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committing</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[PRE] Prevent duplicate submission and show parent commit.</w:t>
            </w:r>
          </w:p>
        </w:tc>
      </w:tr>
    </w:tbl>
    <w:p>
      <w:pPr>
        <w:spacing w:after="40"/>
      </w:pPr>
    </w:p>
    <w:p>
      <w:pPr>
        <w:spacing w:before="0" w:after="80"/>
      </w:pPr>
      <w:r>
        <w:rPr>
          <w:b/>
        </w:rPr>
        <w:t xml:space="preserve">Behaviour. </w:t>
      </w:r>
      <w:r>
        <w:t>[OBS] `draft --submit [schemaComplete] / freeze--&gt; validating`; `validating --hardFail--&gt; rejected`; `validating --checksPass--&gt; awaitingApproval`; `awaitingApproval --approve [authorized]--&gt; accepted`; `accepted --commit [parentUnchangedOrResolved]--&gt; committed`.</w:t>
      </w:r>
    </w:p>
    <w:p>
      <w:pPr>
        <w:spacing w:before="0" w:after="80"/>
      </w:pPr>
      <w:r>
        <w:rPr>
          <w:b/>
        </w:rPr>
        <w:t xml:space="preserve">Keyboard. </w:t>
      </w:r>
      <w:r>
        <w:t>[PRE] APG modal dialog pattern; Tab is trapped; Escape cancels only before acceptance; focus returns to invoking control.</w:t>
      </w:r>
    </w:p>
    <w:p>
      <w:pPr>
        <w:spacing w:before="0" w:after="40"/>
        <w:keepNext/>
      </w:pPr>
      <w:r>
        <w:rPr>
          <w:b/>
        </w:rPr>
        <w:t xml:space="preserve">Accept. </w:t>
      </w:r>
    </w:p>
    <w:p>
      <w:pPr>
        <w:pStyle w:val="Code"/>
        <w:spacing w:after="0" w:line="240" w:lineRule="auto"/>
      </w:pPr>
      <w:r>
        <w:rPr>
          <w:rFonts w:ascii="Aptos Mono" w:hAnsi="Aptos Mono"/>
          <w:color w:val="17212B"/>
          <w:sz w:val="16"/>
        </w:rPr>
        <w:t>@pre</w:t>
      </w:r>
    </w:p>
    <w:p>
      <w:pPr>
        <w:pStyle w:val="Code"/>
        <w:spacing w:after="0" w:line="240" w:lineRule="auto"/>
      </w:pPr>
      <w:r>
        <w:rPr>
          <w:rFonts w:ascii="Aptos Mono" w:hAnsi="Aptos Mono"/>
          <w:color w:val="17212B"/>
          <w:sz w:val="16"/>
        </w:rPr>
        <w:t>Scenario: acceptance does not imply commit</w:t>
      </w:r>
    </w:p>
    <w:p>
      <w:pPr>
        <w:pStyle w:val="Code"/>
        <w:spacing w:after="0" w:line="240" w:lineRule="auto"/>
      </w:pPr>
      <w:r>
        <w:rPr>
          <w:rFonts w:ascii="Aptos Mono" w:hAnsi="Aptos Mono"/>
          <w:color w:val="17212B"/>
          <w:sz w:val="16"/>
        </w:rPr>
        <w:t xml:space="preserve">  Given proposalState is `awaitingApproval` and the actor is authorized</w:t>
      </w:r>
    </w:p>
    <w:p>
      <w:pPr>
        <w:pStyle w:val="Code"/>
        <w:spacing w:after="0" w:line="240" w:lineRule="auto"/>
      </w:pPr>
      <w:r>
        <w:rPr>
          <w:rFonts w:ascii="Aptos Mono" w:hAnsi="Aptos Mono"/>
          <w:color w:val="17212B"/>
          <w:sz w:val="16"/>
        </w:rPr>
        <w:t xml:space="preserve">  When the actor chooses Accept</w:t>
      </w:r>
    </w:p>
    <w:p>
      <w:pPr>
        <w:pStyle w:val="Code"/>
        <w:spacing w:after="0" w:line="240" w:lineRule="auto"/>
      </w:pPr>
      <w:r>
        <w:rPr>
          <w:rFonts w:ascii="Aptos Mono" w:hAnsi="Aptos Mono"/>
          <w:color w:val="17212B"/>
          <w:sz w:val="16"/>
        </w:rPr>
        <w:t xml:space="preserve">  Then proposalState becomes `accepted` while canonicalCommitId remains unchanged until Commit completes</w:t>
      </w:r>
    </w:p>
    <w:p>
      <w:pPr>
        <w:spacing w:before="80" w:after="160"/>
      </w:pPr>
      <w:r>
        <w:rPr>
          <w:b/>
        </w:rPr>
        <w:t xml:space="preserve">Source. </w:t>
      </w:r>
      <w:r>
        <w:t>[OBS] v1.1 Figure 10 and Table 26 p.45 plus Table 34 p.58. [PRE] Dialog geometry and focus trap.</w:t>
      </w:r>
    </w:p>
    <w:p>
      <w:r>
        <w:br w:type="page"/>
      </w:r>
    </w:p>
    <w:p>
      <w:pPr>
        <w:pStyle w:val="Heading2"/>
        <w:spacing w:before="0" w:after="120"/>
      </w:pPr>
      <w:r>
        <w:t>CMP-10 Narrative object and relationship canvas</w:t>
      </w:r>
    </w:p>
    <w:p>
      <w:pPr>
        <w:spacing w:before="0" w:after="80"/>
      </w:pPr>
      <w:r>
        <w:rPr>
          <w:b/>
        </w:rPr>
        <w:t xml:space="preserve">Role. </w:t>
      </w:r>
      <w:r>
        <w:t>[PRE] Composite `group` with keyboard-operable object list, relation list, and optional spatial canvas marked as a synchronized projection.</w:t>
      </w:r>
    </w:p>
    <w:p>
      <w:pPr>
        <w:spacing w:before="0" w:after="80"/>
      </w:pPr>
      <w:r>
        <w:rPr>
          <w:b/>
        </w:rPr>
        <w:t xml:space="preserve">Box. </w:t>
      </w:r>
      <w:r>
        <w:t>[PRE] Canvas fills CMP-05; object cards have min 160px width, padding 12px, and 8px gaps. Non-spatial list is always available.</w:t>
      </w:r>
    </w:p>
    <w:p>
      <w:pPr>
        <w:spacing w:before="0" w:after="80"/>
      </w:pPr>
      <w:r>
        <w:rPr>
          <w:b/>
        </w:rPr>
        <w:t xml:space="preserve">Type. </w:t>
      </w:r>
      <w:r>
        <w:t>[PRE] `{typography.role.body}`; object kind and model state use `{typography.role.label}`.</w:t>
      </w:r>
    </w:p>
    <w:p>
      <w:pPr>
        <w:spacing w:before="0" w:after="80"/>
      </w:pPr>
      <w:r>
        <w:rPr>
          <w:b/>
        </w:rPr>
        <w:t xml:space="preserve">Content. </w:t>
      </w:r>
      <w:r>
        <w:t>[OBS] Actors, objects, relationships, inciting event/formal disturbance, and candidate trajectories. Source: v1.1 p.55 and NSM pp.12-15.</w:t>
      </w:r>
    </w:p>
    <w:p>
      <w:pPr>
        <w:spacing w:before="0" w:after="60"/>
        <w:keepNext/>
      </w:pPr>
      <w:r>
        <w:rPr>
          <w:b/>
        </w:rPr>
        <w:t xml:space="preserve">States. </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State</w:t>
            </w:r>
          </w:p>
        </w:tc>
        <w:tc>
          <w:tcPr>
            <w:tcW w:type="dxa" w:w="7343"/>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Change from default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default</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Card exposes stable identity and type.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selected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Synchronized selection highlights corresponding models, events, prose, and evidence.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provisional</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Show proposal badge and affected constraints.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invalid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[PRE] Name failed invariant in text.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overflow</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Semantic zoom clusters objects; outline and search preserve access.</w:t>
            </w:r>
          </w:p>
        </w:tc>
      </w:tr>
    </w:tbl>
    <w:p>
      <w:pPr>
        <w:spacing w:after="40"/>
      </w:pPr>
    </w:p>
    <w:p>
      <w:pPr>
        <w:spacing w:before="0" w:after="80"/>
      </w:pPr>
      <w:r>
        <w:rPr>
          <w:b/>
        </w:rPr>
        <w:t xml:space="preserve">Behaviour. </w:t>
      </w:r>
      <w:r>
        <w:t>[OBS] Place/connect creates a provisional object or typed relation; inject disturbance generates candidate changes; no commit occurs until acceptance.</w:t>
      </w:r>
    </w:p>
    <w:p>
      <w:pPr>
        <w:spacing w:before="0" w:after="80"/>
      </w:pPr>
      <w:r>
        <w:rPr>
          <w:b/>
        </w:rPr>
        <w:t xml:space="preserve">Keyboard. </w:t>
      </w:r>
      <w:r>
        <w:t>[OBS] Named keyboard command and non-spatial alternative for place and connect. [PRE] `Shift+F10` opens object actions; Connect command chooses source then target from searchable lists.</w:t>
      </w:r>
    </w:p>
    <w:p>
      <w:pPr>
        <w:spacing w:before="0" w:after="40"/>
        <w:keepNext/>
      </w:pPr>
      <w:r>
        <w:rPr>
          <w:b/>
        </w:rPr>
        <w:t xml:space="preserve">Accept. </w:t>
      </w:r>
    </w:p>
    <w:p>
      <w:pPr>
        <w:pStyle w:val="Code"/>
        <w:spacing w:after="0" w:line="240" w:lineRule="auto"/>
      </w:pPr>
      <w:r>
        <w:rPr>
          <w:rFonts w:ascii="Aptos Mono" w:hAnsi="Aptos Mono"/>
          <w:color w:val="17212B"/>
          <w:sz w:val="16"/>
        </w:rPr>
        <w:t>@pre</w:t>
      </w:r>
    </w:p>
    <w:p>
      <w:pPr>
        <w:pStyle w:val="Code"/>
        <w:spacing w:after="0" w:line="240" w:lineRule="auto"/>
      </w:pPr>
      <w:r>
        <w:rPr>
          <w:rFonts w:ascii="Aptos Mono" w:hAnsi="Aptos Mono"/>
          <w:color w:val="17212B"/>
          <w:sz w:val="16"/>
        </w:rPr>
        <w:t>Scenario: canvas action has list equivalent</w:t>
      </w:r>
    </w:p>
    <w:p>
      <w:pPr>
        <w:pStyle w:val="Code"/>
        <w:spacing w:after="0" w:line="240" w:lineRule="auto"/>
      </w:pPr>
      <w:r>
        <w:rPr>
          <w:rFonts w:ascii="Aptos Mono" w:hAnsi="Aptos Mono"/>
          <w:color w:val="17212B"/>
          <w:sz w:val="16"/>
        </w:rPr>
        <w:t xml:space="preserve">  Given focus is on a narrative object</w:t>
      </w:r>
    </w:p>
    <w:p>
      <w:pPr>
        <w:pStyle w:val="Code"/>
        <w:spacing w:after="0" w:line="240" w:lineRule="auto"/>
      </w:pPr>
      <w:r>
        <w:rPr>
          <w:rFonts w:ascii="Aptos Mono" w:hAnsi="Aptos Mono"/>
          <w:color w:val="17212B"/>
          <w:sz w:val="16"/>
        </w:rPr>
        <w:t xml:space="preserve">  When the user invokes Connect from the keyboard</w:t>
      </w:r>
    </w:p>
    <w:p>
      <w:pPr>
        <w:pStyle w:val="Code"/>
        <w:spacing w:after="0" w:line="240" w:lineRule="auto"/>
      </w:pPr>
      <w:r>
        <w:rPr>
          <w:rFonts w:ascii="Aptos Mono" w:hAnsi="Aptos Mono"/>
          <w:color w:val="17212B"/>
          <w:sz w:val="16"/>
        </w:rPr>
        <w:t xml:space="preserve">  Then a searchable target list opens and completing it creates a draft proposal without changing canonicalCommitId</w:t>
      </w:r>
    </w:p>
    <w:p>
      <w:pPr>
        <w:spacing w:before="80" w:after="160"/>
      </w:pPr>
      <w:r>
        <w:rPr>
          <w:b/>
        </w:rPr>
        <w:t xml:space="preserve">Source. </w:t>
      </w:r>
      <w:r>
        <w:t>[OBS] v1.1 Figure 17 and Table 31 p.55; NSM pp.12-15. [PRE] Card dimensions and command details.</w:t>
      </w:r>
    </w:p>
    <w:p>
      <w:pPr>
        <w:pStyle w:val="Heading2"/>
        <w:spacing w:before="0" w:after="120"/>
      </w:pPr>
      <w:r>
        <w:t>CMP-11 Candidate trajectory tray</w:t>
      </w:r>
    </w:p>
    <w:p>
      <w:pPr>
        <w:spacing w:before="0" w:after="80"/>
      </w:pPr>
      <w:r>
        <w:rPr>
          <w:b/>
        </w:rPr>
        <w:t xml:space="preserve">Role. </w:t>
      </w:r>
      <w:r>
        <w:t>[PRE] `listbox` of trajectory `option` records with a comparison `table` alternative.</w:t>
      </w:r>
    </w:p>
    <w:p>
      <w:pPr>
        <w:spacing w:before="0" w:after="80"/>
      </w:pPr>
      <w:r>
        <w:rPr>
          <w:b/>
        </w:rPr>
        <w:t xml:space="preserve">Box. </w:t>
      </w:r>
      <w:r>
        <w:t>[PRE] `display:flex; flex-direction:column; gap:8px`; each option uses padding 12px and border token.</w:t>
      </w:r>
    </w:p>
    <w:p>
      <w:pPr>
        <w:spacing w:before="0" w:after="80"/>
      </w:pPr>
      <w:r>
        <w:rPr>
          <w:b/>
        </w:rPr>
        <w:t xml:space="preserve">Type. </w:t>
      </w:r>
      <w:r>
        <w:t>[PRE] `{typography.role.body}` plus `{typography.role.data}` for transition identifiers.</w:t>
      </w:r>
    </w:p>
    <w:p>
      <w:pPr>
        <w:spacing w:before="0" w:after="80"/>
      </w:pPr>
      <w:r>
        <w:rPr>
          <w:b/>
        </w:rPr>
        <w:t xml:space="preserve">Content. </w:t>
      </w:r>
      <w:r>
        <w:t>[OBS] Candidate A/B/C shape, changed states, propagation frontier, before/after trace, rejected alternatives, and actions “Accept”, “Revise”, “Forbid”, “Branch”.</w:t>
      </w:r>
    </w:p>
    <w:p>
      <w:pPr>
        <w:spacing w:before="0" w:after="60"/>
        <w:keepNext/>
      </w:pPr>
      <w:r>
        <w:rPr>
          <w:b/>
        </w:rPr>
        <w:t xml:space="preserve">States. </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State</w:t>
            </w:r>
          </w:p>
        </w:tc>
        <w:tc>
          <w:tcPr>
            <w:tcW w:type="dxa" w:w="7343"/>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Change from default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loading</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Mark list `aria-busy=true` and expose job state.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available</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Show candidates without implying validation.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validated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Show hard-check result and warnings.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selected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[PRE] `aria-selected=true`; selection updates trace only.</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accepted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Show accepted authority but wait for commit.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empty</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[PRE] Explain failed constraints or missing disturbance.</w:t>
            </w:r>
          </w:p>
        </w:tc>
      </w:tr>
    </w:tbl>
    <w:p>
      <w:pPr>
        <w:spacing w:after="40"/>
      </w:pPr>
    </w:p>
    <w:p>
      <w:pPr>
        <w:spacing w:before="0" w:after="80"/>
      </w:pPr>
      <w:r>
        <w:rPr>
          <w:b/>
        </w:rPr>
        <w:t xml:space="preserve">Behaviour. </w:t>
      </w:r>
      <w:r>
        <w:t>[OBS] Accept produces an explicit authority decision; Revise returns an editable successor; Forbid creates a constraint proposal; Branch creates a new lineage.</w:t>
      </w:r>
    </w:p>
    <w:p>
      <w:pPr>
        <w:spacing w:before="0" w:after="80"/>
      </w:pPr>
      <w:r>
        <w:rPr>
          <w:b/>
        </w:rPr>
        <w:t xml:space="preserve">Keyboard. </w:t>
      </w:r>
      <w:r>
        <w:t>[PRE] APG listbox pattern; Up/Down select, Enter inspects, action buttons remain reachable by Tab.</w:t>
      </w:r>
    </w:p>
    <w:p>
      <w:pPr>
        <w:spacing w:before="0" w:after="40"/>
        <w:keepNext/>
      </w:pPr>
      <w:r>
        <w:rPr>
          <w:b/>
        </w:rPr>
        <w:t xml:space="preserve">Accept. </w:t>
      </w:r>
    </w:p>
    <w:p>
      <w:pPr>
        <w:pStyle w:val="Code"/>
        <w:spacing w:after="0" w:line="240" w:lineRule="auto"/>
      </w:pPr>
      <w:r>
        <w:rPr>
          <w:rFonts w:ascii="Aptos Mono" w:hAnsi="Aptos Mono"/>
          <w:color w:val="17212B"/>
          <w:sz w:val="16"/>
        </w:rPr>
        <w:t>@pre</w:t>
      </w:r>
    </w:p>
    <w:p>
      <w:pPr>
        <w:pStyle w:val="Code"/>
        <w:spacing w:after="0" w:line="240" w:lineRule="auto"/>
      </w:pPr>
      <w:r>
        <w:rPr>
          <w:rFonts w:ascii="Aptos Mono" w:hAnsi="Aptos Mono"/>
          <w:color w:val="17212B"/>
          <w:sz w:val="16"/>
        </w:rPr>
        <w:t>Scenario: trajectory selection is reversible</w:t>
      </w:r>
    </w:p>
    <w:p>
      <w:pPr>
        <w:pStyle w:val="Code"/>
        <w:spacing w:after="0" w:line="240" w:lineRule="auto"/>
      </w:pPr>
      <w:r>
        <w:rPr>
          <w:rFonts w:ascii="Aptos Mono" w:hAnsi="Aptos Mono"/>
          <w:color w:val="17212B"/>
          <w:sz w:val="16"/>
        </w:rPr>
        <w:t xml:space="preserve">  Given three candidates are available</w:t>
      </w:r>
    </w:p>
    <w:p>
      <w:pPr>
        <w:pStyle w:val="Code"/>
        <w:spacing w:after="0" w:line="240" w:lineRule="auto"/>
      </w:pPr>
      <w:r>
        <w:rPr>
          <w:rFonts w:ascii="Aptos Mono" w:hAnsi="Aptos Mono"/>
          <w:color w:val="17212B"/>
          <w:sz w:val="16"/>
        </w:rPr>
        <w:t xml:space="preserve">  When the user selects Trajectory B</w:t>
      </w:r>
    </w:p>
    <w:p>
      <w:pPr>
        <w:pStyle w:val="Code"/>
        <w:spacing w:after="0" w:line="240" w:lineRule="auto"/>
      </w:pPr>
      <w:r>
        <w:rPr>
          <w:rFonts w:ascii="Aptos Mono" w:hAnsi="Aptos Mono"/>
          <w:color w:val="17212B"/>
          <w:sz w:val="16"/>
        </w:rPr>
        <w:t xml:space="preserve">  Then `candidateId` becomes B and trace updates while proposalState and canonicalCommitId remain unchanged</w:t>
      </w:r>
    </w:p>
    <w:p>
      <w:pPr>
        <w:spacing w:before="80" w:after="160"/>
      </w:pPr>
      <w:r>
        <w:rPr>
          <w:b/>
        </w:rPr>
        <w:t xml:space="preserve">Source. </w:t>
      </w:r>
      <w:r>
        <w:t>[OBS] v1.1 Figure 17 and Table 31 p.55; proposal lifecycle p.45. [PRE] Listbox pattern.</w:t>
      </w:r>
    </w:p>
    <w:p>
      <w:pPr>
        <w:pStyle w:val="Heading2"/>
        <w:spacing w:before="0" w:after="120"/>
      </w:pPr>
      <w:r>
        <w:t>CMP-12 Evidence span</w:t>
      </w:r>
    </w:p>
    <w:p>
      <w:pPr>
        <w:spacing w:before="0" w:after="80"/>
      </w:pPr>
      <w:r>
        <w:rPr>
          <w:b/>
        </w:rPr>
        <w:t xml:space="preserve">Role. </w:t>
      </w:r>
      <w:r>
        <w:t>[PRE] Read-only `article` or `row` with linkable edition and region metadata.</w:t>
      </w:r>
    </w:p>
    <w:p>
      <w:pPr>
        <w:spacing w:before="0" w:after="80"/>
      </w:pPr>
      <w:r>
        <w:rPr>
          <w:b/>
        </w:rPr>
        <w:t xml:space="preserve">Box. </w:t>
      </w:r>
      <w:r>
        <w:t>[PRE] `padding:12px; border:1px solid {color.role.border-default}; border-radius:{radius.role.control}`; source text is selectable but not editable.</w:t>
      </w:r>
    </w:p>
    <w:p>
      <w:pPr>
        <w:spacing w:before="0" w:after="80"/>
      </w:pPr>
      <w:r>
        <w:rPr>
          <w:b/>
        </w:rPr>
        <w:t xml:space="preserve">Type. </w:t>
      </w:r>
      <w:r>
        <w:t>[PRE] `{typography.role.body}`; identifiers use `{typography.role.data}`.</w:t>
      </w:r>
    </w:p>
    <w:p>
      <w:pPr>
        <w:spacing w:before="0" w:after="80"/>
      </w:pPr>
      <w:r>
        <w:rPr>
          <w:b/>
        </w:rPr>
        <w:t xml:space="preserve">Content. </w:t>
      </w:r>
      <w:r>
        <w:t>[OBS] Immutable passage/image, edition identifier, page or region anchor, fingerprint, and source icon.</w:t>
      </w:r>
    </w:p>
    <w:p>
      <w:pPr>
        <w:spacing w:before="0" w:after="60"/>
        <w:keepNext/>
      </w:pPr>
      <w:r>
        <w:rPr>
          <w:b/>
        </w:rPr>
        <w:t xml:space="preserve">States. </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State</w:t>
            </w:r>
          </w:p>
        </w:tc>
        <w:tc>
          <w:tcPr>
            <w:tcW w:type="dxa" w:w="7343"/>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Change from default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resolved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Anchor opens the exact source region.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selected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Supporting and contradicting assertions synchronize.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broken</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Label “Broken anchor”, block publication, and offer realignment.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loading</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[PRE] Preserve anchor metadata while content loads.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error</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Name retrieval failure without converting it into missing evidence.</w:t>
            </w:r>
          </w:p>
        </w:tc>
      </w:tr>
    </w:tbl>
    <w:p>
      <w:pPr>
        <w:spacing w:after="40"/>
      </w:pPr>
    </w:p>
    <w:p>
      <w:pPr>
        <w:spacing w:before="0" w:after="80"/>
      </w:pPr>
      <w:r>
        <w:rPr>
          <w:b/>
        </w:rPr>
        <w:t xml:space="preserve">Behaviour. </w:t>
      </w:r>
      <w:r>
        <w:t>[OBS] Selecting evidence updates claims and models; source content never accepts mutation in criticism mode.</w:t>
      </w:r>
    </w:p>
    <w:p>
      <w:pPr>
        <w:spacing w:before="0" w:after="80"/>
      </w:pPr>
      <w:r>
        <w:rPr>
          <w:b/>
        </w:rPr>
        <w:t xml:space="preserve">Keyboard. </w:t>
      </w:r>
      <w:r>
        <w:t>[PRE] Enter opens the source region; `Shift+F10` opens permitted citation and realignment actions.</w:t>
      </w:r>
    </w:p>
    <w:p>
      <w:pPr>
        <w:spacing w:before="0" w:after="40"/>
        <w:keepNext/>
      </w:pPr>
      <w:r>
        <w:rPr>
          <w:b/>
        </w:rPr>
        <w:t xml:space="preserve">Accept. </w:t>
      </w:r>
    </w:p>
    <w:p>
      <w:pPr>
        <w:pStyle w:val="Code"/>
        <w:spacing w:after="0" w:line="240" w:lineRule="auto"/>
      </w:pPr>
      <w:r>
        <w:rPr>
          <w:rFonts w:ascii="Aptos Mono" w:hAnsi="Aptos Mono"/>
          <w:color w:val="17212B"/>
          <w:sz w:val="16"/>
        </w:rPr>
        <w:t>@pre</w:t>
      </w:r>
    </w:p>
    <w:p>
      <w:pPr>
        <w:pStyle w:val="Code"/>
        <w:spacing w:after="0" w:line="240" w:lineRule="auto"/>
      </w:pPr>
      <w:r>
        <w:rPr>
          <w:rFonts w:ascii="Aptos Mono" w:hAnsi="Aptos Mono"/>
          <w:color w:val="17212B"/>
          <w:sz w:val="16"/>
        </w:rPr>
        <w:t>Scenario: broken anchor blocks publication</w:t>
      </w:r>
    </w:p>
    <w:p>
      <w:pPr>
        <w:pStyle w:val="Code"/>
        <w:spacing w:after="0" w:line="240" w:lineRule="auto"/>
      </w:pPr>
      <w:r>
        <w:rPr>
          <w:rFonts w:ascii="Aptos Mono" w:hAnsi="Aptos Mono"/>
          <w:color w:val="17212B"/>
          <w:sz w:val="16"/>
        </w:rPr>
        <w:t xml:space="preserve">  Given an evidence anchor no longer resolves</w:t>
      </w:r>
    </w:p>
    <w:p>
      <w:pPr>
        <w:pStyle w:val="Code"/>
        <w:spacing w:after="0" w:line="240" w:lineRule="auto"/>
      </w:pPr>
      <w:r>
        <w:rPr>
          <w:rFonts w:ascii="Aptos Mono" w:hAnsi="Aptos Mono"/>
          <w:color w:val="17212B"/>
          <w:sz w:val="16"/>
        </w:rPr>
        <w:t xml:space="preserve">  When the branch enters review</w:t>
      </w:r>
    </w:p>
    <w:p>
      <w:pPr>
        <w:pStyle w:val="Code"/>
        <w:spacing w:after="0" w:line="240" w:lineRule="auto"/>
      </w:pPr>
      <w:r>
        <w:rPr>
          <w:rFonts w:ascii="Aptos Mono" w:hAnsi="Aptos Mono"/>
          <w:color w:val="17212B"/>
          <w:sz w:val="16"/>
        </w:rPr>
        <w:t xml:space="preserve">  Then the span shows “Broken anchor”, publicationStatus is `blocked`, and a “Realign anchor” action is present</w:t>
      </w:r>
    </w:p>
    <w:p>
      <w:pPr>
        <w:spacing w:before="80" w:after="160"/>
      </w:pPr>
      <w:r>
        <w:rPr>
          <w:b/>
        </w:rPr>
        <w:t xml:space="preserve">Source. </w:t>
      </w:r>
      <w:r>
        <w:t>[OBS] v1.1 Table 32 p.56 and criticism sequence p.48. [PRE] Geometry and keys.</w:t>
      </w:r>
    </w:p>
    <w:p>
      <w:r>
        <w:br w:type="page"/>
      </w:r>
    </w:p>
    <w:p>
      <w:pPr>
        <w:pStyle w:val="Heading2"/>
        <w:spacing w:before="0" w:after="120"/>
      </w:pPr>
      <w:r>
        <w:t>CMP-13 Interpretive assertion card</w:t>
      </w:r>
    </w:p>
    <w:p>
      <w:pPr>
        <w:spacing w:before="0" w:after="80"/>
      </w:pPr>
      <w:r>
        <w:rPr>
          <w:b/>
        </w:rPr>
        <w:t xml:space="preserve">Role. </w:t>
      </w:r>
      <w:r>
        <w:t>[PRE] `article` grouped by assertion kind; competing assertions may be presented as `list` items.</w:t>
      </w:r>
    </w:p>
    <w:p>
      <w:pPr>
        <w:spacing w:before="0" w:after="80"/>
      </w:pPr>
      <w:r>
        <w:rPr>
          <w:b/>
        </w:rPr>
        <w:t xml:space="preserve">Box. </w:t>
      </w:r>
      <w:r>
        <w:t>[PRE] `padding:12px; gap:8px; border-left:4px solid {color.role.border-strong}`; border color is redundant with kind text and icon.</w:t>
      </w:r>
    </w:p>
    <w:p>
      <w:pPr>
        <w:spacing w:before="0" w:after="80"/>
      </w:pPr>
      <w:r>
        <w:rPr>
          <w:b/>
        </w:rPr>
        <w:t xml:space="preserve">Type. </w:t>
      </w:r>
      <w:r>
        <w:t>[PRE] `{typography.role.body}` with `{typography.role.label}` metadata.</w:t>
      </w:r>
    </w:p>
    <w:p>
      <w:pPr>
        <w:spacing w:before="0" w:after="80"/>
      </w:pPr>
      <w:r>
        <w:rPr>
          <w:b/>
        </w:rPr>
        <w:t xml:space="preserve">Content. </w:t>
      </w:r>
      <w:r>
        <w:t>[OBS] Kind “Observation”, “Finding”, or “Claim”; proposer, acceptance state, evidence coverage, uncertainty, lens, support, contradiction, and branch identity as applicable.</w:t>
      </w:r>
    </w:p>
    <w:p>
      <w:pPr>
        <w:spacing w:before="0" w:after="60"/>
        <w:keepNext/>
      </w:pPr>
      <w:r>
        <w:rPr>
          <w:b/>
        </w:rPr>
        <w:t xml:space="preserve">States. </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State</w:t>
            </w:r>
          </w:p>
        </w:tc>
        <w:tc>
          <w:tcPr>
            <w:tcW w:type="dxa" w:w="7343"/>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Change from default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machine-proposed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Label generator and proposal state.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human-proposed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Label proposer.</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validated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Show link and classification checks.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contested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Show supporting and contradicting evidence.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accepted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Show branch and authority; do not relabel as source fact.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overflow</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[PRE] Collapse evidence list after three items with exact count.</w:t>
            </w:r>
          </w:p>
        </w:tc>
      </w:tr>
    </w:tbl>
    <w:p>
      <w:pPr>
        <w:spacing w:after="40"/>
      </w:pPr>
    </w:p>
    <w:p>
      <w:pPr>
        <w:spacing w:before="0" w:after="80"/>
      </w:pPr>
      <w:r>
        <w:rPr>
          <w:b/>
        </w:rPr>
        <w:t xml:space="preserve">Behaviour. </w:t>
      </w:r>
      <w:r>
        <w:t>[OBS] Accepting an assertion commits it to an interpretation branch after validation; it never alters the frozen edition.</w:t>
      </w:r>
    </w:p>
    <w:p>
      <w:pPr>
        <w:spacing w:before="0" w:after="80"/>
      </w:pPr>
      <w:r>
        <w:rPr>
          <w:b/>
        </w:rPr>
        <w:t xml:space="preserve">Keyboard. </w:t>
      </w:r>
      <w:r>
        <w:t>[PRE] Card actions use native buttons; `E` opens evidence list only when focus is within the card and no text field is active.</w:t>
      </w:r>
    </w:p>
    <w:p>
      <w:pPr>
        <w:spacing w:before="0" w:after="40"/>
        <w:keepNext/>
      </w:pPr>
      <w:r>
        <w:rPr>
          <w:b/>
        </w:rPr>
        <w:t xml:space="preserve">Accept. </w:t>
      </w:r>
    </w:p>
    <w:p>
      <w:pPr>
        <w:pStyle w:val="Code"/>
        <w:spacing w:after="0" w:line="240" w:lineRule="auto"/>
      </w:pPr>
      <w:r>
        <w:rPr>
          <w:rFonts w:ascii="Aptos Mono" w:hAnsi="Aptos Mono"/>
          <w:color w:val="17212B"/>
          <w:sz w:val="16"/>
        </w:rPr>
        <w:t>@pre</w:t>
      </w:r>
    </w:p>
    <w:p>
      <w:pPr>
        <w:pStyle w:val="Code"/>
        <w:spacing w:after="0" w:line="240" w:lineRule="auto"/>
      </w:pPr>
      <w:r>
        <w:rPr>
          <w:rFonts w:ascii="Aptos Mono" w:hAnsi="Aptos Mono"/>
          <w:color w:val="17212B"/>
          <w:sz w:val="16"/>
        </w:rPr>
        <w:t>Scenario: accepted claim stays interpretive</w:t>
      </w:r>
    </w:p>
    <w:p>
      <w:pPr>
        <w:pStyle w:val="Code"/>
        <w:spacing w:after="0" w:line="240" w:lineRule="auto"/>
      </w:pPr>
      <w:r>
        <w:rPr>
          <w:rFonts w:ascii="Aptos Mono" w:hAnsi="Aptos Mono"/>
          <w:color w:val="17212B"/>
          <w:sz w:val="16"/>
        </w:rPr>
        <w:t xml:space="preserve">  Given a claim has been accepted</w:t>
      </w:r>
    </w:p>
    <w:p>
      <w:pPr>
        <w:pStyle w:val="Code"/>
        <w:spacing w:after="0" w:line="240" w:lineRule="auto"/>
      </w:pPr>
      <w:r>
        <w:rPr>
          <w:rFonts w:ascii="Aptos Mono" w:hAnsi="Aptos Mono"/>
          <w:color w:val="17212B"/>
          <w:sz w:val="16"/>
        </w:rPr>
        <w:t xml:space="preserve">  When the card renders</w:t>
      </w:r>
    </w:p>
    <w:p>
      <w:pPr>
        <w:pStyle w:val="Code"/>
        <w:spacing w:after="0" w:line="240" w:lineRule="auto"/>
      </w:pPr>
      <w:r>
        <w:rPr>
          <w:rFonts w:ascii="Aptos Mono" w:hAnsi="Aptos Mono"/>
          <w:color w:val="17212B"/>
          <w:sz w:val="16"/>
        </w:rPr>
        <w:t xml:space="preserve">  Then it shows kind “Claim”, its interpretation branch, and an Accepted badge without a Source badge</w:t>
      </w:r>
    </w:p>
    <w:p>
      <w:pPr>
        <w:spacing w:before="80" w:after="160"/>
      </w:pPr>
      <w:r>
        <w:rPr>
          <w:b/>
        </w:rPr>
        <w:t xml:space="preserve">Source. </w:t>
      </w:r>
      <w:r>
        <w:t>[OBS] v1.1 Figure 18 and Table 32 p.56; criticism sequence p.48. [PRE] Card geometry and shortcut.</w:t>
      </w:r>
    </w:p>
    <w:p>
      <w:pPr>
        <w:pStyle w:val="Heading2"/>
        <w:spacing w:before="0" w:after="120"/>
      </w:pPr>
      <w:r>
        <w:t>CMP-14 Counterfactual comparison matrix</w:t>
      </w:r>
    </w:p>
    <w:p>
      <w:pPr>
        <w:spacing w:before="0" w:after="80"/>
      </w:pPr>
      <w:r>
        <w:rPr>
          <w:b/>
        </w:rPr>
        <w:t xml:space="preserve">Role. </w:t>
      </w:r>
      <w:r>
        <w:t>[PRE] Accessible `table` with row headers for dimensions and column headers for Baseline, Intervention, Deterministic effects, Generated hypotheses, and Invariants.</w:t>
      </w:r>
    </w:p>
    <w:p>
      <w:pPr>
        <w:spacing w:before="0" w:after="80"/>
      </w:pPr>
      <w:r>
        <w:rPr>
          <w:b/>
        </w:rPr>
        <w:t xml:space="preserve">Box. </w:t>
      </w:r>
      <w:r>
        <w:t>[PRE] `width:100%; border-collapse:collapse`; sticky row/column headers; cells use padding 8px 12px.</w:t>
      </w:r>
    </w:p>
    <w:p>
      <w:pPr>
        <w:spacing w:before="0" w:after="80"/>
      </w:pPr>
      <w:r>
        <w:rPr>
          <w:b/>
        </w:rPr>
        <w:t xml:space="preserve">Type. </w:t>
      </w:r>
      <w:r>
        <w:t>[PRE] `{typography.role.body}`; identifiers and values use `{typography.role.data}`.</w:t>
      </w:r>
    </w:p>
    <w:p>
      <w:pPr>
        <w:spacing w:before="0" w:after="80"/>
      </w:pPr>
      <w:r>
        <w:rPr>
          <w:b/>
        </w:rPr>
        <w:t xml:space="preserve">Content. </w:t>
      </w:r>
      <w:r>
        <w:t>[OBS] World, epistemic, affective, structural, formal, reader model, and provenance dimensions.</w:t>
      </w:r>
    </w:p>
    <w:p>
      <w:pPr>
        <w:spacing w:before="0" w:after="60"/>
        <w:keepNext/>
      </w:pPr>
      <w:r>
        <w:rPr>
          <w:b/>
        </w:rPr>
        <w:t xml:space="preserve">States. </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State</w:t>
            </w:r>
          </w:p>
        </w:tc>
        <w:tc>
          <w:tcPr>
            <w:tcW w:type="dxa" w:w="7343"/>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Change from default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ready</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Separate deterministic consequences from generated hypotheses.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changed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Label Added, Removed, Changed, or Invariant; do not rely on color.</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unresolved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Name unmet control or constraint.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partial</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Mark incomplete job output and never show it as committed.</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empty</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Explain that no intervention has been declared.</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overflow</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[PRE] Allow horizontal table scroll while keeping first column visible.</w:t>
            </w:r>
          </w:p>
        </w:tc>
      </w:tr>
    </w:tbl>
    <w:p>
      <w:pPr>
        <w:spacing w:after="40"/>
      </w:pPr>
    </w:p>
    <w:p>
      <w:pPr>
        <w:spacing w:before="0" w:after="80"/>
      </w:pPr>
      <w:r>
        <w:rPr>
          <w:b/>
        </w:rPr>
        <w:t xml:space="preserve">Behaviour. </w:t>
      </w:r>
      <w:r>
        <w:t>[OBS] Changing an intervention creates or updates an experiment proposal; preserved variables define simulation controls.</w:t>
      </w:r>
    </w:p>
    <w:p>
      <w:pPr>
        <w:spacing w:before="0" w:after="80"/>
      </w:pPr>
      <w:r>
        <w:rPr>
          <w:b/>
        </w:rPr>
        <w:t xml:space="preserve">Keyboard. </w:t>
      </w:r>
      <w:r>
        <w:t>[PRE] APG grid navigation is not used for static results; normal table reading order applies. Editable controls sit outside the table in Inspector.</w:t>
      </w:r>
    </w:p>
    <w:p>
      <w:pPr>
        <w:spacing w:before="0" w:after="40"/>
        <w:keepNext/>
      </w:pPr>
      <w:r>
        <w:rPr>
          <w:b/>
        </w:rPr>
        <w:t xml:space="preserve">Accept. </w:t>
      </w:r>
    </w:p>
    <w:p>
      <w:pPr>
        <w:pStyle w:val="Code"/>
        <w:spacing w:after="0" w:line="240" w:lineRule="auto"/>
      </w:pPr>
      <w:r>
        <w:rPr>
          <w:rFonts w:ascii="Aptos Mono" w:hAnsi="Aptos Mono"/>
          <w:color w:val="17212B"/>
          <w:sz w:val="16"/>
        </w:rPr>
        <w:t>@pre</w:t>
      </w:r>
    </w:p>
    <w:p>
      <w:pPr>
        <w:pStyle w:val="Code"/>
        <w:spacing w:after="0" w:line="240" w:lineRule="auto"/>
      </w:pPr>
      <w:r>
        <w:rPr>
          <w:rFonts w:ascii="Aptos Mono" w:hAnsi="Aptos Mono"/>
          <w:color w:val="17212B"/>
          <w:sz w:val="16"/>
        </w:rPr>
        <w:t>Scenario: hypothesis is distinct from consequence</w:t>
      </w:r>
    </w:p>
    <w:p>
      <w:pPr>
        <w:pStyle w:val="Code"/>
        <w:spacing w:after="0" w:line="240" w:lineRule="auto"/>
      </w:pPr>
      <w:r>
        <w:rPr>
          <w:rFonts w:ascii="Aptos Mono" w:hAnsi="Aptos Mono"/>
          <w:color w:val="17212B"/>
          <w:sz w:val="16"/>
        </w:rPr>
        <w:t xml:space="preserve">  Given a comparison completes with both kinds of output</w:t>
      </w:r>
    </w:p>
    <w:p>
      <w:pPr>
        <w:pStyle w:val="Code"/>
        <w:spacing w:after="0" w:line="240" w:lineRule="auto"/>
      </w:pPr>
      <w:r>
        <w:rPr>
          <w:rFonts w:ascii="Aptos Mono" w:hAnsi="Aptos Mono"/>
          <w:color w:val="17212B"/>
          <w:sz w:val="16"/>
        </w:rPr>
        <w:t xml:space="preserve">  When the matrix renders</w:t>
      </w:r>
    </w:p>
    <w:p>
      <w:pPr>
        <w:pStyle w:val="Code"/>
        <w:spacing w:after="0" w:line="240" w:lineRule="auto"/>
      </w:pPr>
      <w:r>
        <w:rPr>
          <w:rFonts w:ascii="Aptos Mono" w:hAnsi="Aptos Mono"/>
          <w:color w:val="17212B"/>
          <w:sz w:val="16"/>
        </w:rPr>
        <w:t xml:space="preserve">  Then every result is placed under either “Deterministic effects” or “Generated hypotheses” and provenance remains visible</w:t>
      </w:r>
    </w:p>
    <w:p>
      <w:pPr>
        <w:spacing w:before="80" w:after="160"/>
      </w:pPr>
      <w:r>
        <w:rPr>
          <w:b/>
        </w:rPr>
        <w:t xml:space="preserve">Source. </w:t>
      </w:r>
      <w:r>
        <w:t>[OBS] v1.1 Figure 19 and Table 33 pp.57-58. [PRE] Exact columns and sticky behavior.</w:t>
      </w:r>
    </w:p>
    <w:p>
      <w:pPr>
        <w:pStyle w:val="Heading2"/>
        <w:spacing w:before="0" w:after="120"/>
      </w:pPr>
      <w:r>
        <w:t>CMP-15 Long job status</w:t>
      </w:r>
    </w:p>
    <w:p>
      <w:pPr>
        <w:spacing w:before="0" w:after="80"/>
      </w:pPr>
      <w:r>
        <w:rPr>
          <w:b/>
        </w:rPr>
        <w:t xml:space="preserve">Role. </w:t>
      </w:r>
      <w:r>
        <w:t>[PRE] `status` for nonblocking updates and `alert` only for actionable failure; progress uses native `progressbar` semantics when determinate.</w:t>
      </w:r>
    </w:p>
    <w:p>
      <w:pPr>
        <w:spacing w:before="0" w:after="80"/>
      </w:pPr>
      <w:r>
        <w:rPr>
          <w:b/>
        </w:rPr>
        <w:t xml:space="preserve">Box. </w:t>
      </w:r>
      <w:r>
        <w:t>[PRE] Inline compact status in Global bar; full job record in CMP-07 Jobs tab.</w:t>
      </w:r>
    </w:p>
    <w:p>
      <w:pPr>
        <w:spacing w:before="0" w:after="80"/>
      </w:pPr>
      <w:r>
        <w:rPr>
          <w:b/>
        </w:rPr>
        <w:t xml:space="preserve">Type. </w:t>
      </w:r>
      <w:r>
        <w:t>[PRE] `{typography.role.label}` and status role tokens.</w:t>
      </w:r>
    </w:p>
    <w:p>
      <w:pPr>
        <w:spacing w:before="0" w:after="80"/>
      </w:pPr>
      <w:r>
        <w:rPr>
          <w:b/>
        </w:rPr>
        <w:t xml:space="preserve">Content. </w:t>
      </w:r>
      <w:r>
        <w:t>[OBS] Extraction, simulation, realization, or comparison; queued, running, partial, failed, cancelled, or complete; retry and provenance.</w:t>
      </w:r>
    </w:p>
    <w:p>
      <w:pPr>
        <w:spacing w:before="0" w:after="60"/>
        <w:keepNext/>
      </w:pPr>
      <w:r>
        <w:rPr>
          <w:b/>
        </w:rPr>
        <w:t xml:space="preserve">States. </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State</w:t>
            </w:r>
          </w:p>
        </w:tc>
        <w:tc>
          <w:tcPr>
            <w:tcW w:type="dxa" w:w="7343"/>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Change from default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queued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Label “Queued”.</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running</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Label “Running”; show measured progress only when event source provides it.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partial</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Label “Partial”; output remains uncommitted.</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failed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Label “Failed”, reason, retry eligibility, and provenance.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cancelled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Label “Cancelled”.</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complete</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Label “Complete” and resulting projection version.</w:t>
            </w:r>
          </w:p>
        </w:tc>
      </w:tr>
    </w:tbl>
    <w:p>
      <w:pPr>
        <w:spacing w:after="40"/>
      </w:pPr>
    </w:p>
    <w:p>
      <w:pPr>
        <w:spacing w:before="0" w:after="80"/>
      </w:pPr>
      <w:r>
        <w:rPr>
          <w:b/>
        </w:rPr>
        <w:t xml:space="preserve">Behaviour. </w:t>
      </w:r>
      <w:r>
        <w:t>[OBS] State changes come from real job events, never a simulated timer. Retry creates a new job attempt linked to the prior failure.</w:t>
      </w:r>
    </w:p>
    <w:p>
      <w:pPr>
        <w:spacing w:before="0" w:after="80"/>
      </w:pPr>
      <w:r>
        <w:rPr>
          <w:b/>
        </w:rPr>
        <w:t xml:space="preserve">Keyboard. </w:t>
      </w:r>
      <w:r>
        <w:t>[PRE] Status itself is not focusable; available Cancel, Retry, and Open details controls use native buttons.</w:t>
      </w:r>
    </w:p>
    <w:p>
      <w:pPr>
        <w:spacing w:before="0" w:after="40"/>
        <w:keepNext/>
      </w:pPr>
      <w:r>
        <w:rPr>
          <w:b/>
        </w:rPr>
        <w:t xml:space="preserve">Accept. </w:t>
      </w:r>
    </w:p>
    <w:p>
      <w:pPr>
        <w:pStyle w:val="Code"/>
        <w:spacing w:after="0" w:line="240" w:lineRule="auto"/>
      </w:pPr>
      <w:r>
        <w:rPr>
          <w:rFonts w:ascii="Aptos Mono" w:hAnsi="Aptos Mono"/>
          <w:color w:val="17212B"/>
          <w:sz w:val="16"/>
        </w:rPr>
        <w:t>@pre</w:t>
      </w:r>
    </w:p>
    <w:p>
      <w:pPr>
        <w:pStyle w:val="Code"/>
        <w:spacing w:after="0" w:line="240" w:lineRule="auto"/>
      </w:pPr>
      <w:r>
        <w:rPr>
          <w:rFonts w:ascii="Aptos Mono" w:hAnsi="Aptos Mono"/>
          <w:color w:val="17212B"/>
          <w:sz w:val="16"/>
        </w:rPr>
        <w:t>Scenario: partial output is not committed</w:t>
      </w:r>
    </w:p>
    <w:p>
      <w:pPr>
        <w:pStyle w:val="Code"/>
        <w:spacing w:after="0" w:line="240" w:lineRule="auto"/>
      </w:pPr>
      <w:r>
        <w:rPr>
          <w:rFonts w:ascii="Aptos Mono" w:hAnsi="Aptos Mono"/>
          <w:color w:val="17212B"/>
          <w:sz w:val="16"/>
        </w:rPr>
        <w:t xml:space="preserve">  Given jobState is `partial`</w:t>
      </w:r>
    </w:p>
    <w:p>
      <w:pPr>
        <w:pStyle w:val="Code"/>
        <w:spacing w:after="0" w:line="240" w:lineRule="auto"/>
      </w:pPr>
      <w:r>
        <w:rPr>
          <w:rFonts w:ascii="Aptos Mono" w:hAnsi="Aptos Mono"/>
          <w:color w:val="17212B"/>
          <w:sz w:val="16"/>
        </w:rPr>
        <w:t xml:space="preserve">  When the result preview renders</w:t>
      </w:r>
    </w:p>
    <w:p>
      <w:pPr>
        <w:pStyle w:val="Code"/>
        <w:spacing w:after="0" w:line="240" w:lineRule="auto"/>
      </w:pPr>
      <w:r>
        <w:rPr>
          <w:rFonts w:ascii="Aptos Mono" w:hAnsi="Aptos Mono"/>
          <w:color w:val="17212B"/>
          <w:sz w:val="16"/>
        </w:rPr>
        <w:t xml:space="preserve">  Then it shows “Partial”, has no Accepted badge, and canonicalCommitId is unchanged</w:t>
      </w:r>
    </w:p>
    <w:p>
      <w:pPr>
        <w:spacing w:before="80" w:after="160"/>
      </w:pPr>
      <w:r>
        <w:rPr>
          <w:b/>
        </w:rPr>
        <w:t xml:space="preserve">Source. </w:t>
      </w:r>
      <w:r>
        <w:t>[OBS] v1.1 Table 34 p.58 and §18 AI boundary pp.30-31. [PRE] Live-region policy.</w:t>
      </w:r>
    </w:p>
    <w:p>
      <w:r>
        <w:br w:type="page"/>
      </w:r>
    </w:p>
    <w:p>
      <w:pPr>
        <w:pStyle w:val="Heading2"/>
        <w:spacing w:before="0" w:after="120"/>
      </w:pPr>
      <w:r>
        <w:t>CMP-16 Semantic conflict resolver</w:t>
      </w:r>
    </w:p>
    <w:p>
      <w:pPr>
        <w:spacing w:before="0" w:after="80"/>
      </w:pPr>
      <w:r>
        <w:rPr>
          <w:b/>
        </w:rPr>
        <w:t xml:space="preserve">Role. </w:t>
      </w:r>
      <w:r>
        <w:t>[PRE] Modal `dialog` named “Resolve semantic conflict”.</w:t>
      </w:r>
    </w:p>
    <w:p>
      <w:pPr>
        <w:spacing w:before="0" w:after="80"/>
      </w:pPr>
      <w:r>
        <w:rPr>
          <w:b/>
        </w:rPr>
        <w:t xml:space="preserve">Box. </w:t>
      </w:r>
      <w:r>
        <w:t>[PRE] Same dialog geometry as CMP-09; conflict records use a two-column comparison at wide widths and stacked layout below 768px.</w:t>
      </w:r>
    </w:p>
    <w:p>
      <w:pPr>
        <w:spacing w:before="0" w:after="80"/>
      </w:pPr>
      <w:r>
        <w:rPr>
          <w:b/>
        </w:rPr>
        <w:t xml:space="preserve">Type. </w:t>
      </w:r>
      <w:r>
        <w:t>[PRE] `{typography.role.body}`; incompatible identifiers use `{typography.role.data}`.</w:t>
      </w:r>
    </w:p>
    <w:p>
      <w:pPr>
        <w:spacing w:before="0" w:after="80"/>
      </w:pPr>
      <w:r>
        <w:rPr>
          <w:b/>
        </w:rPr>
        <w:t xml:space="preserve">Content. </w:t>
      </w:r>
      <w:r>
        <w:t>[OBS] Incompatible assertions, scopes, models, commits, reason, and permitted actions “Fork”, “Revise”, “Override with reason”, or “Cancel”.</w:t>
      </w:r>
    </w:p>
    <w:p>
      <w:pPr>
        <w:spacing w:before="0" w:after="60"/>
        <w:keepNext/>
      </w:pPr>
      <w:r>
        <w:rPr>
          <w:b/>
        </w:rPr>
        <w:t xml:space="preserve">States. </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State</w:t>
            </w:r>
          </w:p>
        </w:tc>
        <w:tc>
          <w:tcPr>
            <w:tcW w:type="dxa" w:w="7343"/>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Change from default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unresolved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Commit remains blocked.</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forking</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New branch preserves both parents and conflict record.</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revising</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Return editable successor proposal.</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override</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[OBS] Require authority and nonempty rationale.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resolved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Record chosen action and actor.</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error</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[PRE] Preserve entered rationale and show failed operation.</w:t>
            </w:r>
          </w:p>
        </w:tc>
      </w:tr>
    </w:tbl>
    <w:p>
      <w:pPr>
        <w:spacing w:after="40"/>
      </w:pPr>
    </w:p>
    <w:p>
      <w:pPr>
        <w:spacing w:before="0" w:after="80"/>
      </w:pPr>
      <w:r>
        <w:rPr>
          <w:b/>
        </w:rPr>
        <w:t xml:space="preserve">Behaviour. </w:t>
      </w:r>
      <w:r>
        <w:t>[OBS] `unresolved --chooseFork--&gt; forking`; `unresolved --chooseRevise--&gt; revising`; `unresolved --override [authorized &amp;&amp; reasonPresent]--&gt; resolved`; otherwise no transition.</w:t>
      </w:r>
    </w:p>
    <w:p>
      <w:pPr>
        <w:spacing w:before="0" w:after="80"/>
      </w:pPr>
      <w:r>
        <w:rPr>
          <w:b/>
        </w:rPr>
        <w:t xml:space="preserve">Keyboard. </w:t>
      </w:r>
      <w:r>
        <w:t>[PRE] APG modal dialog; initial focus on conflict heading; destructive/authority action is not the default button.</w:t>
      </w:r>
    </w:p>
    <w:p>
      <w:pPr>
        <w:spacing w:before="0" w:after="40"/>
        <w:keepNext/>
      </w:pPr>
      <w:r>
        <w:rPr>
          <w:b/>
        </w:rPr>
        <w:t xml:space="preserve">Accept. </w:t>
      </w:r>
    </w:p>
    <w:p>
      <w:pPr>
        <w:pStyle w:val="Code"/>
        <w:spacing w:after="0" w:line="240" w:lineRule="auto"/>
      </w:pPr>
      <w:r>
        <w:rPr>
          <w:rFonts w:ascii="Aptos Mono" w:hAnsi="Aptos Mono"/>
          <w:color w:val="17212B"/>
          <w:sz w:val="16"/>
        </w:rPr>
        <w:t>@pre</w:t>
      </w:r>
    </w:p>
    <w:p>
      <w:pPr>
        <w:pStyle w:val="Code"/>
        <w:spacing w:after="0" w:line="240" w:lineRule="auto"/>
      </w:pPr>
      <w:r>
        <w:rPr>
          <w:rFonts w:ascii="Aptos Mono" w:hAnsi="Aptos Mono"/>
          <w:color w:val="17212B"/>
          <w:sz w:val="16"/>
        </w:rPr>
        <w:t>Scenario: override requires a reason</w:t>
      </w:r>
    </w:p>
    <w:p>
      <w:pPr>
        <w:pStyle w:val="Code"/>
        <w:spacing w:after="0" w:line="240" w:lineRule="auto"/>
      </w:pPr>
      <w:r>
        <w:rPr>
          <w:rFonts w:ascii="Aptos Mono" w:hAnsi="Aptos Mono"/>
          <w:color w:val="17212B"/>
          <w:sz w:val="16"/>
        </w:rPr>
        <w:t xml:space="preserve">  Given the actor has override authority and the conflict is unresolved</w:t>
      </w:r>
    </w:p>
    <w:p>
      <w:pPr>
        <w:pStyle w:val="Code"/>
        <w:spacing w:after="0" w:line="240" w:lineRule="auto"/>
      </w:pPr>
      <w:r>
        <w:rPr>
          <w:rFonts w:ascii="Aptos Mono" w:hAnsi="Aptos Mono"/>
          <w:color w:val="17212B"/>
          <w:sz w:val="16"/>
        </w:rPr>
        <w:t xml:space="preserve">  When the actor invokes Override with an empty reason</w:t>
      </w:r>
    </w:p>
    <w:p>
      <w:pPr>
        <w:pStyle w:val="Code"/>
        <w:spacing w:after="0" w:line="240" w:lineRule="auto"/>
      </w:pPr>
      <w:r>
        <w:rPr>
          <w:rFonts w:ascii="Aptos Mono" w:hAnsi="Aptos Mono"/>
          <w:color w:val="17212B"/>
          <w:sz w:val="16"/>
        </w:rPr>
        <w:t xml:space="preserve">  Then conflictState remains `unresolved` and visible text reads “Reason is required”</w:t>
      </w:r>
    </w:p>
    <w:p>
      <w:pPr>
        <w:spacing w:before="80" w:after="160"/>
      </w:pPr>
      <w:r>
        <w:rPr>
          <w:b/>
        </w:rPr>
        <w:t xml:space="preserve">Source. </w:t>
      </w:r>
      <w:r>
        <w:t>[OBS] v1.1 §17.2 p.28 and Table 34 p.58. [PRE] Dialog layout and default focus.</w:t>
      </w:r>
    </w:p>
    <w:p>
      <w:pPr>
        <w:pStyle w:val="Heading2"/>
        <w:spacing w:before="0" w:after="120"/>
      </w:pPr>
      <w:r>
        <w:t>CMP-17 Responsive region tabs</w:t>
      </w:r>
    </w:p>
    <w:p>
      <w:pPr>
        <w:spacing w:before="0" w:after="80"/>
      </w:pPr>
      <w:r>
        <w:rPr>
          <w:b/>
        </w:rPr>
        <w:t xml:space="preserve">Role. </w:t>
      </w:r>
      <w:r>
        <w:t>[PRE] APG `tablist` with tabs “Navigator”, “Work”, “Inspector”, and “Trace”.</w:t>
      </w:r>
    </w:p>
    <w:p>
      <w:pPr>
        <w:spacing w:before="0" w:after="80"/>
      </w:pPr>
      <w:r>
        <w:rPr>
          <w:b/>
        </w:rPr>
        <w:t xml:space="preserve">Box. </w:t>
      </w:r>
      <w:r>
        <w:t>[PRE] Visible below 768px; `height:44px; display:grid; grid-template-columns:repeat(4,minmax(0,1fr))`.</w:t>
      </w:r>
    </w:p>
    <w:p>
      <w:pPr>
        <w:spacing w:before="0" w:after="80"/>
      </w:pPr>
      <w:r>
        <w:rPr>
          <w:b/>
        </w:rPr>
        <w:t xml:space="preserve">Type. </w:t>
      </w:r>
      <w:r>
        <w:t>[PRE] `{typography.role.label}`; active tab uses strong selection distinct from list-row tint.</w:t>
      </w:r>
    </w:p>
    <w:p>
      <w:pPr>
        <w:spacing w:before="0" w:after="80"/>
      </w:pPr>
      <w:r>
        <w:rPr>
          <w:b/>
        </w:rPr>
        <w:t xml:space="preserve">Content. </w:t>
      </w:r>
      <w:r>
        <w:t>[OBS] Explicit tabs preserve the four synchronized regions on narrow screens and retain context labels.</w:t>
      </w:r>
    </w:p>
    <w:p>
      <w:pPr>
        <w:spacing w:before="0" w:after="60"/>
        <w:keepNext/>
      </w:pPr>
      <w:r>
        <w:rPr>
          <w:b/>
        </w:rPr>
        <w:t xml:space="preserve">States. </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State</w:t>
            </w:r>
          </w:p>
        </w:tc>
        <w:tc>
          <w:tcPr>
            <w:tcW w:type="dxa" w:w="7343"/>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Change from default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default</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First visit opens Work.</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active</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[PRE] `aria-selected=true` and strong visual selection.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focus-visible</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Focus ring remains distinct from active state.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badge</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[PRE] Trace may show actionable count in text.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overflow</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Labels MUST NOT truncate below their accessible names; at 360px use 11px label token override.</w:t>
            </w:r>
          </w:p>
        </w:tc>
      </w:tr>
    </w:tbl>
    <w:p>
      <w:pPr>
        <w:spacing w:after="40"/>
      </w:pPr>
    </w:p>
    <w:p>
      <w:pPr>
        <w:spacing w:before="0" w:after="80"/>
      </w:pPr>
      <w:r>
        <w:rPr>
          <w:b/>
        </w:rPr>
        <w:t xml:space="preserve">Behaviour. </w:t>
      </w:r>
      <w:r>
        <w:t>[OBS] Changing tabs changes only the visible region, not the shared selection or commit context.</w:t>
      </w:r>
    </w:p>
    <w:p>
      <w:pPr>
        <w:spacing w:before="0" w:after="80"/>
      </w:pPr>
      <w:r>
        <w:rPr>
          <w:b/>
        </w:rPr>
        <w:t xml:space="preserve">Keyboard. </w:t>
      </w:r>
      <w:r>
        <w:t>[PRE] APG tabs: Left/Right Arrow move and activate; Home/End first/last; Tab enters active panel.</w:t>
      </w:r>
    </w:p>
    <w:p>
      <w:pPr>
        <w:spacing w:before="0" w:after="40"/>
        <w:keepNext/>
      </w:pPr>
      <w:r>
        <w:rPr>
          <w:b/>
        </w:rPr>
        <w:t xml:space="preserve">Accept. </w:t>
      </w:r>
    </w:p>
    <w:p>
      <w:pPr>
        <w:pStyle w:val="Code"/>
        <w:spacing w:after="0" w:line="240" w:lineRule="auto"/>
      </w:pPr>
      <w:r>
        <w:rPr>
          <w:rFonts w:ascii="Aptos Mono" w:hAnsi="Aptos Mono"/>
          <w:color w:val="17212B"/>
          <w:sz w:val="16"/>
        </w:rPr>
        <w:t>@pre</w:t>
      </w:r>
    </w:p>
    <w:p>
      <w:pPr>
        <w:pStyle w:val="Code"/>
        <w:spacing w:after="0" w:line="240" w:lineRule="auto"/>
      </w:pPr>
      <w:r>
        <w:rPr>
          <w:rFonts w:ascii="Aptos Mono" w:hAnsi="Aptos Mono"/>
          <w:color w:val="17212B"/>
          <w:sz w:val="16"/>
        </w:rPr>
        <w:t>Scenario: narrow tab preserves context</w:t>
      </w:r>
    </w:p>
    <w:p>
      <w:pPr>
        <w:pStyle w:val="Code"/>
        <w:spacing w:after="0" w:line="240" w:lineRule="auto"/>
      </w:pPr>
      <w:r>
        <w:rPr>
          <w:rFonts w:ascii="Aptos Mono" w:hAnsi="Aptos Mono"/>
          <w:color w:val="17212B"/>
          <w:sz w:val="16"/>
        </w:rPr>
        <w:t xml:space="preserve">  Given viewport width is 390px and Inspector is active</w:t>
      </w:r>
    </w:p>
    <w:p>
      <w:pPr>
        <w:pStyle w:val="Code"/>
        <w:spacing w:after="0" w:line="240" w:lineRule="auto"/>
      </w:pPr>
      <w:r>
        <w:rPr>
          <w:rFonts w:ascii="Aptos Mono" w:hAnsi="Aptos Mono"/>
          <w:color w:val="17212B"/>
          <w:sz w:val="16"/>
        </w:rPr>
        <w:t xml:space="preserve">  When the user activates Trace</w:t>
      </w:r>
    </w:p>
    <w:p>
      <w:pPr>
        <w:pStyle w:val="Code"/>
        <w:spacing w:after="0" w:line="240" w:lineRule="auto"/>
      </w:pPr>
      <w:r>
        <w:rPr>
          <w:rFonts w:ascii="Aptos Mono" w:hAnsi="Aptos Mono"/>
          <w:color w:val="17212B"/>
          <w:sz w:val="16"/>
        </w:rPr>
        <w:t xml:space="preserve">  Then Trace is visible and selectedId, branchId, and commitId retain their prior values</w:t>
      </w:r>
    </w:p>
    <w:p>
      <w:pPr>
        <w:spacing w:before="80" w:after="160"/>
      </w:pPr>
      <w:r>
        <w:rPr>
          <w:b/>
        </w:rPr>
        <w:t xml:space="preserve">Source. </w:t>
      </w:r>
      <w:r>
        <w:t>[OBS] v1.1 responsive rule p.58. [PRE] Breakpoint, labels, and tab behavior.</w:t>
      </w:r>
    </w:p>
    <w:p>
      <w:pPr>
        <w:pStyle w:val="Heading2"/>
        <w:spacing w:before="0" w:after="120"/>
      </w:pPr>
      <w:r>
        <w:t>CMP-18 Pane state message</w:t>
      </w:r>
    </w:p>
    <w:p>
      <w:pPr>
        <w:spacing w:before="0" w:after="80"/>
      </w:pPr>
      <w:r>
        <w:rPr>
          <w:b/>
        </w:rPr>
        <w:t xml:space="preserve">Role. </w:t>
      </w:r>
      <w:r>
        <w:t>[PRE] `status`, `alert`, or plain explanatory region selected according to urgency.</w:t>
      </w:r>
    </w:p>
    <w:p>
      <w:pPr>
        <w:spacing w:before="0" w:after="80"/>
      </w:pPr>
      <w:r>
        <w:rPr>
          <w:b/>
        </w:rPr>
        <w:t xml:space="preserve">Box. </w:t>
      </w:r>
      <w:r>
        <w:t>[PRE] `max-width:560px; margin:32px auto; padding:16px`; no decorative card or blocking overlay unless the entire operation is modal.</w:t>
      </w:r>
    </w:p>
    <w:p>
      <w:pPr>
        <w:spacing w:before="0" w:after="80"/>
      </w:pPr>
      <w:r>
        <w:rPr>
          <w:b/>
        </w:rPr>
        <w:t xml:space="preserve">Type. </w:t>
      </w:r>
      <w:r>
        <w:t>[PRE] `{typography.role.body}` with `{typography.role.pane-header}` title.</w:t>
      </w:r>
    </w:p>
    <w:p>
      <w:pPr>
        <w:spacing w:before="0" w:after="80"/>
      </w:pPr>
      <w:r>
        <w:rPr>
          <w:b/>
        </w:rPr>
        <w:t xml:space="preserve">Content. </w:t>
      </w:r>
      <w:r>
        <w:t>[PRE] State-specific title, reason, preserved context, primary recovery action, and secondary details link.</w:t>
      </w:r>
    </w:p>
    <w:p>
      <w:pPr>
        <w:spacing w:before="0" w:after="60"/>
        <w:keepNext/>
      </w:pPr>
      <w:r>
        <w:rPr>
          <w:b/>
        </w:rPr>
        <w:t xml:space="preserve">States. </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State</w:t>
            </w:r>
          </w:p>
        </w:tc>
        <w:tc>
          <w:tcPr>
            <w:tcW w:type="dxa" w:w="7343"/>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Change from default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loading</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“Loading ‹projection›” and `aria-busy=true`.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empty</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[PRE] Explain scope/filter and next permitted action.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error</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Name failed action and whether prior valid content remains.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disabled</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[PRE] Visible reason and condition needed to enable.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no-permission</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 Name required authority without exposing inaccessible data.</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offline</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[PRE] Name unavailable dependency and local capabilities that remain.</w:t>
            </w:r>
          </w:p>
        </w:tc>
      </w:tr>
    </w:tbl>
    <w:p>
      <w:pPr>
        <w:spacing w:after="40"/>
      </w:pPr>
    </w:p>
    <w:p>
      <w:pPr>
        <w:spacing w:before="0" w:after="80"/>
      </w:pPr>
      <w:r>
        <w:rPr>
          <w:b/>
        </w:rPr>
        <w:t xml:space="preserve">Behaviour. </w:t>
      </w:r>
      <w:r>
        <w:t>[PRE] Retry uses the original validated inputs where safe and records a new attempt; changing scope dismisses obsolete messages.</w:t>
      </w:r>
    </w:p>
    <w:p>
      <w:pPr>
        <w:spacing w:before="0" w:after="80"/>
      </w:pPr>
      <w:r>
        <w:rPr>
          <w:b/>
        </w:rPr>
        <w:t xml:space="preserve">Keyboard. </w:t>
      </w:r>
      <w:r>
        <w:t>[PRE] Focus moves only for blocking errors or user-invoked drawers/dialogs; passive loading updates do not steal focus.</w:t>
      </w:r>
    </w:p>
    <w:p>
      <w:pPr>
        <w:spacing w:before="0" w:after="40"/>
        <w:keepNext/>
      </w:pPr>
      <w:r>
        <w:rPr>
          <w:b/>
        </w:rPr>
        <w:t xml:space="preserve">Accept. </w:t>
      </w:r>
    </w:p>
    <w:p>
      <w:pPr>
        <w:pStyle w:val="Code"/>
        <w:spacing w:after="0" w:line="240" w:lineRule="auto"/>
      </w:pPr>
      <w:r>
        <w:rPr>
          <w:rFonts w:ascii="Aptos Mono" w:hAnsi="Aptos Mono"/>
          <w:color w:val="17212B"/>
          <w:sz w:val="16"/>
        </w:rPr>
        <w:t>@pre</w:t>
      </w:r>
    </w:p>
    <w:p>
      <w:pPr>
        <w:pStyle w:val="Code"/>
        <w:spacing w:after="0" w:line="240" w:lineRule="auto"/>
      </w:pPr>
      <w:r>
        <w:rPr>
          <w:rFonts w:ascii="Aptos Mono" w:hAnsi="Aptos Mono"/>
          <w:color w:val="17212B"/>
          <w:sz w:val="16"/>
        </w:rPr>
        <w:t>Scenario: empty state names scope</w:t>
      </w:r>
    </w:p>
    <w:p>
      <w:pPr>
        <w:pStyle w:val="Code"/>
        <w:spacing w:after="0" w:line="240" w:lineRule="auto"/>
      </w:pPr>
      <w:r>
        <w:rPr>
          <w:rFonts w:ascii="Aptos Mono" w:hAnsi="Aptos Mono"/>
          <w:color w:val="17212B"/>
          <w:sz w:val="16"/>
        </w:rPr>
        <w:t xml:space="preserve">  Given a filter returns zero evidence spans</w:t>
      </w:r>
    </w:p>
    <w:p>
      <w:pPr>
        <w:pStyle w:val="Code"/>
        <w:spacing w:after="0" w:line="240" w:lineRule="auto"/>
      </w:pPr>
      <w:r>
        <w:rPr>
          <w:rFonts w:ascii="Aptos Mono" w:hAnsi="Aptos Mono"/>
          <w:color w:val="17212B"/>
          <w:sz w:val="16"/>
        </w:rPr>
        <w:t xml:space="preserve">  When the pane renders its empty state</w:t>
      </w:r>
    </w:p>
    <w:p>
      <w:pPr>
        <w:pStyle w:val="Code"/>
        <w:spacing w:after="0" w:line="240" w:lineRule="auto"/>
      </w:pPr>
      <w:r>
        <w:rPr>
          <w:rFonts w:ascii="Aptos Mono" w:hAnsi="Aptos Mono"/>
          <w:color w:val="17212B"/>
          <w:sz w:val="16"/>
        </w:rPr>
        <w:t xml:space="preserve">  Then visible text names the active filter and offers “Clear filter” without reporting an error</w:t>
      </w:r>
    </w:p>
    <w:p>
      <w:pPr>
        <w:spacing w:before="80" w:after="160"/>
      </w:pPr>
      <w:r>
        <w:rPr>
          <w:b/>
        </w:rPr>
        <w:t xml:space="preserve">Source. </w:t>
      </w:r>
      <w:r>
        <w:t>[PRE] Design-source gap filled for loading, empty, error, disabled, permission, and offline states.</w:t>
      </w:r>
    </w:p>
    <w:p>
      <w:r>
        <w:br w:type="page"/>
      </w:r>
    </w:p>
    <w:p>
      <w:pPr>
        <w:pStyle w:val="Heading1"/>
        <w:spacing w:before="0" w:after="120"/>
      </w:pPr>
      <w:r>
        <w:t>7 Global interaction model</w:t>
      </w:r>
    </w:p>
    <w:p>
      <w:pPr>
        <w:spacing w:before="0" w:after="120"/>
      </w:pPr>
      <w:r>
        <w:t>[OBS] The global model preserves selection, lineage, authority, provenance, and validation across mode-specific projections. The state variables below are the minimum observable contract; implementation names MAY differ if tests expose equivalent values.</w:t>
      </w:r>
    </w:p>
    <w:p>
      <w:pPr>
        <w:pStyle w:val="Heading2"/>
        <w:spacing w:before="0" w:after="120"/>
      </w:pPr>
      <w:r>
        <w:t>Application state variables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5"/>
              </w:rPr>
              <w:t>Variable</w:t>
            </w:r>
          </w:p>
        </w:tc>
        <w:tc>
          <w:tcPr>
            <w:tcW w:type="dxa" w:w="3096"/>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5"/>
              </w:rPr>
              <w:t>Type</w:t>
            </w:r>
          </w:p>
        </w:tc>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5"/>
              </w:rPr>
              <w:t>Initial</w:t>
            </w:r>
          </w:p>
        </w:tc>
        <w:tc>
          <w:tcPr>
            <w:tcW w:type="dxa" w:w="2376"/>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5"/>
              </w:rPr>
              <w:t>Readers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mode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composition | criticism | counterfactual</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composition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Global bar, Navigator, Primary view, Inspector</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workId</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stable identifier | null</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null</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All regions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branchId</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stable identifier | null</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null</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Global bar, Navigator, Trace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commitId</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immutable identifier | null</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null</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All projections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projectionVersion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identifier | null</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null</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Primary view, Trace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selectedId</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stable identity | null</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null</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Navigator, Primary view, Inspector, Trace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selectedKind</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domain kind | null</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null</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Inspector and contextual commands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proposalState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none | draft | submitted | validating | rejected | awaitingApproval | revisionRequested | accepted | committing | committed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none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Global bar, Proposal preview, Trace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proposalId</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identifier | null</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null</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Proposal preview and Trace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validationState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idle | running | passed | failed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idle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Global bar, Proposal preview, Trace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authorityState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allowed | approvalRequired | denied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denied</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Global bar, Inspector, Proposal preview</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branchState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active | inReview | mergeReady | published | archived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active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Global bar, Navigator, Trace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jobState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idle | queued | running | partial | failed | cancelled | complete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idle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Global bar and Jobs tab</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syncState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current | rebuilding | stale | failed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current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Global bar and each projection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drawerState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closed | trace | validation | jobs | provenance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closed</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Trace drawer</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viewportClass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wide | medium | narrow</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wide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Application shell</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criticalLensId</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identifier | null</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null</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Criticism canvas and Inspector</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baselineCommitId</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identifier | null</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null</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Counterfactual comparison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interventionId</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identifier | null</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null</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Counterfactual Inspector and matrix</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preservedVariableIds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set of identifiers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empty</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Counterfactual Inspector and simulation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sourceEditionId</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fingerprinted identifier | null</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null</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Criticism source outline and Evidence span</w:t>
            </w:r>
          </w:p>
        </w:tc>
      </w:tr>
    </w:tbl>
    <w:p>
      <w:pPr>
        <w:spacing w:after="40"/>
      </w:pPr>
    </w:p>
    <w:p>
      <w:pPr>
        <w:pStyle w:val="Heading2"/>
        <w:spacing w:before="0" w:after="120"/>
      </w:pPr>
      <w:r>
        <w:t>Global navigation statechart</w:t>
      </w:r>
    </w:p>
    <w:p>
      <w:pPr>
        <w:pStyle w:val="Code"/>
        <w:spacing w:after="0" w:line="240" w:lineRule="auto"/>
      </w:pPr>
      <w:r>
        <w:rPr>
          <w:rFonts w:ascii="Aptos Mono" w:hAnsi="Aptos Mono"/>
          <w:color w:val="17212B"/>
          <w:sz w:val="16"/>
        </w:rPr>
        <w:t>composition --freezeEdition / createFrozenSourceAndInterpretiveBranch--&gt; criticism</w:t>
      </w:r>
    </w:p>
    <w:p>
      <w:pPr>
        <w:pStyle w:val="Code"/>
        <w:spacing w:after="0" w:line="240" w:lineRule="auto"/>
      </w:pPr>
      <w:r>
        <w:rPr>
          <w:rFonts w:ascii="Aptos Mono" w:hAnsi="Aptos Mono"/>
          <w:color w:val="17212B"/>
          <w:sz w:val="16"/>
        </w:rPr>
        <w:t>criticism --copyToLaboratory / setBaselineCommit; createExperimentBranch--&gt; counterfactual</w:t>
      </w:r>
    </w:p>
    <w:p>
      <w:pPr>
        <w:pStyle w:val="Code"/>
        <w:spacing w:after="0" w:line="240" w:lineRule="auto"/>
      </w:pPr>
      <w:r>
        <w:rPr>
          <w:rFonts w:ascii="Aptos Mono" w:hAnsi="Aptos Mono"/>
          <w:color w:val="17212B"/>
          <w:sz w:val="16"/>
        </w:rPr>
        <w:t>counterfactual --forkToOwnedComposition [authorized] / createOwnedCreativeWork--&gt; composition</w:t>
      </w:r>
    </w:p>
    <w:p>
      <w:pPr>
        <w:pStyle w:val="Code"/>
        <w:spacing w:after="0" w:line="240" w:lineRule="auto"/>
      </w:pPr>
      <w:r>
        <w:rPr>
          <w:rFonts w:ascii="Aptos Mono" w:hAnsi="Aptos Mono"/>
          <w:color w:val="17212B"/>
          <w:sz w:val="16"/>
        </w:rPr>
        <w:t>anyMode --selectMode [transitionPermitted] / preserveSelectionWhereResolvable--&gt; targetMode</w:t>
      </w:r>
    </w:p>
    <w:p>
      <w:pPr>
        <w:pStyle w:val="Code"/>
        <w:spacing w:after="0" w:line="240" w:lineRule="auto"/>
      </w:pPr>
      <w:r>
        <w:rPr>
          <w:rFonts w:ascii="Aptos Mono" w:hAnsi="Aptos Mono"/>
          <w:color w:val="17212B"/>
          <w:sz w:val="16"/>
        </w:rPr>
        <w:t>anyMode --selectMode [transitionNotPermitted] / showVisibleReason--&gt; anyMode</w:t>
      </w:r>
    </w:p>
    <w:p>
      <w:pPr>
        <w:pStyle w:val="Heading2"/>
        <w:spacing w:before="0" w:after="120"/>
      </w:pPr>
      <w:r>
        <w:t>Proposal lifecycle statechart</w:t>
      </w:r>
    </w:p>
    <w:p>
      <w:pPr>
        <w:pStyle w:val="Code"/>
        <w:spacing w:after="0" w:line="240" w:lineRule="auto"/>
      </w:pPr>
      <w:r>
        <w:rPr>
          <w:rFonts w:ascii="Aptos Mono" w:hAnsi="Aptos Mono"/>
          <w:color w:val="17212B"/>
          <w:sz w:val="16"/>
        </w:rPr>
        <w:t>none --mutatingGesture / createDraftProposal--&gt; draft</w:t>
      </w:r>
    </w:p>
    <w:p>
      <w:pPr>
        <w:pStyle w:val="Code"/>
        <w:spacing w:after="0" w:line="240" w:lineRule="auto"/>
      </w:pPr>
      <w:r>
        <w:rPr>
          <w:rFonts w:ascii="Aptos Mono" w:hAnsi="Aptos Mono"/>
          <w:color w:val="17212B"/>
          <w:sz w:val="16"/>
        </w:rPr>
        <w:t>draft --submit [schemaComplete &amp;&amp; mayPropose] / freezePayload--&gt; submitted</w:t>
      </w:r>
    </w:p>
    <w:p>
      <w:pPr>
        <w:pStyle w:val="Code"/>
        <w:spacing w:after="0" w:line="240" w:lineRule="auto"/>
      </w:pPr>
      <w:r>
        <w:rPr>
          <w:rFonts w:ascii="Aptos Mono" w:hAnsi="Aptos Mono"/>
          <w:color w:val="17212B"/>
          <w:sz w:val="16"/>
        </w:rPr>
        <w:t>submitted --contextResolved / runChecks--&gt; validating</w:t>
      </w:r>
    </w:p>
    <w:p>
      <w:pPr>
        <w:pStyle w:val="Code"/>
        <w:spacing w:after="0" w:line="240" w:lineRule="auto"/>
      </w:pPr>
      <w:r>
        <w:rPr>
          <w:rFonts w:ascii="Aptos Mono" w:hAnsi="Aptos Mono"/>
          <w:color w:val="17212B"/>
          <w:sz w:val="16"/>
        </w:rPr>
        <w:t>validating --hardInvariantFails / recordViolationAndAlternatives--&gt; rejected</w:t>
      </w:r>
    </w:p>
    <w:p>
      <w:pPr>
        <w:pStyle w:val="Code"/>
        <w:spacing w:after="0" w:line="240" w:lineRule="auto"/>
      </w:pPr>
      <w:r>
        <w:rPr>
          <w:rFonts w:ascii="Aptos Mono" w:hAnsi="Aptos Mono"/>
          <w:color w:val="17212B"/>
          <w:sz w:val="16"/>
        </w:rPr>
        <w:t>validating --hardChecksPass / calculateImpactAndAuthority--&gt; awaitingApproval</w:t>
      </w:r>
    </w:p>
    <w:p>
      <w:pPr>
        <w:pStyle w:val="Code"/>
        <w:spacing w:after="0" w:line="240" w:lineRule="auto"/>
      </w:pPr>
      <w:r>
        <w:rPr>
          <w:rFonts w:ascii="Aptos Mono" w:hAnsi="Aptos Mono"/>
          <w:color w:val="17212B"/>
          <w:sz w:val="16"/>
        </w:rPr>
        <w:t>awaitingApproval --requestRevision / createEditableSuccessor--&gt; revisionRequested</w:t>
      </w:r>
    </w:p>
    <w:p>
      <w:pPr>
        <w:pStyle w:val="Code"/>
        <w:spacing w:after="0" w:line="240" w:lineRule="auto"/>
      </w:pPr>
      <w:r>
        <w:rPr>
          <w:rFonts w:ascii="Aptos Mono" w:hAnsi="Aptos Mono"/>
          <w:color w:val="17212B"/>
          <w:sz w:val="16"/>
        </w:rPr>
        <w:t>revisionRequested --edit / updateSuccessor--&gt; draft</w:t>
      </w:r>
    </w:p>
    <w:p>
      <w:pPr>
        <w:pStyle w:val="Code"/>
        <w:spacing w:after="0" w:line="240" w:lineRule="auto"/>
      </w:pPr>
      <w:r>
        <w:rPr>
          <w:rFonts w:ascii="Aptos Mono" w:hAnsi="Aptos Mono"/>
          <w:color w:val="17212B"/>
          <w:sz w:val="16"/>
        </w:rPr>
        <w:t>awaitingApproval --approve [authorized] / bindDecision--&gt; accepted</w:t>
      </w:r>
    </w:p>
    <w:p>
      <w:pPr>
        <w:pStyle w:val="Code"/>
        <w:spacing w:after="0" w:line="240" w:lineRule="auto"/>
      </w:pPr>
      <w:r>
        <w:rPr>
          <w:rFonts w:ascii="Aptos Mono" w:hAnsi="Aptos Mono"/>
          <w:color w:val="17212B"/>
          <w:sz w:val="16"/>
        </w:rPr>
        <w:t>accepted --commit [parentUnchanged || conflictResolved] / persistDeltaAndProvenance--&gt; committed</w:t>
      </w:r>
    </w:p>
    <w:p>
      <w:pPr>
        <w:pStyle w:val="Code"/>
        <w:spacing w:after="0" w:line="240" w:lineRule="auto"/>
      </w:pPr>
      <w:r>
        <w:rPr>
          <w:rFonts w:ascii="Aptos Mono" w:hAnsi="Aptos Mono"/>
          <w:color w:val="17212B"/>
          <w:sz w:val="16"/>
        </w:rPr>
        <w:t>accepted --commit [parentChanged &amp;&amp; !conflictResolved] / openConflictResolver--&gt; accepted</w:t>
      </w:r>
    </w:p>
    <w:p>
      <w:pPr>
        <w:pStyle w:val="Heading2"/>
        <w:spacing w:before="0" w:after="120"/>
      </w:pPr>
      <w:r>
        <w:t>Branch lifecycle statechart</w:t>
      </w:r>
    </w:p>
    <w:p>
      <w:pPr>
        <w:pStyle w:val="Code"/>
        <w:spacing w:after="0" w:line="240" w:lineRule="auto"/>
      </w:pPr>
      <w:r>
        <w:rPr>
          <w:rFonts w:ascii="Aptos Mono" w:hAnsi="Aptos Mono"/>
          <w:color w:val="17212B"/>
          <w:sz w:val="16"/>
        </w:rPr>
        <w:t>active --requestReview--&gt; inReview</w:t>
      </w:r>
    </w:p>
    <w:p>
      <w:pPr>
        <w:pStyle w:val="Code"/>
        <w:spacing w:after="0" w:line="240" w:lineRule="auto"/>
      </w:pPr>
      <w:r>
        <w:rPr>
          <w:rFonts w:ascii="Aptos Mono" w:hAnsi="Aptos Mono"/>
          <w:color w:val="17212B"/>
          <w:sz w:val="16"/>
        </w:rPr>
        <w:t>inReview --changesRequested--&gt; active</w:t>
      </w:r>
    </w:p>
    <w:p>
      <w:pPr>
        <w:pStyle w:val="Code"/>
        <w:spacing w:after="0" w:line="240" w:lineRule="auto"/>
      </w:pPr>
      <w:r>
        <w:rPr>
          <w:rFonts w:ascii="Aptos Mono" w:hAnsi="Aptos Mono"/>
          <w:color w:val="17212B"/>
          <w:sz w:val="16"/>
        </w:rPr>
        <w:t>inReview --approveMerge [authorityAllowsMerge]--&gt; mergeReady</w:t>
      </w:r>
    </w:p>
    <w:p>
      <w:pPr>
        <w:pStyle w:val="Code"/>
        <w:spacing w:after="0" w:line="240" w:lineRule="auto"/>
      </w:pPr>
      <w:r>
        <w:rPr>
          <w:rFonts w:ascii="Aptos Mono" w:hAnsi="Aptos Mono"/>
          <w:color w:val="17212B"/>
          <w:sz w:val="16"/>
        </w:rPr>
        <w:t>mergeReady --merge [semanticChecksPass] / createMergeCommit--&gt; active</w:t>
      </w:r>
    </w:p>
    <w:p>
      <w:pPr>
        <w:pStyle w:val="Code"/>
        <w:spacing w:after="0" w:line="240" w:lineRule="auto"/>
      </w:pPr>
      <w:r>
        <w:rPr>
          <w:rFonts w:ascii="Aptos Mono" w:hAnsi="Aptos Mono"/>
          <w:color w:val="17212B"/>
          <w:sz w:val="16"/>
        </w:rPr>
        <w:t>inReview --publishIndependent [publicationChecksPass]--&gt; published</w:t>
      </w:r>
    </w:p>
    <w:p>
      <w:pPr>
        <w:pStyle w:val="Code"/>
        <w:spacing w:after="0" w:line="240" w:lineRule="auto"/>
      </w:pPr>
      <w:r>
        <w:rPr>
          <w:rFonts w:ascii="Aptos Mono" w:hAnsi="Aptos Mono"/>
          <w:color w:val="17212B"/>
          <w:sz w:val="16"/>
        </w:rPr>
        <w:t>active --archive / preserveLineageAndHideFromDefault--&gt; archived</w:t>
      </w:r>
    </w:p>
    <w:p>
      <w:pPr>
        <w:pStyle w:val="Code"/>
        <w:spacing w:after="0" w:line="240" w:lineRule="auto"/>
      </w:pPr>
      <w:r>
        <w:rPr>
          <w:rFonts w:ascii="Aptos Mono" w:hAnsi="Aptos Mono"/>
          <w:color w:val="17212B"/>
          <w:sz w:val="16"/>
        </w:rPr>
        <w:t>archived --restore--&gt; active</w:t>
      </w:r>
    </w:p>
    <w:p>
      <w:pPr>
        <w:pStyle w:val="Heading2"/>
        <w:spacing w:before="0" w:after="120"/>
      </w:pPr>
      <w:r>
        <w:t>Selection and projection statechart</w:t>
      </w:r>
    </w:p>
    <w:p>
      <w:pPr>
        <w:pStyle w:val="Code"/>
        <w:spacing w:after="0" w:line="240" w:lineRule="auto"/>
      </w:pPr>
      <w:r>
        <w:rPr>
          <w:rFonts w:ascii="Aptos Mono" w:hAnsi="Aptos Mono"/>
          <w:color w:val="17212B"/>
          <w:sz w:val="16"/>
        </w:rPr>
        <w:t>current --select(stableId) / selectedId:=stableId; requestProjectionRebuild--&gt; rebuilding</w:t>
      </w:r>
    </w:p>
    <w:p>
      <w:pPr>
        <w:pStyle w:val="Code"/>
        <w:spacing w:after="0" w:line="240" w:lineRule="auto"/>
      </w:pPr>
      <w:r>
        <w:rPr>
          <w:rFonts w:ascii="Aptos Mono" w:hAnsi="Aptos Mono"/>
          <w:color w:val="17212B"/>
          <w:sz w:val="16"/>
        </w:rPr>
        <w:t>rebuilding --projectionReady(commitId,version) [commitMatches] / projectionVersion:=version--&gt; current</w:t>
      </w:r>
    </w:p>
    <w:p>
      <w:pPr>
        <w:pStyle w:val="Code"/>
        <w:spacing w:after="0" w:line="240" w:lineRule="auto"/>
      </w:pPr>
      <w:r>
        <w:rPr>
          <w:rFonts w:ascii="Aptos Mono" w:hAnsi="Aptos Mono"/>
          <w:color w:val="17212B"/>
          <w:sz w:val="16"/>
        </w:rPr>
        <w:t>rebuilding --projectionReady(otherCommit,version) [!commitMatches] / discardStaleProjection--&gt; rebuilding</w:t>
      </w:r>
    </w:p>
    <w:p>
      <w:pPr>
        <w:pStyle w:val="Code"/>
        <w:spacing w:after="0" w:line="240" w:lineRule="auto"/>
      </w:pPr>
      <w:r>
        <w:rPr>
          <w:rFonts w:ascii="Aptos Mono" w:hAnsi="Aptos Mono"/>
          <w:color w:val="17212B"/>
          <w:sz w:val="16"/>
        </w:rPr>
        <w:t>rebuilding --projectionFailed / preserveLastValid; exposeRecovery--&gt; failed</w:t>
      </w:r>
    </w:p>
    <w:p>
      <w:pPr>
        <w:pStyle w:val="Code"/>
        <w:spacing w:after="0" w:line="240" w:lineRule="auto"/>
      </w:pPr>
      <w:r>
        <w:rPr>
          <w:rFonts w:ascii="Aptos Mono" w:hAnsi="Aptos Mono"/>
          <w:color w:val="17212B"/>
          <w:sz w:val="16"/>
        </w:rPr>
        <w:t>failed --retry / requestProjectionRebuild--&gt; rebuilding</w:t>
      </w:r>
    </w:p>
    <w:p>
      <w:pPr>
        <w:pStyle w:val="Heading2"/>
        <w:spacing w:before="0" w:after="120"/>
      </w:pPr>
      <w:r>
        <w:t>Long job statechart</w:t>
      </w:r>
    </w:p>
    <w:p>
      <w:pPr>
        <w:pStyle w:val="Code"/>
        <w:spacing w:after="0" w:line="240" w:lineRule="auto"/>
      </w:pPr>
      <w:r>
        <w:rPr>
          <w:rFonts w:ascii="Aptos Mono" w:hAnsi="Aptos Mono"/>
          <w:color w:val="17212B"/>
          <w:sz w:val="16"/>
        </w:rPr>
        <w:t>idle --enqueue / recordInputsAndProvenance--&gt; queued</w:t>
      </w:r>
    </w:p>
    <w:p>
      <w:pPr>
        <w:pStyle w:val="Code"/>
        <w:spacing w:after="0" w:line="240" w:lineRule="auto"/>
      </w:pPr>
      <w:r>
        <w:rPr>
          <w:rFonts w:ascii="Aptos Mono" w:hAnsi="Aptos Mono"/>
          <w:color w:val="17212B"/>
          <w:sz w:val="16"/>
        </w:rPr>
        <w:t>queued --workerStarted--&gt; running</w:t>
      </w:r>
    </w:p>
    <w:p>
      <w:pPr>
        <w:pStyle w:val="Code"/>
        <w:spacing w:after="0" w:line="240" w:lineRule="auto"/>
      </w:pPr>
      <w:r>
        <w:rPr>
          <w:rFonts w:ascii="Aptos Mono" w:hAnsi="Aptos Mono"/>
          <w:color w:val="17212B"/>
          <w:sz w:val="16"/>
        </w:rPr>
        <w:t>running --partialResult / markUncommittedPartial--&gt; partial</w:t>
      </w:r>
    </w:p>
    <w:p>
      <w:pPr>
        <w:pStyle w:val="Code"/>
        <w:spacing w:after="0" w:line="240" w:lineRule="auto"/>
      </w:pPr>
      <w:r>
        <w:rPr>
          <w:rFonts w:ascii="Aptos Mono" w:hAnsi="Aptos Mono"/>
          <w:color w:val="17212B"/>
          <w:sz w:val="16"/>
        </w:rPr>
        <w:t>partial --moreWork--&gt; running</w:t>
      </w:r>
    </w:p>
    <w:p>
      <w:pPr>
        <w:pStyle w:val="Code"/>
        <w:spacing w:after="0" w:line="240" w:lineRule="auto"/>
      </w:pPr>
      <w:r>
        <w:rPr>
          <w:rFonts w:ascii="Aptos Mono" w:hAnsi="Aptos Mono"/>
          <w:color w:val="17212B"/>
          <w:sz w:val="16"/>
        </w:rPr>
        <w:t>running --completed / publishProjectionVersion--&gt; complete</w:t>
      </w:r>
    </w:p>
    <w:p>
      <w:pPr>
        <w:pStyle w:val="Code"/>
        <w:spacing w:after="0" w:line="240" w:lineRule="auto"/>
      </w:pPr>
      <w:r>
        <w:rPr>
          <w:rFonts w:ascii="Aptos Mono" w:hAnsi="Aptos Mono"/>
          <w:color w:val="17212B"/>
          <w:sz w:val="16"/>
        </w:rPr>
        <w:t>running --failed / recordFailureAndRetryPolicy--&gt; failed</w:t>
      </w:r>
    </w:p>
    <w:p>
      <w:pPr>
        <w:pStyle w:val="Code"/>
        <w:spacing w:after="0" w:line="240" w:lineRule="auto"/>
      </w:pPr>
      <w:r>
        <w:rPr>
          <w:rFonts w:ascii="Aptos Mono" w:hAnsi="Aptos Mono"/>
          <w:color w:val="17212B"/>
          <w:sz w:val="16"/>
        </w:rPr>
        <w:t>queued --cancel--&gt; cancelled</w:t>
      </w:r>
    </w:p>
    <w:p>
      <w:pPr>
        <w:pStyle w:val="Code"/>
        <w:spacing w:after="0" w:line="240" w:lineRule="auto"/>
      </w:pPr>
      <w:r>
        <w:rPr>
          <w:rFonts w:ascii="Aptos Mono" w:hAnsi="Aptos Mono"/>
          <w:color w:val="17212B"/>
          <w:sz w:val="16"/>
        </w:rPr>
        <w:t>running --cancelAcknowledged--&gt; cancelled</w:t>
      </w:r>
    </w:p>
    <w:p>
      <w:pPr>
        <w:pStyle w:val="Code"/>
        <w:spacing w:after="0" w:line="240" w:lineRule="auto"/>
      </w:pPr>
      <w:r>
        <w:rPr>
          <w:rFonts w:ascii="Aptos Mono" w:hAnsi="Aptos Mono"/>
          <w:color w:val="17212B"/>
          <w:sz w:val="16"/>
        </w:rPr>
        <w:t>failed --retry / createLinkedAttempt--&gt; queued</w:t>
      </w:r>
    </w:p>
    <w:p>
      <w:pPr>
        <w:pStyle w:val="Heading2"/>
        <w:spacing w:before="0" w:after="120"/>
      </w:pPr>
      <w:r>
        <w:t>Global invariants</w:t>
      </w:r>
    </w:p>
    <w:p>
      <w:pPr>
        <w:pStyle w:val="ListBullet"/>
        <w:spacing w:after="40"/>
      </w:pPr>
      <w:r>
        <w:t>[OBS] Changing selection or projection MUST NOT change canonical narrative state.</w:t>
      </w:r>
    </w:p>
    <w:p>
      <w:pPr>
        <w:pStyle w:val="ListBullet"/>
        <w:spacing w:after="40"/>
      </w:pPr>
      <w:r>
        <w:t>[OBS] Source evidence in Criticism Parlor MUST remain immutable after fingerprinted import.</w:t>
      </w:r>
    </w:p>
    <w:p>
      <w:pPr>
        <w:pStyle w:val="ListBullet"/>
        <w:spacing w:after="40"/>
      </w:pPr>
      <w:r>
        <w:t>[OBS] A validated proposal MUST NOT be represented as accepted; an accepted proposal MUST NOT be represented as committed until persistence succeeds.</w:t>
      </w:r>
    </w:p>
    <w:p>
      <w:pPr>
        <w:pStyle w:val="ListBullet"/>
        <w:spacing w:after="40"/>
      </w:pPr>
      <w:r>
        <w:t>[OBS] Rewind and undo MUST NOT silently delete accepted history. Post-commit rewind moves or creates a branch pointer.</w:t>
      </w:r>
    </w:p>
    <w:p>
      <w:pPr>
        <w:pStyle w:val="ListBullet"/>
        <w:spacing w:after="40"/>
      </w:pPr>
      <w:r>
        <w:t>[OBS] Counterfactual results MUST retain the baseline, intervention, controls, versions, generators, and unresolved constraints.</w:t>
      </w:r>
    </w:p>
    <w:p>
      <w:pPr>
        <w:pStyle w:val="ListBullet"/>
        <w:spacing w:after="40"/>
      </w:pPr>
      <w:r>
        <w:t>[OBS] Partial job output MUST NOT display an Accepted or Committed state.</w:t>
      </w:r>
    </w:p>
    <w:p>
      <w:pPr>
        <w:pStyle w:val="ListBullet"/>
        <w:spacing w:after="40"/>
      </w:pPr>
      <w:r>
        <w:t>[OBS] Mode transitions MUST preserve authority boundaries: criticism cannot mutate frozen source, and laboratory results cannot replace source or canonical history.</w:t>
      </w:r>
    </w:p>
    <w:p>
      <w:pPr>
        <w:pStyle w:val="ListBullet"/>
        <w:spacing w:after="40"/>
      </w:pPr>
      <w:r>
        <w:t>[PRE] If an event has no transition from the current state, the UI performs no state mutation and announces a visible reason when the user initiated the event.</w:t>
      </w:r>
    </w:p>
    <w:p>
      <w:pPr>
        <w:pStyle w:val="Heading2"/>
        <w:spacing w:before="0" w:after="120"/>
      </w:pPr>
      <w:r>
        <w:t>Global keyboard model</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Key</w:t>
            </w:r>
          </w:p>
        </w:tc>
        <w:tc>
          <w:tcPr>
            <w:tcW w:type="dxa" w:w="5688"/>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Effect</w:t>
            </w:r>
          </w:p>
        </w:tc>
        <w:tc>
          <w:tcPr>
            <w:tcW w:type="dxa" w:w="1655"/>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Origin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Tab and Shift Tab</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Move through interactive elements in reading order; no hidden focus targets.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F6 and Shift F6</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Cycle global regions forward and backward.</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[PRE]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Ctrl Cmd K</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Open global search and command entry.</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Ctrl Cmd J</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Toggle trace drawer and restore focus on close.</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[PRE]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Ctrl Cmd Z</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Undo current draft operation only; unavailable after commit.</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 semantics, [PRE] shortcut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Escape</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Close the topmost noncommitted dialog or drawer and restore focus.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[PRE]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Arrow keys</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Follow the active APG tree, listbox, tab, or toolbar pattern.</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[PRE]</w:t>
            </w:r>
          </w:p>
        </w:tc>
      </w:tr>
    </w:tbl>
    <w:p>
      <w:pPr>
        <w:spacing w:after="40"/>
      </w:pPr>
    </w:p>
    <w:p>
      <w:pPr>
        <w:pStyle w:val="Heading2"/>
        <w:spacing w:before="0" w:after="120"/>
      </w:pPr>
      <w:r>
        <w:t>Pointer hover and focus</w:t>
      </w:r>
    </w:p>
    <w:p>
      <w:pPr>
        <w:spacing w:before="0" w:after="120"/>
      </w:pPr>
      <w:r>
        <w:t>[PRE] Pointer hover MAY expose secondary actions but MUST NOT be required to discover or invoke them. Focus-visible styling MUST remain present during drag, selection, and active states. A drag operation MUST have a keyboard command and non-spatial equivalent. Cursor changes MUST NOT be the only indication of mutability.</w:t>
      </w:r>
    </w:p>
    <w:p>
      <w:r>
        <w:br w:type="page"/>
      </w:r>
    </w:p>
    <w:p>
      <w:pPr>
        <w:pStyle w:val="Heading1"/>
        <w:spacing w:before="0" w:after="120"/>
      </w:pPr>
      <w:r>
        <w:t>8 Screens</w:t>
      </w:r>
    </w:p>
    <w:p>
      <w:pPr>
        <w:spacing w:before="0" w:after="120"/>
      </w:pPr>
      <w:r>
        <w:t>The screen records below compose shared components and add only mode-specific placement, content, behavior, and acceptance. All wireframes are editable Word tables and represent the reference wide-screen layout at 1440 x 900px.</w:t>
      </w:r>
    </w:p>
    <w:p>
      <w:pPr>
        <w:pStyle w:val="Heading2"/>
        <w:spacing w:before="0" w:after="120"/>
      </w:pPr>
      <w:r>
        <w:t>Screen 1 Shared workbench shell</w:t>
      </w:r>
    </w:p>
    <w:p>
      <w:pPr>
        <w:spacing w:before="0" w:after="120"/>
      </w:pPr>
      <w:r>
        <w:t>[OBS] Reference: NW ADD v1.1 Figure 16 and Table 30, pp.53-54. [PRE] Exact dimensions follow Section 5.</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144"/>
            <w:gridSpan w:val="3"/>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shd w:fill="173A63"/>
          </w:tcPr>
          <w:p>
            <w:pPr>
              <w:spacing w:after="0"/>
            </w:pPr>
            <w:r>
              <w:rPr>
                <w:rFonts w:ascii="Aptos" w:hAnsi="Aptos"/>
                <w:b/>
                <w:color w:val="FFFFFF"/>
                <w:sz w:val="18"/>
              </w:rPr>
              <w:t>Narrative Workbench     Shared shell</w:t>
            </w:r>
          </w:p>
        </w:tc>
      </w:tr>
      <w:tr>
        <w:tc>
          <w:tcPr>
            <w:tcW w:type="dxa" w:w="9144"/>
            <w:gridSpan w:val="3"/>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shd w:fill="EAF2F8"/>
          </w:tcPr>
          <w:p>
            <w:pPr>
              <w:spacing w:after="0"/>
            </w:pPr>
            <w:r>
              <w:rPr>
                <w:rFonts w:ascii="Aptos" w:hAnsi="Aptos"/>
                <w:color w:val="17212B"/>
                <w:sz w:val="16"/>
              </w:rPr>
              <w:t>Work   Branch   Commit   Undo   Redo   Run   Compare   Export   Share</w:t>
            </w:r>
          </w:p>
        </w:tc>
      </w:tr>
      <w:tr>
        <w:tc>
          <w:tcPr>
            <w:tcW w:type="dxa" w:w="2088"/>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tcPr>
          <w:p>
            <w:pPr>
              <w:spacing w:after="60"/>
            </w:pPr>
            <w:r>
              <w:rPr>
                <w:rFonts w:ascii="Aptos" w:hAnsi="Aptos"/>
                <w:b/>
                <w:color w:val="173A63"/>
                <w:sz w:val="17"/>
              </w:rPr>
              <w:t>Navigator</w:t>
            </w:r>
          </w:p>
          <w:p>
            <w:pPr>
              <w:spacing w:after="0" w:before="40"/>
            </w:pPr>
            <w:r>
              <w:rPr>
                <w:rFonts w:ascii="Aptos" w:hAnsi="Aptos"/>
                <w:color w:val="17212B"/>
                <w:sz w:val="16"/>
              </w:rPr>
              <w:t>Works</w:t>
              <w:br/>
              <w:t>Units</w:t>
              <w:br/>
              <w:t>Threads</w:t>
              <w:br/>
              <w:t>Motifs</w:t>
              <w:br/>
              <w:t>Evidence sets</w:t>
              <w:br/>
              <w:t>Experiments</w:t>
              <w:br/>
              <w:t>Saved views</w:t>
            </w:r>
          </w:p>
        </w:tc>
        <w:tc>
          <w:tcPr>
            <w:tcW w:type="dxa" w:w="4824"/>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tcPr>
          <w:p>
            <w:pPr>
              <w:spacing w:after="60"/>
            </w:pPr>
            <w:r>
              <w:rPr>
                <w:rFonts w:ascii="Aptos" w:hAnsi="Aptos"/>
                <w:b/>
                <w:color w:val="173A63"/>
                <w:sz w:val="17"/>
              </w:rPr>
              <w:t>Primary synchronized view</w:t>
            </w:r>
          </w:p>
          <w:p>
            <w:pPr>
              <w:spacing w:after="0" w:before="40"/>
            </w:pPr>
            <w:r>
              <w:rPr>
                <w:rFonts w:ascii="Aptos" w:hAnsi="Aptos"/>
                <w:color w:val="17212B"/>
                <w:sz w:val="16"/>
              </w:rPr>
              <w:t>Selected narrative unit</w:t>
              <w:br/>
              <w:t>Before and after state comparison</w:t>
              <w:br/>
              <w:t>Alternative trajectories or interpretations</w:t>
              <w:br/>
              <w:t>Linked prose and evidence</w:t>
            </w:r>
          </w:p>
        </w:tc>
        <w:tc>
          <w:tcPr>
            <w:tcW w:type="dxa" w:w="2232"/>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tcPr>
          <w:p>
            <w:pPr>
              <w:spacing w:after="60"/>
            </w:pPr>
            <w:r>
              <w:rPr>
                <w:rFonts w:ascii="Aptos" w:hAnsi="Aptos"/>
                <w:b/>
                <w:color w:val="173A63"/>
                <w:sz w:val="17"/>
              </w:rPr>
              <w:t>Inspector</w:t>
            </w:r>
          </w:p>
          <w:p>
            <w:pPr>
              <w:spacing w:after="0" w:before="40"/>
            </w:pPr>
            <w:r>
              <w:rPr>
                <w:rFonts w:ascii="Aptos" w:hAnsi="Aptos"/>
                <w:color w:val="17212B"/>
                <w:sz w:val="16"/>
              </w:rPr>
              <w:t>Identity</w:t>
              <w:br/>
              <w:t>State</w:t>
              <w:br/>
              <w:t>Model</w:t>
              <w:br/>
              <w:t>Evidence</w:t>
              <w:br/>
              <w:t>Constraints</w:t>
              <w:br/>
              <w:t>Alternatives</w:t>
              <w:br/>
              <w:t>Permissions</w:t>
            </w:r>
          </w:p>
        </w:tc>
      </w:tr>
      <w:tr>
        <w:tc>
          <w:tcPr>
            <w:tcW w:type="dxa" w:w="9144"/>
            <w:gridSpan w:val="3"/>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shd w:fill="F4F6F8"/>
          </w:tcPr>
          <w:p>
            <w:pPr>
              <w:spacing w:after="0"/>
            </w:pPr>
            <w:r>
              <w:rPr>
                <w:rFonts w:ascii="Aptos" w:hAnsi="Aptos"/>
                <w:b/>
                <w:color w:val="173A63"/>
                <w:sz w:val="17"/>
              </w:rPr>
              <w:t>Trace drawer     Trace   Validation   Jobs   Provenance</w:t>
            </w:r>
          </w:p>
        </w:tc>
      </w:tr>
    </w:tbl>
    <w:p>
      <w:pPr>
        <w:spacing w:after="40"/>
      </w:pPr>
    </w:p>
    <w:p>
      <w:pPr>
        <w:pStyle w:val="Heading3"/>
        <w:spacing w:before="0" w:after="120"/>
      </w:pPr>
      <w:r>
        <w:t>Layout</w:t>
      </w:r>
    </w:p>
    <w:p>
      <w:pPr>
        <w:spacing w:before="0" w:after="120"/>
      </w:pPr>
      <w:r>
        <w:t>[PRE] The screen uses the global wide-screen grid `252px minmax(520px,1fr) 320px`, with CMP-07 below. It collapses according to the medium and narrow contracts in Section 5.</w:t>
      </w:r>
    </w:p>
    <w:p>
      <w:pPr>
        <w:pStyle w:val="Heading3"/>
        <w:spacing w:before="0" w:after="120"/>
      </w:pPr>
      <w:r>
        <w:t>Region composition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Region</w:t>
            </w:r>
          </w:p>
        </w:tc>
        <w:tc>
          <w:tcPr>
            <w:tcW w:type="dxa" w:w="2088"/>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Component</w:t>
            </w:r>
          </w:p>
        </w:tc>
        <w:tc>
          <w:tcPr>
            <w:tcW w:type="dxa" w:w="5256"/>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Content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Global context</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CMP-02</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Work, branch, commit, mode, sync, job, authority</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Commands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CMP-03</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Work, Branch, Commit, Undo, Redo, Run, Compare, Export, Share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Navigator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CMP-04</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Units, threads, motifs, evidence sets, experiments, saved views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Primary</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CMP-05</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Current synchronized projection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Inspector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CMP-06</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Identity, state, model, evidence, constraints, alternatives, permissions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Drawer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CMP-07</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Trace, validation, jobs, provenance</w:t>
            </w:r>
          </w:p>
        </w:tc>
      </w:tr>
    </w:tbl>
    <w:p>
      <w:pPr>
        <w:spacing w:after="40"/>
      </w:pPr>
    </w:p>
    <w:p>
      <w:pPr>
        <w:pStyle w:val="Heading3"/>
        <w:spacing w:before="0" w:after="120"/>
      </w:pPr>
      <w:r>
        <w:t>Behavior</w:t>
      </w:r>
    </w:p>
    <w:p>
      <w:pPr>
        <w:pStyle w:val="ListBullet"/>
        <w:spacing w:after="40"/>
      </w:pPr>
      <w:r>
        <w:t>[OBS] Selecting a stable identity in any region synchronizes all projections without changing canonical state.</w:t>
      </w:r>
    </w:p>
    <w:p>
      <w:pPr>
        <w:pStyle w:val="ListBullet"/>
        <w:spacing w:after="40"/>
      </w:pPr>
      <w:r>
        <w:t>[OBS] Every region labels the commit and projection version it represents while rebuilding.</w:t>
      </w:r>
    </w:p>
    <w:p>
      <w:pPr>
        <w:pStyle w:val="ListBullet"/>
        <w:spacing w:after="40"/>
      </w:pPr>
      <w:r>
        <w:t>[OBS] Mode, branch, commit, authority, provenance, and job status remain visible.</w:t>
      </w:r>
    </w:p>
    <w:p>
      <w:pPr>
        <w:pStyle w:val="Heading3"/>
        <w:spacing w:before="0" w:after="120"/>
      </w:pPr>
      <w:r>
        <w:t>Acceptance scenarios</w:t>
      </w:r>
    </w:p>
    <w:p>
      <w:pPr>
        <w:pStyle w:val="Code"/>
        <w:spacing w:after="0" w:line="240" w:lineRule="auto"/>
      </w:pPr>
      <w:r>
        <w:rPr>
          <w:rFonts w:ascii="Aptos Mono" w:hAnsi="Aptos Mono"/>
          <w:color w:val="17212B"/>
          <w:sz w:val="16"/>
        </w:rPr>
        <w:t>Scenario: synchronized selection</w:t>
      </w:r>
    </w:p>
    <w:p>
      <w:pPr>
        <w:pStyle w:val="Code"/>
        <w:spacing w:after="0" w:line="240" w:lineRule="auto"/>
      </w:pPr>
      <w:r>
        <w:rPr>
          <w:rFonts w:ascii="Aptos Mono" w:hAnsi="Aptos Mono"/>
          <w:color w:val="17212B"/>
          <w:sz w:val="16"/>
        </w:rPr>
        <w:t xml:space="preserve">  Given workId, branchId, and commitId are visible</w:t>
      </w:r>
    </w:p>
    <w:p>
      <w:pPr>
        <w:pStyle w:val="Code"/>
        <w:spacing w:after="0" w:line="240" w:lineRule="auto"/>
      </w:pPr>
      <w:r>
        <w:rPr>
          <w:rFonts w:ascii="Aptos Mono" w:hAnsi="Aptos Mono"/>
          <w:color w:val="17212B"/>
          <w:sz w:val="16"/>
        </w:rPr>
        <w:t xml:space="preserve">  When the user selects an actor in Navigator</w:t>
      </w:r>
    </w:p>
    <w:p>
      <w:pPr>
        <w:pStyle w:val="Code"/>
        <w:spacing w:after="0" w:line="240" w:lineRule="auto"/>
      </w:pPr>
      <w:r>
        <w:rPr>
          <w:rFonts w:ascii="Aptos Mono" w:hAnsi="Aptos Mono"/>
          <w:color w:val="17212B"/>
          <w:sz w:val="16"/>
        </w:rPr>
        <w:t xml:space="preserve">  Then the same selectedId appears in Primary view, Inspector, and Trace and canonicalCommitId is unchanged</w:t>
      </w:r>
    </w:p>
    <w:p>
      <w:pPr>
        <w:pStyle w:val="Code"/>
        <w:spacing w:after="0" w:line="240" w:lineRule="auto"/>
      </w:pPr>
      <w:r>
        <w:rPr>
          <w:rFonts w:ascii="Aptos Mono" w:hAnsi="Aptos Mono"/>
          <w:color w:val="17212B"/>
          <w:sz w:val="16"/>
        </w:rPr>
        <w:t>Scenario: projection lag is explicit</w:t>
      </w:r>
    </w:p>
    <w:p>
      <w:pPr>
        <w:pStyle w:val="Code"/>
        <w:spacing w:after="0" w:line="240" w:lineRule="auto"/>
      </w:pPr>
      <w:r>
        <w:rPr>
          <w:rFonts w:ascii="Aptos Mono" w:hAnsi="Aptos Mono"/>
          <w:color w:val="17212B"/>
          <w:sz w:val="16"/>
        </w:rPr>
        <w:t xml:space="preserve">  Given the primary projection is rebuilding</w:t>
      </w:r>
    </w:p>
    <w:p>
      <w:pPr>
        <w:pStyle w:val="Code"/>
        <w:spacing w:after="0" w:line="240" w:lineRule="auto"/>
      </w:pPr>
      <w:r>
        <w:rPr>
          <w:rFonts w:ascii="Aptos Mono" w:hAnsi="Aptos Mono"/>
          <w:color w:val="17212B"/>
          <w:sz w:val="16"/>
        </w:rPr>
        <w:t xml:space="preserve">  When the previous content remains visible</w:t>
      </w:r>
    </w:p>
    <w:p>
      <w:pPr>
        <w:pStyle w:val="Code"/>
        <w:spacing w:after="0" w:line="240" w:lineRule="auto"/>
      </w:pPr>
      <w:r>
        <w:rPr>
          <w:rFonts w:ascii="Aptos Mono" w:hAnsi="Aptos Mono"/>
          <w:color w:val="17212B"/>
          <w:sz w:val="16"/>
        </w:rPr>
        <w:t xml:space="preserve">  Then the region labels its represented commit and projection version and exposes syncState `rebuilding`</w:t>
      </w:r>
    </w:p>
    <w:p>
      <w:pPr>
        <w:pStyle w:val="Code"/>
        <w:spacing w:after="0" w:line="240" w:lineRule="auto"/>
      </w:pPr>
      <w:r>
        <w:rPr>
          <w:rFonts w:ascii="Aptos Mono" w:hAnsi="Aptos Mono"/>
          <w:color w:val="17212B"/>
          <w:sz w:val="16"/>
        </w:rPr>
        <w:t>@pre</w:t>
      </w:r>
    </w:p>
    <w:p>
      <w:pPr>
        <w:pStyle w:val="Code"/>
        <w:spacing w:after="0" w:line="240" w:lineRule="auto"/>
      </w:pPr>
      <w:r>
        <w:rPr>
          <w:rFonts w:ascii="Aptos Mono" w:hAnsi="Aptos Mono"/>
          <w:color w:val="17212B"/>
          <w:sz w:val="16"/>
        </w:rPr>
        <w:t>Scenario: narrow responsive transformation</w:t>
      </w:r>
    </w:p>
    <w:p>
      <w:pPr>
        <w:pStyle w:val="Code"/>
        <w:spacing w:after="0" w:line="240" w:lineRule="auto"/>
      </w:pPr>
      <w:r>
        <w:rPr>
          <w:rFonts w:ascii="Aptos Mono" w:hAnsi="Aptos Mono"/>
          <w:color w:val="17212B"/>
          <w:sz w:val="16"/>
        </w:rPr>
        <w:t xml:space="preserve">  Given viewport width becomes 390px</w:t>
      </w:r>
    </w:p>
    <w:p>
      <w:pPr>
        <w:pStyle w:val="Code"/>
        <w:spacing w:after="0" w:line="240" w:lineRule="auto"/>
      </w:pPr>
      <w:r>
        <w:rPr>
          <w:rFonts w:ascii="Aptos Mono" w:hAnsi="Aptos Mono"/>
          <w:color w:val="17212B"/>
          <w:sz w:val="16"/>
        </w:rPr>
        <w:t xml:space="preserve">  When the layout reflows</w:t>
      </w:r>
    </w:p>
    <w:p>
      <w:pPr>
        <w:pStyle w:val="Code"/>
        <w:spacing w:after="0" w:line="240" w:lineRule="auto"/>
      </w:pPr>
      <w:r>
        <w:rPr>
          <w:rFonts w:ascii="Aptos Mono" w:hAnsi="Aptos Mono"/>
          <w:color w:val="17212B"/>
          <w:sz w:val="16"/>
        </w:rPr>
        <w:t xml:space="preserve">  Then Navigator, Work, Inspector, and Trace appear as tabs and context labels remain visible</w:t>
      </w:r>
    </w:p>
    <w:p>
      <w:pPr>
        <w:pStyle w:val="Heading2"/>
        <w:spacing w:before="0" w:after="120"/>
      </w:pPr>
      <w:r>
        <w:t>Screen 2 Composition Studio</w:t>
      </w:r>
    </w:p>
    <w:p>
      <w:pPr>
        <w:spacing w:before="0" w:after="120"/>
      </w:pPr>
      <w:r>
        <w:t>[OBS] Reference: NW ADD v1.1 Figure 17 and Table 31, p.55; NSM pp.12-15. [PRE] Exact dimensions follow Section 5.</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144"/>
            <w:gridSpan w:val="3"/>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shd w:fill="173A63"/>
          </w:tcPr>
          <w:p>
            <w:pPr>
              <w:spacing w:after="0"/>
            </w:pPr>
            <w:r>
              <w:rPr>
                <w:rFonts w:ascii="Aptos" w:hAnsi="Aptos"/>
                <w:b/>
                <w:color w:val="FFFFFF"/>
                <w:sz w:val="18"/>
              </w:rPr>
              <w:t>Narrative Workbench     Composition Studio</w:t>
            </w:r>
          </w:p>
        </w:tc>
      </w:tr>
      <w:tr>
        <w:tc>
          <w:tcPr>
            <w:tcW w:type="dxa" w:w="9144"/>
            <w:gridSpan w:val="3"/>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shd w:fill="EAF2F8"/>
          </w:tcPr>
          <w:p>
            <w:pPr>
              <w:spacing w:after="0"/>
            </w:pPr>
            <w:r>
              <w:rPr>
                <w:rFonts w:ascii="Aptos" w:hAnsi="Aptos"/>
                <w:color w:val="17212B"/>
                <w:sz w:val="16"/>
              </w:rPr>
              <w:t>Work   Branch   Commit   Undo   Redo   Run   Compare   Export   Share</w:t>
            </w:r>
          </w:p>
        </w:tc>
      </w:tr>
      <w:tr>
        <w:tc>
          <w:tcPr>
            <w:tcW w:type="dxa" w:w="2088"/>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tcPr>
          <w:p>
            <w:pPr>
              <w:spacing w:after="60"/>
            </w:pPr>
            <w:r>
              <w:rPr>
                <w:rFonts w:ascii="Aptos" w:hAnsi="Aptos"/>
                <w:b/>
                <w:color w:val="173A63"/>
                <w:sz w:val="17"/>
              </w:rPr>
              <w:t>Navigator</w:t>
            </w:r>
          </w:p>
          <w:p>
            <w:pPr>
              <w:spacing w:after="0" w:before="40"/>
            </w:pPr>
            <w:r>
              <w:rPr>
                <w:rFonts w:ascii="Aptos" w:hAnsi="Aptos"/>
                <w:color w:val="17212B"/>
                <w:sz w:val="16"/>
              </w:rPr>
              <w:t>Architecture</w:t>
              <w:br/>
              <w:t>World</w:t>
              <w:br/>
              <w:t>Act</w:t>
              <w:br/>
              <w:t>Scene</w:t>
              <w:br/>
              <w:t>Sequence</w:t>
              <w:br/>
              <w:t>Thread</w:t>
            </w:r>
          </w:p>
        </w:tc>
        <w:tc>
          <w:tcPr>
            <w:tcW w:type="dxa" w:w="4824"/>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tcPr>
          <w:p>
            <w:pPr>
              <w:spacing w:after="60"/>
            </w:pPr>
            <w:r>
              <w:rPr>
                <w:rFonts w:ascii="Aptos" w:hAnsi="Aptos"/>
                <w:b/>
                <w:color w:val="173A63"/>
                <w:sz w:val="17"/>
              </w:rPr>
              <w:t>Primary synchronized view</w:t>
            </w:r>
          </w:p>
          <w:p>
            <w:pPr>
              <w:spacing w:after="0" w:before="40"/>
            </w:pPr>
            <w:r>
              <w:rPr>
                <w:rFonts w:ascii="Aptos" w:hAnsi="Aptos"/>
                <w:color w:val="17212B"/>
                <w:sz w:val="16"/>
              </w:rPr>
              <w:t>Narrative table and trajectory canvas</w:t>
              <w:br/>
              <w:t>Actors  Objects  Relationships</w:t>
              <w:br/>
              <w:t>Inciting event or formal disturbance</w:t>
              <w:br/>
              <w:t>Trajectory A  Trajectory B  Trajectory C</w:t>
              <w:br/>
              <w:t>Accept  Revise  Forbid  Branch</w:t>
            </w:r>
          </w:p>
        </w:tc>
        <w:tc>
          <w:tcPr>
            <w:tcW w:type="dxa" w:w="2232"/>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tcPr>
          <w:p>
            <w:pPr>
              <w:spacing w:after="60"/>
            </w:pPr>
            <w:r>
              <w:rPr>
                <w:rFonts w:ascii="Aptos" w:hAnsi="Aptos"/>
                <w:b/>
                <w:color w:val="173A63"/>
                <w:sz w:val="17"/>
              </w:rPr>
              <w:t>Inspector</w:t>
            </w:r>
          </w:p>
          <w:p>
            <w:pPr>
              <w:spacing w:after="0" w:before="40"/>
            </w:pPr>
            <w:r>
              <w:rPr>
                <w:rFonts w:ascii="Aptos" w:hAnsi="Aptos"/>
                <w:color w:val="17212B"/>
                <w:sz w:val="16"/>
              </w:rPr>
              <w:t>World truth</w:t>
              <w:br/>
              <w:t>Actor belief</w:t>
              <w:br/>
              <w:t>Reader expectation</w:t>
              <w:br/>
              <w:t>Constraints</w:t>
              <w:br/>
              <w:t>Formal choices</w:t>
            </w:r>
          </w:p>
        </w:tc>
      </w:tr>
      <w:tr>
        <w:tc>
          <w:tcPr>
            <w:tcW w:type="dxa" w:w="9144"/>
            <w:gridSpan w:val="3"/>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shd w:fill="F4F6F8"/>
          </w:tcPr>
          <w:p>
            <w:pPr>
              <w:spacing w:after="0"/>
            </w:pPr>
            <w:r>
              <w:rPr>
                <w:rFonts w:ascii="Aptos" w:hAnsi="Aptos"/>
                <w:b/>
                <w:color w:val="173A63"/>
                <w:sz w:val="17"/>
              </w:rPr>
              <w:t>Trace drawer     Candidate tray   Before and after   Decision trace</w:t>
            </w:r>
          </w:p>
        </w:tc>
      </w:tr>
    </w:tbl>
    <w:p>
      <w:pPr>
        <w:spacing w:after="40"/>
      </w:pPr>
    </w:p>
    <w:p>
      <w:pPr>
        <w:pStyle w:val="Heading3"/>
        <w:spacing w:before="0" w:after="120"/>
      </w:pPr>
      <w:r>
        <w:t>Layout</w:t>
      </w:r>
    </w:p>
    <w:p>
      <w:pPr>
        <w:spacing w:before="0" w:after="120"/>
      </w:pPr>
      <w:r>
        <w:t>[PRE] The screen uses the global wide-screen grid `252px minmax(520px,1fr) 320px`, with CMP-07 below. It collapses according to the medium and narrow contracts in Section 5.</w:t>
      </w:r>
    </w:p>
    <w:p>
      <w:pPr>
        <w:pStyle w:val="Heading3"/>
        <w:spacing w:before="0" w:after="120"/>
      </w:pPr>
      <w:r>
        <w:t>Region composition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Region</w:t>
            </w:r>
          </w:p>
        </w:tc>
        <w:tc>
          <w:tcPr>
            <w:tcW w:type="dxa" w:w="2088"/>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Component</w:t>
            </w:r>
          </w:p>
        </w:tc>
        <w:tc>
          <w:tcPr>
            <w:tcW w:type="dxa" w:w="5256"/>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Content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Navigator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CMP-04</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Architecture scale and narrative units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Canvas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CMP-05 + CMP-10</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Narrative objects, typed relationships, disturbance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Candidates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CMP-11</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Trajectories and actions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Inspector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CMP-06</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Truth, belief, reader model, constraints, formal choices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Drawer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CMP-07</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Candidate comparison and decision trace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Status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CMP-08 + CMP-15</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Provenance and job lifecycle</w:t>
            </w:r>
          </w:p>
        </w:tc>
      </w:tr>
    </w:tbl>
    <w:p>
      <w:pPr>
        <w:spacing w:after="40"/>
      </w:pPr>
    </w:p>
    <w:p>
      <w:pPr>
        <w:pStyle w:val="Heading3"/>
        <w:spacing w:before="0" w:after="120"/>
      </w:pPr>
      <w:r>
        <w:t>Behavior</w:t>
      </w:r>
    </w:p>
    <w:p>
      <w:pPr>
        <w:pStyle w:val="ListBullet"/>
        <w:spacing w:after="40"/>
      </w:pPr>
      <w:r>
        <w:t>[OBS] Place or connect produces a provisional object or typed relation and affected constraints.</w:t>
      </w:r>
    </w:p>
    <w:p>
      <w:pPr>
        <w:pStyle w:val="ListBullet"/>
        <w:spacing w:after="40"/>
      </w:pPr>
      <w:r>
        <w:t>[OBS] Injecting a disturbance generates candidates; it has no commit effect until acceptance.</w:t>
      </w:r>
    </w:p>
    <w:p>
      <w:pPr>
        <w:pStyle w:val="ListBullet"/>
        <w:spacing w:after="40"/>
      </w:pPr>
      <w:r>
        <w:t>[OBS] Editing belief or possibility shows world, actor, and reader model differences and proposes an ordinary or model transition.</w:t>
      </w:r>
    </w:p>
    <w:p>
      <w:pPr>
        <w:pStyle w:val="ListBullet"/>
        <w:spacing w:after="40"/>
      </w:pPr>
      <w:r>
        <w:t>[OBS] Prose realization follows an accepted commit; prose edits that introduce new facts create reconciliation proposals.</w:t>
      </w:r>
    </w:p>
    <w:p>
      <w:pPr>
        <w:pStyle w:val="Heading3"/>
        <w:spacing w:before="0" w:after="120"/>
      </w:pPr>
      <w:r>
        <w:t>Acceptance scenarios</w:t>
      </w:r>
    </w:p>
    <w:p>
      <w:pPr>
        <w:pStyle w:val="Code"/>
        <w:spacing w:after="0" w:line="240" w:lineRule="auto"/>
      </w:pPr>
      <w:r>
        <w:rPr>
          <w:rFonts w:ascii="Aptos Mono" w:hAnsi="Aptos Mono"/>
          <w:color w:val="17212B"/>
          <w:sz w:val="16"/>
        </w:rPr>
        <w:t>Scenario: generate and accept a trajectory</w:t>
      </w:r>
    </w:p>
    <w:p>
      <w:pPr>
        <w:pStyle w:val="Code"/>
        <w:spacing w:after="0" w:line="240" w:lineRule="auto"/>
      </w:pPr>
      <w:r>
        <w:rPr>
          <w:rFonts w:ascii="Aptos Mono" w:hAnsi="Aptos Mono"/>
          <w:color w:val="17212B"/>
          <w:sz w:val="16"/>
        </w:rPr>
        <w:t xml:space="preserve">  Given an inciting event and constraints are defined</w:t>
      </w:r>
    </w:p>
    <w:p>
      <w:pPr>
        <w:pStyle w:val="Code"/>
        <w:spacing w:after="0" w:line="240" w:lineRule="auto"/>
      </w:pPr>
      <w:r>
        <w:rPr>
          <w:rFonts w:ascii="Aptos Mono" w:hAnsi="Aptos Mono"/>
          <w:color w:val="17212B"/>
          <w:sz w:val="16"/>
        </w:rPr>
        <w:t xml:space="preserve">  When the user runs generation and accepts a validated candidate</w:t>
      </w:r>
    </w:p>
    <w:p>
      <w:pPr>
        <w:pStyle w:val="Code"/>
        <w:spacing w:after="0" w:line="240" w:lineRule="auto"/>
      </w:pPr>
      <w:r>
        <w:rPr>
          <w:rFonts w:ascii="Aptos Mono" w:hAnsi="Aptos Mono"/>
          <w:color w:val="17212B"/>
          <w:sz w:val="16"/>
        </w:rPr>
        <w:t xml:space="preserve">  Then proposalState becomes accepted and canonicalCommitId changes only after Commit succeeds</w:t>
      </w:r>
    </w:p>
    <w:p>
      <w:pPr>
        <w:pStyle w:val="Code"/>
        <w:spacing w:after="0" w:line="240" w:lineRule="auto"/>
      </w:pPr>
      <w:r>
        <w:rPr>
          <w:rFonts w:ascii="Aptos Mono" w:hAnsi="Aptos Mono"/>
          <w:color w:val="17212B"/>
          <w:sz w:val="16"/>
        </w:rPr>
        <w:t>Scenario: forbid a transition</w:t>
      </w:r>
    </w:p>
    <w:p>
      <w:pPr>
        <w:pStyle w:val="Code"/>
        <w:spacing w:after="0" w:line="240" w:lineRule="auto"/>
      </w:pPr>
      <w:r>
        <w:rPr>
          <w:rFonts w:ascii="Aptos Mono" w:hAnsi="Aptos Mono"/>
          <w:color w:val="17212B"/>
          <w:sz w:val="16"/>
        </w:rPr>
        <w:t xml:space="preserve">  Given a candidate transition is selected</w:t>
      </w:r>
    </w:p>
    <w:p>
      <w:pPr>
        <w:pStyle w:val="Code"/>
        <w:spacing w:after="0" w:line="240" w:lineRule="auto"/>
      </w:pPr>
      <w:r>
        <w:rPr>
          <w:rFonts w:ascii="Aptos Mono" w:hAnsi="Aptos Mono"/>
          <w:color w:val="17212B"/>
          <w:sz w:val="16"/>
        </w:rPr>
        <w:t xml:space="preserve">  When the user chooses Forbid</w:t>
      </w:r>
    </w:p>
    <w:p>
      <w:pPr>
        <w:pStyle w:val="Code"/>
        <w:spacing w:after="0" w:line="240" w:lineRule="auto"/>
      </w:pPr>
      <w:r>
        <w:rPr>
          <w:rFonts w:ascii="Aptos Mono" w:hAnsi="Aptos Mono"/>
          <w:color w:val="17212B"/>
          <w:sz w:val="16"/>
        </w:rPr>
        <w:t xml:space="preserve">  Then a draft constraint proposal opens and the current candidate remains preserved</w:t>
      </w:r>
    </w:p>
    <w:p>
      <w:pPr>
        <w:pStyle w:val="Code"/>
        <w:spacing w:after="0" w:line="240" w:lineRule="auto"/>
      </w:pPr>
      <w:r>
        <w:rPr>
          <w:rFonts w:ascii="Aptos Mono" w:hAnsi="Aptos Mono"/>
          <w:color w:val="17212B"/>
          <w:sz w:val="16"/>
        </w:rPr>
        <w:t>Scenario: reconcile prose fact</w:t>
      </w:r>
    </w:p>
    <w:p>
      <w:pPr>
        <w:pStyle w:val="Code"/>
        <w:spacing w:after="0" w:line="240" w:lineRule="auto"/>
      </w:pPr>
      <w:r>
        <w:rPr>
          <w:rFonts w:ascii="Aptos Mono" w:hAnsi="Aptos Mono"/>
          <w:color w:val="17212B"/>
          <w:sz w:val="16"/>
        </w:rPr>
        <w:t xml:space="preserve">  Given edited prose introduces an assertion absent from the model</w:t>
      </w:r>
    </w:p>
    <w:p>
      <w:pPr>
        <w:pStyle w:val="Code"/>
        <w:spacing w:after="0" w:line="240" w:lineRule="auto"/>
      </w:pPr>
      <w:r>
        <w:rPr>
          <w:rFonts w:ascii="Aptos Mono" w:hAnsi="Aptos Mono"/>
          <w:color w:val="17212B"/>
          <w:sz w:val="16"/>
        </w:rPr>
        <w:t xml:space="preserve">  When the discrepancy detector completes</w:t>
      </w:r>
    </w:p>
    <w:p>
      <w:pPr>
        <w:pStyle w:val="Code"/>
        <w:spacing w:after="0" w:line="240" w:lineRule="auto"/>
      </w:pPr>
      <w:r>
        <w:rPr>
          <w:rFonts w:ascii="Aptos Mono" w:hAnsi="Aptos Mono"/>
          <w:color w:val="17212B"/>
          <w:sz w:val="16"/>
        </w:rPr>
        <w:t xml:space="preserve">  Then a reconciliation proposal identifies the assertion and lets the author choose language or model authority</w:t>
      </w:r>
    </w:p>
    <w:p>
      <w:pPr>
        <w:pStyle w:val="Heading2"/>
        <w:spacing w:before="0" w:after="120"/>
      </w:pPr>
      <w:r>
        <w:t>Screen 3 Criticism Parlor</w:t>
      </w:r>
    </w:p>
    <w:p>
      <w:pPr>
        <w:spacing w:before="0" w:after="120"/>
      </w:pPr>
      <w:r>
        <w:t>[OBS] Reference: NW ADD v1.1 Figure 18 and Table 32, p.56. [PRE] Exact dimensions follow Section 5.</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144"/>
            <w:gridSpan w:val="3"/>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shd w:fill="173A63"/>
          </w:tcPr>
          <w:p>
            <w:pPr>
              <w:spacing w:after="0"/>
            </w:pPr>
            <w:r>
              <w:rPr>
                <w:rFonts w:ascii="Aptos" w:hAnsi="Aptos"/>
                <w:b/>
                <w:color w:val="FFFFFF"/>
                <w:sz w:val="18"/>
              </w:rPr>
              <w:t>Narrative Workbench     Criticism Parlor</w:t>
            </w:r>
          </w:p>
        </w:tc>
      </w:tr>
      <w:tr>
        <w:tc>
          <w:tcPr>
            <w:tcW w:type="dxa" w:w="9144"/>
            <w:gridSpan w:val="3"/>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shd w:fill="EAF2F8"/>
          </w:tcPr>
          <w:p>
            <w:pPr>
              <w:spacing w:after="0"/>
            </w:pPr>
            <w:r>
              <w:rPr>
                <w:rFonts w:ascii="Aptos" w:hAnsi="Aptos"/>
                <w:color w:val="17212B"/>
                <w:sz w:val="16"/>
              </w:rPr>
              <w:t>Work   Branch   Commit   Undo   Redo   Run   Compare   Export   Share</w:t>
            </w:r>
          </w:p>
        </w:tc>
      </w:tr>
      <w:tr>
        <w:tc>
          <w:tcPr>
            <w:tcW w:type="dxa" w:w="2088"/>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tcPr>
          <w:p>
            <w:pPr>
              <w:spacing w:after="60"/>
            </w:pPr>
            <w:r>
              <w:rPr>
                <w:rFonts w:ascii="Aptos" w:hAnsi="Aptos"/>
                <w:b/>
                <w:color w:val="173A63"/>
                <w:sz w:val="17"/>
              </w:rPr>
              <w:t>Navigator</w:t>
            </w:r>
          </w:p>
          <w:p>
            <w:pPr>
              <w:spacing w:after="0" w:before="40"/>
            </w:pPr>
            <w:r>
              <w:rPr>
                <w:rFonts w:ascii="Aptos" w:hAnsi="Aptos"/>
                <w:color w:val="17212B"/>
                <w:sz w:val="16"/>
              </w:rPr>
              <w:t>Frozen source outline</w:t>
              <w:br/>
              <w:t>Passages</w:t>
              <w:br/>
              <w:t>Images</w:t>
              <w:br/>
              <w:t>Evidence sets</w:t>
              <w:br/>
              <w:t>Interpretive branches</w:t>
            </w:r>
          </w:p>
        </w:tc>
        <w:tc>
          <w:tcPr>
            <w:tcW w:type="dxa" w:w="4824"/>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tcPr>
          <w:p>
            <w:pPr>
              <w:spacing w:after="60"/>
            </w:pPr>
            <w:r>
              <w:rPr>
                <w:rFonts w:ascii="Aptos" w:hAnsi="Aptos"/>
                <w:b/>
                <w:color w:val="173A63"/>
                <w:sz w:val="17"/>
              </w:rPr>
              <w:t>Primary synchronized view</w:t>
            </w:r>
          </w:p>
          <w:p>
            <w:pPr>
              <w:spacing w:after="0" w:before="40"/>
            </w:pPr>
            <w:r>
              <w:rPr>
                <w:rFonts w:ascii="Aptos" w:hAnsi="Aptos"/>
                <w:color w:val="17212B"/>
                <w:sz w:val="16"/>
              </w:rPr>
              <w:t>Evidence-linked interpretation canvas</w:t>
              <w:br/>
              <w:t>Immutable source passage</w:t>
              <w:br/>
              <w:t>Observation  Finding  Claim</w:t>
              <w:br/>
              <w:t>Supporting and contradicting evidence</w:t>
              <w:br/>
              <w:t>Model A  Model B</w:t>
            </w:r>
          </w:p>
        </w:tc>
        <w:tc>
          <w:tcPr>
            <w:tcW w:type="dxa" w:w="2232"/>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tcPr>
          <w:p>
            <w:pPr>
              <w:spacing w:after="60"/>
            </w:pPr>
            <w:r>
              <w:rPr>
                <w:rFonts w:ascii="Aptos" w:hAnsi="Aptos"/>
                <w:b/>
                <w:color w:val="173A63"/>
                <w:sz w:val="17"/>
              </w:rPr>
              <w:t>Inspector</w:t>
            </w:r>
          </w:p>
          <w:p>
            <w:pPr>
              <w:spacing w:after="0" w:before="40"/>
            </w:pPr>
            <w:r>
              <w:rPr>
                <w:rFonts w:ascii="Aptos" w:hAnsi="Aptos"/>
                <w:color w:val="17212B"/>
                <w:sz w:val="16"/>
              </w:rPr>
              <w:t>Lens</w:t>
              <w:br/>
              <w:t>Certainty</w:t>
              <w:br/>
              <w:t>Support</w:t>
              <w:br/>
              <w:t>Contradiction</w:t>
              <w:br/>
              <w:t>Permissions</w:t>
            </w:r>
          </w:p>
        </w:tc>
      </w:tr>
      <w:tr>
        <w:tc>
          <w:tcPr>
            <w:tcW w:type="dxa" w:w="9144"/>
            <w:gridSpan w:val="3"/>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shd w:fill="F4F6F8"/>
          </w:tcPr>
          <w:p>
            <w:pPr>
              <w:spacing w:after="0"/>
            </w:pPr>
            <w:r>
              <w:rPr>
                <w:rFonts w:ascii="Aptos" w:hAnsi="Aptos"/>
                <w:b/>
                <w:color w:val="173A63"/>
                <w:sz w:val="17"/>
              </w:rPr>
              <w:t>Trace drawer     Coverage   Contradictions   Broken anchors   Review</w:t>
            </w:r>
          </w:p>
        </w:tc>
      </w:tr>
    </w:tbl>
    <w:p>
      <w:pPr>
        <w:spacing w:after="40"/>
      </w:pPr>
    </w:p>
    <w:p>
      <w:pPr>
        <w:pStyle w:val="Heading3"/>
        <w:spacing w:before="0" w:after="120"/>
      </w:pPr>
      <w:r>
        <w:t>Layout</w:t>
      </w:r>
    </w:p>
    <w:p>
      <w:pPr>
        <w:spacing w:before="0" w:after="120"/>
      </w:pPr>
      <w:r>
        <w:t>[PRE] The screen uses the global wide-screen grid `252px minmax(520px,1fr) 320px`, with CMP-07 below. It collapses according to the medium and narrow contracts in Section 5.</w:t>
      </w:r>
    </w:p>
    <w:p>
      <w:pPr>
        <w:pStyle w:val="Heading3"/>
        <w:spacing w:before="0" w:after="120"/>
      </w:pPr>
      <w:r>
        <w:t>Region composition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Region</w:t>
            </w:r>
          </w:p>
        </w:tc>
        <w:tc>
          <w:tcPr>
            <w:tcW w:type="dxa" w:w="2088"/>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Component</w:t>
            </w:r>
          </w:p>
        </w:tc>
        <w:tc>
          <w:tcPr>
            <w:tcW w:type="dxa" w:w="5256"/>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Content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Navigator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CMP-04</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Frozen source outline and interpretation branches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Evidence</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CMP-12</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Immutable source passage or region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Assertions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CMP-13</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Observation, finding, claim, competing models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Inspector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CMP-06</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Lens, certainty, support, contradiction, permissions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Drawer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CMP-07</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Coverage, disagreements, broken anchors, review</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Status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CMP-08</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Source, proposal, validation, acceptance</w:t>
            </w:r>
          </w:p>
        </w:tc>
      </w:tr>
    </w:tbl>
    <w:p>
      <w:pPr>
        <w:spacing w:after="40"/>
      </w:pPr>
    </w:p>
    <w:p>
      <w:pPr>
        <w:pStyle w:val="Heading3"/>
        <w:spacing w:before="0" w:after="120"/>
      </w:pPr>
      <w:r>
        <w:t>Behavior</w:t>
      </w:r>
    </w:p>
    <w:p>
      <w:pPr>
        <w:pStyle w:val="ListBullet"/>
        <w:spacing w:after="40"/>
      </w:pPr>
      <w:r>
        <w:t>[OBS] Source spans remain immutable and carry edition and region anchors.</w:t>
      </w:r>
    </w:p>
    <w:p>
      <w:pPr>
        <w:pStyle w:val="ListBullet"/>
        <w:spacing w:after="40"/>
      </w:pPr>
      <w:r>
        <w:t>[OBS] Machine extraction returns proposals; critics accept classifications and evidence links before interpretation commit.</w:t>
      </w:r>
    </w:p>
    <w:p>
      <w:pPr>
        <w:pStyle w:val="ListBullet"/>
        <w:spacing w:after="40"/>
      </w:pPr>
      <w:r>
        <w:t>[OBS] Claims display supporting and contradicting evidence, branch identity, and lens dependence.</w:t>
      </w:r>
    </w:p>
    <w:p>
      <w:pPr>
        <w:pStyle w:val="ListBullet"/>
        <w:spacing w:after="40"/>
      </w:pPr>
      <w:r>
        <w:t>[OBS] Broken anchors block publication until realigned.</w:t>
      </w:r>
    </w:p>
    <w:p>
      <w:pPr>
        <w:pStyle w:val="Heading3"/>
        <w:spacing w:before="0" w:after="120"/>
      </w:pPr>
      <w:r>
        <w:t>Acceptance scenarios</w:t>
      </w:r>
    </w:p>
    <w:p>
      <w:pPr>
        <w:pStyle w:val="Code"/>
        <w:spacing w:after="0" w:line="240" w:lineRule="auto"/>
      </w:pPr>
      <w:r>
        <w:rPr>
          <w:rFonts w:ascii="Aptos Mono" w:hAnsi="Aptos Mono"/>
          <w:color w:val="17212B"/>
          <w:sz w:val="16"/>
        </w:rPr>
        <w:t>Scenario: accept evidence-backed claim</w:t>
      </w:r>
    </w:p>
    <w:p>
      <w:pPr>
        <w:pStyle w:val="Code"/>
        <w:spacing w:after="0" w:line="240" w:lineRule="auto"/>
      </w:pPr>
      <w:r>
        <w:rPr>
          <w:rFonts w:ascii="Aptos Mono" w:hAnsi="Aptos Mono"/>
          <w:color w:val="17212B"/>
          <w:sz w:val="16"/>
        </w:rPr>
        <w:t xml:space="preserve">  Given a claim has at least one resolved supporting anchor</w:t>
      </w:r>
    </w:p>
    <w:p>
      <w:pPr>
        <w:pStyle w:val="Code"/>
        <w:spacing w:after="0" w:line="240" w:lineRule="auto"/>
      </w:pPr>
      <w:r>
        <w:rPr>
          <w:rFonts w:ascii="Aptos Mono" w:hAnsi="Aptos Mono"/>
          <w:color w:val="17212B"/>
          <w:sz w:val="16"/>
        </w:rPr>
        <w:t xml:space="preserve">  When the critic accepts its classification and evidence links</w:t>
      </w:r>
    </w:p>
    <w:p>
      <w:pPr>
        <w:pStyle w:val="Code"/>
        <w:spacing w:after="0" w:line="240" w:lineRule="auto"/>
      </w:pPr>
      <w:r>
        <w:rPr>
          <w:rFonts w:ascii="Aptos Mono" w:hAnsi="Aptos Mono"/>
          <w:color w:val="17212B"/>
          <w:sz w:val="16"/>
        </w:rPr>
        <w:t xml:space="preserve">  Then validation checks the links and a committed interpretation remains on its named branch</w:t>
      </w:r>
    </w:p>
    <w:p>
      <w:pPr>
        <w:pStyle w:val="Code"/>
        <w:spacing w:after="0" w:line="240" w:lineRule="auto"/>
      </w:pPr>
      <w:r>
        <w:rPr>
          <w:rFonts w:ascii="Aptos Mono" w:hAnsi="Aptos Mono"/>
          <w:color w:val="17212B"/>
          <w:sz w:val="16"/>
        </w:rPr>
        <w:t>Scenario: compare competing models</w:t>
      </w:r>
    </w:p>
    <w:p>
      <w:pPr>
        <w:pStyle w:val="Code"/>
        <w:spacing w:after="0" w:line="240" w:lineRule="auto"/>
      </w:pPr>
      <w:r>
        <w:rPr>
          <w:rFonts w:ascii="Aptos Mono" w:hAnsi="Aptos Mono"/>
          <w:color w:val="17212B"/>
          <w:sz w:val="16"/>
        </w:rPr>
        <w:t xml:space="preserve">  Given Model A and Model B share a frozen source edition</w:t>
      </w:r>
    </w:p>
    <w:p>
      <w:pPr>
        <w:pStyle w:val="Code"/>
        <w:spacing w:after="0" w:line="240" w:lineRule="auto"/>
      </w:pPr>
      <w:r>
        <w:rPr>
          <w:rFonts w:ascii="Aptos Mono" w:hAnsi="Aptos Mono"/>
          <w:color w:val="17212B"/>
          <w:sz w:val="16"/>
        </w:rPr>
        <w:t xml:space="preserve">  When the user selects Compare</w:t>
      </w:r>
    </w:p>
    <w:p>
      <w:pPr>
        <w:pStyle w:val="Code"/>
        <w:spacing w:after="0" w:line="240" w:lineRule="auto"/>
      </w:pPr>
      <w:r>
        <w:rPr>
          <w:rFonts w:ascii="Aptos Mono" w:hAnsi="Aptos Mono"/>
          <w:color w:val="17212B"/>
          <w:sz w:val="16"/>
        </w:rPr>
        <w:t xml:space="preserve">  Then the view lists lens assumptions, differences, unresolved conflicts, and supporting or contradicting anchors</w:t>
      </w:r>
    </w:p>
    <w:p>
      <w:pPr>
        <w:pStyle w:val="Code"/>
        <w:spacing w:after="0" w:line="240" w:lineRule="auto"/>
      </w:pPr>
      <w:r>
        <w:rPr>
          <w:rFonts w:ascii="Aptos Mono" w:hAnsi="Aptos Mono"/>
          <w:color w:val="17212B"/>
          <w:sz w:val="16"/>
        </w:rPr>
        <w:t>Scenario: broken anchor prevents publication</w:t>
      </w:r>
    </w:p>
    <w:p>
      <w:pPr>
        <w:pStyle w:val="Code"/>
        <w:spacing w:after="0" w:line="240" w:lineRule="auto"/>
      </w:pPr>
      <w:r>
        <w:rPr>
          <w:rFonts w:ascii="Aptos Mono" w:hAnsi="Aptos Mono"/>
          <w:color w:val="17212B"/>
          <w:sz w:val="16"/>
        </w:rPr>
        <w:t xml:space="preserve">  Given one required source anchor is broken</w:t>
      </w:r>
    </w:p>
    <w:p>
      <w:pPr>
        <w:pStyle w:val="Code"/>
        <w:spacing w:after="0" w:line="240" w:lineRule="auto"/>
      </w:pPr>
      <w:r>
        <w:rPr>
          <w:rFonts w:ascii="Aptos Mono" w:hAnsi="Aptos Mono"/>
          <w:color w:val="17212B"/>
          <w:sz w:val="16"/>
        </w:rPr>
        <w:t xml:space="preserve">  When the user requests publication</w:t>
      </w:r>
    </w:p>
    <w:p>
      <w:pPr>
        <w:pStyle w:val="Code"/>
        <w:spacing w:after="0" w:line="240" w:lineRule="auto"/>
      </w:pPr>
      <w:r>
        <w:rPr>
          <w:rFonts w:ascii="Aptos Mono" w:hAnsi="Aptos Mono"/>
          <w:color w:val="17212B"/>
          <w:sz w:val="16"/>
        </w:rPr>
        <w:t xml:space="preserve">  Then publicationStatus remains blocked and “Realign anchor” is available</w:t>
      </w:r>
    </w:p>
    <w:p>
      <w:pPr>
        <w:pStyle w:val="Heading2"/>
        <w:spacing w:before="0" w:after="120"/>
      </w:pPr>
      <w:r>
        <w:t>Screen 4 Counterfactual Laboratory</w:t>
      </w:r>
    </w:p>
    <w:p>
      <w:pPr>
        <w:spacing w:before="0" w:after="120"/>
      </w:pPr>
      <w:r>
        <w:t>[OBS] Reference: NW ADD v1.1 Figure 19 and Table 33, pp.57-58. [PRE] Exact dimensions follow Section 5.</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144"/>
            <w:gridSpan w:val="3"/>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shd w:fill="173A63"/>
          </w:tcPr>
          <w:p>
            <w:pPr>
              <w:spacing w:after="0"/>
            </w:pPr>
            <w:r>
              <w:rPr>
                <w:rFonts w:ascii="Aptos" w:hAnsi="Aptos"/>
                <w:b/>
                <w:color w:val="FFFFFF"/>
                <w:sz w:val="18"/>
              </w:rPr>
              <w:t>Narrative Workbench     Counterfactual Laboratory</w:t>
            </w:r>
          </w:p>
        </w:tc>
      </w:tr>
      <w:tr>
        <w:tc>
          <w:tcPr>
            <w:tcW w:type="dxa" w:w="9144"/>
            <w:gridSpan w:val="3"/>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shd w:fill="EAF2F8"/>
          </w:tcPr>
          <w:p>
            <w:pPr>
              <w:spacing w:after="0"/>
            </w:pPr>
            <w:r>
              <w:rPr>
                <w:rFonts w:ascii="Aptos" w:hAnsi="Aptos"/>
                <w:color w:val="17212B"/>
                <w:sz w:val="16"/>
              </w:rPr>
              <w:t>Work   Branch   Commit   Undo   Redo   Run   Compare   Export   Share</w:t>
            </w:r>
          </w:p>
        </w:tc>
      </w:tr>
      <w:tr>
        <w:tc>
          <w:tcPr>
            <w:tcW w:type="dxa" w:w="2088"/>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tcPr>
          <w:p>
            <w:pPr>
              <w:spacing w:after="60"/>
            </w:pPr>
            <w:r>
              <w:rPr>
                <w:rFonts w:ascii="Aptos" w:hAnsi="Aptos"/>
                <w:b/>
                <w:color w:val="173A63"/>
                <w:sz w:val="17"/>
              </w:rPr>
              <w:t>Navigator</w:t>
            </w:r>
          </w:p>
          <w:p>
            <w:pPr>
              <w:spacing w:after="0" w:before="40"/>
            </w:pPr>
            <w:r>
              <w:rPr>
                <w:rFonts w:ascii="Aptos" w:hAnsi="Aptos"/>
                <w:color w:val="17212B"/>
                <w:sz w:val="16"/>
              </w:rPr>
              <w:t>Experiments</w:t>
              <w:br/>
              <w:t>Baselines</w:t>
              <w:br/>
              <w:t>Branches</w:t>
              <w:br/>
              <w:t>Lineage</w:t>
            </w:r>
          </w:p>
        </w:tc>
        <w:tc>
          <w:tcPr>
            <w:tcW w:type="dxa" w:w="4824"/>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tcPr>
          <w:p>
            <w:pPr>
              <w:spacing w:after="60"/>
            </w:pPr>
            <w:r>
              <w:rPr>
                <w:rFonts w:ascii="Aptos" w:hAnsi="Aptos"/>
                <w:b/>
                <w:color w:val="173A63"/>
                <w:sz w:val="17"/>
              </w:rPr>
              <w:t>Primary synchronized view</w:t>
            </w:r>
          </w:p>
          <w:p>
            <w:pPr>
              <w:spacing w:after="0" w:before="40"/>
            </w:pPr>
            <w:r>
              <w:rPr>
                <w:rFonts w:ascii="Aptos" w:hAnsi="Aptos"/>
                <w:color w:val="17212B"/>
                <w:sz w:val="16"/>
              </w:rPr>
              <w:t>Baseline and experiment comparison</w:t>
              <w:br/>
              <w:t>Baseline commit     Experiment branch</w:t>
              <w:br/>
              <w:t>Intervention and preserved variables</w:t>
              <w:br/>
              <w:t>World  Epistemic  Affective  Structural  Formal  Reader</w:t>
            </w:r>
          </w:p>
        </w:tc>
        <w:tc>
          <w:tcPr>
            <w:tcW w:type="dxa" w:w="2232"/>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tcPr>
          <w:p>
            <w:pPr>
              <w:spacing w:after="60"/>
            </w:pPr>
            <w:r>
              <w:rPr>
                <w:rFonts w:ascii="Aptos" w:hAnsi="Aptos"/>
                <w:b/>
                <w:color w:val="173A63"/>
                <w:sz w:val="17"/>
              </w:rPr>
              <w:t>Inspector</w:t>
            </w:r>
          </w:p>
          <w:p>
            <w:pPr>
              <w:spacing w:after="0" w:before="40"/>
            </w:pPr>
            <w:r>
              <w:rPr>
                <w:rFonts w:ascii="Aptos" w:hAnsi="Aptos"/>
                <w:color w:val="17212B"/>
                <w:sz w:val="16"/>
              </w:rPr>
              <w:t>Declared intervention</w:t>
              <w:br/>
              <w:t>Controls</w:t>
              <w:br/>
              <w:t>Recomputation scope</w:t>
              <w:br/>
              <w:t>Authority</w:t>
            </w:r>
          </w:p>
        </w:tc>
      </w:tr>
      <w:tr>
        <w:tc>
          <w:tcPr>
            <w:tcW w:type="dxa" w:w="9144"/>
            <w:gridSpan w:val="3"/>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shd w:fill="F4F6F8"/>
          </w:tcPr>
          <w:p>
            <w:pPr>
              <w:spacing w:after="0"/>
            </w:pPr>
            <w:r>
              <w:rPr>
                <w:rFonts w:ascii="Aptos" w:hAnsi="Aptos"/>
                <w:b/>
                <w:color w:val="173A63"/>
                <w:sz w:val="17"/>
              </w:rPr>
              <w:t>Trace drawer     Consequence matrix   Dependency trace   Provenance</w:t>
            </w:r>
          </w:p>
        </w:tc>
      </w:tr>
    </w:tbl>
    <w:p>
      <w:pPr>
        <w:spacing w:after="40"/>
      </w:pPr>
    </w:p>
    <w:p>
      <w:pPr>
        <w:pStyle w:val="Heading3"/>
        <w:spacing w:before="0" w:after="120"/>
      </w:pPr>
      <w:r>
        <w:t>Layout</w:t>
      </w:r>
    </w:p>
    <w:p>
      <w:pPr>
        <w:spacing w:before="0" w:after="120"/>
      </w:pPr>
      <w:r>
        <w:t>[PRE] The screen uses the global wide-screen grid `252px minmax(520px,1fr) 320px`, with CMP-07 below. It collapses according to the medium and narrow contracts in Section 5.</w:t>
      </w:r>
    </w:p>
    <w:p>
      <w:pPr>
        <w:pStyle w:val="Heading3"/>
        <w:spacing w:before="0" w:after="120"/>
      </w:pPr>
      <w:r>
        <w:t>Region composition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Region</w:t>
            </w:r>
          </w:p>
        </w:tc>
        <w:tc>
          <w:tcPr>
            <w:tcW w:type="dxa" w:w="2088"/>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Component</w:t>
            </w:r>
          </w:p>
        </w:tc>
        <w:tc>
          <w:tcPr>
            <w:tcW w:type="dxa" w:w="5256"/>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Content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Navigator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CMP-04</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Experiments, baseline, lineage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Comparison</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CMP-05 + CMP-14</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Paired baseline and experiment branch</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Inspector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CMP-06</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Declared intervention and preserved variables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Drawer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CMP-07</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Consequence matrix, dependency trace, provenance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Status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CMP-08 + CMP-15</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Lifecycle and job state</w:t>
            </w:r>
          </w:p>
        </w:tc>
      </w:tr>
    </w:tbl>
    <w:p>
      <w:pPr>
        <w:spacing w:after="40"/>
      </w:pPr>
    </w:p>
    <w:p>
      <w:pPr>
        <w:pStyle w:val="Heading3"/>
        <w:spacing w:before="0" w:after="120"/>
      </w:pPr>
      <w:r>
        <w:t>Behavior</w:t>
      </w:r>
    </w:p>
    <w:p>
      <w:pPr>
        <w:pStyle w:val="ListBullet"/>
        <w:spacing w:after="40"/>
      </w:pPr>
      <w:r>
        <w:t>[OBS] The baseline commit remains immutable. Every intervention creates or updates an experiment branch.</w:t>
      </w:r>
    </w:p>
    <w:p>
      <w:pPr>
        <w:pStyle w:val="ListBullet"/>
        <w:spacing w:after="40"/>
      </w:pPr>
      <w:r>
        <w:t>[OBS] Preserved variables and recomputation scope remain visible before simulation.</w:t>
      </w:r>
    </w:p>
    <w:p>
      <w:pPr>
        <w:pStyle w:val="ListBullet"/>
        <w:spacing w:after="40"/>
      </w:pPr>
      <w:r>
        <w:t>[OBS] The matrix separates deterministic consequences from generated hypotheses across seven dimensions.</w:t>
      </w:r>
    </w:p>
    <w:p>
      <w:pPr>
        <w:pStyle w:val="ListBullet"/>
        <w:spacing w:after="40"/>
      </w:pPr>
      <w:r>
        <w:t>[OBS] Results retain lineage and MUST NOT be presented as empirical proof or source replacement.</w:t>
      </w:r>
    </w:p>
    <w:p>
      <w:pPr>
        <w:pStyle w:val="Heading3"/>
        <w:spacing w:before="0" w:after="120"/>
      </w:pPr>
      <w:r>
        <w:t>Acceptance scenarios</w:t>
      </w:r>
    </w:p>
    <w:p>
      <w:pPr>
        <w:pStyle w:val="Code"/>
        <w:spacing w:after="0" w:line="240" w:lineRule="auto"/>
      </w:pPr>
      <w:r>
        <w:rPr>
          <w:rFonts w:ascii="Aptos Mono" w:hAnsi="Aptos Mono"/>
          <w:color w:val="17212B"/>
          <w:sz w:val="16"/>
        </w:rPr>
        <w:t>Scenario: run a controlled experiment</w:t>
      </w:r>
    </w:p>
    <w:p>
      <w:pPr>
        <w:pStyle w:val="Code"/>
        <w:spacing w:after="0" w:line="240" w:lineRule="auto"/>
      </w:pPr>
      <w:r>
        <w:rPr>
          <w:rFonts w:ascii="Aptos Mono" w:hAnsi="Aptos Mono"/>
          <w:color w:val="17212B"/>
          <w:sz w:val="16"/>
        </w:rPr>
        <w:t xml:space="preserve">  Given a baseline commit, intervention, and preserved variables are declared</w:t>
      </w:r>
    </w:p>
    <w:p>
      <w:pPr>
        <w:pStyle w:val="Code"/>
        <w:spacing w:after="0" w:line="240" w:lineRule="auto"/>
      </w:pPr>
      <w:r>
        <w:rPr>
          <w:rFonts w:ascii="Aptos Mono" w:hAnsi="Aptos Mono"/>
          <w:color w:val="17212B"/>
          <w:sz w:val="16"/>
        </w:rPr>
        <w:t xml:space="preserve">  When the user runs simulation</w:t>
      </w:r>
    </w:p>
    <w:p>
      <w:pPr>
        <w:pStyle w:val="Code"/>
        <w:spacing w:after="0" w:line="240" w:lineRule="auto"/>
      </w:pPr>
      <w:r>
        <w:rPr>
          <w:rFonts w:ascii="Aptos Mono" w:hAnsi="Aptos Mono"/>
          <w:color w:val="17212B"/>
          <w:sz w:val="16"/>
        </w:rPr>
        <w:t xml:space="preserve">  Then the experiment record retains those inputs and the matrix separates deterministic effects from generated hypotheses</w:t>
      </w:r>
    </w:p>
    <w:p>
      <w:pPr>
        <w:pStyle w:val="Code"/>
        <w:spacing w:after="0" w:line="240" w:lineRule="auto"/>
      </w:pPr>
      <w:r>
        <w:rPr>
          <w:rFonts w:ascii="Aptos Mono" w:hAnsi="Aptos Mono"/>
          <w:color w:val="17212B"/>
          <w:sz w:val="16"/>
        </w:rPr>
        <w:t>Scenario: preserve baseline</w:t>
      </w:r>
    </w:p>
    <w:p>
      <w:pPr>
        <w:pStyle w:val="Code"/>
        <w:spacing w:after="0" w:line="240" w:lineRule="auto"/>
      </w:pPr>
      <w:r>
        <w:rPr>
          <w:rFonts w:ascii="Aptos Mono" w:hAnsi="Aptos Mono"/>
          <w:color w:val="17212B"/>
          <w:sz w:val="16"/>
        </w:rPr>
        <w:t xml:space="preserve">  Given an experiment branch is active</w:t>
      </w:r>
    </w:p>
    <w:p>
      <w:pPr>
        <w:pStyle w:val="Code"/>
        <w:spacing w:after="0" w:line="240" w:lineRule="auto"/>
      </w:pPr>
      <w:r>
        <w:rPr>
          <w:rFonts w:ascii="Aptos Mono" w:hAnsi="Aptos Mono"/>
          <w:color w:val="17212B"/>
          <w:sz w:val="16"/>
        </w:rPr>
        <w:t xml:space="preserve">  When the user edits the intervention</w:t>
      </w:r>
    </w:p>
    <w:p>
      <w:pPr>
        <w:pStyle w:val="Code"/>
        <w:spacing w:after="0" w:line="240" w:lineRule="auto"/>
      </w:pPr>
      <w:r>
        <w:rPr>
          <w:rFonts w:ascii="Aptos Mono" w:hAnsi="Aptos Mono"/>
          <w:color w:val="17212B"/>
          <w:sz w:val="16"/>
        </w:rPr>
        <w:t xml:space="preserve">  Then baselineCommitId remains unchanged and the edit creates a draft experiment proposal</w:t>
      </w:r>
    </w:p>
    <w:p>
      <w:pPr>
        <w:pStyle w:val="Code"/>
        <w:spacing w:after="0" w:line="240" w:lineRule="auto"/>
      </w:pPr>
      <w:r>
        <w:rPr>
          <w:rFonts w:ascii="Aptos Mono" w:hAnsi="Aptos Mono"/>
          <w:color w:val="17212B"/>
          <w:sz w:val="16"/>
        </w:rPr>
        <w:t>Scenario: distinguish intended reader response</w:t>
      </w:r>
    </w:p>
    <w:p>
      <w:pPr>
        <w:pStyle w:val="Code"/>
        <w:spacing w:after="0" w:line="240" w:lineRule="auto"/>
      </w:pPr>
      <w:r>
        <w:rPr>
          <w:rFonts w:ascii="Aptos Mono" w:hAnsi="Aptos Mono"/>
          <w:color w:val="17212B"/>
          <w:sz w:val="16"/>
        </w:rPr>
        <w:t xml:space="preserve">  Given reader-model results exist without measured reader data</w:t>
      </w:r>
    </w:p>
    <w:p>
      <w:pPr>
        <w:pStyle w:val="Code"/>
        <w:spacing w:after="0" w:line="240" w:lineRule="auto"/>
      </w:pPr>
      <w:r>
        <w:rPr>
          <w:rFonts w:ascii="Aptos Mono" w:hAnsi="Aptos Mono"/>
          <w:color w:val="17212B"/>
          <w:sz w:val="16"/>
        </w:rPr>
        <w:t xml:space="preserve">  When the matrix renders Reader model</w:t>
      </w:r>
    </w:p>
    <w:p>
      <w:pPr>
        <w:pStyle w:val="Code"/>
        <w:spacing w:after="0" w:line="240" w:lineRule="auto"/>
      </w:pPr>
      <w:r>
        <w:rPr>
          <w:rFonts w:ascii="Aptos Mono" w:hAnsi="Aptos Mono"/>
          <w:color w:val="17212B"/>
          <w:sz w:val="16"/>
        </w:rPr>
        <w:t xml:space="preserve">  Then the label reads “Intended response” and no empirical effect is asserted</w:t>
      </w:r>
    </w:p>
    <w:p>
      <w:pPr>
        <w:pStyle w:val="Heading2"/>
        <w:spacing w:before="0" w:after="120"/>
      </w:pPr>
      <w:r>
        <w:t>Screen 5 Proposal review</w:t>
      </w:r>
    </w:p>
    <w:p>
      <w:pPr>
        <w:spacing w:before="0" w:after="120"/>
      </w:pPr>
      <w:r>
        <w:t>[OBS] Reference: NW ADD v1.1 Figure 10 and Table 26, p.45; Table 34 p.58. [PRE] Exact dimensions follow Section 5.</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144"/>
            <w:gridSpan w:val="3"/>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shd w:fill="173A63"/>
          </w:tcPr>
          <w:p>
            <w:pPr>
              <w:spacing w:after="0"/>
            </w:pPr>
            <w:r>
              <w:rPr>
                <w:rFonts w:ascii="Aptos" w:hAnsi="Aptos"/>
                <w:b/>
                <w:color w:val="FFFFFF"/>
                <w:sz w:val="18"/>
              </w:rPr>
              <w:t>Narrative Workbench     Proposal review overlay</w:t>
            </w:r>
          </w:p>
        </w:tc>
      </w:tr>
      <w:tr>
        <w:tc>
          <w:tcPr>
            <w:tcW w:type="dxa" w:w="9144"/>
            <w:gridSpan w:val="3"/>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shd w:fill="EAF2F8"/>
          </w:tcPr>
          <w:p>
            <w:pPr>
              <w:spacing w:after="0"/>
            </w:pPr>
            <w:r>
              <w:rPr>
                <w:rFonts w:ascii="Aptos" w:hAnsi="Aptos"/>
                <w:color w:val="17212B"/>
                <w:sz w:val="16"/>
              </w:rPr>
              <w:t>Work   Branch   Commit   Undo   Redo   Run   Compare   Export   Share</w:t>
            </w:r>
          </w:p>
        </w:tc>
      </w:tr>
      <w:tr>
        <w:tc>
          <w:tcPr>
            <w:tcW w:type="dxa" w:w="2088"/>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tcPr>
          <w:p>
            <w:pPr>
              <w:spacing w:after="60"/>
            </w:pPr>
            <w:r>
              <w:rPr>
                <w:rFonts w:ascii="Aptos" w:hAnsi="Aptos"/>
                <w:b/>
                <w:color w:val="173A63"/>
                <w:sz w:val="17"/>
              </w:rPr>
              <w:t>Navigator</w:t>
            </w:r>
          </w:p>
          <w:p>
            <w:pPr>
              <w:spacing w:after="0" w:before="40"/>
            </w:pPr>
            <w:r>
              <w:rPr>
                <w:rFonts w:ascii="Aptos" w:hAnsi="Aptos"/>
                <w:color w:val="17212B"/>
                <w:sz w:val="16"/>
              </w:rPr>
              <w:t>Background navigator remains inert</w:t>
            </w:r>
          </w:p>
        </w:tc>
        <w:tc>
          <w:tcPr>
            <w:tcW w:type="dxa" w:w="4824"/>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tcPr>
          <w:p>
            <w:pPr>
              <w:spacing w:after="60"/>
            </w:pPr>
            <w:r>
              <w:rPr>
                <w:rFonts w:ascii="Aptos" w:hAnsi="Aptos"/>
                <w:b/>
                <w:color w:val="173A63"/>
                <w:sz w:val="17"/>
              </w:rPr>
              <w:t>Primary synchronized view</w:t>
            </w:r>
          </w:p>
          <w:p>
            <w:pPr>
              <w:spacing w:after="0" w:before="40"/>
            </w:pPr>
            <w:r>
              <w:rPr>
                <w:rFonts w:ascii="Aptos" w:hAnsi="Aptos"/>
                <w:color w:val="17212B"/>
                <w:sz w:val="16"/>
              </w:rPr>
              <w:t>Review proposed change</w:t>
              <w:br/>
              <w:t>Delta</w:t>
              <w:br/>
              <w:t>Affected models</w:t>
              <w:br/>
              <w:t>Hard checks</w:t>
              <w:br/>
              <w:t>Soft goals</w:t>
              <w:br/>
              <w:t>Uncertainty</w:t>
              <w:br/>
              <w:t>Alternatives</w:t>
              <w:br/>
              <w:t>Authority</w:t>
              <w:br/>
              <w:t>Accept  Revise  Reject  Cancel</w:t>
            </w:r>
          </w:p>
        </w:tc>
        <w:tc>
          <w:tcPr>
            <w:tcW w:type="dxa" w:w="2232"/>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tcPr>
          <w:p>
            <w:pPr>
              <w:spacing w:after="60"/>
            </w:pPr>
            <w:r>
              <w:rPr>
                <w:rFonts w:ascii="Aptos" w:hAnsi="Aptos"/>
                <w:b/>
                <w:color w:val="173A63"/>
                <w:sz w:val="17"/>
              </w:rPr>
              <w:t>Inspector</w:t>
            </w:r>
          </w:p>
          <w:p>
            <w:pPr>
              <w:spacing w:after="0" w:before="40"/>
            </w:pPr>
            <w:r>
              <w:rPr>
                <w:rFonts w:ascii="Aptos" w:hAnsi="Aptos"/>
                <w:color w:val="17212B"/>
                <w:sz w:val="16"/>
              </w:rPr>
              <w:t>Background inspector remains inert</w:t>
            </w:r>
          </w:p>
        </w:tc>
      </w:tr>
      <w:tr>
        <w:tc>
          <w:tcPr>
            <w:tcW w:type="dxa" w:w="9144"/>
            <w:gridSpan w:val="3"/>
            <w:tcBorders>
              <w:top w:val="single" w:sz="10" w:color="173A63"/>
              <w:left w:val="single" w:sz="10" w:color="173A63"/>
              <w:bottom w:val="single" w:sz="10" w:color="173A63"/>
              <w:right w:val="single" w:sz="10" w:color="173A63"/>
              <w:insideH w:val="single" w:sz="10" w:color="173A63"/>
              <w:insideV w:val="single" w:sz="10" w:color="173A63"/>
            </w:tcBorders>
            <w:tcMar>
              <w:top w:w="100" w:type="dxa"/>
              <w:start w:w="110" w:type="dxa"/>
              <w:bottom w:w="100" w:type="dxa"/>
              <w:end w:w="110" w:type="dxa"/>
            </w:tcMar>
            <w:vAlign w:val="center"/>
            <w:shd w:fill="F4F6F8"/>
          </w:tcPr>
          <w:p>
            <w:pPr>
              <w:spacing w:after="0"/>
            </w:pPr>
            <w:r>
              <w:rPr>
                <w:rFonts w:ascii="Aptos" w:hAnsi="Aptos"/>
                <w:b/>
                <w:color w:val="173A63"/>
                <w:sz w:val="17"/>
              </w:rPr>
              <w:t>Trace drawer     Background trace remains inert; focus is trapped in dialog</w:t>
            </w:r>
          </w:p>
        </w:tc>
      </w:tr>
    </w:tbl>
    <w:p>
      <w:pPr>
        <w:spacing w:after="40"/>
      </w:pPr>
    </w:p>
    <w:p>
      <w:pPr>
        <w:pStyle w:val="Heading3"/>
        <w:spacing w:before="0" w:after="120"/>
      </w:pPr>
      <w:r>
        <w:t>Layout</w:t>
      </w:r>
    </w:p>
    <w:p>
      <w:pPr>
        <w:spacing w:before="0" w:after="120"/>
      </w:pPr>
      <w:r>
        <w:t>[PRE] CMP-09 overlays and renders the background inert. The modal is centered, 720px maximum width, and 48px minimum viewport inset. Background region state and scroll positions remain unchanged.</w:t>
      </w:r>
    </w:p>
    <w:p>
      <w:pPr>
        <w:pStyle w:val="Heading3"/>
        <w:spacing w:before="0" w:after="120"/>
      </w:pPr>
      <w:r>
        <w:t>Region composition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Region</w:t>
            </w:r>
          </w:p>
        </w:tc>
        <w:tc>
          <w:tcPr>
            <w:tcW w:type="dxa" w:w="2088"/>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Component</w:t>
            </w:r>
          </w:p>
        </w:tc>
        <w:tc>
          <w:tcPr>
            <w:tcW w:type="dxa" w:w="5256"/>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Content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Overlay</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CMP-09</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Proposal lifecycle and review</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Provenance</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CMP-08</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Origin, validation, authority, acceptance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Conflict</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CMP-16</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Conditional semantic conflict resolution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Background</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CMP-01</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Inert; state preserved</w:t>
            </w:r>
          </w:p>
        </w:tc>
      </w:tr>
    </w:tbl>
    <w:p>
      <w:pPr>
        <w:spacing w:after="40"/>
      </w:pPr>
    </w:p>
    <w:p>
      <w:pPr>
        <w:pStyle w:val="Heading3"/>
        <w:spacing w:before="0" w:after="120"/>
      </w:pPr>
      <w:r>
        <w:t>Behavior</w:t>
      </w:r>
    </w:p>
    <w:p>
      <w:pPr>
        <w:pStyle w:val="ListBullet"/>
        <w:spacing w:after="40"/>
      </w:pPr>
      <w:r>
        <w:t>[OBS] The preview exposes the proposed delta, affected models, checks, authority, uncertainty, and alternatives.</w:t>
      </w:r>
    </w:p>
    <w:p>
      <w:pPr>
        <w:pStyle w:val="ListBullet"/>
        <w:spacing w:after="40"/>
      </w:pPr>
      <w:r>
        <w:t>[OBS] Reject preserves proposal and reasons. Revision creates an editable successor. Acceptance precedes commit.</w:t>
      </w:r>
    </w:p>
    <w:p>
      <w:pPr>
        <w:pStyle w:val="ListBullet"/>
        <w:spacing w:after="40"/>
      </w:pPr>
      <w:r>
        <w:t>[PRE] Closing a draft preview restores focus and leaves the draft available from Trace. Closing is unavailable during the atomic commit step.</w:t>
      </w:r>
    </w:p>
    <w:p>
      <w:pPr>
        <w:pStyle w:val="Heading3"/>
        <w:spacing w:before="0" w:after="120"/>
      </w:pPr>
      <w:r>
        <w:t>Acceptance scenarios</w:t>
      </w:r>
    </w:p>
    <w:p>
      <w:pPr>
        <w:pStyle w:val="Code"/>
        <w:spacing w:after="0" w:line="240" w:lineRule="auto"/>
      </w:pPr>
      <w:r>
        <w:rPr>
          <w:rFonts w:ascii="Aptos Mono" w:hAnsi="Aptos Mono"/>
          <w:color w:val="17212B"/>
          <w:sz w:val="16"/>
        </w:rPr>
        <w:t>Scenario: hard validation failure</w:t>
      </w:r>
    </w:p>
    <w:p>
      <w:pPr>
        <w:pStyle w:val="Code"/>
        <w:spacing w:after="0" w:line="240" w:lineRule="auto"/>
      </w:pPr>
      <w:r>
        <w:rPr>
          <w:rFonts w:ascii="Aptos Mono" w:hAnsi="Aptos Mono"/>
          <w:color w:val="17212B"/>
          <w:sz w:val="16"/>
        </w:rPr>
        <w:t xml:space="preserve">  Given a submitted proposal violates a hard invariant</w:t>
      </w:r>
    </w:p>
    <w:p>
      <w:pPr>
        <w:pStyle w:val="Code"/>
        <w:spacing w:after="0" w:line="240" w:lineRule="auto"/>
      </w:pPr>
      <w:r>
        <w:rPr>
          <w:rFonts w:ascii="Aptos Mono" w:hAnsi="Aptos Mono"/>
          <w:color w:val="17212B"/>
          <w:sz w:val="16"/>
        </w:rPr>
        <w:t xml:space="preserve">  When validation completes</w:t>
      </w:r>
    </w:p>
    <w:p>
      <w:pPr>
        <w:pStyle w:val="Code"/>
        <w:spacing w:after="0" w:line="240" w:lineRule="auto"/>
      </w:pPr>
      <w:r>
        <w:rPr>
          <w:rFonts w:ascii="Aptos Mono" w:hAnsi="Aptos Mono"/>
          <w:color w:val="17212B"/>
          <w:sz w:val="16"/>
        </w:rPr>
        <w:t xml:space="preserve">  Then proposalState is rejected and the dialog lists the violated rule, scope, explanation, and alternatives</w:t>
      </w:r>
    </w:p>
    <w:p>
      <w:pPr>
        <w:pStyle w:val="Code"/>
        <w:spacing w:after="0" w:line="240" w:lineRule="auto"/>
      </w:pPr>
      <w:r>
        <w:rPr>
          <w:rFonts w:ascii="Aptos Mono" w:hAnsi="Aptos Mono"/>
          <w:color w:val="17212B"/>
          <w:sz w:val="16"/>
        </w:rPr>
        <w:t>Scenario: revision preserves predecessor</w:t>
      </w:r>
    </w:p>
    <w:p>
      <w:pPr>
        <w:pStyle w:val="Code"/>
        <w:spacing w:after="0" w:line="240" w:lineRule="auto"/>
      </w:pPr>
      <w:r>
        <w:rPr>
          <w:rFonts w:ascii="Aptos Mono" w:hAnsi="Aptos Mono"/>
          <w:color w:val="17212B"/>
          <w:sz w:val="16"/>
        </w:rPr>
        <w:t xml:space="preserve">  Given a reviewer requests a change</w:t>
      </w:r>
    </w:p>
    <w:p>
      <w:pPr>
        <w:pStyle w:val="Code"/>
        <w:spacing w:after="0" w:line="240" w:lineRule="auto"/>
      </w:pPr>
      <w:r>
        <w:rPr>
          <w:rFonts w:ascii="Aptos Mono" w:hAnsi="Aptos Mono"/>
          <w:color w:val="17212B"/>
          <w:sz w:val="16"/>
        </w:rPr>
        <w:t xml:space="preserve">  When the author opens the successor</w:t>
      </w:r>
    </w:p>
    <w:p>
      <w:pPr>
        <w:pStyle w:val="Code"/>
        <w:spacing w:after="0" w:line="240" w:lineRule="auto"/>
      </w:pPr>
      <w:r>
        <w:rPr>
          <w:rFonts w:ascii="Aptos Mono" w:hAnsi="Aptos Mono"/>
          <w:color w:val="17212B"/>
          <w:sz w:val="16"/>
        </w:rPr>
        <w:t xml:space="preserve">  Then proposalState is revisionRequested and the predecessor proposal remains linked and unchanged</w:t>
      </w:r>
    </w:p>
    <w:p>
      <w:pPr>
        <w:pStyle w:val="Code"/>
        <w:spacing w:after="0" w:line="240" w:lineRule="auto"/>
      </w:pPr>
      <w:r>
        <w:rPr>
          <w:rFonts w:ascii="Aptos Mono" w:hAnsi="Aptos Mono"/>
          <w:color w:val="17212B"/>
          <w:sz w:val="16"/>
        </w:rPr>
        <w:t>Scenario: semantic conflict opens resolver</w:t>
      </w:r>
    </w:p>
    <w:p>
      <w:pPr>
        <w:pStyle w:val="Code"/>
        <w:spacing w:after="0" w:line="240" w:lineRule="auto"/>
      </w:pPr>
      <w:r>
        <w:rPr>
          <w:rFonts w:ascii="Aptos Mono" w:hAnsi="Aptos Mono"/>
          <w:color w:val="17212B"/>
          <w:sz w:val="16"/>
        </w:rPr>
        <w:t xml:space="preserve">  Given the parent commit changed after acceptance</w:t>
      </w:r>
    </w:p>
    <w:p>
      <w:pPr>
        <w:pStyle w:val="Code"/>
        <w:spacing w:after="0" w:line="240" w:lineRule="auto"/>
      </w:pPr>
      <w:r>
        <w:rPr>
          <w:rFonts w:ascii="Aptos Mono" w:hAnsi="Aptos Mono"/>
          <w:color w:val="17212B"/>
          <w:sz w:val="16"/>
        </w:rPr>
        <w:t xml:space="preserve">  When the user requests Commit</w:t>
      </w:r>
    </w:p>
    <w:p>
      <w:pPr>
        <w:pStyle w:val="Code"/>
        <w:spacing w:after="0" w:line="240" w:lineRule="auto"/>
      </w:pPr>
      <w:r>
        <w:rPr>
          <w:rFonts w:ascii="Aptos Mono" w:hAnsi="Aptos Mono"/>
          <w:color w:val="17212B"/>
          <w:sz w:val="16"/>
        </w:rPr>
        <w:t xml:space="preserve">  Then canonical state remains unchanged and CMP-16 names incompatible assertions, scopes, models, and commits</w:t>
      </w:r>
    </w:p>
    <w:p>
      <w:r>
        <w:br w:type="page"/>
      </w:r>
    </w:p>
    <w:p>
      <w:pPr>
        <w:pStyle w:val="Heading1"/>
        <w:spacing w:before="0" w:after="120"/>
      </w:pPr>
      <w:r>
        <w:t>9 Known differences between design sources</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503"/>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3"/>
              </w:rPr>
              <w:t>No</w:t>
            </w:r>
          </w:p>
        </w:tc>
        <w:tc>
          <w:tcPr>
            <w:tcW w:type="dxa" w:w="1368"/>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3"/>
              </w:rPr>
              <w:t>Topic</w:t>
            </w:r>
          </w:p>
        </w:tc>
        <w:tc>
          <w:tcPr>
            <w:tcW w:type="dxa" w:w="1944"/>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3"/>
              </w:rPr>
              <w:t>Source A</w:t>
            </w:r>
          </w:p>
        </w:tc>
        <w:tc>
          <w:tcPr>
            <w:tcW w:type="dxa" w:w="1944"/>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3"/>
              </w:rPr>
              <w:t>Source B</w:t>
            </w:r>
          </w:p>
        </w:tc>
        <w:tc>
          <w:tcPr>
            <w:tcW w:type="dxa" w:w="1655"/>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3"/>
              </w:rPr>
              <w:t>Specification follows</w:t>
            </w:r>
          </w:p>
        </w:tc>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3"/>
              </w:rPr>
              <w:t>Reason</w:t>
            </w:r>
          </w:p>
        </w:tc>
      </w:tr>
      <w:tr>
        <w:trPr>
          <w:cantSplit/>
        </w:trPr>
        <w:tc>
          <w:tcPr>
            <w:tcW w:type="dxa" w:w="50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1</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Document authority</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NW ADD v1.0 defines conceptual and technical architecture.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NW ADD v1.1 adds UML and GUI specifications and declares version 1.1.</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v1.1</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The user requested v1.1 priority and it is the later, more specific source.</w:t>
            </w:r>
          </w:p>
        </w:tc>
      </w:tr>
      <w:tr>
        <w:trPr>
          <w:cantSplit/>
        </w:trPr>
        <w:tc>
          <w:tcPr>
            <w:tcW w:type="dxa" w:w="50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3"/>
              </w:rPr>
              <w:t>2</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3"/>
              </w:rPr>
              <w:t>Primary interface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3"/>
              </w:rPr>
              <w:t>NSM pp.12-15 centers a Scene Workbench narrative table.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3"/>
              </w:rPr>
              <w:t>v1.1 pp.53-57 defines a shared shell with mode-specific primary surfaces.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3"/>
              </w:rPr>
              <w:t>v1.1 shared shell; narrative table within Composition Studio</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3"/>
              </w:rPr>
              <w:t>Preserves the source concept while honoring later consolidation.</w:t>
            </w:r>
          </w:p>
        </w:tc>
      </w:tr>
      <w:tr>
        <w:trPr>
          <w:cantSplit/>
        </w:trPr>
        <w:tc>
          <w:tcPr>
            <w:tcW w:type="dxa" w:w="50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3</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Mode names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NSM describes composition, criticism, and counterfactual uses with provisional workspace names.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v1.1 names Composition Studio, Criticism Parlor, and Counterfactual Laboratory.</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v1.1 names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These are the latest explicit UI labels.</w:t>
            </w:r>
          </w:p>
        </w:tc>
      </w:tr>
      <w:tr>
        <w:trPr>
          <w:cantSplit/>
        </w:trPr>
        <w:tc>
          <w:tcPr>
            <w:tcW w:type="dxa" w:w="50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3"/>
              </w:rPr>
              <w:t>4</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3"/>
              </w:rPr>
              <w:t>Brand and dimensions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3"/>
              </w:rPr>
              <w:t>Source sketches show restrained navy linework but do not define tokens.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3"/>
              </w:rPr>
              <w:t>v1.1 p.58 explicitly leaves brand styling and detailed dimensions open.</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3"/>
              </w:rPr>
              <w:t>Section 4 and 5 [PRE] values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3"/>
              </w:rPr>
              <w:t>Implementation needs testable values; owners must confirm them.</w:t>
            </w:r>
          </w:p>
        </w:tc>
      </w:tr>
      <w:tr>
        <w:trPr>
          <w:cantSplit/>
        </w:trPr>
        <w:tc>
          <w:tcPr>
            <w:tcW w:type="dxa" w:w="50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5</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Example content</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NSM includes named sample actors, stories, and frameworks.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v1.1 treats examples as conceptual records and projections.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Runtime data placeholders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Examples define data shape and MUST NOT ship as fixed copy.</w:t>
            </w:r>
          </w:p>
        </w:tc>
      </w:tr>
      <w:tr>
        <w:trPr>
          <w:cantSplit/>
        </w:trPr>
        <w:tc>
          <w:tcPr>
            <w:tcW w:type="dxa" w:w="50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3"/>
              </w:rPr>
              <w:t>6</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3"/>
              </w:rPr>
              <w:t>Undo and rewind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3"/>
              </w:rPr>
              <w:t>NSM describes stopping, choosing, and changing simulation possibilities.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3"/>
              </w:rPr>
              <w:t>v1.1 p.58 separates precommit undo from postcommit rewind.</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3"/>
              </w:rPr>
              <w:t>v1.1</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3"/>
              </w:rPr>
              <w:t>The later rule protects append-only lineage.</w:t>
            </w:r>
          </w:p>
        </w:tc>
      </w:tr>
      <w:tr>
        <w:trPr>
          <w:cantSplit/>
        </w:trPr>
        <w:tc>
          <w:tcPr>
            <w:tcW w:type="dxa" w:w="50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7</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Reader response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NSM distinguishes intended from measured reader response.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v1.1 Table 33 requires the same distinction in comparison output.</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Both</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The sources agree; the rule is repeated in the UI.</w:t>
            </w:r>
          </w:p>
        </w:tc>
      </w:tr>
      <w:tr>
        <w:trPr>
          <w:cantSplit/>
        </w:trPr>
        <w:tc>
          <w:tcPr>
            <w:tcW w:type="dxa" w:w="50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3"/>
              </w:rPr>
              <w:t>8</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3"/>
              </w:rPr>
              <w:t>Technology target</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3"/>
              </w:rPr>
              <w:t>Neither architecture version selects a front-end framework.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3"/>
              </w:rPr>
              <w:t>The GUI prototype boundary repeats that the framework is open.</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3"/>
              </w:rPr>
              <w:t>Technology-neutral [PRE]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3"/>
              </w:rPr>
              <w:t>Repository and toolkit must be bound before readiness.</w:t>
            </w:r>
          </w:p>
        </w:tc>
      </w:tr>
      <w:tr>
        <w:trPr>
          <w:cantSplit/>
        </w:trPr>
        <w:tc>
          <w:tcPr>
            <w:tcW w:type="dxa" w:w="50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9</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Critical assertions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NSM warns that theory-dependent inference is not textual fact.</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v1.1 p.56 defines observation, finding, claim, and competing model cues.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v1.1 visual semantics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3"/>
              </w:rPr>
              <w:t>The later source operationalizes the conceptual warning.</w:t>
            </w:r>
          </w:p>
        </w:tc>
      </w:tr>
    </w:tbl>
    <w:p>
      <w:pPr>
        <w:spacing w:after="40"/>
      </w:pPr>
    </w:p>
    <w:p>
      <w:pPr>
        <w:pStyle w:val="Heading2"/>
        <w:spacing w:before="0" w:after="120"/>
      </w:pPr>
      <w:r>
        <w:t>Prescribed rule register</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936"/>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4"/>
              </w:rPr>
              <w:t>ID</w:t>
            </w:r>
          </w:p>
        </w:tc>
        <w:tc>
          <w:tcPr>
            <w:tcW w:type="dxa" w:w="4536"/>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4"/>
              </w:rPr>
              <w:t>Rule</w:t>
            </w:r>
          </w:p>
        </w:tc>
        <w:tc>
          <w:tcPr>
            <w:tcW w:type="dxa" w:w="1152"/>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4"/>
              </w:rPr>
              <w:t>Location</w:t>
            </w:r>
          </w:p>
        </w:tc>
        <w:tc>
          <w:tcPr>
            <w:tcW w:type="dxa" w:w="1728"/>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4"/>
              </w:rPr>
              <w:t>Owner</w:t>
            </w:r>
          </w:p>
        </w:tc>
        <w:tc>
          <w:tcPr>
            <w:tcW w:type="dxa" w:w="936"/>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4"/>
              </w:rPr>
              <w:t>Status</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PRE-01</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Bind repository, module, UI framework, platform, and accessibility API.</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§1-2</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Developer lead</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Proposed</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PRE-02</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Confirm DTCG palette, typography, spacing, status, focus, and motion tokens.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§4</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Lead UX designer</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Proposed</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PRE-03</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Confirm Inter and IBM Plex Mono or approve replacements and loaded weights.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§4</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Lead UX designer</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Proposed</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PRE-04</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Confirm reference, default, and minimum viewport sizes and breakpoints.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§5</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Lead UX designer</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Proposed</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PRE-05</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Confirm 252px Navigator, 320px Inspector, 220px Trace, and 520px primary minimum.</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§5</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Lead UX designer</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Proposed</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PRE-06</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Confirm internal-pane scrolling and no outer scroll at wide and medium sizes.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§5</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Lead UX designer</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Proposed</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PRE-07</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Confirm ARIA or native accessibility roles for CMP-01 through CMP-18.</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§6</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Information architect</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Proposed</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PRE-08</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Confirm global region-cycle, command search, trace, and undo shortcuts.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§7</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Product manager and developer lead</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Proposed</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PRE-09</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Confirm empty, loading, error, disabled, permission, and offline copy patterns.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CMP-18</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Product manager</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Proposed</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PRE-10</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Confirm visible disabled reasons and when disabled controls remain focusable.</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CMP-03 CMP-18</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Information architect</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Proposed</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PRE-11</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Confirm tree, listbox, toolbar, tabs, and modal-dialog APG keyboard patterns.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§6-7</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Information architect</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Proposed</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PRE-12</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Confirm Proposal preview and Conflict resolver dialog geometry and focus behavior.</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CMP-09 CMP-16</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Lead UX designer</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Proposed</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PRE-13</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Confirm graph object size, semantic zoom, list alternative, and connect workflow.</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CMP-10</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Lead UX designer</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Proposed</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PRE-14</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Confirm comparison-matrix columns, sticky headers, and horizontal overflow.</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CMP-14</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Lead UX designer</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Proposed</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PRE-15</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Confirm live-region policy for job lifecycle and failures.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CMP-15</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Information architect</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Proposed</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PRE-16</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Confirm narrow-screen labels, active-tab default, and 360px behavior.</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CMP-17</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Lead UX designer</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Proposed</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PRE-17</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Confirm selection synchronization behavior during projection failures.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§7</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Developer lead</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Proposed</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PRE-18</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Confirm that unhandled events produce no mutation and a visible reason for user-initiated actions.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§7</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Developer lead</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Proposed</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PRE-19</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Confirm shipped copy introduced by this specification.</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§6-8</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Product manager</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4"/>
              </w:rPr>
              <w:t>Proposed</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PRE-20</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Confirm WCAG 2.2 AA as the web target or equivalent native criteria.</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§4 §10</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Product manager</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4"/>
              </w:rPr>
              <w:t>Proposed</w:t>
            </w:r>
          </w:p>
        </w:tc>
      </w:tr>
    </w:tbl>
    <w:p>
      <w:pPr>
        <w:spacing w:after="40"/>
      </w:pPr>
    </w:p>
    <w:p>
      <w:r>
        <w:br w:type="page"/>
      </w:r>
    </w:p>
    <w:p>
      <w:pPr>
        <w:pStyle w:val="Heading1"/>
        <w:spacing w:before="0" w:after="120"/>
      </w:pPr>
      <w:r>
        <w:t>10 Verification procedure</w:t>
      </w:r>
    </w:p>
    <w:p>
      <w:pPr>
        <w:spacing w:before="0" w:after="120"/>
      </w:pPr>
      <w:r>
        <w:t>Implementation acceptance requires all five checks below against the packaged application. Development-server screenshots are useful during implementation but do not satisfy the final screenshot gate.</w:t>
      </w:r>
    </w:p>
    <w:p>
      <w:pPr>
        <w:pStyle w:val="Heading2"/>
        <w:spacing w:before="0" w:after="120"/>
      </w:pPr>
      <w:r>
        <w:t>1 Token test</w:t>
      </w:r>
    </w:p>
    <w:p>
      <w:pPr>
        <w:spacing w:before="0" w:after="120"/>
      </w:pPr>
      <w:r>
        <w:t>Parse the DTCG JSON, resolve every alias, verify generated properties, and fail on literal colors, spacing, dimensions, font families, or motion durations in component code. Components MUST reference role tokens only.</w:t>
      </w:r>
    </w:p>
    <w:p>
      <w:pPr>
        <w:pStyle w:val="Heading2"/>
        <w:spacing w:before="0" w:after="120"/>
      </w:pPr>
      <w:r>
        <w:t>2 Computed style</w:t>
      </w:r>
    </w:p>
    <w:p>
      <w:pPr>
        <w:spacing w:before="0" w:after="120"/>
      </w:pPr>
      <w:r>
        <w:t>At wide, medium, and narrow reference sizes, read computed or toolkit-equivalent values for every property named in each component record and every component state.</w:t>
      </w:r>
    </w:p>
    <w:p>
      <w:pPr>
        <w:pStyle w:val="Heading2"/>
        <w:spacing w:before="0" w:after="120"/>
      </w:pPr>
      <w:r>
        <w:t>3 Packaged screenshots</w:t>
      </w:r>
    </w:p>
    <w:p>
      <w:pPr>
        <w:spacing w:before="0" w:after="120"/>
      </w:pPr>
      <w:r>
        <w:t>Capture Screens 1-5 from the packaged application at matching state and reference size. Compare side by side with the editable wireframes and source figures. Record each exact difference.</w:t>
      </w:r>
    </w:p>
    <w:p>
      <w:pPr>
        <w:pStyle w:val="Heading2"/>
        <w:spacing w:before="0" w:after="120"/>
      </w:pPr>
      <w:r>
        <w:t>4 Scenarios</w:t>
      </w:r>
    </w:p>
    <w:p>
      <w:pPr>
        <w:spacing w:before="0" w:after="120"/>
      </w:pPr>
      <w:r>
        <w:t>Run every Gherkin scenario in Sections 6 and 8. Map one automated or manual test to each scenario and record result, environment, and evidence.</w:t>
      </w:r>
    </w:p>
    <w:p>
      <w:pPr>
        <w:pStyle w:val="Heading2"/>
        <w:spacing w:before="0" w:after="120"/>
      </w:pPr>
      <w:r>
        <w:t>5 PRE confirmation</w:t>
      </w:r>
    </w:p>
    <w:p>
      <w:pPr>
        <w:spacing w:before="0" w:after="120"/>
      </w:pPr>
      <w:r>
        <w:t>List every delivered [PRE] item with owner confirmation or override. A Proposed item prevents acceptance if the implementation depends on it.</w:t>
      </w:r>
    </w:p>
    <w:p>
      <w:pPr>
        <w:pStyle w:val="Heading2"/>
        <w:spacing w:before="0" w:after="120"/>
      </w:pPr>
      <w:r>
        <w:t>Accessibility verification</w:t>
      </w:r>
    </w:p>
    <w:p>
      <w:pPr>
        <w:pStyle w:val="ListBullet"/>
        <w:spacing w:after="40"/>
      </w:pPr>
      <w:r>
        <w:t>[PRE] Keyboard-only pass covers every action, region cycle, dialog, drawer, tree, listbox, toolbar, tabs, and non-spatial alternative.</w:t>
      </w:r>
    </w:p>
    <w:p>
      <w:pPr>
        <w:pStyle w:val="ListBullet"/>
        <w:spacing w:after="40"/>
      </w:pPr>
      <w:r>
        <w:t>[PRE] Screen-reader pass confirms region names, roles, lifecycle labels, source and authority cues, table headers, focus restoration, and live job updates.</w:t>
      </w:r>
    </w:p>
    <w:p>
      <w:pPr>
        <w:pStyle w:val="ListBullet"/>
        <w:spacing w:after="40"/>
      </w:pPr>
      <w:r>
        <w:t>[PRE] Zoom pass at 200 percent confirms that functions remain available without two-dimensional page scrolling at a 1280 CSS px viewport.</w:t>
      </w:r>
    </w:p>
    <w:p>
      <w:pPr>
        <w:pStyle w:val="ListBullet"/>
        <w:spacing w:after="40"/>
      </w:pPr>
      <w:r>
        <w:t>[PRE] Color-independence pass removes color and confirms source status, authority, lifecycle, confidence, and diff direction remain perceivable through text and icons.</w:t>
      </w:r>
    </w:p>
    <w:p>
      <w:pPr>
        <w:pStyle w:val="ListBullet"/>
        <w:spacing w:after="40"/>
      </w:pPr>
      <w:r>
        <w:t>[PRE] Reduced-motion pass confirms panels and feedback transition instantly without losing state information.</w:t>
      </w:r>
    </w:p>
    <w:p>
      <w:pPr>
        <w:pStyle w:val="Heading2"/>
        <w:spacing w:before="0" w:after="120"/>
      </w:pPr>
      <w:r>
        <w:t>Deviation record</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576"/>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5"/>
              </w:rPr>
              <w:t>No</w:t>
            </w:r>
          </w:p>
        </w:tc>
        <w:tc>
          <w:tcPr>
            <w:tcW w:type="dxa" w:w="1655"/>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5"/>
              </w:rPr>
              <w:t>Screen</w:t>
            </w:r>
          </w:p>
        </w:tc>
        <w:tc>
          <w:tcPr>
            <w:tcW w:type="dxa" w:w="3671"/>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5"/>
              </w:rPr>
              <w:t>Deviation with exact values</w:t>
            </w:r>
          </w:p>
        </w:tc>
        <w:tc>
          <w:tcPr>
            <w:tcW w:type="dxa" w:w="144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5"/>
              </w:rPr>
              <w:t>Rule</w:t>
            </w:r>
          </w:p>
        </w:tc>
        <w:tc>
          <w:tcPr>
            <w:tcW w:type="dxa" w:w="18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5"/>
              </w:rPr>
              <w:t>Disposition</w:t>
            </w:r>
          </w:p>
        </w:tc>
      </w:tr>
      <w:tr>
        <w:trPr>
          <w:cantSplit/>
        </w:trPr>
        <w:tc>
          <w:tcPr>
            <w:tcW w:type="dxa" w:w="5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1</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Fixed or Deferred with reason and tracking reference</w:t>
            </w:r>
          </w:p>
        </w:tc>
      </w:tr>
      <w:tr>
        <w:trPr>
          <w:cantSplit/>
        </w:trPr>
        <w:tc>
          <w:tcPr>
            <w:tcW w:type="dxa" w:w="5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t>2</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5"/>
              </w:rPr>
            </w:r>
          </w:p>
        </w:tc>
      </w:tr>
      <w:tr>
        <w:trPr>
          <w:cantSplit/>
        </w:trPr>
        <w:tc>
          <w:tcPr>
            <w:tcW w:type="dxa" w:w="5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t>3</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5"/>
              </w:rPr>
            </w:r>
          </w:p>
        </w:tc>
      </w:tr>
    </w:tbl>
    <w:p>
      <w:pPr>
        <w:spacing w:after="40"/>
      </w:pPr>
    </w:p>
    <w:p>
      <w:pPr>
        <w:pStyle w:val="Heading2"/>
        <w:spacing w:before="0" w:after="120"/>
      </w:pPr>
      <w:r>
        <w:t>Readiness gate</w:t>
      </w:r>
    </w:p>
    <w:p>
      <w:pPr>
        <w:pStyle w:val="ListBullet"/>
        <w:spacing w:after="40"/>
      </w:pPr>
      <w:r>
        <w:t>[ ] Header table and exact source ranges are complete.</w:t>
      </w:r>
    </w:p>
    <w:p>
      <w:pPr>
        <w:pStyle w:val="ListBullet"/>
        <w:spacing w:after="40"/>
      </w:pPr>
      <w:r>
        <w:t>[ ] Token JSON is valid; aliases resolve; every prose token reference exists.</w:t>
      </w:r>
    </w:p>
    <w:p>
      <w:pPr>
        <w:pStyle w:val="ListBullet"/>
        <w:spacing w:after="40"/>
      </w:pPr>
      <w:r>
        <w:t>[ ] Reference, default, and minimum sizes are stated.</w:t>
      </w:r>
    </w:p>
    <w:p>
      <w:pPr>
        <w:pStyle w:val="ListBullet"/>
        <w:spacing w:after="40"/>
      </w:pPr>
      <w:r>
        <w:t>[ ] Every shared component uses the fixed record order and has state coverage.</w:t>
      </w:r>
    </w:p>
    <w:p>
      <w:pPr>
        <w:pStyle w:val="ListBullet"/>
        <w:spacing w:after="40"/>
      </w:pPr>
      <w:r>
        <w:t>[ ] State variables and statecharts cover each interactive region.</w:t>
      </w:r>
    </w:p>
    <w:p>
      <w:pPr>
        <w:pStyle w:val="ListBullet"/>
        <w:spacing w:after="40"/>
      </w:pPr>
      <w:r>
        <w:t>[ ] Every screen cites a reference and composes stable component IDs.</w:t>
      </w:r>
    </w:p>
    <w:p>
      <w:pPr>
        <w:pStyle w:val="ListBullet"/>
        <w:spacing w:after="40"/>
      </w:pPr>
      <w:r>
        <w:t>[ ] Every state has scenario coverage or an explicit deferral.</w:t>
      </w:r>
    </w:p>
    <w:p>
      <w:pPr>
        <w:pStyle w:val="ListBullet"/>
        <w:spacing w:after="40"/>
      </w:pPr>
      <w:r>
        <w:t>[ ] The [PRE] register has owners and dispositions.</w:t>
      </w:r>
    </w:p>
    <w:p>
      <w:pPr>
        <w:pStyle w:val="ListBullet"/>
        <w:spacing w:after="40"/>
      </w:pPr>
      <w:r>
        <w:t>[ ] Known differences and verification procedure are complete.</w:t>
      </w:r>
    </w:p>
    <w:p>
      <w:pPr>
        <w:pStyle w:val="Heading2"/>
        <w:spacing w:before="0" w:after="120"/>
      </w:pPr>
      <w:r>
        <w:t>Acceptance gate</w:t>
      </w:r>
    </w:p>
    <w:p>
      <w:pPr>
        <w:pStyle w:val="ListBullet"/>
        <w:spacing w:after="40"/>
      </w:pPr>
      <w:r>
        <w:t>[ ] Token and literal-value tests pass.</w:t>
      </w:r>
    </w:p>
    <w:p>
      <w:pPr>
        <w:pStyle w:val="ListBullet"/>
        <w:spacing w:after="40"/>
      </w:pPr>
      <w:r>
        <w:t>[ ] Computed-style tests pass.</w:t>
      </w:r>
    </w:p>
    <w:p>
      <w:pPr>
        <w:pStyle w:val="ListBullet"/>
        <w:spacing w:after="40"/>
      </w:pPr>
      <w:r>
        <w:t>[ ] Packaged-application screenshot comparisons and deviation records are complete.</w:t>
      </w:r>
    </w:p>
    <w:p>
      <w:pPr>
        <w:pStyle w:val="ListBullet"/>
        <w:spacing w:after="40"/>
      </w:pPr>
      <w:r>
        <w:t>[ ] All scenarios pass or have explicit tracked deferrals.</w:t>
      </w:r>
    </w:p>
    <w:p>
      <w:pPr>
        <w:pStyle w:val="ListBullet"/>
        <w:spacing w:after="40"/>
      </w:pPr>
      <w:r>
        <w:t>[ ] Every delivered [PRE] item is Confirmed or Overridden.</w:t>
      </w:r>
    </w:p>
    <w:p>
      <w:r>
        <w:br w:type="page"/>
      </w:r>
    </w:p>
    <w:p>
      <w:pPr>
        <w:pStyle w:val="Heading1"/>
        <w:spacing w:before="0" w:after="120"/>
      </w:pPr>
      <w:r>
        <w:t>11 References</w:t>
      </w:r>
    </w:p>
    <w:p>
      <w:pPr>
        <w:pStyle w:val="Heading2"/>
        <w:spacing w:before="0" w:after="120"/>
      </w:pPr>
      <w:r>
        <w:t>Design sources</w:t>
      </w:r>
    </w:p>
    <w:p>
      <w:pPr>
        <w:pStyle w:val="ListBullet"/>
        <w:spacing w:after="40"/>
      </w:pPr>
      <w:r>
        <w:t>Briggs, Matt. Narrative Workbench Architectural Design Document UML GUI. Version 1.1, 23 October 2026, pp.1-61. Governing architectural, UML, GUI, accessibility, and responsive source.</w:t>
      </w:r>
    </w:p>
    <w:p>
      <w:pPr>
        <w:pStyle w:val="ListBullet"/>
        <w:spacing w:after="40"/>
      </w:pPr>
      <w:r>
        <w:t>Briggs, Matt. Narrative Workbench Architectural Design Document. Version 1.0, 23 October 2026, pp.1-40. Historical architectural baseline.</w:t>
      </w:r>
    </w:p>
    <w:p>
      <w:pPr>
        <w:pStyle w:val="ListBullet"/>
        <w:spacing w:after="40"/>
      </w:pPr>
      <w:r>
        <w:t>Narrative State Model. Source conversation PDF, 23 October 2026, pp.1-32. Conceptual source for narrative state, table interaction, composition, criticism, counterfactual use, and multiscale structure.</w:t>
      </w:r>
    </w:p>
    <w:p>
      <w:pPr>
        <w:pStyle w:val="Heading2"/>
        <w:spacing w:before="0" w:after="120"/>
      </w:pPr>
      <w:r>
        <w:t>Specification framework and standards</w:t>
      </w:r>
    </w:p>
    <w:p>
      <w:pPr>
        <w:pStyle w:val="ListBullet"/>
        <w:spacing w:after="40"/>
      </w:pPr>
      <w:r>
        <w:t>Visual Specification Framework. Version 1.0, 3 October 2026.</w:t>
      </w:r>
    </w:p>
    <w:p>
      <w:pPr>
        <w:pStyle w:val="ListBullet"/>
        <w:spacing w:after="40"/>
      </w:pPr>
      <w:r>
        <w:t>IETF BCP 14, RFC 2119 and RFC 8174. Requirement keywords.</w:t>
      </w:r>
    </w:p>
    <w:p>
      <w:pPr>
        <w:pStyle w:val="ListBullet"/>
        <w:spacing w:after="40"/>
      </w:pPr>
      <w:r>
        <w:t>W3C Design Tokens Community Group. Design Tokens Format Module 2025.10 or later.</w:t>
      </w:r>
    </w:p>
    <w:p>
      <w:pPr>
        <w:pStyle w:val="ListBullet"/>
        <w:spacing w:after="40"/>
      </w:pPr>
      <w:r>
        <w:t>W3C. WAI ARIA 1.2.</w:t>
      </w:r>
    </w:p>
    <w:p>
      <w:pPr>
        <w:pStyle w:val="ListBullet"/>
        <w:spacing w:after="40"/>
      </w:pPr>
      <w:r>
        <w:t>W3C WAI. ARIA Authoring Practices Guide patterns.</w:t>
      </w:r>
    </w:p>
    <w:p>
      <w:pPr>
        <w:pStyle w:val="ListBullet"/>
        <w:spacing w:after="40"/>
      </w:pPr>
      <w:r>
        <w:t>W3C. CSS Grid Layout Module Level 1.</w:t>
      </w:r>
    </w:p>
    <w:p>
      <w:pPr>
        <w:pStyle w:val="ListBullet"/>
        <w:spacing w:after="40"/>
      </w:pPr>
      <w:r>
        <w:t>W3C. CSS Flexible Box Layout Module Level 1.</w:t>
      </w:r>
    </w:p>
    <w:p>
      <w:pPr>
        <w:pStyle w:val="ListBullet"/>
        <w:spacing w:after="40"/>
      </w:pPr>
      <w:r>
        <w:t>W3C. CSS Box Model Module Level 3.</w:t>
      </w:r>
    </w:p>
    <w:p>
      <w:pPr>
        <w:pStyle w:val="ListBullet"/>
        <w:spacing w:after="40"/>
      </w:pPr>
      <w:r>
        <w:t>W3C. State Chart XML SCXML.</w:t>
      </w:r>
    </w:p>
    <w:p>
      <w:pPr>
        <w:pStyle w:val="ListBullet"/>
        <w:spacing w:after="40"/>
      </w:pPr>
      <w:r>
        <w:t>Harel, David. Statecharts A Visual Formalism for Complex Systems. Science of Computer Programming 8.3, 1987, pp.231-274.</w:t>
      </w:r>
    </w:p>
    <w:p>
      <w:pPr>
        <w:pStyle w:val="ListBullet"/>
        <w:spacing w:after="40"/>
      </w:pPr>
      <w:r>
        <w:t>Cucumber. Gherkin Reference.</w:t>
      </w:r>
    </w:p>
    <w:p>
      <w:pPr>
        <w:pStyle w:val="ListBullet"/>
        <w:spacing w:after="40"/>
      </w:pPr>
      <w:r>
        <w:t>W3C. Web Content Accessibility Guidelines WCAG 2.2.</w:t>
      </w:r>
    </w:p>
    <w:p>
      <w:pPr>
        <w:pStyle w:val="Heading2"/>
        <w:spacing w:before="0" w:after="120"/>
      </w:pPr>
      <w:r>
        <w:t>Source traceability summary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Requirement area</w:t>
            </w:r>
          </w:p>
        </w:tc>
        <w:tc>
          <w:tcPr>
            <w:tcW w:type="dxa" w:w="324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Primary source</w:t>
            </w:r>
          </w:p>
        </w:tc>
        <w:tc>
          <w:tcPr>
            <w:tcW w:type="dxa" w:w="3600"/>
            <w:shd w:fill="173A63"/>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b/>
                <w:color w:val="FFFFFF"/>
                <w:sz w:val="16"/>
              </w:rPr>
              <w:t>Specification location</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Shared synchronized shell</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NW ADD v1.1 pp.53-54</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§5, CMP-01 to CMP-08, Screen 1</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Composition workflow</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NW ADD v1.1 pp.21-23 and 55; NSM pp.12-15</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CMP-09 to CMP-11, Screen 2</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Criticism evidence and assertions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NW ADD v1.1 pp.21, 48, 56; NSM pp.16-19</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CMP-12 to CMP-13, Screen 3</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Counterfactual comparison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NW ADD v1.1 pp.21, 49, 57-58; NSM pp.20-21</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CMP-14, Screen 4</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Proposal and branch lifecycle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NW ADD v1.1 pp.45-46</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CMP-09, CMP-16, §7, Screen 5</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Responsive and accessibility</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NW ADD v1.1 p.58</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2F8"/>
          </w:tcPr>
          <w:p>
            <w:pPr>
              <w:spacing w:after="0" w:line="252" w:lineRule="auto"/>
            </w:pPr>
            <w:r>
              <w:rPr>
                <w:rFonts w:ascii="Aptos" w:hAnsi="Aptos"/>
                <w:color w:val="17212B"/>
                <w:sz w:val="16"/>
              </w:rPr>
              <w:t>§4-8 and §10</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Provenance and AI boundary</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NW ADD v1.1 pp.22-23, 30-31, 53-58</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color w:val="17212B"/>
                <w:sz w:val="16"/>
              </w:rPr>
              <w:t>CMP-08, CMP-15, §7-10</w:t>
            </w:r>
          </w:p>
        </w:tc>
      </w:tr>
    </w:tbl>
    <w:p>
      <w:pPr>
        <w:spacing w:after="40"/>
      </w:pPr>
    </w:p>
    <w:p>
      <w:pPr>
        <w:pStyle w:val="Heading2"/>
        <w:spacing w:before="0" w:after="120"/>
      </w:pPr>
      <w:r>
        <w:t>End of specification</w:t>
      </w:r>
    </w:p>
    <w:p>
      <w:pPr>
        <w:spacing w:before="0" w:after="120"/>
      </w:pPr>
      <w:r>
        <w:t>Readiness status: Draft. The implementation team may use this document for estimation and prototype work. Acceptance requires owner confirmation or override of every prescribed rule and completion of the five verification checks.</w:t>
      </w:r>
    </w:p>
    <w:sectPr w:rsidR="00FC693F" w:rsidRPr="0006063C" w:rsidSect="00034616">
      <w:headerReference w:type="default" r:id="rId9"/>
      <w:footerReference w:type="default" r:id="rId10"/>
      <w:pgSz w:w="12240" w:h="15840"/>
      <w:pgMar w:top="979"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ptos" w:hAnsi="Aptos"/>
        <w:color w:val="566474"/>
        <w:sz w:val="16"/>
      </w:rPr>
      <w:t xml:space="preserve">Draft for review   |   </w:t>
    </w:r>
    <w:r>
      <w:rPr>
        <w:rFonts w:ascii="Aptos" w:hAnsi="Aptos"/>
        <w:color w:val="566474"/>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color w:val="566474"/>
        <w:sz w:val="16"/>
      </w:rPr>
      <w:t>Narrative Workbench Visual and Interaction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ptos Display" w:hAnsi="Aptos Display"/>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Bdr>
        <w:bottom w:val="nil"/>
      </w:pBdr>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9"/>
    </w:rPr>
  </w:style>
  <w:style w:type="paragraph" w:styleId="ListBullet2">
    <w:name w:val="List Bullet 2"/>
    <w:basedOn w:val="Normal"/>
    <w:uiPriority w:val="99"/>
    <w:unhideWhenUsed/>
    <w:rsid w:val="00326F90"/>
    <w:pPr>
      <w:numPr>
        <w:numId w:val="2"/>
      </w:numPr>
      <w:spacing w:after="40"/>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9"/>
    </w:rPr>
  </w:style>
  <w:style w:type="paragraph" w:styleId="ListNumber2">
    <w:name w:val="List Number 2"/>
    <w:basedOn w:val="Normal"/>
    <w:uiPriority w:val="99"/>
    <w:unhideWhenUsed/>
    <w:rsid w:val="0029639D"/>
    <w:pPr>
      <w:numPr>
        <w:numId w:val="6"/>
      </w:numPr>
      <w:spacing w:after="40"/>
      <w:contextualSpacing/>
    </w:pPr>
    <w:rPr>
      <w:rFonts w:ascii="Aptos" w:hAnsi="Aptos"/>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259" w:right="173"/>
    </w:pPr>
    <w:rPr>
      <w:rFonts w:ascii="Aptos Mono" w:hAnsi="Aptos Mono"/>
      <w:color w:val="1721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Narrative Workbench Visual and Interaction Specification</dc:title>
  <dc:subject>Implementation-ready visual, interaction, accessibility, and traceability specification</dc:subject>
  <dc:creator>Matt Briggs with Codex drafting assistance</dc:creator>
  <cp:keywords>Narrative Workbench, visual specification, interaction specification, accessibility, traceability</cp:keywords>
  <dc:description>generated by python-docx</dc:description>
  <cp:lastModifiedBy/>
  <cp:revision>1</cp:revision>
  <dcterms:created xsi:type="dcterms:W3CDTF">2013-12-23T23:15:00Z</dcterms:created>
  <dcterms:modified xsi:type="dcterms:W3CDTF">2013-12-23T23:15:00Z</dcterms:modified>
  <cp:category/>
</cp:coreProperties>
</file>