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Studio Desk Dashboard — Design References</w:t>
      </w:r>
    </w:p>
    <w:p>
      <w:pPr>
        <w:spacing w:after="120"/>
      </w:pPr>
      <w:r>
        <w:rPr>
          <w:i/>
          <w:iCs/>
          <w:color w:val="777777"/>
        </w:rPr>
        <w:t xml:space="preserve">Products and patterns to study for the StudioLoom student workspace concept.</w:t>
      </w:r>
    </w:p>
    <w:p>
      <w:pPr>
        <w:pBdr>
          <w:bottom w:val="single" w:color="C4763A" w:sz="4" w:space="8"/>
        </w:pBdr>
        <w:spacing w:after="300"/>
      </w:pPr>
    </w:p>
    <w:p>
      <w:pPr>
        <w:pStyle w:val="Heading2"/>
      </w:pPr>
      <w:r>
        <w:t xml:space="preserve">Miro / FigJam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Infinite canvas collaboration. No nav hierarchy — you zoom, pan, and cluster. The canvas itself is the workspace.</w:t>
      </w:r>
    </w:p>
    <w:p>
      <w:pPr>
        <w:spacing w:after="80"/>
      </w:pPr>
      <w:r>
        <w:rPr>
          <w:b/>
          <w:bCs/>
        </w:rPr>
        <w:t xml:space="preserve">Key insight: </w:t>
      </w:r>
      <w:r>
        <w:t xml:space="preserve">Spatial position carries meaning. What’s near what matters more than what folder it’s in. Students already understand this mental model from physical whiteboards.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The idea that the dashboard IS the workspace, not a portal to one. Cards on the desk could behave like sticky notes on a Miro board — position is user-defined and persistent.</w:t>
      </w:r>
    </w:p>
    <w:p>
      <w:pPr>
        <w:pStyle w:val="Heading2"/>
      </w:pPr>
      <w:r>
        <w:t xml:space="preserve">Things 3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A task management app famous for feeling like a physical desk. Typography has weight, items have presence, everything breathes with generous spacing.</w:t>
      </w:r>
    </w:p>
    <w:p>
      <w:pPr>
        <w:spacing w:after="80"/>
      </w:pPr>
      <w:r>
        <w:rPr>
          <w:b/>
          <w:bCs/>
        </w:rPr>
        <w:t xml:space="preserve">Key insight: </w:t>
      </w:r>
      <w:r>
        <w:t xml:space="preserve">Restraint creates physicality. Fewer elements, more whitespace, and careful typographic hierarchy make digital items feel like objects rather than database rows.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The typography and spacing approach. Cards should feel substantial, not crammed. Let the desk surface show through between cards.</w:t>
      </w:r>
    </w:p>
    <w:p>
      <w:pPr>
        <w:pStyle w:val="Heading2"/>
      </w:pPr>
      <w:r>
        <w:t xml:space="preserve">Forest App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Gamifies focus by growing a 3D tree that lives or dies based on whether you stay focused. A living object replaces a progress bar.</w:t>
      </w:r>
    </w:p>
    <w:p>
      <w:pPr>
        <w:spacing w:after="80"/>
      </w:pPr>
      <w:r>
        <w:rPr>
          <w:b/>
          <w:bCs/>
        </w:rPr>
        <w:t xml:space="preserve">Key insight: </w:t>
      </w:r>
      <w:r>
        <w:t xml:space="preserve">Students respond to a living, changing object far better than a percentage. The emotional stake is different when something can grow or wither.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Desk objects that change with progress. The sketchbook gets thicker as captures accumulate. Pencils get shorter as time is spent. The micro:bit LEDs light up as skills unlock.</w:t>
      </w:r>
    </w:p>
    <w:p>
      <w:pPr>
        <w:pStyle w:val="Heading2"/>
      </w:pPr>
      <w:r>
        <w:t xml:space="preserve">Animal Crossing — Inventory &amp; Home System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Arranging furniture in a room is essentially dashboard customisation, but it feels like play. Drag-and-place with physics feedback makes organisation feel creative.</w:t>
      </w:r>
    </w:p>
    <w:p>
      <w:pPr>
        <w:spacing w:after="80"/>
      </w:pPr>
      <w:r>
        <w:rPr>
          <w:b/>
          <w:bCs/>
        </w:rPr>
        <w:t xml:space="preserve">Key insight: </w:t>
      </w:r>
      <w:r>
        <w:t xml:space="preserve">The drag-and-place with tactile feedback is exactly what makes a card concept feel different from a Notion board. Ownership of arrangement = ownership of the space.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The feeling of arranging your own room. Cards should feel like objects you place, not windows you tile. Consider snap zones, gentle bounce, and sound feedback on drop.</w:t>
      </w:r>
    </w:p>
    <w:p>
      <w:pPr>
        <w:pStyle w:val="Heading2"/>
      </w:pPr>
      <w:r>
        <w:t xml:space="preserve">Minecraft Education Edition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Portfolio and journal features live inside the world rather than in a separate UI layer. The dashboard isn’t a place you go to — it’s embedded in the making environment.</w:t>
      </w:r>
    </w:p>
    <w:p>
      <w:pPr>
        <w:spacing w:after="80"/>
      </w:pPr>
      <w:r>
        <w:rPr>
          <w:b/>
          <w:bCs/>
        </w:rPr>
        <w:t xml:space="preserve">Key insight: </w:t>
      </w:r>
      <w:r>
        <w:t xml:space="preserve">The philosophical move: don’t separate “work” from “reflection on work.” The dashboard should feel like part of the studio, not an admin panel you switch to.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The integration model. The AI Mentor card, the Recent Captures card — these shouldn’t feel like they’re reporting on work done elsewhere. They should feel like tools on the bench.</w:t>
      </w:r>
    </w:p>
    <w:p>
      <w:pPr>
        <w:pStyle w:val="Heading2"/>
      </w:pPr>
      <w:r>
        <w:t xml:space="preserve">Notion — Gallery View</w:t>
      </w:r>
    </w:p>
    <w:p>
      <w:pPr>
        <w:spacing w:after="80"/>
      </w:pPr>
      <w:r>
        <w:rPr>
          <w:b/>
          <w:bCs/>
        </w:rPr>
        <w:t xml:space="preserve">What they do: </w:t>
      </w:r>
      <w:r>
        <w:t xml:space="preserve">Cards with cover images feel like pinning things to a corkboard rather than browsing a spreadsheet. Gets partway to spatial but stops short of full freedom.</w:t>
      </w:r>
    </w:p>
    <w:p>
      <w:pPr>
        <w:spacing w:after="200"/>
      </w:pPr>
      <w:r>
        <w:rPr>
          <w:b/>
          <w:bCs/>
          <w:color w:val="C4763A"/>
        </w:rPr>
        <w:t xml:space="preserve">Steal this: </w:t>
      </w:r>
      <w:r>
        <w:t xml:space="preserve">The cover image approach for the Recent Captures card. Thumbnails of actual student work (photos, sketches) as card covers creates a visual identity for each project.</w:t>
      </w:r>
    </w:p>
    <w:p>
      <w:pPr>
        <w:pBdr>
          <w:bottom w:val="single" w:color="C4763A" w:sz="4" w:space="8"/>
        </w:pBdr>
        <w:spacing w:after="300"/>
      </w:pPr>
    </w:p>
    <w:p>
      <w:pPr>
        <w:pStyle w:val="Heading2"/>
      </w:pPr>
      <w:r>
        <w:t xml:space="preserve">Cross-Cutting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Objects have weight. </w:t>
      </w:r>
      <w:r>
        <w:t xml:space="preserve">Shadows, thickness, material feel. Not flat cards on a flat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Position is meaningful. </w:t>
      </w:r>
      <w:r>
        <w:t xml:space="preserve">Where you put something says something about your priorities.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interface changes as you use it. </w:t>
      </w:r>
      <w:r>
        <w:t xml:space="preserve">Objects evolve with progress. The desk at Week 1 looks different from Week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 with next action, not full menu. </w:t>
      </w:r>
      <w:r>
        <w:t xml:space="preserve">80% of visits should be answered without navigation.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Anti-pattern: the report dashboard. </w:t>
      </w:r>
      <w:r>
        <w:t xml:space="preserve">Google Classroom and Canvas LMS treat dashboards as reports. That’s the failure mode to avoid.</w:t>
      </w:r>
    </w:p>
    <w:p>
      <w:pPr>
        <w:pStyle w:val="Heading2"/>
      </w:pPr>
      <w:r>
        <w:t xml:space="preserve">Next Steps to Explore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all the above products hands-on — screenshot the specific moments that feel 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snap zones for the desk (active work / reference / parked)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which desk objects are interactive (tap sketchbook = open captures?)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which objects evolve with progress (thicker sketchbook, shorter pencils, more LEDs)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the prototype with the .glb models once the Blender artist delivers them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2A2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C476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2026-04-10T04:03:30.921Z</dcterms:created>
  <dcterms:modified xsi:type="dcterms:W3CDTF">2026-04-10T04:03:30.921Z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