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0443bb63ri" w:id="0"/>
      <w:bookmarkEnd w:id="0"/>
      <w:r w:rsidDel="00000000" w:rsidR="00000000" w:rsidRPr="00000000">
        <w:rPr>
          <w:b w:val="1"/>
          <w:bCs w:val="1"/>
          <w:sz w:val="34"/>
          <w:szCs w:val="34"/>
          <w:rtl w:val="0"/>
        </w:rPr>
        <w:t xml:space="preserve">Reading Isaiah 53 Honestly</w:t>
      </w:r>
    </w:p>
    <w:p w:rsidR="00000000" w:rsidDel="00000000" w:rsidP="00000000" w:rsidRDefault="00000000" w:rsidRPr="00000000" w14:paraId="00000002">
      <w:pPr>
        <w:spacing w:after="240" w:before="240" w:lineRule="auto"/>
        <w:rPr/>
      </w:pPr>
      <w:r w:rsidDel="00000000" w:rsidR="00000000" w:rsidRPr="00000000">
        <w:rPr>
          <w:rtl w:val="0"/>
        </w:rPr>
        <w:t xml:space="preserve">Isaiah 53 might be the most argued-over chapter in the whole Bible. For two thousand years, Jews and Christians have read the same words and walked away with opposite conclusions. Most of that argument has produced more heat than light.</w:t>
      </w:r>
    </w:p>
    <w:p w:rsidR="00000000" w:rsidDel="00000000" w:rsidP="00000000" w:rsidRDefault="00000000" w:rsidRPr="00000000" w14:paraId="00000003">
      <w:pPr>
        <w:spacing w:after="240" w:before="240" w:lineRule="auto"/>
        <w:rPr/>
      </w:pPr>
      <w:r w:rsidDel="00000000" w:rsidR="00000000" w:rsidRPr="00000000">
        <w:rPr>
          <w:rtl w:val="0"/>
        </w:rPr>
        <w:t xml:space="preserve">So let's try something different. Let's read it honestly. That means starting where any honest reading has to start: with the text itself, in its own context, on its own terms. Not with what we want it to say. With what it says.</w:t>
      </w:r>
    </w:p>
    <w:p w:rsidR="00000000" w:rsidDel="00000000" w:rsidP="00000000" w:rsidRDefault="00000000" w:rsidRPr="00000000" w14:paraId="00000004">
      <w:pPr>
        <w:spacing w:after="240" w:before="240" w:lineRule="auto"/>
        <w:rPr/>
      </w:pPr>
      <w:r w:rsidDel="00000000" w:rsidR="00000000" w:rsidRPr="00000000">
        <w:rPr>
          <w:rtl w:val="0"/>
        </w:rPr>
        <w:t xml:space="preserve">If you come to this chapter already convinced it points to one particular person, this is not an attack on your faith. It is an invitation to read the chapter the way Isaiah wrote it and see what is actually there. It is time to return to handling the prophets as the word of G-d, not as a stack of prooftexts. </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ufeldfxz5j4b" w:id="1"/>
      <w:bookmarkEnd w:id="1"/>
      <w:r w:rsidDel="00000000" w:rsidR="00000000" w:rsidRPr="00000000">
        <w:rPr>
          <w:b w:val="1"/>
          <w:bCs w:val="1"/>
          <w:color w:val="000000"/>
          <w:sz w:val="26"/>
          <w:szCs w:val="26"/>
          <w:rtl w:val="0"/>
        </w:rPr>
        <w:t xml:space="preserve">Pshat is not the shallow end</w:t>
      </w:r>
    </w:p>
    <w:p w:rsidR="00000000" w:rsidDel="00000000" w:rsidP="00000000" w:rsidRDefault="00000000" w:rsidRPr="00000000" w14:paraId="00000006">
      <w:pPr>
        <w:spacing w:after="240" w:before="240" w:lineRule="auto"/>
        <w:rPr/>
      </w:pPr>
      <w:r w:rsidDel="00000000" w:rsidR="00000000" w:rsidRPr="00000000">
        <w:rPr>
          <w:rtl w:val="0"/>
        </w:rPr>
        <w:t xml:space="preserve">Jewish tradition reads Scripture on four levels: pshat, the plain meaning; remez, the hint; drash, the homiletical; sod, the hidden. People sometimes treat pshat like the kiddie pool, the simple reading you graduate out of once you get sophisticated.</w:t>
      </w:r>
    </w:p>
    <w:p w:rsidR="00000000" w:rsidDel="00000000" w:rsidP="00000000" w:rsidRDefault="00000000" w:rsidRPr="00000000" w14:paraId="00000007">
      <w:pPr>
        <w:spacing w:after="240" w:before="240" w:lineRule="auto"/>
        <w:rPr/>
      </w:pPr>
      <w:r w:rsidDel="00000000" w:rsidR="00000000" w:rsidRPr="00000000">
        <w:rPr>
          <w:rtl w:val="0"/>
        </w:rPr>
        <w:t xml:space="preserve">That's backwards. Pshat is the foundation. It's what the words mean in context, to the people who first heard them. Every deeper level builds on it. You can't construct a "deeper" reading that needs the plain text to mean something other than what it plainly says and call that legitimate. A second floor doesn't fix a cracked foundation. It hides the crack until something gives.</w:t>
      </w:r>
    </w:p>
    <w:p w:rsidR="00000000" w:rsidDel="00000000" w:rsidP="00000000" w:rsidRDefault="00000000" w:rsidRPr="00000000" w14:paraId="00000008">
      <w:pPr>
        <w:spacing w:after="240" w:before="240" w:lineRule="auto"/>
        <w:rPr/>
      </w:pPr>
      <w:r w:rsidDel="00000000" w:rsidR="00000000" w:rsidRPr="00000000">
        <w:rPr>
          <w:rtl w:val="0"/>
        </w:rPr>
        <w:t xml:space="preserve">So before we ask what Isaiah 53 might mean on some deeper level, we have to ask what it plainly says.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7x9vjl93ri67" w:id="2"/>
      <w:bookmarkEnd w:id="2"/>
      <w:r w:rsidDel="00000000" w:rsidR="00000000" w:rsidRPr="00000000">
        <w:rPr>
          <w:b w:val="1"/>
          <w:bCs w:val="1"/>
          <w:color w:val="000000"/>
          <w:sz w:val="26"/>
          <w:szCs w:val="26"/>
          <w:rtl w:val="0"/>
        </w:rPr>
        <w:t xml:space="preserve">Isaiah already told you who the servant is</w:t>
      </w:r>
    </w:p>
    <w:p w:rsidR="00000000" w:rsidDel="00000000" w:rsidP="00000000" w:rsidRDefault="00000000" w:rsidRPr="00000000" w14:paraId="0000000A">
      <w:pPr>
        <w:spacing w:after="240" w:before="240" w:lineRule="auto"/>
        <w:rPr/>
      </w:pPr>
      <w:r w:rsidDel="00000000" w:rsidR="00000000" w:rsidRPr="00000000">
        <w:rPr>
          <w:rtl w:val="0"/>
        </w:rPr>
        <w:t xml:space="preserve">Here's the question everyone rushes past: who is the servant?</w:t>
      </w:r>
    </w:p>
    <w:p w:rsidR="00000000" w:rsidDel="00000000" w:rsidP="00000000" w:rsidRDefault="00000000" w:rsidRPr="00000000" w14:paraId="0000000B">
      <w:pPr>
        <w:spacing w:after="240" w:before="240" w:lineRule="auto"/>
        <w:rPr/>
      </w:pPr>
      <w:r w:rsidDel="00000000" w:rsidR="00000000" w:rsidRPr="00000000">
        <w:rPr>
          <w:rtl w:val="0"/>
        </w:rPr>
        <w:t xml:space="preserve">You don't have to guess. Isaiah answered it. Four times. Out loud. In the chapters right around this one.</w:t>
      </w:r>
    </w:p>
    <w:p w:rsidR="00000000" w:rsidDel="00000000" w:rsidP="00000000" w:rsidRDefault="00000000" w:rsidRPr="00000000" w14:paraId="0000000C">
      <w:pPr>
        <w:spacing w:after="240" w:before="240" w:lineRule="auto"/>
        <w:rPr/>
      </w:pPr>
      <w:r w:rsidDel="00000000" w:rsidR="00000000" w:rsidRPr="00000000">
        <w:rPr>
          <w:rtl w:val="0"/>
        </w:rPr>
        <w:t xml:space="preserve">"But you, Israel, my servant." (Isaiah 41:8) "Yet now hear, O Jacob my servant, Israel whom I have chosen." (Isaiah 44:1) "Remember these things, O Jacob, for you are my servant, O Israel." (Isaiah 44:21) "You are my servant, Israel, in whom I will be glorified." (Isaiah 49:3)</w:t>
      </w:r>
    </w:p>
    <w:p w:rsidR="00000000" w:rsidDel="00000000" w:rsidP="00000000" w:rsidRDefault="00000000" w:rsidRPr="00000000" w14:paraId="0000000D">
      <w:pPr>
        <w:spacing w:after="240" w:before="240" w:lineRule="auto"/>
        <w:rPr/>
      </w:pPr>
      <w:r w:rsidDel="00000000" w:rsidR="00000000" w:rsidRPr="00000000">
        <w:rPr>
          <w:rtl w:val="0"/>
        </w:rPr>
        <w:t xml:space="preserve">Four times Isaiah names the servant, and the name is Israel. Now look at the frame around the chapter. It opens at 52:13 with "Behold, my servant," the same phrase he's used for Israel all along. The chapter right after it, Isaiah 54, opens with "Sing, O barren woman" and describes Israel restored, multiplied, brought home.</w:t>
      </w:r>
    </w:p>
    <w:p w:rsidR="00000000" w:rsidDel="00000000" w:rsidP="00000000" w:rsidRDefault="00000000" w:rsidRPr="00000000" w14:paraId="0000000E">
      <w:pPr>
        <w:spacing w:after="240" w:before="240" w:lineRule="auto"/>
        <w:rPr/>
      </w:pPr>
      <w:r w:rsidDel="00000000" w:rsidR="00000000" w:rsidRPr="00000000">
        <w:rPr>
          <w:rtl w:val="0"/>
        </w:rPr>
        <w:t xml:space="preserve">The passage sits inside one long address to one people. If you want to claim that 52:13 through 53:12 quietly switches to a different servant, with no announcement, and then switches back, that's your claim to prove. Make the argument. You can't assume a new character into the story.</w:t>
      </w:r>
    </w:p>
    <w:p w:rsidR="00000000" w:rsidDel="00000000" w:rsidP="00000000" w:rsidRDefault="00000000" w:rsidRPr="00000000" w14:paraId="0000000F">
      <w:pPr>
        <w:spacing w:after="240" w:before="240" w:lineRule="auto"/>
        <w:rPr/>
      </w:pPr>
      <w:r w:rsidDel="00000000" w:rsidR="00000000" w:rsidRPr="00000000">
        <w:rPr>
          <w:rtl w:val="0"/>
        </w:rPr>
        <w:t xml:space="preserve">This isn't only a Jewish reading, either. Rashi read the servant as Israel. Even many academic readers outside Judaism, including Christian scholars, recognize that Isaiah’s servant language begins with Israel and cannot honestly be reduced to a simple one-man prediction without argument.  </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hrga2sd7rmac" w:id="3"/>
      <w:bookmarkEnd w:id="3"/>
      <w:r w:rsidDel="00000000" w:rsidR="00000000" w:rsidRPr="00000000">
        <w:rPr>
          <w:b w:val="1"/>
          <w:bCs w:val="1"/>
          <w:color w:val="000000"/>
          <w:sz w:val="26"/>
          <w:szCs w:val="26"/>
          <w:rtl w:val="0"/>
        </w:rPr>
        <w:t xml:space="preserve">But doesn't the servant have a mission to Israel?</w:t>
      </w:r>
    </w:p>
    <w:p w:rsidR="00000000" w:rsidDel="00000000" w:rsidP="00000000" w:rsidRDefault="00000000" w:rsidRPr="00000000" w14:paraId="00000011">
      <w:pPr>
        <w:pStyle w:val="Heading3"/>
        <w:keepNext w:val="0"/>
        <w:keepLines w:val="0"/>
        <w:spacing w:before="280" w:lineRule="auto"/>
        <w:rPr>
          <w:color w:val="000000"/>
          <w:sz w:val="22"/>
          <w:szCs w:val="22"/>
        </w:rPr>
      </w:pPr>
      <w:bookmarkStart w:colFirst="0" w:colLast="0" w:name="_f7wehdsa8goe" w:id="4"/>
      <w:bookmarkEnd w:id="4"/>
      <w:r w:rsidDel="00000000" w:rsidR="00000000" w:rsidRPr="00000000">
        <w:rPr>
          <w:color w:val="000000"/>
          <w:sz w:val="22"/>
          <w:szCs w:val="22"/>
          <w:rtl w:val="0"/>
        </w:rPr>
        <w:t xml:space="preserve">There's one real objection to all of this, and reading honestly means facing it. It comes from Isaiah 49 itself.</w:t>
      </w:r>
    </w:p>
    <w:p w:rsidR="00000000" w:rsidDel="00000000" w:rsidP="00000000" w:rsidRDefault="00000000" w:rsidRPr="00000000" w14:paraId="00000012">
      <w:pPr>
        <w:pStyle w:val="Heading3"/>
        <w:keepNext w:val="0"/>
        <w:keepLines w:val="0"/>
        <w:spacing w:before="280" w:lineRule="auto"/>
        <w:rPr>
          <w:color w:val="000000"/>
          <w:sz w:val="22"/>
          <w:szCs w:val="22"/>
        </w:rPr>
      </w:pPr>
      <w:bookmarkStart w:colFirst="0" w:colLast="0" w:name="_v8smdpe6pyk6" w:id="5"/>
      <w:bookmarkEnd w:id="5"/>
      <w:r w:rsidDel="00000000" w:rsidR="00000000" w:rsidRPr="00000000">
        <w:rPr>
          <w:color w:val="000000"/>
          <w:sz w:val="22"/>
          <w:szCs w:val="22"/>
          <w:rtl w:val="0"/>
        </w:rPr>
        <w:t xml:space="preserve">In verse 3, G-d says, "You are my servant, Israel." Plain enough. But two verses later the same servant gets a job: "to bring Jacob back to Him, that Israel be gathered" (49:5), and "I will give you as a light to the nations" (49:6). The servant is sent to restore Israel. So if the servant is Israel, how does Israel have a mission to Israel?</w:t>
      </w:r>
    </w:p>
    <w:p w:rsidR="00000000" w:rsidDel="00000000" w:rsidP="00000000" w:rsidRDefault="00000000" w:rsidRPr="00000000" w14:paraId="00000013">
      <w:pPr>
        <w:pStyle w:val="Heading3"/>
        <w:keepNext w:val="0"/>
        <w:keepLines w:val="0"/>
        <w:spacing w:before="280" w:lineRule="auto"/>
        <w:rPr>
          <w:color w:val="000000"/>
          <w:sz w:val="22"/>
          <w:szCs w:val="22"/>
        </w:rPr>
      </w:pPr>
      <w:bookmarkStart w:colFirst="0" w:colLast="0" w:name="_8k80pmpqnpk5" w:id="6"/>
      <w:bookmarkEnd w:id="6"/>
      <w:r w:rsidDel="00000000" w:rsidR="00000000" w:rsidRPr="00000000">
        <w:rPr>
          <w:color w:val="000000"/>
          <w:sz w:val="22"/>
          <w:szCs w:val="22"/>
          <w:rtl w:val="0"/>
        </w:rPr>
        <w:t xml:space="preserve">Fair question. The answer doesn't require leaving the nation behind.</w:t>
      </w:r>
    </w:p>
    <w:p w:rsidR="00000000" w:rsidDel="00000000" w:rsidP="00000000" w:rsidRDefault="00000000" w:rsidRPr="00000000" w14:paraId="00000014">
      <w:pPr>
        <w:pStyle w:val="Heading3"/>
        <w:keepNext w:val="0"/>
        <w:keepLines w:val="0"/>
        <w:spacing w:before="280" w:lineRule="auto"/>
        <w:rPr>
          <w:color w:val="000000"/>
          <w:sz w:val="22"/>
          <w:szCs w:val="22"/>
        </w:rPr>
      </w:pPr>
      <w:bookmarkStart w:colFirst="0" w:colLast="0" w:name="_5k1pvyq8mxt4" w:id="7"/>
      <w:bookmarkEnd w:id="7"/>
      <w:r w:rsidDel="00000000" w:rsidR="00000000" w:rsidRPr="00000000">
        <w:rPr>
          <w:color w:val="000000"/>
          <w:sz w:val="22"/>
          <w:szCs w:val="22"/>
          <w:rtl w:val="0"/>
        </w:rPr>
        <w:t xml:space="preserve">The prophets don't always speak about Israel as one undivided mass. They keep separating the faithful remnant inside the nation from the straying whole. Isaiah does it by name. "The remnant of Israel" leans on G-d while the rest does not (Isaiah 10:20-22). G-d sets apart "my servants" within Jacob as the ones who inherit and rebuild the land (Isaiah 65:8-9). One nation, a faithful core and a wandering majority.</w:t>
      </w:r>
    </w:p>
    <w:p w:rsidR="00000000" w:rsidDel="00000000" w:rsidP="00000000" w:rsidRDefault="00000000" w:rsidRPr="00000000" w14:paraId="00000015">
      <w:pPr>
        <w:pStyle w:val="Heading3"/>
        <w:keepNext w:val="0"/>
        <w:keepLines w:val="0"/>
        <w:spacing w:before="280" w:lineRule="auto"/>
        <w:rPr>
          <w:color w:val="000000"/>
          <w:sz w:val="22"/>
          <w:szCs w:val="22"/>
        </w:rPr>
      </w:pPr>
      <w:bookmarkStart w:colFirst="0" w:colLast="0" w:name="_22ni93vcl93i" w:id="8"/>
      <w:bookmarkEnd w:id="8"/>
      <w:r w:rsidDel="00000000" w:rsidR="00000000" w:rsidRPr="00000000">
        <w:rPr>
          <w:color w:val="000000"/>
          <w:sz w:val="22"/>
          <w:szCs w:val="22"/>
          <w:rtl w:val="0"/>
        </w:rPr>
        <w:t xml:space="preserve">That's the servant in chapter 49: the faithful remnant of Israel, called to gather the scattered rest. The part carries the whole. You see the same move all through the prophets. Jeremiah pleads with a broken nation. Ezekiel speaks life over dry bones. The returning exiles are charged with rebuilding what was ruined, including the rest of Israel. The faithful summon the lost.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u60b4hc1lfp6" w:id="9"/>
      <w:bookmarkEnd w:id="9"/>
      <w:r w:rsidDel="00000000" w:rsidR="00000000" w:rsidRPr="00000000">
        <w:rPr>
          <w:color w:val="000000"/>
          <w:sz w:val="22"/>
          <w:szCs w:val="22"/>
          <w:rtl w:val="0"/>
        </w:rPr>
        <w:t xml:space="preserve">So the mission doesn't break the servant off into a separate individual. It narrows in, to the faithful within Israel, then turns outward to the whole nation and beyond it to the world. That's not a crack in the collective reading. It's the collective reading working the way Isaiah built it.</w:t>
        <w:br w:type="textWrapping"/>
      </w:r>
      <w:r w:rsidDel="00000000" w:rsidR="00000000" w:rsidRPr="00000000">
        <w:rPr>
          <w:color w:val="000000"/>
          <w:sz w:val="26"/>
          <w:szCs w:val="26"/>
          <w:rtl w:val="0"/>
        </w:rPr>
        <w:br w:type="textWrapping"/>
      </w:r>
      <w:r w:rsidDel="00000000" w:rsidR="00000000" w:rsidRPr="00000000">
        <w:rPr>
          <w:b w:val="1"/>
          <w:bCs w:val="1"/>
          <w:color w:val="000000"/>
          <w:sz w:val="26"/>
          <w:szCs w:val="26"/>
          <w:rtl w:val="0"/>
        </w:rPr>
        <w:t xml:space="preserve">So who is the "we" doing the confessing?</w:t>
      </w:r>
    </w:p>
    <w:p w:rsidR="00000000" w:rsidDel="00000000" w:rsidP="00000000" w:rsidRDefault="00000000" w:rsidRPr="00000000" w14:paraId="00000017">
      <w:pPr>
        <w:spacing w:after="240" w:before="240" w:lineRule="auto"/>
        <w:rPr/>
      </w:pPr>
      <w:r w:rsidDel="00000000" w:rsidR="00000000" w:rsidRPr="00000000">
        <w:rPr>
          <w:rtl w:val="0"/>
        </w:rPr>
        <w:t xml:space="preserve">This is the part most people skip, and it changes everything.</w:t>
      </w:r>
    </w:p>
    <w:p w:rsidR="00000000" w:rsidDel="00000000" w:rsidP="00000000" w:rsidRDefault="00000000" w:rsidRPr="00000000" w14:paraId="00000018">
      <w:pPr>
        <w:spacing w:after="240" w:before="240" w:lineRule="auto"/>
        <w:rPr/>
      </w:pPr>
      <w:r w:rsidDel="00000000" w:rsidR="00000000" w:rsidRPr="00000000">
        <w:rPr>
          <w:rtl w:val="0"/>
        </w:rPr>
        <w:t xml:space="preserve">Read 53:1-6 closely. Someone is talking, and it isn't the servant. "We esteemed him not." "We thought him stricken by G-d." "He bore our sins." "We had gone astray." There's a "we" making a confession. Who are they?</w:t>
      </w:r>
    </w:p>
    <w:p w:rsidR="00000000" w:rsidDel="00000000" w:rsidP="00000000" w:rsidRDefault="00000000" w:rsidRPr="00000000" w14:paraId="00000019">
      <w:pPr>
        <w:spacing w:after="240" w:before="240" w:lineRule="auto"/>
        <w:rPr/>
      </w:pPr>
      <w:r w:rsidDel="00000000" w:rsidR="00000000" w:rsidRPr="00000000">
        <w:rPr>
          <w:rtl w:val="0"/>
        </w:rPr>
        <w:t xml:space="preserve">Isaiah tells you one verse earlier. 52:15: "So shall he startle many nations. Kings shall shut their mouths because of him. For that which had not been told them they shall see, and that which they had not heard they shall understand."</w:t>
      </w:r>
    </w:p>
    <w:p w:rsidR="00000000" w:rsidDel="00000000" w:rsidP="00000000" w:rsidRDefault="00000000" w:rsidRPr="00000000" w14:paraId="0000001A">
      <w:pPr>
        <w:spacing w:after="240" w:before="240" w:lineRule="auto"/>
        <w:rPr/>
      </w:pPr>
      <w:r w:rsidDel="00000000" w:rsidR="00000000" w:rsidRPr="00000000">
        <w:rPr>
          <w:rtl w:val="0"/>
        </w:rPr>
        <w:t xml:space="preserve">Nations. Kings. People about to understand something they never understood before.</w:t>
      </w:r>
    </w:p>
    <w:p w:rsidR="00000000" w:rsidDel="00000000" w:rsidP="00000000" w:rsidRDefault="00000000" w:rsidRPr="00000000" w14:paraId="0000001B">
      <w:pPr>
        <w:spacing w:after="240" w:before="240" w:lineRule="auto"/>
        <w:rPr/>
      </w:pPr>
      <w:r w:rsidDel="00000000" w:rsidR="00000000" w:rsidRPr="00000000">
        <w:rPr>
          <w:rtl w:val="0"/>
        </w:rPr>
        <w:t xml:space="preserve">Here's a detail that matters: The chapter break between Isaiah 52 and 53 is not original to the prophetic scroll. It is a later medieval chapter division, so the passage should be read straight through. The kings fall silent in 52:15. Then they speak. "Who has believed our report?" They're processing a reversal. They had looked at this suffering servant and assumed G-d was punishing him. "We thought him stricken, smitten by G-d." And they were wrong. "He was wounded for our transgressions."</w:t>
      </w:r>
    </w:p>
    <w:p w:rsidR="00000000" w:rsidDel="00000000" w:rsidP="00000000" w:rsidRDefault="00000000" w:rsidRPr="00000000" w14:paraId="0000001C">
      <w:pPr>
        <w:spacing w:after="240" w:before="240" w:lineRule="auto"/>
        <w:rPr/>
      </w:pPr>
      <w:r w:rsidDel="00000000" w:rsidR="00000000" w:rsidRPr="00000000">
        <w:rPr>
          <w:rtl w:val="0"/>
        </w:rPr>
        <w:t xml:space="preserve">That's the structure. The nations watched Israel suffer for centuries and assumed it meant G-d had rejected her. At the moment of her restoration, they realize they had it backwards. The suffering wasn't proof of her guilt. Much of it was the weight of what they did to her. The confession in 53:1-6 is theirs.</w:t>
      </w:r>
    </w:p>
    <w:p w:rsidR="00000000" w:rsidDel="00000000" w:rsidP="00000000" w:rsidRDefault="00000000" w:rsidRPr="00000000" w14:paraId="0000001D">
      <w:pPr>
        <w:spacing w:after="240" w:before="240" w:lineRule="auto"/>
        <w:rPr/>
      </w:pPr>
      <w:r w:rsidDel="00000000" w:rsidR="00000000" w:rsidRPr="00000000">
        <w:rPr>
          <w:rtl w:val="0"/>
        </w:rPr>
        <w:t xml:space="preserve">This isn't a modern dodge. Radak, a Jewish commentator from the 1200s, said plainly that these verses are "the words of the other nations." He read it that way because the text leads you there.</w:t>
      </w:r>
    </w:p>
    <w:p w:rsidR="00000000" w:rsidDel="00000000" w:rsidP="00000000" w:rsidRDefault="00000000" w:rsidRPr="00000000" w14:paraId="0000001E">
      <w:pPr>
        <w:spacing w:after="240" w:before="240" w:lineRule="auto"/>
        <w:rPr/>
      </w:pPr>
      <w:r w:rsidDel="00000000" w:rsidR="00000000" w:rsidRPr="00000000">
        <w:rPr>
          <w:rtl w:val="0"/>
        </w:rPr>
        <w:t xml:space="preserve">So in this chapter, Israel never confesses. The nations do.</w:t>
      </w:r>
    </w:p>
    <w:p w:rsidR="00000000" w:rsidDel="00000000" w:rsidP="00000000" w:rsidRDefault="00000000" w:rsidRPr="00000000" w14:paraId="0000001F">
      <w:pPr>
        <w:pStyle w:val="Heading3"/>
        <w:keepNext w:val="0"/>
        <w:keepLines w:val="0"/>
        <w:spacing w:after="240" w:before="240" w:lineRule="auto"/>
        <w:rPr>
          <w:b w:val="1"/>
          <w:bCs w:val="1"/>
          <w:color w:val="000000"/>
          <w:sz w:val="26"/>
          <w:szCs w:val="26"/>
        </w:rPr>
      </w:pPr>
      <w:bookmarkStart w:colFirst="0" w:colLast="0" w:name="_8prnutj1yahq" w:id="10"/>
      <w:bookmarkEnd w:id="10"/>
      <w:r w:rsidDel="00000000" w:rsidR="00000000" w:rsidRPr="00000000">
        <w:rPr>
          <w:b w:val="1"/>
          <w:bCs w:val="1"/>
          <w:color w:val="000000"/>
          <w:sz w:val="26"/>
          <w:szCs w:val="26"/>
          <w:rtl w:val="0"/>
        </w:rPr>
        <w:t xml:space="preserve">How does the servant's suffering heal anyone?</w:t>
      </w:r>
    </w:p>
    <w:p w:rsidR="00000000" w:rsidDel="00000000" w:rsidP="00000000" w:rsidRDefault="00000000" w:rsidRPr="00000000" w14:paraId="00000020">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Now we have to deal with the hardest verse in the chapter. Honesty means saying it plainly: at first glance, this is the line the one-man reading handles most cleanly, and a fair teaching admits that before answering.</w:t>
      </w:r>
    </w:p>
    <w:p w:rsidR="00000000" w:rsidDel="00000000" w:rsidP="00000000" w:rsidRDefault="00000000" w:rsidRPr="00000000" w14:paraId="00000021">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Read 53:5 and 53:6. “By his stripes we are healed.” “G-d has laid on him the iniquity of us all.” That is substitution language. One party suffers. Another party benefits. The servant carries something that belonged to the “we.” The individual reading has a tidy account of it: the servant takes the punishment the guilty deserved, pays the debt, and the guilty go free.</w:t>
      </w:r>
    </w:p>
    <w:p w:rsidR="00000000" w:rsidDel="00000000" w:rsidP="00000000" w:rsidRDefault="00000000" w:rsidRPr="00000000" w14:paraId="00000022">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So the collective reading owes a straight answer to one question. If the servant is Israel and the “we” are the nations, how does Israel’s suffering heal the nations? Showing that Israel was innocent does not finish the job. The verse says her suffering did something for them. That gap is exactly where a sharp reader will push. Here is the answer.</w:t>
      </w:r>
    </w:p>
    <w:p w:rsidR="00000000" w:rsidDel="00000000" w:rsidP="00000000" w:rsidRDefault="00000000" w:rsidRPr="00000000" w14:paraId="00000023">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Start with why Israel exists at all. From the beginning, the calling was for the sake of the nations. “In you all the families of the earth will be blessed,” G-d tells Abraham (Genesis 12:3). “I will give you as a light to the nations,” He tells the servant (Isaiah 49:6). Israel was never chosen for her own sake alone. She was chosen so the world would come to G-d through her. So a verse where the nations are healed through servant Israel is not an awkward patch on the collective reading. It is the covenant doing the very thing it was always for.</w:t>
      </w:r>
    </w:p>
    <w:p w:rsidR="00000000" w:rsidDel="00000000" w:rsidP="00000000" w:rsidRDefault="00000000" w:rsidRPr="00000000" w14:paraId="00000024">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Now the mechanism. The individual reading says the suffering pays a penalty and the books are balanced. The collective reading says the suffering reveals the truth, and the nations are healed when they finally own it. Their sickness was their own violence, their arrogance, and their false verdict on G-d’s people. What heals them is seeing what they had refused to see: the one they crushed was carrying the weight of their wrongdoing, not his own. The stripes that heal are the very wounds they inflicted, now understood for what they were.</w:t>
      </w:r>
    </w:p>
    <w:p w:rsidR="00000000" w:rsidDel="00000000" w:rsidP="00000000" w:rsidRDefault="00000000" w:rsidRPr="00000000" w14:paraId="00000025">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Look at what the whole chapter is: a confession. “We esteemed him not.” “We had gone astray.” If the mechanism were only a payment in a courtroom, the confession would hardly matter. But the passage runs from beginning to end through the nations seeing, admitting, and turning. That tells you how the healing works. It runs through repentance, not around it.</w:t>
      </w:r>
    </w:p>
    <w:p w:rsidR="00000000" w:rsidDel="00000000" w:rsidP="00000000" w:rsidRDefault="00000000" w:rsidRPr="00000000" w14:paraId="00000026">
      <w:pPr>
        <w:pStyle w:val="Heading3"/>
        <w:keepNext w:val="0"/>
        <w:keepLines w:val="0"/>
        <w:spacing w:after="240" w:before="240" w:lineRule="auto"/>
        <w:rPr>
          <w:color w:val="000000"/>
          <w:sz w:val="22"/>
          <w:szCs w:val="22"/>
        </w:rPr>
      </w:pPr>
      <w:bookmarkStart w:colFirst="0" w:colLast="0" w:name="_8prnutj1yahq" w:id="10"/>
      <w:bookmarkEnd w:id="10"/>
      <w:r w:rsidDel="00000000" w:rsidR="00000000" w:rsidRPr="00000000">
        <w:rPr>
          <w:color w:val="000000"/>
          <w:sz w:val="22"/>
          <w:szCs w:val="22"/>
          <w:rtl w:val="0"/>
        </w:rPr>
        <w:t xml:space="preserve">And “laid on him the iniquity of us all” is not a courtroom fiction here. It is plain history. The nations’ sin landed on Israel’s body. Century after century, she absorbed the violence of the nations. The servant really did bear what was theirs. The collective reading does not deny the bearing. Both readings have a servant carrying what belonged to the “we.” They divide over one thing: how that bearing heals. Is it penalty paid, or guilt confessed and turned from? A chapter built end to end as a confession points to the second.</w:t>
      </w:r>
    </w:p>
    <w:p w:rsidR="00000000" w:rsidDel="00000000" w:rsidP="00000000" w:rsidRDefault="00000000" w:rsidRPr="00000000" w14:paraId="00000027">
      <w:pPr>
        <w:pStyle w:val="Heading3"/>
        <w:keepNext w:val="0"/>
        <w:keepLines w:val="0"/>
        <w:spacing w:after="240" w:before="240" w:lineRule="auto"/>
        <w:rPr>
          <w:b w:val="1"/>
          <w:bCs w:val="1"/>
          <w:color w:val="000000"/>
          <w:sz w:val="26"/>
          <w:szCs w:val="26"/>
        </w:rPr>
      </w:pPr>
      <w:bookmarkStart w:colFirst="0" w:colLast="0" w:name="_egxrp8v5c44g" w:id="11"/>
      <w:bookmarkEnd w:id="11"/>
      <w:r w:rsidDel="00000000" w:rsidR="00000000" w:rsidRPr="00000000">
        <w:rPr>
          <w:color w:val="000000"/>
          <w:sz w:val="22"/>
          <w:szCs w:val="22"/>
          <w:rtl w:val="0"/>
        </w:rPr>
        <w:t xml:space="preserve">That is not the collective reading scrambling to cover a weak spot. It is the same logic that runs through the Tanakh. Israel suffers among the nations. The nations finally see. And through that seeing, they turn to G-d. The servant’s wounds heal the world by opening its eyes.</w: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8mjivg3nkcso" w:id="12"/>
      <w:bookmarkEnd w:id="12"/>
      <w:r w:rsidDel="00000000" w:rsidR="00000000" w:rsidRPr="00000000">
        <w:rPr>
          <w:b w:val="1"/>
          <w:bCs w:val="1"/>
          <w:color w:val="000000"/>
          <w:sz w:val="26"/>
          <w:szCs w:val="26"/>
          <w:rtl w:val="0"/>
        </w:rPr>
        <w:t xml:space="preserve">"But Israel isn't sinless"</w:t>
      </w:r>
    </w:p>
    <w:p w:rsidR="00000000" w:rsidDel="00000000" w:rsidP="00000000" w:rsidRDefault="00000000" w:rsidRPr="00000000" w14:paraId="00000029">
      <w:pPr>
        <w:spacing w:after="240" w:before="240" w:lineRule="auto"/>
        <w:rPr/>
      </w:pPr>
      <w:r w:rsidDel="00000000" w:rsidR="00000000" w:rsidRPr="00000000">
        <w:rPr>
          <w:rtl w:val="0"/>
        </w:rPr>
        <w:t xml:space="preserve">Here's the strongest pushback, and it deserves a straight answer. The servant "had done no violence, and there was no deceit in his mouth" (53:9). Israel is not sinless. Isaiah himself calls her "a sinful nation" in chapter 1. Lamentations is one long confession. So how can Israel be the innocent servant?</w:t>
      </w:r>
    </w:p>
    <w:p w:rsidR="00000000" w:rsidDel="00000000" w:rsidP="00000000" w:rsidRDefault="00000000" w:rsidRPr="00000000" w14:paraId="0000002A">
      <w:pPr>
        <w:spacing w:after="240" w:before="240" w:lineRule="auto"/>
        <w:rPr/>
      </w:pPr>
      <w:r w:rsidDel="00000000" w:rsidR="00000000" w:rsidRPr="00000000">
        <w:rPr>
          <w:rtl w:val="0"/>
        </w:rPr>
        <w:t xml:space="preserve">The answer comes from seeing who's talking. If the nations are confessing, then the guilt in this chapter is theirs, not Israel's. The servant's innocence isn't a claim that Israel never sinned. It's the nations admitting that what they did to Israel went far past anything she had coming.</w:t>
      </w:r>
    </w:p>
    <w:p w:rsidR="00000000" w:rsidDel="00000000" w:rsidP="00000000" w:rsidRDefault="00000000" w:rsidRPr="00000000" w14:paraId="0000002B">
      <w:pPr>
        <w:spacing w:after="240" w:before="240" w:lineRule="auto"/>
        <w:rPr>
          <w:b w:val="1"/>
          <w:bCs w:val="1"/>
          <w:color w:val="000000"/>
          <w:sz w:val="26"/>
          <w:szCs w:val="26"/>
        </w:rPr>
      </w:pPr>
      <w:r w:rsidDel="00000000" w:rsidR="00000000" w:rsidRPr="00000000">
        <w:rPr>
          <w:rtl w:val="0"/>
        </w:rPr>
        <w:t xml:space="preserve">Zechariah says it flat out: "I am very angry with the nations that are at ease, for while I was only a little angry, they furthered the disaster" (Zechariah 1:15). G-d's discipline of Israel was measured. The nations' violence was not. That gap explains the servant’s innocence in this chapter. Not perfection. Innocence relative to what was done to her.</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cznfctyjyc1" w:id="13"/>
      <w:bookmarkEnd w:id="13"/>
      <w:r w:rsidDel="00000000" w:rsidR="00000000" w:rsidRPr="00000000">
        <w:rPr>
          <w:b w:val="1"/>
          <w:bCs w:val="1"/>
          <w:color w:val="000000"/>
          <w:sz w:val="26"/>
          <w:szCs w:val="26"/>
          <w:rtl w:val="0"/>
        </w:rPr>
        <w:t xml:space="preserve">The words people fight over</w:t>
      </w:r>
    </w:p>
    <w:p w:rsidR="00000000" w:rsidDel="00000000" w:rsidP="00000000" w:rsidRDefault="00000000" w:rsidRPr="00000000" w14:paraId="0000002D">
      <w:pPr>
        <w:spacing w:after="240" w:before="240" w:lineRule="auto"/>
        <w:rPr/>
      </w:pPr>
      <w:r w:rsidDel="00000000" w:rsidR="00000000" w:rsidRPr="00000000">
        <w:rPr>
          <w:rtl w:val="0"/>
        </w:rPr>
        <w:t xml:space="preserve">Once the structure is clear, the Hebrew details become even harder to ignore.</w:t>
      </w:r>
      <w:r w:rsidDel="00000000" w:rsidR="00000000" w:rsidRPr="00000000">
        <w:rPr>
          <w:rtl w:val="0"/>
        </w:rPr>
        <w:t xml:space="preserve"> Four words get flattened in translation, and each one pushes back on the one-man reading.</w:t>
      </w:r>
    </w:p>
    <w:p w:rsidR="00000000" w:rsidDel="00000000" w:rsidP="00000000" w:rsidRDefault="00000000" w:rsidRPr="00000000" w14:paraId="0000002E">
      <w:pPr>
        <w:spacing w:after="240" w:before="240" w:lineRule="auto"/>
        <w:rPr/>
      </w:pPr>
      <w:r w:rsidDel="00000000" w:rsidR="00000000" w:rsidRPr="00000000">
        <w:rPr>
          <w:rtl w:val="0"/>
        </w:rPr>
        <w:t xml:space="preserve">Verse 8, lamo. "Stricken for the transgression of my people." The word rendered "him" is lamo, a form Isaiah uses eleven times in this book, and almost everywhere else it means "them," a group. To make the one-man reading work, it has to be singular here, the lone exception. Maybe. But that's an argument you make, not one you assume.</w:t>
      </w:r>
    </w:p>
    <w:p w:rsidR="00000000" w:rsidDel="00000000" w:rsidP="00000000" w:rsidRDefault="00000000" w:rsidRPr="00000000" w14:paraId="0000002F">
      <w:pPr>
        <w:spacing w:after="240" w:before="240" w:lineRule="auto"/>
        <w:rPr/>
      </w:pPr>
      <w:r w:rsidDel="00000000" w:rsidR="00000000" w:rsidRPr="00000000">
        <w:rPr>
          <w:rtl w:val="0"/>
        </w:rPr>
        <w:t xml:space="preserve">Verse 9, bemotayv. Literally "in his deaths." Plural. One man dies once. A nation dies many deaths across many exiles. You can argue it's an intensive plural. Fine. Argue it.</w:t>
      </w:r>
    </w:p>
    <w:p w:rsidR="00000000" w:rsidDel="00000000" w:rsidP="00000000" w:rsidRDefault="00000000" w:rsidRPr="00000000" w14:paraId="00000030">
      <w:pPr>
        <w:spacing w:after="240" w:before="240" w:lineRule="auto"/>
        <w:rPr/>
      </w:pPr>
      <w:r w:rsidDel="00000000" w:rsidR="00000000" w:rsidRPr="00000000">
        <w:rPr>
          <w:rtl w:val="0"/>
        </w:rPr>
        <w:t xml:space="preserve">Verse 10, zera. "He shall see his offspring, he shall prolong his days." Offspring and a long life. The plain sense is someone who lives long enough to see descendants. To apply this to a man who dies in the middle of the chapter, you have to import resurrection as an unstated assumption. The text doesn't say it. You're bringing it. Say so out loud if you're going to lean on it.</w:t>
      </w:r>
    </w:p>
    <w:p w:rsidR="00000000" w:rsidDel="00000000" w:rsidP="00000000" w:rsidRDefault="00000000" w:rsidRPr="00000000" w14:paraId="00000031">
      <w:pPr>
        <w:spacing w:after="240" w:before="240" w:lineRule="auto"/>
        <w:rPr/>
      </w:pPr>
      <w:r w:rsidDel="00000000" w:rsidR="00000000" w:rsidRPr="00000000">
        <w:rPr>
          <w:rtl w:val="0"/>
        </w:rPr>
        <w:t xml:space="preserve">Verse 10, asham. Usually translated "guilt offering," and a whole sacrificial framework gets built on that one word. But asham doesn't only mean a ritual offering. When Abimelech confronts Isaac over the lie about Rebekah, he says Isaac would have brought asham (guilt) upon the people (Genesis 26:10). No altar. No sacrifice. Just guilt, the moral weight of wrongdoing. Read it next to Leviticus 26, where exile itself is the reckoning that turns a nation back to G-d, and asham reads naturally as national guilt carried and confessed. The ritual reading is possible. It isn't the only one, and it isn't the obvious one.</w:t>
      </w:r>
    </w:p>
    <w:p w:rsidR="00000000" w:rsidDel="00000000" w:rsidP="00000000" w:rsidRDefault="00000000" w:rsidRPr="00000000" w14:paraId="00000032">
      <w:pPr>
        <w:spacing w:after="240" w:before="240" w:lineRule="auto"/>
        <w:rPr/>
      </w:pPr>
      <w:r w:rsidDel="00000000" w:rsidR="00000000" w:rsidRPr="00000000">
        <w:rPr>
          <w:rtl w:val="0"/>
        </w:rPr>
        <w:t xml:space="preserve">No single word settles the matter. Stacked together, they all lean the same way.</w:t>
      </w:r>
    </w:p>
    <w:p w:rsidR="00000000" w:rsidDel="00000000" w:rsidP="00000000" w:rsidRDefault="00000000" w:rsidRPr="00000000" w14:paraId="00000033">
      <w:pPr>
        <w:spacing w:after="240" w:before="240" w:lineRule="auto"/>
        <w:rPr>
          <w:b w:val="1"/>
          <w:bCs w:val="1"/>
          <w:color w:val="000000"/>
          <w:sz w:val="26"/>
          <w:szCs w:val="26"/>
        </w:rPr>
      </w:pPr>
      <w:r w:rsidDel="00000000" w:rsidR="00000000" w:rsidRPr="00000000">
        <w:rPr>
          <w:b w:val="1"/>
          <w:bCs w:val="1"/>
          <w:color w:val="000000"/>
          <w:sz w:val="26"/>
          <w:szCs w:val="26"/>
          <w:rtl w:val="0"/>
        </w:rPr>
        <w:br w:type="textWrapping"/>
        <w:t xml:space="preserve">"Didn't the rabbis say it's about Messiah?"</w:t>
      </w:r>
    </w:p>
    <w:p w:rsidR="00000000" w:rsidDel="00000000" w:rsidP="00000000" w:rsidRDefault="00000000" w:rsidRPr="00000000" w14:paraId="00000034">
      <w:pPr>
        <w:spacing w:after="240" w:before="240" w:lineRule="auto"/>
        <w:rPr/>
      </w:pPr>
      <w:r w:rsidDel="00000000" w:rsidR="00000000" w:rsidRPr="00000000">
        <w:rPr>
          <w:rtl w:val="0"/>
        </w:rPr>
        <w:t xml:space="preserve">Some did, in places, and that's worth saying honestly. The Talmud (Sanhedrin 98b) applies verse 4 to Messiah. The Targum, the old Aramaic translation, opens 52:13 with "my servant the Messiah."</w:t>
      </w:r>
    </w:p>
    <w:p w:rsidR="00000000" w:rsidDel="00000000" w:rsidP="00000000" w:rsidRDefault="00000000" w:rsidRPr="00000000" w14:paraId="00000035">
      <w:pPr>
        <w:spacing w:after="240" w:before="240" w:lineRule="auto"/>
        <w:rPr/>
      </w:pPr>
      <w:r w:rsidDel="00000000" w:rsidR="00000000" w:rsidRPr="00000000">
        <w:rPr>
          <w:rtl w:val="0"/>
        </w:rPr>
        <w:t xml:space="preserve">But read the Targum all the way through. It gives the glory to Messiah, then hands the suffering back to Israel, in the same passage. It splits the servant in two. That isn't a clean proof of a suffering Messiah. It's evidence that ancient Jewish readers found this chapter genuinely hard and worked to keep the suffering off the Messiah's shoulders.</w:t>
      </w:r>
    </w:p>
    <w:p w:rsidR="00000000" w:rsidDel="00000000" w:rsidP="00000000" w:rsidRDefault="00000000" w:rsidRPr="00000000" w14:paraId="00000036">
      <w:pPr>
        <w:spacing w:after="240" w:before="240" w:lineRule="auto"/>
        <w:rPr/>
      </w:pPr>
      <w:r w:rsidDel="00000000" w:rsidR="00000000" w:rsidRPr="00000000">
        <w:rPr>
          <w:rtl w:val="0"/>
        </w:rPr>
        <w:t xml:space="preserve">The rest of those rabbinic readings tell the same story. The Talmud also applies pieces of this chapter to Moses and to Rabbi Akiva. That's drash, finding a figure who echoes the text. Drash does real work on its own level. It doesn't tell you the plain meaning of the whole chapter. If a verse here can fit Moses and Akiva and Messiah all at once, the verse isn't a biography of any one of them.</w:t>
      </w:r>
    </w:p>
    <w:p w:rsidR="00000000" w:rsidDel="00000000" w:rsidP="00000000" w:rsidRDefault="00000000" w:rsidRPr="00000000" w14:paraId="00000037">
      <w:pPr>
        <w:spacing w:after="240" w:before="240" w:lineRule="auto"/>
        <w:rPr/>
      </w:pPr>
      <w:r w:rsidDel="00000000" w:rsidR="00000000" w:rsidRPr="00000000">
        <w:rPr>
          <w:rtl w:val="0"/>
        </w:rPr>
        <w:t xml:space="preserve">While we're being honest, one more claim needs to be retired: that the rabbis "removed" Isaiah 53 from the synagogue readings to hide it. The haftarah cycle was never a verse-by-verse march through the Prophets. It picks passages that match the weekly Torah portion or the holiday. Hundreds of chapters never get read for the same reason. Isaiah 54 is read. Isaiah 60 is read. The book isn't buried. This passage simply never became part of the regular cycle, and there's no record of it ever being in the cycle and then pulled. A cover-up theory is not evidence. The simpler explanation is that Isaiah 53 was never part of the regular haftarah cycle. </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bko09rtht0n" w:id="14"/>
      <w:bookmarkEnd w:id="14"/>
      <w:r w:rsidDel="00000000" w:rsidR="00000000" w:rsidRPr="00000000">
        <w:rPr>
          <w:b w:val="1"/>
          <w:bCs w:val="1"/>
          <w:color w:val="000000"/>
          <w:sz w:val="26"/>
          <w:szCs w:val="26"/>
          <w:rtl w:val="0"/>
        </w:rPr>
        <w:t xml:space="preserve">Letting the text lead</w:t>
      </w:r>
    </w:p>
    <w:p w:rsidR="00000000" w:rsidDel="00000000" w:rsidP="00000000" w:rsidRDefault="00000000" w:rsidRPr="00000000" w14:paraId="00000039">
      <w:pPr>
        <w:spacing w:after="240" w:before="240" w:lineRule="auto"/>
        <w:rPr/>
      </w:pPr>
      <w:r w:rsidDel="00000000" w:rsidR="00000000" w:rsidRPr="00000000">
        <w:rPr>
          <w:rtl w:val="0"/>
        </w:rPr>
        <w:t xml:space="preserve">Put it together. To read Isaiah 53 as a single individual instead of Israel, you have to set aside the four times Isaiah named the servant, move the confession away from the nations the text just pointed to, read lamo as singular against its normal use, slip resurrection into verse 10, and lock asham into one narrow meaning. Each move might be defensible alone. Together they're a lot of lifting the text never asks for.</w:t>
      </w:r>
    </w:p>
    <w:p w:rsidR="00000000" w:rsidDel="00000000" w:rsidP="00000000" w:rsidRDefault="00000000" w:rsidRPr="00000000" w14:paraId="0000003A">
      <w:pPr>
        <w:spacing w:after="240" w:before="240" w:lineRule="auto"/>
        <w:rPr/>
      </w:pPr>
      <w:r w:rsidDel="00000000" w:rsidR="00000000" w:rsidRPr="00000000">
        <w:rPr>
          <w:rtl w:val="0"/>
        </w:rPr>
        <w:t xml:space="preserve">Read in its own context, Isaiah 40 through 55 tells one story. The servant is Israel. Scattered. Suffering. Carrying the weight of what the nations did to her. And in the end, vindicated and brought home. That's not a shallow reading. That's the chapter.</w:t>
      </w:r>
    </w:p>
    <w:p w:rsidR="00000000" w:rsidDel="00000000" w:rsidP="00000000" w:rsidRDefault="00000000" w:rsidRPr="00000000" w14:paraId="0000003B">
      <w:pPr>
        <w:spacing w:after="240" w:before="240" w:lineRule="auto"/>
        <w:rPr/>
      </w:pPr>
      <w:r w:rsidDel="00000000" w:rsidR="00000000" w:rsidRPr="00000000">
        <w:rPr>
          <w:rtl w:val="0"/>
        </w:rPr>
        <w:t xml:space="preserve">The deeper levels are real. They're just not a permission slip to walk away from the plain meaning. Build on the foundation, or you're not building. You're decorating a crack.</w:t>
      </w:r>
    </w:p>
    <w:p w:rsidR="00000000" w:rsidDel="00000000" w:rsidP="00000000" w:rsidRDefault="00000000" w:rsidRPr="00000000" w14:paraId="0000003C">
      <w:pPr>
        <w:spacing w:after="240" w:before="240" w:lineRule="auto"/>
        <w:rPr/>
      </w:pPr>
      <w:r w:rsidDel="00000000" w:rsidR="00000000" w:rsidRPr="00000000">
        <w:rPr>
          <w:rtl w:val="0"/>
        </w:rPr>
        <w:t xml:space="preserve">So read it for yourself. Slowly. In context. Let the text lead.</w:t>
      </w:r>
    </w:p>
    <w:p w:rsidR="00000000" w:rsidDel="00000000" w:rsidP="00000000" w:rsidRDefault="00000000" w:rsidRPr="00000000" w14:paraId="0000003D">
      <w:pPr>
        <w:spacing w:after="240" w:before="240" w:lineRule="auto"/>
        <w:rPr/>
      </w:pPr>
      <w:r w:rsidDel="00000000" w:rsidR="00000000" w:rsidRPr="00000000">
        <w:rPr>
          <w:rtl w:val="0"/>
        </w:rPr>
        <w:t xml:space="preserve">Kol Tuv.</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