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1E4E7AC" w:rsidP="2179092F" w:rsidRDefault="41E4E7AC" w14:paraId="2A435EA2" w14:textId="06A4AB77">
      <w:pPr>
        <w:pStyle w:val="Heading1"/>
        <w:jc w:val="center"/>
      </w:pPr>
      <w:r w:rsidR="41E4E7AC">
        <w:rPr/>
        <w:t>ChatterBox</w:t>
      </w:r>
      <w:r w:rsidR="41E4E7AC">
        <w:rPr/>
        <w:t xml:space="preserve"> Custom Communicator Assembly</w:t>
      </w:r>
    </w:p>
    <w:p w:rsidR="41E4E7AC" w:rsidP="2179092F" w:rsidRDefault="41E4E7AC" w14:paraId="15588BFD" w14:textId="335BC03E">
      <w:pPr>
        <w:pStyle w:val="Normal"/>
        <w:bidi w:val="0"/>
        <w:spacing w:before="0" w:beforeAutospacing="off" w:after="160" w:afterAutospacing="off" w:line="279" w:lineRule="auto"/>
        <w:ind w:left="0" w:right="0"/>
        <w:jc w:val="center"/>
      </w:pPr>
      <w:r w:rsidR="41E4E7AC">
        <w:rPr/>
        <w:t xml:space="preserve">Based on </w:t>
      </w:r>
      <w:r w:rsidR="41E4E7AC">
        <w:rPr/>
        <w:t>Lilygo</w:t>
      </w:r>
      <w:r w:rsidR="41E4E7AC">
        <w:rPr/>
        <w:t xml:space="preserve"> T-Deck</w:t>
      </w:r>
    </w:p>
    <w:p w:rsidR="4C3130B6" w:rsidP="2179092F" w:rsidRDefault="4C3130B6" w14:paraId="11BB3ED8" w14:textId="6BCAE47C">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Pr="2179092F" w:rsidR="4C3130B6">
        <w:rPr>
          <w:rFonts w:ascii="Aptos" w:hAnsi="Aptos" w:eastAsia="Aptos" w:cs="Aptos"/>
          <w:b w:val="1"/>
          <w:bCs w:val="1"/>
          <w:noProof w:val="0"/>
          <w:sz w:val="24"/>
          <w:szCs w:val="24"/>
          <w:lang w:val="en-US"/>
        </w:rPr>
        <w:t>WARNING: Do not attempt unless you have a good understanding of electricity, wiring, and batteries. LiPo batteries can be dangerous and cause fires!</w:t>
      </w:r>
    </w:p>
    <w:p w:rsidR="41E4E7AC" w:rsidP="4E663F15" w:rsidRDefault="41E4E7AC" w14:paraId="73C7A722" w14:textId="4F4ACCDA">
      <w:pPr>
        <w:pStyle w:val="Normal"/>
        <w:bidi w:val="0"/>
        <w:spacing w:before="0" w:beforeAutospacing="off" w:after="240" w:afterAutospacing="off"/>
        <w:jc w:val="left"/>
        <w:rPr>
          <w:rFonts w:ascii="Aptos" w:hAnsi="Aptos" w:eastAsia="Aptos" w:cs="Aptos"/>
          <w:noProof w:val="0"/>
          <w:sz w:val="24"/>
          <w:szCs w:val="24"/>
          <w:lang w:val="en-US"/>
        </w:rPr>
      </w:pPr>
      <w:r w:rsidR="41E4E7AC">
        <w:drawing>
          <wp:anchor distT="0" distB="0" distL="114300" distR="114300" simplePos="0" relativeHeight="251658240" behindDoc="0" locked="0" layoutInCell="1" allowOverlap="1" wp14:editId="159F201D" wp14:anchorId="5D5ECB5A">
            <wp:simplePos x="0" y="0"/>
            <wp:positionH relativeFrom="column">
              <wp:align>right</wp:align>
            </wp:positionH>
            <wp:positionV relativeFrom="paragraph">
              <wp:posOffset>0</wp:posOffset>
            </wp:positionV>
            <wp:extent cx="1130574" cy="1683720"/>
            <wp:effectExtent l="0" t="0" r="0" b="0"/>
            <wp:wrapSquare wrapText="bothSides"/>
            <wp:docPr id="1958973029" name="" title=""/>
            <wp:cNvGraphicFramePr>
              <a:graphicFrameLocks noChangeAspect="1"/>
            </wp:cNvGraphicFramePr>
            <a:graphic>
              <a:graphicData uri="http://schemas.openxmlformats.org/drawingml/2006/picture">
                <pic:pic>
                  <pic:nvPicPr>
                    <pic:cNvPr id="0" name=""/>
                    <pic:cNvPicPr/>
                  </pic:nvPicPr>
                  <pic:blipFill>
                    <a:blip r:embed="Rc6552dfce7b94d0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130574" cy="1683720"/>
                    </a:xfrm>
                    <a:prstGeom prst="rect">
                      <a:avLst/>
                    </a:prstGeom>
                  </pic:spPr>
                </pic:pic>
              </a:graphicData>
            </a:graphic>
            <wp14:sizeRelH relativeFrom="page">
              <wp14:pctWidth>0</wp14:pctWidth>
            </wp14:sizeRelH>
            <wp14:sizeRelV relativeFrom="page">
              <wp14:pctHeight>0</wp14:pctHeight>
            </wp14:sizeRelV>
          </wp:anchor>
        </w:drawing>
      </w:r>
      <w:r w:rsidRPr="2179092F" w:rsidR="41E4E7AC">
        <w:rPr>
          <w:rFonts w:ascii="Aptos" w:hAnsi="Aptos" w:eastAsia="Aptos" w:cs="Aptos"/>
          <w:noProof w:val="0"/>
          <w:sz w:val="24"/>
          <w:szCs w:val="24"/>
          <w:lang w:val="en-US"/>
        </w:rPr>
        <w:t>This can</w:t>
      </w:r>
      <w:r w:rsidRPr="2179092F" w:rsidR="41E4E7AC">
        <w:rPr>
          <w:rFonts w:ascii="Aptos" w:hAnsi="Aptos" w:eastAsia="Aptos" w:cs="Aptos"/>
          <w:noProof w:val="0"/>
          <w:sz w:val="24"/>
          <w:szCs w:val="24"/>
          <w:lang w:val="en-US"/>
        </w:rPr>
        <w:t xml:space="preserve"> be a fun </w:t>
      </w:r>
      <w:r w:rsidRPr="2179092F" w:rsidR="438CD45C">
        <w:rPr>
          <w:rFonts w:ascii="Aptos" w:hAnsi="Aptos" w:eastAsia="Aptos" w:cs="Aptos"/>
          <w:noProof w:val="0"/>
          <w:sz w:val="24"/>
          <w:szCs w:val="24"/>
          <w:lang w:val="en-US"/>
        </w:rPr>
        <w:t>project but</w:t>
      </w:r>
      <w:r w:rsidRPr="2179092F" w:rsidR="41E4E7AC">
        <w:rPr>
          <w:rFonts w:ascii="Aptos" w:hAnsi="Aptos" w:eastAsia="Aptos" w:cs="Aptos"/>
          <w:noProof w:val="0"/>
          <w:sz w:val="24"/>
          <w:szCs w:val="24"/>
          <w:lang w:val="en-US"/>
        </w:rPr>
        <w:t xml:space="preserve"> be aware you will have to </w:t>
      </w:r>
      <w:r w:rsidRPr="2179092F" w:rsidR="41E4E7AC">
        <w:rPr>
          <w:rFonts w:ascii="Aptos" w:hAnsi="Aptos" w:eastAsia="Aptos" w:cs="Aptos"/>
          <w:noProof w:val="0"/>
          <w:sz w:val="24"/>
          <w:szCs w:val="24"/>
          <w:lang w:val="en-US"/>
        </w:rPr>
        <w:t>so</w:t>
      </w:r>
      <w:r w:rsidRPr="2179092F" w:rsidR="41E4E7AC">
        <w:rPr>
          <w:rFonts w:ascii="Aptos" w:hAnsi="Aptos" w:eastAsia="Aptos" w:cs="Aptos"/>
          <w:noProof w:val="0"/>
          <w:sz w:val="24"/>
          <w:szCs w:val="24"/>
          <w:lang w:val="en-US"/>
        </w:rPr>
        <w:t xml:space="preserve"> some simple soldering, and </w:t>
      </w:r>
      <w:r w:rsidRPr="2179092F" w:rsidR="41E4E7AC">
        <w:rPr>
          <w:rFonts w:ascii="Aptos" w:hAnsi="Aptos" w:eastAsia="Aptos" w:cs="Aptos"/>
          <w:noProof w:val="0"/>
          <w:sz w:val="24"/>
          <w:szCs w:val="24"/>
          <w:lang w:val="en-US"/>
        </w:rPr>
        <w:t>there’s</w:t>
      </w:r>
      <w:r w:rsidRPr="2179092F" w:rsidR="41E4E7AC">
        <w:rPr>
          <w:rFonts w:ascii="Aptos" w:hAnsi="Aptos" w:eastAsia="Aptos" w:cs="Aptos"/>
          <w:noProof w:val="0"/>
          <w:sz w:val="24"/>
          <w:szCs w:val="24"/>
          <w:lang w:val="en-US"/>
        </w:rPr>
        <w:t xml:space="preserve"> really no way around it. </w:t>
      </w:r>
      <w:r w:rsidRPr="2179092F" w:rsidR="41E4E7AC">
        <w:rPr>
          <w:rFonts w:ascii="Aptos" w:hAnsi="Aptos" w:eastAsia="Aptos" w:cs="Aptos"/>
          <w:noProof w:val="0"/>
          <w:sz w:val="24"/>
          <w:szCs w:val="24"/>
          <w:lang w:val="en-US"/>
        </w:rPr>
        <w:t>ChatterBox</w:t>
      </w:r>
      <w:r w:rsidRPr="2179092F" w:rsidR="41E4E7AC">
        <w:rPr>
          <w:rFonts w:ascii="Aptos" w:hAnsi="Aptos" w:eastAsia="Aptos" w:cs="Aptos"/>
          <w:noProof w:val="0"/>
          <w:sz w:val="24"/>
          <w:szCs w:val="24"/>
          <w:lang w:val="en-US"/>
        </w:rPr>
        <w:t xml:space="preserve"> firmware requires GPS/GNSS, and the bare T-Deck does not come with GPS unfortunately.</w:t>
      </w:r>
      <w:r w:rsidRPr="2179092F" w:rsidR="716DD66D">
        <w:rPr>
          <w:rFonts w:ascii="Aptos" w:hAnsi="Aptos" w:eastAsia="Aptos" w:cs="Aptos"/>
          <w:noProof w:val="0"/>
          <w:sz w:val="24"/>
          <w:szCs w:val="24"/>
          <w:lang w:val="en-US"/>
        </w:rPr>
        <w:t xml:space="preserve"> </w:t>
      </w:r>
      <w:r w:rsidRPr="2179092F" w:rsidR="41E4E7AC">
        <w:rPr>
          <w:rFonts w:ascii="Aptos" w:hAnsi="Aptos" w:eastAsia="Aptos" w:cs="Aptos"/>
          <w:noProof w:val="0"/>
          <w:sz w:val="24"/>
          <w:szCs w:val="24"/>
          <w:lang w:val="en-US"/>
        </w:rPr>
        <w:t xml:space="preserve">Other than the </w:t>
      </w:r>
      <w:r w:rsidRPr="2179092F" w:rsidR="52475A2C">
        <w:rPr>
          <w:rFonts w:ascii="Aptos" w:hAnsi="Aptos" w:eastAsia="Aptos" w:cs="Aptos"/>
          <w:noProof w:val="0"/>
          <w:sz w:val="24"/>
          <w:szCs w:val="24"/>
          <w:lang w:val="en-US"/>
        </w:rPr>
        <w:t>soldering and</w:t>
      </w:r>
      <w:r w:rsidRPr="2179092F" w:rsidR="41E4E7AC">
        <w:rPr>
          <w:rFonts w:ascii="Aptos" w:hAnsi="Aptos" w:eastAsia="Aptos" w:cs="Aptos"/>
          <w:noProof w:val="0"/>
          <w:sz w:val="24"/>
          <w:szCs w:val="24"/>
          <w:lang w:val="en-US"/>
        </w:rPr>
        <w:t xml:space="preserve"> carefully packing components into a tight-fit case, this is fairly simple if you are somewhat comfortable with electronics. Be aware that when you </w:t>
      </w:r>
      <w:r w:rsidRPr="2179092F" w:rsidR="41E4E7AC">
        <w:rPr>
          <w:rFonts w:ascii="Aptos" w:hAnsi="Aptos" w:eastAsia="Aptos" w:cs="Aptos"/>
          <w:noProof w:val="0"/>
          <w:sz w:val="24"/>
          <w:szCs w:val="24"/>
          <w:lang w:val="en-US"/>
        </w:rPr>
        <w:t>purchase</w:t>
      </w:r>
      <w:r w:rsidRPr="2179092F" w:rsidR="41E4E7AC">
        <w:rPr>
          <w:rFonts w:ascii="Aptos" w:hAnsi="Aptos" w:eastAsia="Aptos" w:cs="Aptos"/>
          <w:noProof w:val="0"/>
          <w:sz w:val="24"/>
          <w:szCs w:val="24"/>
          <w:lang w:val="en-US"/>
        </w:rPr>
        <w:t xml:space="preserve"> components from Amazon, </w:t>
      </w:r>
      <w:r w:rsidRPr="2179092F" w:rsidR="41E4E7AC">
        <w:rPr>
          <w:rFonts w:ascii="Aptos" w:hAnsi="Aptos" w:eastAsia="Aptos" w:cs="Aptos"/>
          <w:noProof w:val="0"/>
          <w:sz w:val="24"/>
          <w:szCs w:val="24"/>
          <w:lang w:val="en-US"/>
        </w:rPr>
        <w:t>it’s</w:t>
      </w:r>
      <w:r w:rsidRPr="2179092F" w:rsidR="41E4E7AC">
        <w:rPr>
          <w:rFonts w:ascii="Aptos" w:hAnsi="Aptos" w:eastAsia="Aptos" w:cs="Aptos"/>
          <w:noProof w:val="0"/>
          <w:sz w:val="24"/>
          <w:szCs w:val="24"/>
          <w:lang w:val="en-US"/>
        </w:rPr>
        <w:t xml:space="preserve"> not terribly uncommon to receive defective parts. </w:t>
      </w:r>
      <w:r w:rsidRPr="2179092F" w:rsidR="41E4E7AC">
        <w:rPr>
          <w:rFonts w:ascii="Aptos" w:hAnsi="Aptos" w:eastAsia="Aptos" w:cs="Aptos"/>
          <w:noProof w:val="0"/>
          <w:sz w:val="24"/>
          <w:szCs w:val="24"/>
          <w:lang w:val="en-US"/>
        </w:rPr>
        <w:t>Digikey</w:t>
      </w:r>
      <w:r w:rsidRPr="2179092F" w:rsidR="41E4E7AC">
        <w:rPr>
          <w:rFonts w:ascii="Aptos" w:hAnsi="Aptos" w:eastAsia="Aptos" w:cs="Aptos"/>
          <w:noProof w:val="0"/>
          <w:sz w:val="24"/>
          <w:szCs w:val="24"/>
          <w:lang w:val="en-US"/>
        </w:rPr>
        <w:t xml:space="preserve"> and Mouser are very </w:t>
      </w:r>
      <w:r w:rsidRPr="2179092F" w:rsidR="20E3C194">
        <w:rPr>
          <w:rFonts w:ascii="Aptos" w:hAnsi="Aptos" w:eastAsia="Aptos" w:cs="Aptos"/>
          <w:noProof w:val="0"/>
          <w:sz w:val="24"/>
          <w:szCs w:val="24"/>
          <w:lang w:val="en-US"/>
        </w:rPr>
        <w:t>high-quality</w:t>
      </w:r>
      <w:r w:rsidRPr="2179092F" w:rsidR="41E4E7AC">
        <w:rPr>
          <w:rFonts w:ascii="Aptos" w:hAnsi="Aptos" w:eastAsia="Aptos" w:cs="Aptos"/>
          <w:noProof w:val="0"/>
          <w:sz w:val="24"/>
          <w:szCs w:val="24"/>
          <w:lang w:val="en-US"/>
        </w:rPr>
        <w:t xml:space="preserve"> sources.</w:t>
      </w:r>
    </w:p>
    <w:p w:rsidR="4E663F15" w:rsidP="4E663F15" w:rsidRDefault="4E663F15" w14:paraId="6253FF45" w14:textId="3CA3BD8D">
      <w:pPr>
        <w:pStyle w:val="Normal"/>
        <w:bidi w:val="0"/>
        <w:spacing w:before="0" w:beforeAutospacing="off" w:after="160" w:afterAutospacing="off" w:line="279" w:lineRule="auto"/>
        <w:ind w:left="0" w:right="0"/>
        <w:jc w:val="left"/>
      </w:pPr>
      <w:r w:rsidR="52E89C79">
        <w:drawing>
          <wp:inline wp14:editId="0D7C47D9" wp14:anchorId="4A581A1D">
            <wp:extent cx="5943600" cy="3343275"/>
            <wp:effectExtent l="0" t="0" r="0" b="0"/>
            <wp:docPr id="2121544989" name="" title=""/>
            <wp:cNvGraphicFramePr>
              <a:graphicFrameLocks noChangeAspect="1"/>
            </wp:cNvGraphicFramePr>
            <a:graphic>
              <a:graphicData uri="http://schemas.openxmlformats.org/drawingml/2006/picture">
                <pic:pic>
                  <pic:nvPicPr>
                    <pic:cNvPr id="0" name=""/>
                    <pic:cNvPicPr/>
                  </pic:nvPicPr>
                  <pic:blipFill>
                    <a:blip r:embed="Rbfb4b75d409d420f">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tbl>
      <w:tblPr>
        <w:tblStyle w:val="TableGrid"/>
        <w:tblW w:w="0" w:type="auto"/>
        <w:tblLayout w:type="fixed"/>
        <w:tblLook w:val="06A0" w:firstRow="1" w:lastRow="0" w:firstColumn="1" w:lastColumn="0" w:noHBand="1" w:noVBand="1"/>
      </w:tblPr>
      <w:tblGrid>
        <w:gridCol w:w="3465"/>
        <w:gridCol w:w="5895"/>
      </w:tblGrid>
      <w:tr w:rsidR="4E663F15" w:rsidTr="4E663F15" w14:paraId="2BACDA0E">
        <w:trPr>
          <w:trHeight w:val="300"/>
        </w:trPr>
        <w:tc>
          <w:tcPr>
            <w:tcW w:w="3465" w:type="dxa"/>
            <w:tcMar/>
          </w:tcPr>
          <w:p w:rsidR="6FF4CF57" w:rsidP="4E663F15" w:rsidRDefault="6FF4CF57" w14:paraId="51D7DE63" w14:textId="1E89B7FF">
            <w:pPr>
              <w:pStyle w:val="Normal"/>
            </w:pPr>
            <w:r w:rsidRPr="4E663F15" w:rsidR="6FF4CF57">
              <w:rPr>
                <w:rFonts w:ascii="Aptos" w:hAnsi="Aptos" w:eastAsia="Aptos" w:cs="Aptos"/>
                <w:b w:val="1"/>
                <w:bCs w:val="1"/>
                <w:noProof w:val="0"/>
                <w:sz w:val="24"/>
                <w:szCs w:val="24"/>
                <w:lang w:val="en-US"/>
              </w:rPr>
              <w:t>3D Print or Acquire a Case</w:t>
            </w:r>
            <w:r w:rsidR="6FF4CF57">
              <w:drawing>
                <wp:inline wp14:editId="0A8E1065" wp14:anchorId="6E255BA9">
                  <wp:extent cx="2006563" cy="1743075"/>
                  <wp:effectExtent l="0" t="0" r="0" b="0"/>
                  <wp:docPr id="135200875" name="" title=""/>
                  <wp:cNvGraphicFramePr>
                    <a:graphicFrameLocks noChangeAspect="1"/>
                  </wp:cNvGraphicFramePr>
                  <a:graphic>
                    <a:graphicData uri="http://schemas.openxmlformats.org/drawingml/2006/picture">
                      <pic:pic>
                        <pic:nvPicPr>
                          <pic:cNvPr id="0" name=""/>
                          <pic:cNvPicPr/>
                        </pic:nvPicPr>
                        <pic:blipFill>
                          <a:blip r:embed="Ra185cc1a399743eb">
                            <a:extLst>
                              <a:ext xmlns:a="http://schemas.openxmlformats.org/drawingml/2006/main" uri="{28A0092B-C50C-407E-A947-70E740481C1C}">
                                <a14:useLocalDpi val="0"/>
                              </a:ext>
                            </a:extLst>
                          </a:blip>
                          <a:stretch>
                            <a:fillRect/>
                          </a:stretch>
                        </pic:blipFill>
                        <pic:spPr>
                          <a:xfrm>
                            <a:off x="0" y="0"/>
                            <a:ext cx="2006563" cy="1743075"/>
                          </a:xfrm>
                          <a:prstGeom prst="rect">
                            <a:avLst/>
                          </a:prstGeom>
                        </pic:spPr>
                      </pic:pic>
                    </a:graphicData>
                  </a:graphic>
                </wp:inline>
              </w:drawing>
            </w:r>
          </w:p>
        </w:tc>
        <w:tc>
          <w:tcPr>
            <w:tcW w:w="5895" w:type="dxa"/>
            <w:tcMar/>
          </w:tcPr>
          <w:p w:rsidR="6FF4CF57" w:rsidRDefault="6FF4CF57" w14:paraId="76C1060D" w14:textId="36AA478C">
            <w:r w:rsidRPr="4E663F15" w:rsidR="6FF4CF57">
              <w:rPr>
                <w:rFonts w:ascii="Aptos" w:hAnsi="Aptos" w:eastAsia="Aptos" w:cs="Aptos"/>
                <w:noProof w:val="0"/>
                <w:sz w:val="24"/>
                <w:szCs w:val="24"/>
                <w:lang w:val="en-US"/>
              </w:rPr>
              <w:t xml:space="preserve">You may design or acquire your own enclosure of course, but I suggest using the TS-2 case designed by </w:t>
            </w:r>
            <w:hyperlink r:id="R16762a9a564c4545">
              <w:r w:rsidRPr="4E663F15" w:rsidR="6FF4CF57">
                <w:rPr>
                  <w:rStyle w:val="Hyperlink"/>
                  <w:rFonts w:ascii="Aptos" w:hAnsi="Aptos" w:eastAsia="Aptos" w:cs="Aptos"/>
                  <w:noProof w:val="0"/>
                  <w:sz w:val="24"/>
                  <w:szCs w:val="24"/>
                  <w:lang w:val="en-US"/>
                </w:rPr>
                <w:t>Alley Cat</w:t>
              </w:r>
            </w:hyperlink>
            <w:r w:rsidRPr="4E663F15" w:rsidR="6FF4CF57">
              <w:rPr>
                <w:rFonts w:ascii="Aptos" w:hAnsi="Aptos" w:eastAsia="Aptos" w:cs="Aptos"/>
                <w:noProof w:val="0"/>
                <w:sz w:val="24"/>
                <w:szCs w:val="24"/>
                <w:lang w:val="en-US"/>
              </w:rPr>
              <w:t>. They are excellent enclosures and print very well on my Bambu Labs P1S using PLA CF and standard PLA. I have recently switched to Bambu Labs ABS with good results.</w:t>
            </w:r>
          </w:p>
          <w:p w:rsidR="4E663F15" w:rsidRDefault="4E663F15" w14:paraId="0598A702" w14:textId="5505ACBB"/>
          <w:p w:rsidR="6FF4CF57" w:rsidRDefault="6FF4CF57" w14:paraId="41CB8AA6" w14:textId="5C249B87">
            <w:r w:rsidRPr="4E663F15" w:rsidR="6FF4CF57">
              <w:rPr>
                <w:rFonts w:ascii="Aptos" w:hAnsi="Aptos" w:eastAsia="Aptos" w:cs="Aptos"/>
                <w:noProof w:val="0"/>
                <w:sz w:val="24"/>
                <w:szCs w:val="24"/>
                <w:lang w:val="en-US"/>
              </w:rPr>
              <w:t>If you purchase an enclosure from Etsy (just search etsy for “T-Deck Case” for options) or another site, make sure the SD card slot is exposed. You will need to be able to insert and remove an SD card, and I’ve found that not all sellers of these cases have that slot exposed.</w:t>
            </w:r>
          </w:p>
          <w:p w:rsidR="6FF4CF57" w:rsidRDefault="6FF4CF57" w14:paraId="1DB380A5" w14:textId="062368DD">
            <w:r w:rsidRPr="4E663F15" w:rsidR="6FF4CF57">
              <w:rPr>
                <w:rFonts w:ascii="Aptos" w:hAnsi="Aptos" w:eastAsia="Aptos" w:cs="Aptos"/>
                <w:b w:val="1"/>
                <w:bCs w:val="1"/>
                <w:noProof w:val="0"/>
                <w:sz w:val="24"/>
                <w:szCs w:val="24"/>
                <w:lang w:val="en-US"/>
              </w:rPr>
              <w:t>Note:</w:t>
            </w:r>
            <w:r w:rsidRPr="4E663F15" w:rsidR="6FF4CF57">
              <w:rPr>
                <w:rFonts w:ascii="Aptos" w:hAnsi="Aptos" w:eastAsia="Aptos" w:cs="Aptos"/>
                <w:noProof w:val="0"/>
                <w:sz w:val="24"/>
                <w:szCs w:val="24"/>
                <w:lang w:val="en-US"/>
              </w:rPr>
              <w:t xml:space="preserve"> The reset button is tiny, and it tends to hold the actual reset button when you </w:t>
            </w:r>
            <w:r w:rsidRPr="4E663F15" w:rsidR="6FF4CF57">
              <w:rPr>
                <w:rFonts w:ascii="Aptos" w:hAnsi="Aptos" w:eastAsia="Aptos" w:cs="Aptos"/>
                <w:noProof w:val="0"/>
                <w:sz w:val="24"/>
                <w:szCs w:val="24"/>
                <w:lang w:val="en-US"/>
              </w:rPr>
              <w:t>don’t</w:t>
            </w:r>
            <w:r w:rsidRPr="4E663F15" w:rsidR="6FF4CF57">
              <w:rPr>
                <w:rFonts w:ascii="Aptos" w:hAnsi="Aptos" w:eastAsia="Aptos" w:cs="Aptos"/>
                <w:noProof w:val="0"/>
                <w:sz w:val="24"/>
                <w:szCs w:val="24"/>
                <w:lang w:val="en-US"/>
              </w:rPr>
              <w:t xml:space="preserve"> want it to (making the device appear to be bricked). So, I </w:t>
            </w:r>
            <w:r w:rsidRPr="4E663F15" w:rsidR="6FF4CF57">
              <w:rPr>
                <w:rFonts w:ascii="Aptos" w:hAnsi="Aptos" w:eastAsia="Aptos" w:cs="Aptos"/>
                <w:noProof w:val="0"/>
                <w:sz w:val="24"/>
                <w:szCs w:val="24"/>
                <w:lang w:val="en-US"/>
              </w:rPr>
              <w:t>generally don’t</w:t>
            </w:r>
            <w:r w:rsidRPr="4E663F15" w:rsidR="6FF4CF57">
              <w:rPr>
                <w:rFonts w:ascii="Aptos" w:hAnsi="Aptos" w:eastAsia="Aptos" w:cs="Aptos"/>
                <w:noProof w:val="0"/>
                <w:sz w:val="24"/>
                <w:szCs w:val="24"/>
                <w:lang w:val="en-US"/>
              </w:rPr>
              <w:t xml:space="preserve"> install the reset button.</w:t>
            </w:r>
          </w:p>
        </w:tc>
      </w:tr>
      <w:tr w:rsidR="4E663F15" w:rsidTr="4E663F15" w14:paraId="49530475">
        <w:trPr>
          <w:trHeight w:val="300"/>
        </w:trPr>
        <w:tc>
          <w:tcPr>
            <w:tcW w:w="3465" w:type="dxa"/>
            <w:tcMar/>
          </w:tcPr>
          <w:p w:rsidR="6FF4CF57" w:rsidP="4E663F15" w:rsidRDefault="6FF4CF57" w14:paraId="52D43FC2" w14:textId="15941CEE">
            <w:pPr>
              <w:pStyle w:val="Normal"/>
            </w:pPr>
            <w:r w:rsidR="6FF4CF57">
              <w:drawing>
                <wp:inline wp14:editId="13213BA9" wp14:anchorId="50677ABE">
                  <wp:extent cx="1931645" cy="1476375"/>
                  <wp:effectExtent l="0" t="0" r="0" b="0"/>
                  <wp:docPr id="716977937" name="" title=""/>
                  <wp:cNvGraphicFramePr>
                    <a:graphicFrameLocks noChangeAspect="1"/>
                  </wp:cNvGraphicFramePr>
                  <a:graphic>
                    <a:graphicData uri="http://schemas.openxmlformats.org/drawingml/2006/picture">
                      <pic:pic>
                        <pic:nvPicPr>
                          <pic:cNvPr id="0" name=""/>
                          <pic:cNvPicPr/>
                        </pic:nvPicPr>
                        <pic:blipFill>
                          <a:blip r:embed="Rf46392cef83e4b76">
                            <a:extLst>
                              <a:ext xmlns:a="http://schemas.openxmlformats.org/drawingml/2006/main" uri="{28A0092B-C50C-407E-A947-70E740481C1C}">
                                <a14:useLocalDpi val="0"/>
                              </a:ext>
                            </a:extLst>
                          </a:blip>
                          <a:stretch>
                            <a:fillRect/>
                          </a:stretch>
                        </pic:blipFill>
                        <pic:spPr>
                          <a:xfrm>
                            <a:off x="0" y="0"/>
                            <a:ext cx="1931645" cy="1476375"/>
                          </a:xfrm>
                          <a:prstGeom prst="rect">
                            <a:avLst/>
                          </a:prstGeom>
                        </pic:spPr>
                      </pic:pic>
                    </a:graphicData>
                  </a:graphic>
                </wp:inline>
              </w:drawing>
            </w:r>
          </w:p>
        </w:tc>
        <w:tc>
          <w:tcPr>
            <w:tcW w:w="5895" w:type="dxa"/>
            <w:tcMar/>
          </w:tcPr>
          <w:p w:rsidR="6FF4CF57" w:rsidRDefault="6FF4CF57" w14:paraId="45CE78AC" w14:textId="029B7880">
            <w:r w:rsidRPr="4E663F15" w:rsidR="6FF4CF57">
              <w:rPr>
                <w:rFonts w:ascii="Aptos" w:hAnsi="Aptos" w:eastAsia="Aptos" w:cs="Aptos"/>
                <w:noProof w:val="0"/>
                <w:sz w:val="24"/>
                <w:szCs w:val="24"/>
                <w:lang w:val="en-US"/>
              </w:rPr>
              <w:t xml:space="preserve">In addition to soldering tools and supplies, you will need the components listed on the right. You should be able to experiment with different batteries (HAS to be </w:t>
            </w:r>
            <w:r w:rsidRPr="4E663F15" w:rsidR="6FF4CF57">
              <w:rPr>
                <w:rFonts w:ascii="Aptos" w:hAnsi="Aptos" w:eastAsia="Aptos" w:cs="Aptos"/>
                <w:b w:val="1"/>
                <w:bCs w:val="1"/>
                <w:noProof w:val="0"/>
                <w:sz w:val="24"/>
                <w:szCs w:val="24"/>
                <w:lang w:val="en-US"/>
              </w:rPr>
              <w:t>3.7v rechargeable LiPo</w:t>
            </w:r>
            <w:r w:rsidRPr="4E663F15" w:rsidR="6FF4CF57">
              <w:rPr>
                <w:rFonts w:ascii="Aptos" w:hAnsi="Aptos" w:eastAsia="Aptos" w:cs="Aptos"/>
                <w:noProof w:val="0"/>
                <w:sz w:val="24"/>
                <w:szCs w:val="24"/>
                <w:lang w:val="en-US"/>
              </w:rPr>
              <w:t xml:space="preserve"> of at least 2500 mAh). Experimenting with different antennas is also fun. Once you have an SMA connector, you can easily swap antennas on your finished ChatterBox at any time. You will want to stick with antennas that are centered around 915 or 868, depending on your chosen (and legally required) frequency ranges.</w:t>
            </w:r>
          </w:p>
          <w:p w:rsidR="4E663F15" w:rsidRDefault="4E663F15" w14:paraId="420ACD61" w14:textId="00594D54"/>
          <w:p w:rsidR="6FF4CF57" w:rsidRDefault="6FF4CF57" w14:paraId="5757EC3A" w14:textId="1EE3FC81">
            <w:r w:rsidRPr="4E663F15" w:rsidR="6FF4CF57">
              <w:rPr>
                <w:rFonts w:ascii="Aptos" w:hAnsi="Aptos" w:eastAsia="Aptos" w:cs="Aptos"/>
                <w:noProof w:val="0"/>
                <w:sz w:val="24"/>
                <w:szCs w:val="24"/>
                <w:lang w:val="en-US"/>
              </w:rPr>
              <w:t>At this time, I am only providing instructions for the DFRobot GPS module listed in the links. However, ChatterBox can work with other UART GPS units, like the M100 mini. If you go that route, keep in mind that RX of the GPS goes to TX of the T-Deck. If you stick with the DFR option listed here, you can just follow the wire colors later in these instructions.</w:t>
            </w:r>
          </w:p>
          <w:p w:rsidR="4E663F15" w:rsidRDefault="4E663F15" w14:paraId="2D790982" w14:textId="516624AF"/>
          <w:p w:rsidR="6FF4CF57" w:rsidRDefault="6FF4CF57" w14:paraId="39B02535" w14:textId="22724441">
            <w:r w:rsidRPr="4E663F15" w:rsidR="6FF4CF57">
              <w:rPr>
                <w:rFonts w:ascii="Aptos" w:hAnsi="Aptos" w:eastAsia="Aptos" w:cs="Aptos"/>
                <w:noProof w:val="0"/>
                <w:sz w:val="24"/>
                <w:szCs w:val="24"/>
                <w:lang w:val="en-US"/>
              </w:rPr>
              <w:t>There are currently 2 DFRobot GPS options. The preferred is the GPS + RTC option, as it contains a dedicated realtime clock. This makes startup much quicker, allows for more efficient GPS usage (coming in future firmware release). Unfortunately, the DFR1103 doesn’t seem to be available on Amazon yet, so if you go that preferred route, you’ll need to purchase it from a different source. A couple are listed below.</w:t>
            </w:r>
          </w:p>
          <w:p w:rsidR="4E663F15" w:rsidRDefault="4E663F15" w14:paraId="73FC16E4" w14:textId="3233E1CD"/>
          <w:p w:rsidR="6FF4CF57" w:rsidRDefault="6FF4CF57" w14:paraId="0002AE75" w14:textId="539D8822">
            <w:hyperlink r:id="R00d7014c2e1642e8">
              <w:r w:rsidRPr="4E663F15" w:rsidR="6FF4CF57">
                <w:rPr>
                  <w:rStyle w:val="Hyperlink"/>
                  <w:rFonts w:ascii="Aptos" w:hAnsi="Aptos" w:eastAsia="Aptos" w:cs="Aptos"/>
                  <w:noProof w:val="0"/>
                  <w:sz w:val="24"/>
                  <w:szCs w:val="24"/>
                  <w:lang w:val="en-US"/>
                </w:rPr>
                <w:t>T-Deck</w:t>
              </w:r>
            </w:hyperlink>
          </w:p>
          <w:p w:rsidR="6FF4CF57" w:rsidRDefault="6FF4CF57" w14:paraId="652325ED" w14:textId="7B8F0D8A">
            <w:hyperlink r:id="R6b4cf15457334529">
              <w:r w:rsidRPr="4E663F15" w:rsidR="6FF4CF57">
                <w:rPr>
                  <w:rStyle w:val="Hyperlink"/>
                  <w:rFonts w:ascii="Aptos" w:hAnsi="Aptos" w:eastAsia="Aptos" w:cs="Aptos"/>
                  <w:noProof w:val="0"/>
                  <w:sz w:val="24"/>
                  <w:szCs w:val="24"/>
                  <w:lang w:val="en-US"/>
                </w:rPr>
                <w:t>Battery</w:t>
              </w:r>
            </w:hyperlink>
          </w:p>
          <w:p w:rsidR="6FF4CF57" w:rsidRDefault="6FF4CF57" w14:paraId="1387C8D2" w14:textId="2527CC8C">
            <w:hyperlink r:id="Rf347a115cfc04a38">
              <w:r w:rsidRPr="4E663F15" w:rsidR="6FF4CF57">
                <w:rPr>
                  <w:rStyle w:val="Hyperlink"/>
                  <w:rFonts w:ascii="Aptos" w:hAnsi="Aptos" w:eastAsia="Aptos" w:cs="Aptos"/>
                  <w:noProof w:val="0"/>
                  <w:sz w:val="24"/>
                  <w:szCs w:val="24"/>
                  <w:lang w:val="en-US"/>
                </w:rPr>
                <w:t>DFRobot GPS Module</w:t>
              </w:r>
            </w:hyperlink>
          </w:p>
          <w:p w:rsidR="6FF4CF57" w:rsidRDefault="6FF4CF57" w14:paraId="7A710F75" w14:textId="6EF40B2F">
            <w:hyperlink r:id="R66f10c60985a4ee4">
              <w:r w:rsidRPr="4E663F15" w:rsidR="6FF4CF57">
                <w:rPr>
                  <w:rStyle w:val="Hyperlink"/>
                  <w:rFonts w:ascii="Aptos" w:hAnsi="Aptos" w:eastAsia="Aptos" w:cs="Aptos"/>
                  <w:noProof w:val="0"/>
                  <w:sz w:val="24"/>
                  <w:szCs w:val="24"/>
                  <w:lang w:val="en-US"/>
                </w:rPr>
                <w:t>Realtime Clock (DS3231)</w:t>
              </w:r>
            </w:hyperlink>
            <w:r w:rsidRPr="4E663F15" w:rsidR="6FF4CF57">
              <w:rPr>
                <w:rFonts w:ascii="Aptos" w:hAnsi="Aptos" w:eastAsia="Aptos" w:cs="Aptos"/>
                <w:noProof w:val="0"/>
                <w:sz w:val="24"/>
                <w:szCs w:val="24"/>
                <w:lang w:val="en-US"/>
              </w:rPr>
              <w:t xml:space="preserve"> Adafruit Breakout</w:t>
            </w:r>
          </w:p>
          <w:p w:rsidR="6FF4CF57" w:rsidRDefault="6FF4CF57" w14:paraId="62ABC062" w14:textId="739F6E9A">
            <w:hyperlink r:id="R15b0ce9c43e6495a">
              <w:r w:rsidRPr="4E663F15" w:rsidR="6FF4CF57">
                <w:rPr>
                  <w:rStyle w:val="Hyperlink"/>
                  <w:rFonts w:ascii="Aptos" w:hAnsi="Aptos" w:eastAsia="Aptos" w:cs="Aptos"/>
                  <w:noProof w:val="0"/>
                  <w:sz w:val="24"/>
                  <w:szCs w:val="24"/>
                  <w:lang w:val="en-US"/>
                </w:rPr>
                <w:t>Antenna + Wire</w:t>
              </w:r>
            </w:hyperlink>
          </w:p>
          <w:p w:rsidR="6FF4CF57" w:rsidRDefault="6FF4CF57" w14:paraId="05FC92AE" w14:textId="4296C433">
            <w:hyperlink r:id="Rf3b6a0ee02ca4795">
              <w:r w:rsidRPr="4E663F15" w:rsidR="6FF4CF57">
                <w:rPr>
                  <w:rStyle w:val="Hyperlink"/>
                  <w:rFonts w:ascii="Aptos" w:hAnsi="Aptos" w:eastAsia="Aptos" w:cs="Aptos"/>
                  <w:noProof w:val="0"/>
                  <w:sz w:val="24"/>
                  <w:szCs w:val="24"/>
                  <w:lang w:val="en-US"/>
                </w:rPr>
                <w:t>SD Card</w:t>
              </w:r>
            </w:hyperlink>
          </w:p>
          <w:p w:rsidR="6FF4CF57" w:rsidRDefault="6FF4CF57" w14:paraId="33D28BFC" w14:textId="78378B78">
            <w:hyperlink r:id="R41b40accd4884e95">
              <w:r w:rsidRPr="4E663F15" w:rsidR="6FF4CF57">
                <w:rPr>
                  <w:rStyle w:val="Hyperlink"/>
                  <w:rFonts w:ascii="Aptos" w:hAnsi="Aptos" w:eastAsia="Aptos" w:cs="Aptos"/>
                  <w:noProof w:val="0"/>
                  <w:sz w:val="24"/>
                  <w:szCs w:val="24"/>
                  <w:lang w:val="en-US"/>
                </w:rPr>
                <w:t>M3 Screws</w:t>
              </w:r>
            </w:hyperlink>
          </w:p>
          <w:p w:rsidR="6FF4CF57" w:rsidRDefault="6FF4CF57" w14:paraId="10D1BFC7" w14:textId="152F2719">
            <w:hyperlink r:id="Rc37d68fe37ff499f">
              <w:r w:rsidRPr="4E663F15" w:rsidR="6FF4CF57">
                <w:rPr>
                  <w:rStyle w:val="Hyperlink"/>
                  <w:rFonts w:ascii="Aptos" w:hAnsi="Aptos" w:eastAsia="Aptos" w:cs="Aptos"/>
                  <w:noProof w:val="0"/>
                  <w:sz w:val="24"/>
                  <w:szCs w:val="24"/>
                  <w:lang w:val="en-US"/>
                </w:rPr>
                <w:t>Heat Inset Nuts</w:t>
              </w:r>
              <w:r>
                <w:br/>
              </w:r>
            </w:hyperlink>
            <w:hyperlink r:id="Rd48a17a28aa240ab">
              <w:r w:rsidRPr="4E663F15" w:rsidR="6FF4CF57">
                <w:rPr>
                  <w:rStyle w:val="Hyperlink"/>
                  <w:rFonts w:ascii="Aptos" w:hAnsi="Aptos" w:eastAsia="Aptos" w:cs="Aptos"/>
                  <w:noProof w:val="0"/>
                  <w:sz w:val="24"/>
                  <w:szCs w:val="24"/>
                  <w:lang w:val="en-US"/>
                </w:rPr>
                <w:t>Battery Connector Adapter</w:t>
              </w:r>
            </w:hyperlink>
          </w:p>
          <w:p w:rsidR="6FF4CF57" w:rsidRDefault="6FF4CF57" w14:paraId="544DAE52" w14:textId="19F6A314">
            <w:hyperlink r:id="R900a3c3bb4004235">
              <w:r w:rsidRPr="4E663F15" w:rsidR="6FF4CF57">
                <w:rPr>
                  <w:rStyle w:val="Hyperlink"/>
                  <w:rFonts w:ascii="Aptos" w:hAnsi="Aptos" w:eastAsia="Aptos" w:cs="Aptos"/>
                  <w:noProof w:val="0"/>
                  <w:sz w:val="24"/>
                  <w:szCs w:val="24"/>
                  <w:lang w:val="en-US"/>
                </w:rPr>
                <w:t>Grove Connector(s)</w:t>
              </w:r>
            </w:hyperlink>
          </w:p>
          <w:p w:rsidR="4E663F15" w:rsidRDefault="4E663F15" w14:paraId="0305F7E5" w14:textId="62A714E9"/>
          <w:p w:rsidR="6FF4CF57" w:rsidRDefault="6FF4CF57" w14:paraId="7D05BB4E" w14:textId="63F800E1">
            <w:r w:rsidRPr="4E663F15" w:rsidR="6FF4CF57">
              <w:rPr>
                <w:rFonts w:ascii="Aptos" w:hAnsi="Aptos" w:eastAsia="Aptos" w:cs="Aptos"/>
                <w:noProof w:val="0"/>
                <w:sz w:val="24"/>
                <w:szCs w:val="24"/>
                <w:lang w:val="en-US"/>
              </w:rPr>
              <w:t xml:space="preserve"> </w:t>
            </w:r>
            <w:r w:rsidRPr="4E663F15" w:rsidR="6FF4CF57">
              <w:rPr>
                <w:rFonts w:ascii="Aptos" w:hAnsi="Aptos" w:eastAsia="Aptos" w:cs="Aptos"/>
                <w:b w:val="1"/>
                <w:bCs w:val="1"/>
                <w:noProof w:val="0"/>
                <w:sz w:val="24"/>
                <w:szCs w:val="24"/>
                <w:lang w:val="en-US"/>
              </w:rPr>
              <w:t>Preferred</w:t>
            </w:r>
            <w:r w:rsidRPr="4E663F15" w:rsidR="6FF4CF57">
              <w:rPr>
                <w:rFonts w:ascii="Aptos" w:hAnsi="Aptos" w:eastAsia="Aptos" w:cs="Aptos"/>
                <w:noProof w:val="0"/>
                <w:sz w:val="24"/>
                <w:szCs w:val="24"/>
                <w:lang w:val="en-US"/>
              </w:rPr>
              <w:t xml:space="preserve"> (GPS + RTC) DFR1103: </w:t>
            </w:r>
            <w:hyperlink r:id="R19e10c246386464c">
              <w:r w:rsidRPr="4E663F15" w:rsidR="6FF4CF57">
                <w:rPr>
                  <w:rStyle w:val="Hyperlink"/>
                  <w:rFonts w:ascii="Aptos" w:hAnsi="Aptos" w:eastAsia="Aptos" w:cs="Aptos"/>
                  <w:noProof w:val="0"/>
                  <w:sz w:val="24"/>
                  <w:szCs w:val="24"/>
                  <w:lang w:val="en-US"/>
                </w:rPr>
                <w:t>Buy from DFRobot</w:t>
              </w:r>
            </w:hyperlink>
            <w:r w:rsidRPr="4E663F15" w:rsidR="6FF4CF57">
              <w:rPr>
                <w:rFonts w:ascii="Aptos" w:hAnsi="Aptos" w:eastAsia="Aptos" w:cs="Aptos"/>
                <w:noProof w:val="0"/>
                <w:sz w:val="24"/>
                <w:szCs w:val="24"/>
                <w:lang w:val="en-US"/>
              </w:rPr>
              <w:t xml:space="preserve"> or </w:t>
            </w:r>
            <w:hyperlink r:id="Rf9a2d2c21d2a4daf">
              <w:r w:rsidRPr="4E663F15" w:rsidR="6FF4CF57">
                <w:rPr>
                  <w:rStyle w:val="Hyperlink"/>
                  <w:rFonts w:ascii="Aptos" w:hAnsi="Aptos" w:eastAsia="Aptos" w:cs="Aptos"/>
                  <w:noProof w:val="0"/>
                  <w:sz w:val="24"/>
                  <w:szCs w:val="24"/>
                  <w:lang w:val="en-US"/>
                </w:rPr>
                <w:t>Buy from Digikey</w:t>
              </w:r>
            </w:hyperlink>
          </w:p>
          <w:p w:rsidR="6FF4CF57" w:rsidRDefault="6FF4CF57" w14:paraId="76CF4718" w14:textId="599A0161">
            <w:r w:rsidRPr="4E663F15" w:rsidR="6FF4CF57">
              <w:rPr>
                <w:rFonts w:ascii="Aptos" w:hAnsi="Aptos" w:eastAsia="Aptos" w:cs="Aptos"/>
                <w:noProof w:val="0"/>
                <w:sz w:val="24"/>
                <w:szCs w:val="24"/>
                <w:lang w:val="en-US"/>
              </w:rPr>
              <w:t xml:space="preserve"> Alternative (no RTC): </w:t>
            </w:r>
            <w:hyperlink r:id="Rf6de369e933f4564">
              <w:r w:rsidRPr="4E663F15" w:rsidR="6FF4CF57">
                <w:rPr>
                  <w:rStyle w:val="Hyperlink"/>
                  <w:rFonts w:ascii="Aptos" w:hAnsi="Aptos" w:eastAsia="Aptos" w:cs="Aptos"/>
                  <w:noProof w:val="0"/>
                  <w:sz w:val="24"/>
                  <w:szCs w:val="24"/>
                  <w:lang w:val="en-US"/>
                </w:rPr>
                <w:t>Buy from Amazon</w:t>
              </w:r>
            </w:hyperlink>
          </w:p>
          <w:p w:rsidR="4E663F15" w:rsidRDefault="4E663F15" w14:paraId="0F4D57E0" w14:textId="671A2DDF"/>
          <w:p w:rsidR="6FF4CF57" w:rsidP="4E663F15" w:rsidRDefault="6FF4CF57" w14:paraId="5F57E4D0" w14:textId="2205984E">
            <w:pPr>
              <w:pStyle w:val="Normal"/>
            </w:pPr>
            <w:r w:rsidRPr="4E663F15" w:rsidR="6FF4CF57">
              <w:rPr>
                <w:rFonts w:ascii="Aptos" w:hAnsi="Aptos" w:eastAsia="Aptos" w:cs="Aptos"/>
                <w:i w:val="1"/>
                <w:iCs w:val="1"/>
                <w:noProof w:val="0"/>
                <w:sz w:val="24"/>
                <w:szCs w:val="24"/>
                <w:lang w:val="en-US"/>
              </w:rPr>
              <w:t>Since Altware Development LLC is an Amazon affiliate, purchasing your items using the links here will support further development of ChatterBox.</w:t>
            </w:r>
          </w:p>
        </w:tc>
      </w:tr>
      <w:tr w:rsidR="4E663F15" w:rsidTr="4E663F15" w14:paraId="2710743C">
        <w:trPr>
          <w:trHeight w:val="300"/>
        </w:trPr>
        <w:tc>
          <w:tcPr>
            <w:tcW w:w="3465" w:type="dxa"/>
            <w:tcMar/>
          </w:tcPr>
          <w:p w:rsidR="6FF4CF57" w:rsidP="4E663F15" w:rsidRDefault="6FF4CF57" w14:paraId="0AFC4E06" w14:textId="0737BD1D">
            <w:pPr>
              <w:pStyle w:val="Normal"/>
            </w:pPr>
            <w:r w:rsidRPr="4E663F15" w:rsidR="6FF4CF57">
              <w:rPr>
                <w:b w:val="1"/>
                <w:bCs w:val="1"/>
              </w:rPr>
              <w:t>Move the Speaker</w:t>
            </w:r>
          </w:p>
          <w:p w:rsidR="6FF4CF57" w:rsidP="4E663F15" w:rsidRDefault="6FF4CF57" w14:paraId="6F5FE854" w14:textId="138C25DF">
            <w:pPr>
              <w:pStyle w:val="Normal"/>
            </w:pPr>
            <w:r w:rsidR="6FF4CF57">
              <w:drawing>
                <wp:inline wp14:editId="3FF63C00" wp14:anchorId="512FD495">
                  <wp:extent cx="1391206" cy="1203838"/>
                  <wp:effectExtent l="0" t="0" r="0" b="0"/>
                  <wp:docPr id="1669289773" name="" title=""/>
                  <wp:cNvGraphicFramePr>
                    <a:graphicFrameLocks noChangeAspect="1"/>
                  </wp:cNvGraphicFramePr>
                  <a:graphic>
                    <a:graphicData uri="http://schemas.openxmlformats.org/drawingml/2006/picture">
                      <pic:pic>
                        <pic:nvPicPr>
                          <pic:cNvPr id="0" name=""/>
                          <pic:cNvPicPr/>
                        </pic:nvPicPr>
                        <pic:blipFill>
                          <a:blip r:embed="Ra206a573645e4b90">
                            <a:extLst>
                              <a:ext xmlns:a="http://schemas.openxmlformats.org/drawingml/2006/main" uri="{28A0092B-C50C-407E-A947-70E740481C1C}">
                                <a14:useLocalDpi val="0"/>
                              </a:ext>
                            </a:extLst>
                          </a:blip>
                          <a:stretch>
                            <a:fillRect/>
                          </a:stretch>
                        </pic:blipFill>
                        <pic:spPr>
                          <a:xfrm>
                            <a:off x="0" y="0"/>
                            <a:ext cx="1391206" cy="1203838"/>
                          </a:xfrm>
                          <a:prstGeom prst="rect">
                            <a:avLst/>
                          </a:prstGeom>
                        </pic:spPr>
                      </pic:pic>
                    </a:graphicData>
                  </a:graphic>
                </wp:inline>
              </w:drawing>
            </w:r>
          </w:p>
        </w:tc>
        <w:tc>
          <w:tcPr>
            <w:tcW w:w="5895" w:type="dxa"/>
            <w:tcMar/>
          </w:tcPr>
          <w:p w:rsidR="6FF4CF57" w:rsidRDefault="6FF4CF57" w14:paraId="354E0194" w14:textId="0EE1A14C">
            <w:r w:rsidRPr="4E663F15" w:rsidR="6FF4CF57">
              <w:rPr>
                <w:rFonts w:ascii="Aptos" w:hAnsi="Aptos" w:eastAsia="Aptos" w:cs="Aptos"/>
                <w:noProof w:val="0"/>
                <w:sz w:val="24"/>
                <w:szCs w:val="24"/>
                <w:lang w:val="en-US"/>
              </w:rPr>
              <w:t>If you really don’t want to move with the speaker, you can leave it as long as it doesn’t block your battery.</w:t>
            </w:r>
          </w:p>
          <w:p w:rsidR="4E663F15" w:rsidRDefault="4E663F15" w14:paraId="18DB5BC2" w14:textId="3577B6C1"/>
          <w:p w:rsidR="6FF4CF57" w:rsidRDefault="6FF4CF57" w14:paraId="25FB8937" w14:textId="5513D348">
            <w:r w:rsidRPr="4E663F15" w:rsidR="6FF4CF57">
              <w:rPr>
                <w:rFonts w:ascii="Aptos" w:hAnsi="Aptos" w:eastAsia="Aptos" w:cs="Aptos"/>
                <w:noProof w:val="0"/>
                <w:sz w:val="24"/>
                <w:szCs w:val="24"/>
                <w:lang w:val="en-US"/>
              </w:rPr>
              <w:t>If you are sure you don’t want sound alerts, you can safely take the speaker out entirely.</w:t>
            </w:r>
          </w:p>
          <w:p w:rsidR="4E663F15" w:rsidRDefault="4E663F15" w14:paraId="37F578DF" w14:textId="3DD1C393"/>
          <w:p w:rsidR="6FF4CF57" w:rsidRDefault="6FF4CF57" w14:paraId="1DA89424" w14:textId="6ACD0EAD">
            <w:r w:rsidRPr="4E663F15" w:rsidR="6FF4CF57">
              <w:rPr>
                <w:rFonts w:ascii="Aptos" w:hAnsi="Aptos" w:eastAsia="Aptos" w:cs="Aptos"/>
                <w:noProof w:val="0"/>
                <w:sz w:val="24"/>
                <w:szCs w:val="24"/>
                <w:lang w:val="en-US"/>
              </w:rPr>
              <w:t>I move it because it fits better away from the center. The speaker is just glued on with some type of rubber cement, and you can just wiggle it off.</w:t>
            </w:r>
          </w:p>
          <w:p w:rsidR="6FF4CF57" w:rsidP="4E663F15" w:rsidRDefault="6FF4CF57" w14:paraId="7AA597ED" w14:textId="6D64E9CD">
            <w:pPr>
              <w:pStyle w:val="Normal"/>
            </w:pPr>
            <w:r w:rsidRPr="4E663F15" w:rsidR="6FF4CF57">
              <w:rPr>
                <w:rFonts w:ascii="Aptos" w:hAnsi="Aptos" w:eastAsia="Aptos" w:cs="Aptos"/>
                <w:noProof w:val="0"/>
                <w:sz w:val="24"/>
                <w:szCs w:val="24"/>
                <w:lang w:val="en-US"/>
              </w:rPr>
              <w:t>However…see the next step.</w:t>
            </w:r>
          </w:p>
        </w:tc>
      </w:tr>
      <w:tr w:rsidR="4E663F15" w:rsidTr="4E663F15" w14:paraId="273F2A8C">
        <w:trPr>
          <w:trHeight w:val="300"/>
        </w:trPr>
        <w:tc>
          <w:tcPr>
            <w:tcW w:w="3465" w:type="dxa"/>
            <w:tcMar/>
          </w:tcPr>
          <w:p w:rsidR="516C90CE" w:rsidP="4E663F15" w:rsidRDefault="516C90CE" w14:paraId="407E9AF1" w14:textId="0C1EA9A7">
            <w:pPr>
              <w:pStyle w:val="Normal"/>
            </w:pPr>
            <w:r w:rsidRPr="4E663F15" w:rsidR="516C90CE">
              <w:rPr>
                <w:b w:val="1"/>
                <w:bCs w:val="1"/>
              </w:rPr>
              <w:t>Don’t</w:t>
            </w:r>
            <w:r w:rsidRPr="4E663F15" w:rsidR="516C90CE">
              <w:rPr>
                <w:b w:val="1"/>
                <w:bCs w:val="1"/>
              </w:rPr>
              <w:t xml:space="preserve"> Dislodge this Connector</w:t>
            </w:r>
            <w:r w:rsidR="516C90CE">
              <w:rPr/>
              <w:t>!</w:t>
            </w:r>
            <w:r w:rsidR="516C90CE">
              <w:drawing>
                <wp:inline wp14:editId="218BC9BB" wp14:anchorId="03D6BD00">
                  <wp:extent cx="1718840" cy="1371600"/>
                  <wp:effectExtent l="0" t="0" r="0" b="0"/>
                  <wp:docPr id="461079636" name="" title=""/>
                  <wp:cNvGraphicFramePr>
                    <a:graphicFrameLocks noChangeAspect="1"/>
                  </wp:cNvGraphicFramePr>
                  <a:graphic>
                    <a:graphicData uri="http://schemas.openxmlformats.org/drawingml/2006/picture">
                      <pic:pic>
                        <pic:nvPicPr>
                          <pic:cNvPr id="0" name=""/>
                          <pic:cNvPicPr/>
                        </pic:nvPicPr>
                        <pic:blipFill>
                          <a:blip r:embed="R1f7070958e8f4f12">
                            <a:extLst>
                              <a:ext xmlns:a="http://schemas.openxmlformats.org/drawingml/2006/main" uri="{28A0092B-C50C-407E-A947-70E740481C1C}">
                                <a14:useLocalDpi val="0"/>
                              </a:ext>
                            </a:extLst>
                          </a:blip>
                          <a:stretch>
                            <a:fillRect/>
                          </a:stretch>
                        </pic:blipFill>
                        <pic:spPr>
                          <a:xfrm>
                            <a:off x="0" y="0"/>
                            <a:ext cx="1718840" cy="1371600"/>
                          </a:xfrm>
                          <a:prstGeom prst="rect">
                            <a:avLst/>
                          </a:prstGeom>
                        </pic:spPr>
                      </pic:pic>
                    </a:graphicData>
                  </a:graphic>
                </wp:inline>
              </w:drawing>
            </w:r>
          </w:p>
        </w:tc>
        <w:tc>
          <w:tcPr>
            <w:tcW w:w="5895" w:type="dxa"/>
            <w:tcMar/>
          </w:tcPr>
          <w:p w:rsidR="516C90CE" w:rsidP="4E663F15" w:rsidRDefault="516C90CE" w14:paraId="4E1E1C0A" w14:textId="6142E3F1">
            <w:pPr>
              <w:pStyle w:val="Normal"/>
            </w:pPr>
            <w:r w:rsidRPr="4E663F15" w:rsidR="516C90CE">
              <w:rPr>
                <w:rFonts w:ascii="Aptos" w:hAnsi="Aptos" w:eastAsia="Aptos" w:cs="Aptos"/>
                <w:noProof w:val="0"/>
                <w:sz w:val="24"/>
                <w:szCs w:val="24"/>
                <w:lang w:val="en-US"/>
              </w:rPr>
              <w:t>The little connector next to the speaker comes off very easily and it’s hard to put back on. Be very careful when you remove the speaker, not to dislodge this thing. If you do dislodge it, all is not lost. It’s just tricky to get back in place because it’s so tiny.</w:t>
            </w:r>
          </w:p>
        </w:tc>
      </w:tr>
      <w:tr w:rsidR="4E663F15" w:rsidTr="4E663F15" w14:paraId="2BB9D88C">
        <w:trPr>
          <w:trHeight w:val="300"/>
        </w:trPr>
        <w:tc>
          <w:tcPr>
            <w:tcW w:w="3465" w:type="dxa"/>
            <w:tcMar/>
          </w:tcPr>
          <w:p w:rsidR="516C90CE" w:rsidP="4E663F15" w:rsidRDefault="516C90CE" w14:paraId="0BB32B2F" w14:textId="4C49B68D">
            <w:pPr>
              <w:pStyle w:val="Normal"/>
              <w:rPr>
                <w:b w:val="1"/>
                <w:bCs w:val="1"/>
              </w:rPr>
            </w:pPr>
            <w:r w:rsidRPr="4E663F15" w:rsidR="516C90CE">
              <w:rPr>
                <w:b w:val="1"/>
                <w:bCs w:val="1"/>
              </w:rPr>
              <w:t xml:space="preserve">Cut the </w:t>
            </w:r>
            <w:r w:rsidRPr="4E663F15" w:rsidR="516C90CE">
              <w:rPr>
                <w:b w:val="1"/>
                <w:bCs w:val="1"/>
              </w:rPr>
              <w:t>DFRobot</w:t>
            </w:r>
            <w:r w:rsidRPr="4E663F15" w:rsidR="516C90CE">
              <w:rPr>
                <w:b w:val="1"/>
                <w:bCs w:val="1"/>
              </w:rPr>
              <w:t xml:space="preserve"> Cable</w:t>
            </w:r>
          </w:p>
          <w:p w:rsidR="516C90CE" w:rsidP="4E663F15" w:rsidRDefault="516C90CE" w14:paraId="14A924C6" w14:textId="095C0A93">
            <w:pPr>
              <w:pStyle w:val="Normal"/>
            </w:pPr>
            <w:r w:rsidR="516C90CE">
              <w:drawing>
                <wp:inline wp14:editId="7025823B" wp14:anchorId="7188AFA2">
                  <wp:extent cx="1750635" cy="1314450"/>
                  <wp:effectExtent l="0" t="0" r="0" b="0"/>
                  <wp:docPr id="1576715853" name="" title=""/>
                  <wp:cNvGraphicFramePr>
                    <a:graphicFrameLocks noChangeAspect="1"/>
                  </wp:cNvGraphicFramePr>
                  <a:graphic>
                    <a:graphicData uri="http://schemas.openxmlformats.org/drawingml/2006/picture">
                      <pic:pic>
                        <pic:nvPicPr>
                          <pic:cNvPr id="0" name=""/>
                          <pic:cNvPicPr/>
                        </pic:nvPicPr>
                        <pic:blipFill>
                          <a:blip r:embed="R47d950442a1d47cc">
                            <a:extLst>
                              <a:ext xmlns:a="http://schemas.openxmlformats.org/drawingml/2006/main" uri="{28A0092B-C50C-407E-A947-70E740481C1C}">
                                <a14:useLocalDpi val="0"/>
                              </a:ext>
                            </a:extLst>
                          </a:blip>
                          <a:stretch>
                            <a:fillRect/>
                          </a:stretch>
                        </pic:blipFill>
                        <pic:spPr>
                          <a:xfrm>
                            <a:off x="0" y="0"/>
                            <a:ext cx="1750635" cy="1314450"/>
                          </a:xfrm>
                          <a:prstGeom prst="rect">
                            <a:avLst/>
                          </a:prstGeom>
                        </pic:spPr>
                      </pic:pic>
                    </a:graphicData>
                  </a:graphic>
                </wp:inline>
              </w:drawing>
            </w:r>
          </w:p>
        </w:tc>
        <w:tc>
          <w:tcPr>
            <w:tcW w:w="5895" w:type="dxa"/>
            <w:tcMar/>
          </w:tcPr>
          <w:p w:rsidR="516C90CE" w:rsidP="4E663F15" w:rsidRDefault="516C90CE" w14:paraId="53CA69ED" w14:textId="67DABE7C">
            <w:pPr>
              <w:pStyle w:val="Normal"/>
            </w:pPr>
            <w:r w:rsidRPr="4E663F15" w:rsidR="516C90CE">
              <w:rPr>
                <w:rFonts w:ascii="Aptos" w:hAnsi="Aptos" w:eastAsia="Aptos" w:cs="Aptos"/>
                <w:noProof w:val="0"/>
                <w:sz w:val="24"/>
                <w:szCs w:val="24"/>
                <w:lang w:val="en-US"/>
              </w:rPr>
              <w:t>From the DFRobot cable, we are only going to use the end with the white plug, which connects directly to the DFR module. Cut the cable so the length of cable from that white plug to the end of your newly cut cable is about 3.5 inches.</w:t>
            </w:r>
          </w:p>
        </w:tc>
      </w:tr>
      <w:tr w:rsidR="4E663F15" w:rsidTr="4E663F15" w14:paraId="4889DA1D">
        <w:trPr>
          <w:trHeight w:val="300"/>
        </w:trPr>
        <w:tc>
          <w:tcPr>
            <w:tcW w:w="3465" w:type="dxa"/>
            <w:tcMar/>
          </w:tcPr>
          <w:p w:rsidR="516C90CE" w:rsidP="4E663F15" w:rsidRDefault="516C90CE" w14:paraId="5791E025" w14:textId="3A25CF64">
            <w:pPr>
              <w:pStyle w:val="Normal"/>
            </w:pPr>
            <w:r w:rsidR="516C90CE">
              <w:rPr/>
              <w:t>Separate, Strip, and Tin the wires</w:t>
            </w:r>
          </w:p>
          <w:p w:rsidR="516C90CE" w:rsidP="4E663F15" w:rsidRDefault="516C90CE" w14:paraId="1C33EE0B" w14:textId="039A5A5A">
            <w:pPr>
              <w:pStyle w:val="Normal"/>
            </w:pPr>
            <w:r w:rsidR="516C90CE">
              <w:drawing>
                <wp:inline wp14:editId="11E1A115" wp14:anchorId="0260F8D9">
                  <wp:extent cx="1576264" cy="1438275"/>
                  <wp:effectExtent l="0" t="0" r="0" b="0"/>
                  <wp:docPr id="1927631516" name="" title=""/>
                  <wp:cNvGraphicFramePr>
                    <a:graphicFrameLocks noChangeAspect="1"/>
                  </wp:cNvGraphicFramePr>
                  <a:graphic>
                    <a:graphicData uri="http://schemas.openxmlformats.org/drawingml/2006/picture">
                      <pic:pic>
                        <pic:nvPicPr>
                          <pic:cNvPr id="0" name=""/>
                          <pic:cNvPicPr/>
                        </pic:nvPicPr>
                        <pic:blipFill>
                          <a:blip r:embed="Rb13bcc8412104a2c">
                            <a:extLst>
                              <a:ext xmlns:a="http://schemas.openxmlformats.org/drawingml/2006/main" uri="{28A0092B-C50C-407E-A947-70E740481C1C}">
                                <a14:useLocalDpi val="0"/>
                              </a:ext>
                            </a:extLst>
                          </a:blip>
                          <a:stretch>
                            <a:fillRect/>
                          </a:stretch>
                        </pic:blipFill>
                        <pic:spPr>
                          <a:xfrm>
                            <a:off x="0" y="0"/>
                            <a:ext cx="1576264" cy="1438275"/>
                          </a:xfrm>
                          <a:prstGeom prst="rect">
                            <a:avLst/>
                          </a:prstGeom>
                        </pic:spPr>
                      </pic:pic>
                    </a:graphicData>
                  </a:graphic>
                </wp:inline>
              </w:drawing>
            </w:r>
          </w:p>
        </w:tc>
        <w:tc>
          <w:tcPr>
            <w:tcW w:w="5895" w:type="dxa"/>
            <w:tcMar/>
          </w:tcPr>
          <w:p w:rsidR="516C90CE" w:rsidP="4E663F15" w:rsidRDefault="516C90CE" w14:paraId="1945873D" w14:textId="1AF9832C">
            <w:pPr>
              <w:pStyle w:val="Normal"/>
            </w:pPr>
            <w:r w:rsidRPr="4E663F15" w:rsidR="516C90CE">
              <w:rPr>
                <w:rFonts w:ascii="Aptos" w:hAnsi="Aptos" w:eastAsia="Aptos" w:cs="Aptos"/>
                <w:noProof w:val="0"/>
                <w:sz w:val="24"/>
                <w:szCs w:val="24"/>
                <w:lang w:val="en-US"/>
              </w:rPr>
              <w:t>Separate the wire ends, so each wire is free for around 1.5 inches. Twist and “tin” the end of each wire with a little solder. This will help you place the wire a little easier and keep it from fraying/separating while you’re trying to delicately place each wire.</w:t>
            </w:r>
          </w:p>
        </w:tc>
      </w:tr>
      <w:tr w:rsidR="4E663F15" w:rsidTr="4E663F15" w14:paraId="63F65891">
        <w:trPr>
          <w:trHeight w:val="300"/>
        </w:trPr>
        <w:tc>
          <w:tcPr>
            <w:tcW w:w="9360" w:type="dxa"/>
            <w:gridSpan w:val="2"/>
            <w:tcMar/>
          </w:tcPr>
          <w:p w:rsidR="516C90CE" w:rsidP="4E663F15" w:rsidRDefault="516C90CE" w14:paraId="62D0CFFA" w14:textId="4EA5E56B">
            <w:pPr>
              <w:pStyle w:val="Normal"/>
              <w:jc w:val="center"/>
              <w:rPr>
                <w:b w:val="1"/>
                <w:bCs w:val="1"/>
              </w:rPr>
            </w:pPr>
            <w:r w:rsidRPr="4E663F15" w:rsidR="516C90CE">
              <w:rPr>
                <w:b w:val="1"/>
                <w:bCs w:val="1"/>
              </w:rPr>
              <w:t>Connect the wires as shown</w:t>
            </w:r>
          </w:p>
          <w:p w:rsidR="516C90CE" w:rsidP="4E663F15" w:rsidRDefault="516C90CE" w14:paraId="02249409" w14:textId="506E35B9">
            <w:pPr>
              <w:pStyle w:val="Normal"/>
              <w:jc w:val="center"/>
            </w:pPr>
            <w:r w:rsidR="516C90CE">
              <w:drawing>
                <wp:inline wp14:editId="50800A5E" wp14:anchorId="1A53ED45">
                  <wp:extent cx="2733599" cy="1362197"/>
                  <wp:effectExtent l="0" t="0" r="0" b="0"/>
                  <wp:docPr id="82233342" name="" title=""/>
                  <wp:cNvGraphicFramePr>
                    <a:graphicFrameLocks noChangeAspect="1"/>
                  </wp:cNvGraphicFramePr>
                  <a:graphic>
                    <a:graphicData uri="http://schemas.openxmlformats.org/drawingml/2006/picture">
                      <pic:pic>
                        <pic:nvPicPr>
                          <pic:cNvPr id="0" name=""/>
                          <pic:cNvPicPr/>
                        </pic:nvPicPr>
                        <pic:blipFill>
                          <a:blip r:embed="Rb603143896e34e1d">
                            <a:extLst>
                              <a:ext xmlns:a="http://schemas.openxmlformats.org/drawingml/2006/main" uri="{28A0092B-C50C-407E-A947-70E740481C1C}">
                                <a14:useLocalDpi val="0"/>
                              </a:ext>
                            </a:extLst>
                          </a:blip>
                          <a:stretch>
                            <a:fillRect/>
                          </a:stretch>
                        </pic:blipFill>
                        <pic:spPr>
                          <a:xfrm>
                            <a:off x="0" y="0"/>
                            <a:ext cx="2733599" cy="1362197"/>
                          </a:xfrm>
                          <a:prstGeom prst="rect">
                            <a:avLst/>
                          </a:prstGeom>
                        </pic:spPr>
                      </pic:pic>
                    </a:graphicData>
                  </a:graphic>
                </wp:inline>
              </w:drawing>
            </w:r>
          </w:p>
        </w:tc>
      </w:tr>
      <w:tr w:rsidR="4E663F15" w:rsidTr="4E663F15" w14:paraId="4A458208">
        <w:trPr>
          <w:trHeight w:val="300"/>
        </w:trPr>
        <w:tc>
          <w:tcPr>
            <w:tcW w:w="9360" w:type="dxa"/>
            <w:gridSpan w:val="2"/>
            <w:tcMar/>
          </w:tcPr>
          <w:p w:rsidR="4E663F15" w:rsidP="4E663F15" w:rsidRDefault="4E663F15" w14:paraId="30E6B87F" w14:textId="0738AB9A">
            <w:pPr>
              <w:pStyle w:val="Normal"/>
            </w:pPr>
          </w:p>
          <w:p w:rsidR="516C90CE" w:rsidRDefault="516C90CE" w14:paraId="5D0D64B5" w14:textId="74F960D3">
            <w:r w:rsidRPr="4E663F15" w:rsidR="516C90CE">
              <w:rPr>
                <w:rFonts w:ascii="Aptos" w:hAnsi="Aptos" w:eastAsia="Aptos" w:cs="Aptos"/>
                <w:noProof w:val="0"/>
                <w:sz w:val="24"/>
                <w:szCs w:val="24"/>
                <w:lang w:val="en-US"/>
              </w:rPr>
              <w:t>The above connections are (as shown):</w:t>
            </w:r>
          </w:p>
          <w:p w:rsidR="516C90CE" w:rsidRDefault="516C90CE" w14:paraId="2E8833FF" w14:textId="51C97748">
            <w:r w:rsidRPr="4E663F15" w:rsidR="516C90CE">
              <w:rPr>
                <w:rFonts w:ascii="Aptos" w:hAnsi="Aptos" w:eastAsia="Aptos" w:cs="Aptos"/>
                <w:noProof w:val="0"/>
                <w:sz w:val="24"/>
                <w:szCs w:val="24"/>
                <w:lang w:val="en-US"/>
              </w:rPr>
              <w:t>DFR + (red) : RTC VIN (red) : T-Deck VCC (red)</w:t>
            </w:r>
          </w:p>
          <w:p w:rsidR="516C90CE" w:rsidRDefault="516C90CE" w14:paraId="5B1ADA84" w14:textId="392304CE">
            <w:r w:rsidRPr="4E663F15" w:rsidR="516C90CE">
              <w:rPr>
                <w:rFonts w:ascii="Aptos" w:hAnsi="Aptos" w:eastAsia="Aptos" w:cs="Aptos"/>
                <w:noProof w:val="0"/>
                <w:sz w:val="24"/>
                <w:szCs w:val="24"/>
                <w:lang w:val="en-US"/>
              </w:rPr>
              <w:t>DFR – (black) : RTC GND (black) : T-Deck GND (black)</w:t>
            </w:r>
          </w:p>
          <w:p w:rsidR="516C90CE" w:rsidRDefault="516C90CE" w14:paraId="5DDC7A70" w14:textId="4724A55F">
            <w:r w:rsidRPr="4E663F15" w:rsidR="516C90CE">
              <w:rPr>
                <w:rFonts w:ascii="Aptos" w:hAnsi="Aptos" w:eastAsia="Aptos" w:cs="Aptos"/>
                <w:noProof w:val="0"/>
                <w:sz w:val="24"/>
                <w:szCs w:val="24"/>
                <w:lang w:val="en-US"/>
              </w:rPr>
              <w:t>DFR C/R (blue) : RTC SCL (blue) : T-Deck RX (yellow)</w:t>
            </w:r>
          </w:p>
          <w:p w:rsidR="516C90CE" w:rsidRDefault="516C90CE" w14:paraId="570FC2F9" w14:textId="75DB31C9">
            <w:r w:rsidRPr="4E663F15" w:rsidR="516C90CE">
              <w:rPr>
                <w:rFonts w:ascii="Aptos" w:hAnsi="Aptos" w:eastAsia="Aptos" w:cs="Aptos"/>
                <w:noProof w:val="0"/>
                <w:sz w:val="24"/>
                <w:szCs w:val="24"/>
                <w:lang w:val="en-US"/>
              </w:rPr>
              <w:t>DFR D/D (green) : RTC SDA (green) : T-Deck TX (white)</w:t>
            </w:r>
          </w:p>
          <w:p w:rsidR="4E663F15" w:rsidRDefault="4E663F15" w14:paraId="0F8A65DD" w14:textId="460D1D50"/>
          <w:p w:rsidR="516C90CE" w:rsidP="4E663F15" w:rsidRDefault="516C90CE" w14:paraId="5E40D2C5" w14:textId="4739E30E">
            <w:pPr>
              <w:pStyle w:val="Normal"/>
            </w:pPr>
            <w:r w:rsidRPr="4E663F15" w:rsidR="516C90CE">
              <w:rPr>
                <w:rFonts w:ascii="Aptos" w:hAnsi="Aptos" w:eastAsia="Aptos" w:cs="Aptos"/>
                <w:noProof w:val="0"/>
                <w:sz w:val="24"/>
                <w:szCs w:val="24"/>
                <w:lang w:val="en-US"/>
              </w:rPr>
              <w:t>* Do not rely on wire colors, as adapters could have different colors in different orders. Use your own skills to determine. If you don’t know, don’t do this project!</w:t>
            </w:r>
          </w:p>
          <w:p w:rsidR="4E663F15" w:rsidP="4E663F15" w:rsidRDefault="4E663F15" w14:paraId="5028FCA5" w14:textId="639D79F4">
            <w:pPr>
              <w:pStyle w:val="Normal"/>
            </w:pPr>
          </w:p>
        </w:tc>
      </w:tr>
      <w:tr w:rsidR="4E663F15" w:rsidTr="4E663F15" w14:paraId="17886BF5">
        <w:trPr>
          <w:trHeight w:val="300"/>
        </w:trPr>
        <w:tc>
          <w:tcPr>
            <w:tcW w:w="3465" w:type="dxa"/>
            <w:tcMar/>
          </w:tcPr>
          <w:p w:rsidR="421A3FD0" w:rsidP="4E663F15" w:rsidRDefault="421A3FD0" w14:paraId="785D18F9" w14:textId="762580DE">
            <w:pPr>
              <w:pStyle w:val="Normal"/>
            </w:pPr>
            <w:r w:rsidRPr="4E663F15" w:rsidR="421A3FD0">
              <w:rPr>
                <w:rFonts w:ascii="Aptos" w:hAnsi="Aptos" w:eastAsia="Aptos" w:cs="Aptos"/>
                <w:b w:val="1"/>
                <w:bCs w:val="1"/>
                <w:noProof w:val="0"/>
                <w:sz w:val="24"/>
                <w:szCs w:val="24"/>
                <w:lang w:val="en-US"/>
              </w:rPr>
              <w:t>Switch the DFR to *I2C* (NOT UART)</w:t>
            </w:r>
          </w:p>
          <w:p w:rsidR="421A3FD0" w:rsidP="4E663F15" w:rsidRDefault="421A3FD0" w14:paraId="60AC3455" w14:textId="7E77AD53">
            <w:pPr>
              <w:pStyle w:val="Normal"/>
              <w:rPr>
                <w:rFonts w:ascii="Aptos" w:hAnsi="Aptos" w:eastAsia="Aptos" w:cs="Aptos"/>
                <w:b w:val="1"/>
                <w:bCs w:val="1"/>
                <w:noProof w:val="0"/>
                <w:sz w:val="24"/>
                <w:szCs w:val="24"/>
                <w:lang w:val="en-US"/>
              </w:rPr>
            </w:pPr>
            <w:r w:rsidR="421A3FD0">
              <w:drawing>
                <wp:inline wp14:editId="707955F4" wp14:anchorId="6E414683">
                  <wp:extent cx="1851598" cy="1895475"/>
                  <wp:effectExtent l="0" t="0" r="0" b="0"/>
                  <wp:docPr id="841989059" name="" title=""/>
                  <wp:cNvGraphicFramePr>
                    <a:graphicFrameLocks noChangeAspect="1"/>
                  </wp:cNvGraphicFramePr>
                  <a:graphic>
                    <a:graphicData uri="http://schemas.openxmlformats.org/drawingml/2006/picture">
                      <pic:pic>
                        <pic:nvPicPr>
                          <pic:cNvPr id="0" name=""/>
                          <pic:cNvPicPr/>
                        </pic:nvPicPr>
                        <pic:blipFill>
                          <a:blip r:embed="R38db06f7b6e14d23">
                            <a:extLst>
                              <a:ext xmlns:a="http://schemas.openxmlformats.org/drawingml/2006/main" uri="{28A0092B-C50C-407E-A947-70E740481C1C}">
                                <a14:useLocalDpi val="0"/>
                              </a:ext>
                            </a:extLst>
                          </a:blip>
                          <a:stretch>
                            <a:fillRect/>
                          </a:stretch>
                        </pic:blipFill>
                        <pic:spPr>
                          <a:xfrm>
                            <a:off x="0" y="0"/>
                            <a:ext cx="1851598" cy="1895475"/>
                          </a:xfrm>
                          <a:prstGeom prst="rect">
                            <a:avLst/>
                          </a:prstGeom>
                        </pic:spPr>
                      </pic:pic>
                    </a:graphicData>
                  </a:graphic>
                </wp:inline>
              </w:drawing>
            </w:r>
          </w:p>
        </w:tc>
        <w:tc>
          <w:tcPr>
            <w:tcW w:w="5895" w:type="dxa"/>
            <w:tcMar/>
          </w:tcPr>
          <w:p w:rsidR="421A3FD0" w:rsidRDefault="421A3FD0" w14:paraId="1D40F229" w14:textId="50A0077C">
            <w:r w:rsidRPr="4E663F15" w:rsidR="421A3FD0">
              <w:rPr>
                <w:rFonts w:ascii="Aptos" w:hAnsi="Aptos" w:eastAsia="Aptos" w:cs="Aptos"/>
                <w:b w:val="1"/>
                <w:bCs w:val="1"/>
                <w:noProof w:val="0"/>
                <w:sz w:val="24"/>
                <w:szCs w:val="24"/>
                <w:lang w:val="en-US"/>
              </w:rPr>
              <w:t>** Select I2C</w:t>
            </w:r>
            <w:r w:rsidRPr="4E663F15" w:rsidR="421A3FD0">
              <w:rPr>
                <w:rFonts w:ascii="Aptos" w:hAnsi="Aptos" w:eastAsia="Aptos" w:cs="Aptos"/>
                <w:noProof w:val="0"/>
                <w:sz w:val="24"/>
                <w:szCs w:val="24"/>
                <w:lang w:val="en-US"/>
              </w:rPr>
              <w:t xml:space="preserve"> **</w:t>
            </w:r>
          </w:p>
          <w:p w:rsidR="4E663F15" w:rsidRDefault="4E663F15" w14:paraId="64BF1548" w14:textId="51A1372A"/>
          <w:p w:rsidR="421A3FD0" w:rsidP="4E663F15" w:rsidRDefault="421A3FD0" w14:paraId="3EE95C73" w14:textId="272CBCF9">
            <w:pPr>
              <w:pStyle w:val="Normal"/>
            </w:pPr>
            <w:r w:rsidRPr="4E663F15" w:rsidR="421A3FD0">
              <w:rPr>
                <w:rFonts w:ascii="Aptos" w:hAnsi="Aptos" w:eastAsia="Aptos" w:cs="Aptos"/>
                <w:noProof w:val="0"/>
                <w:sz w:val="24"/>
                <w:szCs w:val="24"/>
                <w:lang w:val="en-US"/>
              </w:rPr>
              <w:t>Also, trim that plastic switch to be shorter. If it remains long (as it comes), it will be pressing into the battery and also would be easy to bump back to the incorrect setting, which would cause your GPS/clock/etc to quit working.</w:t>
            </w:r>
          </w:p>
        </w:tc>
      </w:tr>
      <w:tr w:rsidR="4E663F15" w:rsidTr="4E663F15" w14:paraId="6E6ABE21">
        <w:trPr>
          <w:trHeight w:val="300"/>
        </w:trPr>
        <w:tc>
          <w:tcPr>
            <w:tcW w:w="3465" w:type="dxa"/>
            <w:tcMar/>
          </w:tcPr>
          <w:p w:rsidR="421A3FD0" w:rsidP="4E663F15" w:rsidRDefault="421A3FD0" w14:paraId="035BD1F7" w14:textId="0821CC87">
            <w:pPr>
              <w:pStyle w:val="Normal"/>
              <w:rPr>
                <w:b w:val="1"/>
                <w:bCs w:val="1"/>
              </w:rPr>
            </w:pPr>
            <w:r w:rsidRPr="4E663F15" w:rsidR="421A3FD0">
              <w:rPr>
                <w:b w:val="1"/>
                <w:bCs w:val="1"/>
              </w:rPr>
              <w:t>Install the GPS antenna</w:t>
            </w:r>
          </w:p>
          <w:p w:rsidR="421A3FD0" w:rsidP="4E663F15" w:rsidRDefault="421A3FD0" w14:paraId="7AD8BC1A" w14:textId="23B02845">
            <w:pPr>
              <w:pStyle w:val="Normal"/>
            </w:pPr>
            <w:r w:rsidR="421A3FD0">
              <w:drawing>
                <wp:inline wp14:editId="5FF645E0" wp14:anchorId="1D8E5F61">
                  <wp:extent cx="2057400" cy="1543050"/>
                  <wp:effectExtent l="0" t="0" r="0" b="0"/>
                  <wp:docPr id="1763668453" name="" title=""/>
                  <wp:cNvGraphicFramePr>
                    <a:graphicFrameLocks noChangeAspect="1"/>
                  </wp:cNvGraphicFramePr>
                  <a:graphic>
                    <a:graphicData uri="http://schemas.openxmlformats.org/drawingml/2006/picture">
                      <pic:pic>
                        <pic:nvPicPr>
                          <pic:cNvPr id="0" name=""/>
                          <pic:cNvPicPr/>
                        </pic:nvPicPr>
                        <pic:blipFill>
                          <a:blip r:embed="R9bbec044da1248e6">
                            <a:extLst>
                              <a:ext xmlns:a="http://schemas.openxmlformats.org/drawingml/2006/main" uri="{28A0092B-C50C-407E-A947-70E740481C1C}">
                                <a14:useLocalDpi val="0"/>
                              </a:ext>
                            </a:extLst>
                          </a:blip>
                          <a:stretch>
                            <a:fillRect/>
                          </a:stretch>
                        </pic:blipFill>
                        <pic:spPr>
                          <a:xfrm>
                            <a:off x="0" y="0"/>
                            <a:ext cx="2057400" cy="1543050"/>
                          </a:xfrm>
                          <a:prstGeom prst="rect">
                            <a:avLst/>
                          </a:prstGeom>
                        </pic:spPr>
                      </pic:pic>
                    </a:graphicData>
                  </a:graphic>
                </wp:inline>
              </w:drawing>
            </w:r>
          </w:p>
        </w:tc>
        <w:tc>
          <w:tcPr>
            <w:tcW w:w="5895" w:type="dxa"/>
            <w:tcMar/>
          </w:tcPr>
          <w:p w:rsidR="421A3FD0" w:rsidP="4E663F15" w:rsidRDefault="421A3FD0" w14:paraId="27235744" w14:textId="487EEA1E">
            <w:pPr>
              <w:pStyle w:val="Normal"/>
            </w:pPr>
            <w:r w:rsidRPr="4E663F15" w:rsidR="421A3FD0">
              <w:rPr>
                <w:rFonts w:ascii="Aptos" w:hAnsi="Aptos" w:eastAsia="Aptos" w:cs="Aptos"/>
                <w:noProof w:val="0"/>
                <w:sz w:val="24"/>
                <w:szCs w:val="24"/>
                <w:lang w:val="en-US"/>
              </w:rPr>
              <w:t>Press the GPS antenna onto the DFRobot GPS unit. It should snap into place.</w:t>
            </w:r>
          </w:p>
        </w:tc>
      </w:tr>
      <w:tr w:rsidR="4E663F15" w:rsidTr="4E663F15" w14:paraId="58F7FBAF">
        <w:trPr>
          <w:trHeight w:val="300"/>
        </w:trPr>
        <w:tc>
          <w:tcPr>
            <w:tcW w:w="3465" w:type="dxa"/>
            <w:tcMar/>
          </w:tcPr>
          <w:p w:rsidR="421A3FD0" w:rsidRDefault="421A3FD0" w14:paraId="0BC5B12B" w14:textId="0943C511">
            <w:r w:rsidRPr="4E663F15" w:rsidR="421A3FD0">
              <w:rPr>
                <w:rFonts w:ascii="Aptos" w:hAnsi="Aptos" w:eastAsia="Aptos" w:cs="Aptos"/>
                <w:b w:val="1"/>
                <w:bCs w:val="1"/>
                <w:noProof w:val="0"/>
                <w:sz w:val="24"/>
                <w:szCs w:val="24"/>
                <w:lang w:val="en-US"/>
              </w:rPr>
              <w:t>Trim the Reset Button</w:t>
            </w:r>
          </w:p>
          <w:p w:rsidR="421A3FD0" w:rsidP="4E663F15" w:rsidRDefault="421A3FD0" w14:paraId="2853790A" w14:textId="57C46F2E">
            <w:pPr>
              <w:pStyle w:val="Normal"/>
            </w:pPr>
            <w:r w:rsidRPr="4E663F15" w:rsidR="421A3FD0">
              <w:rPr>
                <w:rFonts w:ascii="Aptos" w:hAnsi="Aptos" w:eastAsia="Aptos" w:cs="Aptos"/>
                <w:noProof w:val="0"/>
                <w:sz w:val="24"/>
                <w:szCs w:val="24"/>
                <w:lang w:val="en-US"/>
              </w:rPr>
              <w:t>[ no image ]</w:t>
            </w:r>
          </w:p>
        </w:tc>
        <w:tc>
          <w:tcPr>
            <w:tcW w:w="5895" w:type="dxa"/>
            <w:tcMar/>
          </w:tcPr>
          <w:p w:rsidR="421A3FD0" w:rsidRDefault="421A3FD0" w14:paraId="3C6B50CF" w14:textId="2169331C">
            <w:r w:rsidRPr="4E663F15" w:rsidR="421A3FD0">
              <w:rPr>
                <w:rFonts w:ascii="Aptos" w:hAnsi="Aptos" w:eastAsia="Aptos" w:cs="Aptos"/>
                <w:noProof w:val="0"/>
                <w:sz w:val="24"/>
                <w:szCs w:val="24"/>
                <w:lang w:val="en-US"/>
              </w:rPr>
              <w:t>The Reset button on the T-Deck is too long for the case. If you press the T-deck into the case with that long reset button sticking out, the device will not power on and will apear dead.</w:t>
            </w:r>
          </w:p>
          <w:p w:rsidR="4E663F15" w:rsidRDefault="4E663F15" w14:paraId="41E11C53" w14:textId="0F2D331B"/>
          <w:p w:rsidR="421A3FD0" w:rsidP="4E663F15" w:rsidRDefault="421A3FD0" w14:paraId="2FB49842" w14:textId="38A4F2A2">
            <w:pPr>
              <w:pStyle w:val="Normal"/>
            </w:pPr>
            <w:r w:rsidRPr="4E663F15" w:rsidR="421A3FD0">
              <w:rPr>
                <w:rFonts w:ascii="Aptos" w:hAnsi="Aptos" w:eastAsia="Aptos" w:cs="Aptos"/>
                <w:noProof w:val="0"/>
                <w:sz w:val="24"/>
                <w:szCs w:val="24"/>
                <w:lang w:val="en-US"/>
              </w:rPr>
              <w:t>You don’t really need the reset button, but trimming it down by about half will help to ensure the case doesn’t hold the reset button down.</w:t>
            </w:r>
          </w:p>
        </w:tc>
      </w:tr>
      <w:tr w:rsidR="4E663F15" w:rsidTr="4E663F15" w14:paraId="7A3DBFE2">
        <w:trPr>
          <w:trHeight w:val="300"/>
        </w:trPr>
        <w:tc>
          <w:tcPr>
            <w:tcW w:w="3465" w:type="dxa"/>
            <w:tcMar/>
          </w:tcPr>
          <w:p w:rsidR="421A3FD0" w:rsidP="4E663F15" w:rsidRDefault="421A3FD0" w14:paraId="3828BA20" w14:textId="724FCBF0">
            <w:pPr>
              <w:pStyle w:val="Normal"/>
              <w:rPr>
                <w:b w:val="1"/>
                <w:bCs w:val="1"/>
              </w:rPr>
            </w:pPr>
            <w:r w:rsidRPr="4E663F15" w:rsidR="421A3FD0">
              <w:rPr>
                <w:b w:val="1"/>
                <w:bCs w:val="1"/>
              </w:rPr>
              <w:t>Plug in the LoRa Antenna Connector</w:t>
            </w:r>
          </w:p>
          <w:p w:rsidR="421A3FD0" w:rsidP="4E663F15" w:rsidRDefault="421A3FD0" w14:paraId="01DB7CD5" w14:textId="68C54E38">
            <w:pPr>
              <w:pStyle w:val="Normal"/>
            </w:pPr>
            <w:r w:rsidR="421A3FD0">
              <w:drawing>
                <wp:inline wp14:editId="3E5EC683" wp14:anchorId="58BFA318">
                  <wp:extent cx="2057400" cy="1533525"/>
                  <wp:effectExtent l="0" t="0" r="0" b="0"/>
                  <wp:docPr id="693036638" name="" title=""/>
                  <wp:cNvGraphicFramePr>
                    <a:graphicFrameLocks noChangeAspect="1"/>
                  </wp:cNvGraphicFramePr>
                  <a:graphic>
                    <a:graphicData uri="http://schemas.openxmlformats.org/drawingml/2006/picture">
                      <pic:pic>
                        <pic:nvPicPr>
                          <pic:cNvPr id="0" name=""/>
                          <pic:cNvPicPr/>
                        </pic:nvPicPr>
                        <pic:blipFill>
                          <a:blip r:embed="Rf22d25812654445f">
                            <a:extLst>
                              <a:ext xmlns:a="http://schemas.openxmlformats.org/drawingml/2006/main" uri="{28A0092B-C50C-407E-A947-70E740481C1C}">
                                <a14:useLocalDpi val="0"/>
                              </a:ext>
                            </a:extLst>
                          </a:blip>
                          <a:stretch>
                            <a:fillRect/>
                          </a:stretch>
                        </pic:blipFill>
                        <pic:spPr>
                          <a:xfrm>
                            <a:off x="0" y="0"/>
                            <a:ext cx="2057400" cy="1533525"/>
                          </a:xfrm>
                          <a:prstGeom prst="rect">
                            <a:avLst/>
                          </a:prstGeom>
                        </pic:spPr>
                      </pic:pic>
                    </a:graphicData>
                  </a:graphic>
                </wp:inline>
              </w:drawing>
            </w:r>
          </w:p>
        </w:tc>
        <w:tc>
          <w:tcPr>
            <w:tcW w:w="5895" w:type="dxa"/>
            <w:tcMar/>
          </w:tcPr>
          <w:p w:rsidR="421A3FD0" w:rsidRDefault="421A3FD0" w14:paraId="58C98DD2" w14:textId="184C0268">
            <w:r w:rsidRPr="4E663F15" w:rsidR="421A3FD0">
              <w:rPr>
                <w:rFonts w:ascii="Aptos" w:hAnsi="Aptos" w:eastAsia="Aptos" w:cs="Aptos"/>
                <w:noProof w:val="0"/>
                <w:sz w:val="24"/>
                <w:szCs w:val="24"/>
                <w:lang w:val="en-US"/>
              </w:rPr>
              <w:t>Press the LoRa antenna plug onto the T-Deck’s connector. It should snap into place and remain firmly in place.</w:t>
            </w:r>
          </w:p>
          <w:p w:rsidR="4E663F15" w:rsidRDefault="4E663F15" w14:paraId="0C22CD9D" w14:textId="284C2FA9"/>
          <w:p w:rsidR="421A3FD0" w:rsidP="4E663F15" w:rsidRDefault="421A3FD0" w14:paraId="2C81C10E" w14:textId="7C54E7B6">
            <w:pPr>
              <w:pStyle w:val="Normal"/>
            </w:pPr>
            <w:r w:rsidRPr="4E663F15" w:rsidR="421A3FD0">
              <w:rPr>
                <w:rFonts w:ascii="Aptos" w:hAnsi="Aptos" w:eastAsia="Aptos" w:cs="Aptos"/>
                <w:noProof w:val="0"/>
                <w:sz w:val="24"/>
                <w:szCs w:val="24"/>
                <w:lang w:val="en-US"/>
              </w:rPr>
              <w:t>* Ignore the portion of the image to the left showing wires soldered onto the back side of the grove plug. We don’t do that anymore.</w:t>
            </w:r>
          </w:p>
        </w:tc>
      </w:tr>
      <w:tr w:rsidR="4E663F15" w:rsidTr="4E663F15" w14:paraId="7964D7E2">
        <w:trPr>
          <w:trHeight w:val="300"/>
        </w:trPr>
        <w:tc>
          <w:tcPr>
            <w:tcW w:w="3465" w:type="dxa"/>
            <w:tcMar/>
          </w:tcPr>
          <w:p w:rsidR="421A3FD0" w:rsidP="4E663F15" w:rsidRDefault="421A3FD0" w14:paraId="185BDE44" w14:textId="19DE9CF2">
            <w:pPr>
              <w:pStyle w:val="Normal"/>
              <w:rPr>
                <w:b w:val="1"/>
                <w:bCs w:val="1"/>
              </w:rPr>
            </w:pPr>
            <w:r w:rsidRPr="4E663F15" w:rsidR="421A3FD0">
              <w:rPr>
                <w:b w:val="1"/>
                <w:bCs w:val="1"/>
              </w:rPr>
              <w:t>Connect Battery Cable Adapter</w:t>
            </w:r>
          </w:p>
          <w:p w:rsidR="421A3FD0" w:rsidP="4E663F15" w:rsidRDefault="421A3FD0" w14:paraId="28D87AB7" w14:textId="7BD8941E">
            <w:pPr>
              <w:pStyle w:val="Normal"/>
            </w:pPr>
            <w:r w:rsidR="421A3FD0">
              <w:drawing>
                <wp:inline wp14:editId="5380D1C3" wp14:anchorId="253F80E9">
                  <wp:extent cx="1928151" cy="2619375"/>
                  <wp:effectExtent l="0" t="0" r="0" b="0"/>
                  <wp:docPr id="2137992573" name="" title=""/>
                  <wp:cNvGraphicFramePr>
                    <a:graphicFrameLocks noChangeAspect="1"/>
                  </wp:cNvGraphicFramePr>
                  <a:graphic>
                    <a:graphicData uri="http://schemas.openxmlformats.org/drawingml/2006/picture">
                      <pic:pic>
                        <pic:nvPicPr>
                          <pic:cNvPr id="0" name=""/>
                          <pic:cNvPicPr/>
                        </pic:nvPicPr>
                        <pic:blipFill>
                          <a:blip r:embed="R129f644be7184ffa">
                            <a:extLst>
                              <a:ext xmlns:a="http://schemas.openxmlformats.org/drawingml/2006/main" uri="{28A0092B-C50C-407E-A947-70E740481C1C}">
                                <a14:useLocalDpi val="0"/>
                              </a:ext>
                            </a:extLst>
                          </a:blip>
                          <a:stretch>
                            <a:fillRect/>
                          </a:stretch>
                        </pic:blipFill>
                        <pic:spPr>
                          <a:xfrm>
                            <a:off x="0" y="0"/>
                            <a:ext cx="1928151" cy="2619375"/>
                          </a:xfrm>
                          <a:prstGeom prst="rect">
                            <a:avLst/>
                          </a:prstGeom>
                        </pic:spPr>
                      </pic:pic>
                    </a:graphicData>
                  </a:graphic>
                </wp:inline>
              </w:drawing>
            </w:r>
          </w:p>
        </w:tc>
        <w:tc>
          <w:tcPr>
            <w:tcW w:w="5895" w:type="dxa"/>
            <w:tcMar/>
          </w:tcPr>
          <w:p w:rsidR="421A3FD0" w:rsidRDefault="421A3FD0" w14:paraId="42B8684F" w14:textId="15A749C1">
            <w:r w:rsidRPr="4E663F15" w:rsidR="421A3FD0">
              <w:rPr>
                <w:rFonts w:ascii="Aptos" w:hAnsi="Aptos" w:eastAsia="Aptos" w:cs="Aptos"/>
                <w:noProof w:val="0"/>
                <w:sz w:val="24"/>
                <w:szCs w:val="24"/>
                <w:lang w:val="en-US"/>
              </w:rPr>
              <w:t>This part is a little confusing, and if you get it wrong, you will probably fry your T-Deck and possibly worse.</w:t>
            </w:r>
          </w:p>
          <w:p w:rsidR="421A3FD0" w:rsidRDefault="421A3FD0" w14:paraId="71C11B34" w14:textId="2D0ED7AB">
            <w:r w:rsidRPr="4E663F15" w:rsidR="421A3FD0">
              <w:rPr>
                <w:rFonts w:ascii="Aptos" w:hAnsi="Aptos" w:eastAsia="Aptos" w:cs="Aptos"/>
                <w:noProof w:val="0"/>
                <w:sz w:val="24"/>
                <w:szCs w:val="24"/>
                <w:lang w:val="en-US"/>
              </w:rPr>
              <w:t>What makes this confusing is that depending on where you purchase your battery, the plug it has may be reversed in polarity (+/-) with what any connector expects. So, you really assume any plugs will line up with proper polarity.</w:t>
            </w:r>
          </w:p>
          <w:p w:rsidR="4E663F15" w:rsidRDefault="4E663F15" w14:paraId="7A1F9F1A" w14:textId="01DC5BE8"/>
          <w:p w:rsidR="421A3FD0" w:rsidP="4E663F15" w:rsidRDefault="421A3FD0" w14:paraId="25F4A3F7" w14:textId="670409A9">
            <w:pPr>
              <w:pStyle w:val="Normal"/>
            </w:pPr>
            <w:r w:rsidRPr="4E663F15" w:rsidR="421A3FD0">
              <w:rPr>
                <w:rFonts w:ascii="Aptos" w:hAnsi="Aptos" w:eastAsia="Aptos" w:cs="Aptos"/>
                <w:noProof w:val="0"/>
                <w:sz w:val="24"/>
                <w:szCs w:val="24"/>
                <w:lang w:val="en-US"/>
              </w:rPr>
              <w:t xml:space="preserve">Here, I am using a battery cable adapter, listed earlier in the parts list. The important thing to notice is that whatever adapter or connector you are using to connect your battery to your T-Deck, the battery’s negative (-) </w:t>
            </w:r>
            <w:r w:rsidRPr="4E663F15" w:rsidR="421A3FD0">
              <w:rPr>
                <w:rFonts w:ascii="Aptos" w:hAnsi="Aptos" w:eastAsia="Aptos" w:cs="Aptos"/>
                <w:i w:val="1"/>
                <w:iCs w:val="1"/>
                <w:noProof w:val="0"/>
                <w:sz w:val="24"/>
                <w:szCs w:val="24"/>
                <w:lang w:val="en-US"/>
              </w:rPr>
              <w:t>must</w:t>
            </w:r>
            <w:r w:rsidRPr="4E663F15" w:rsidR="421A3FD0">
              <w:rPr>
                <w:rFonts w:ascii="Aptos" w:hAnsi="Aptos" w:eastAsia="Aptos" w:cs="Aptos"/>
                <w:noProof w:val="0"/>
                <w:sz w:val="24"/>
                <w:szCs w:val="24"/>
                <w:lang w:val="en-US"/>
              </w:rPr>
              <w:t xml:space="preserve"> line up with the T-Deck’s negative. The T-Deck may not be labeled, so you may need to use a multimeter to check.</w:t>
            </w:r>
          </w:p>
        </w:tc>
      </w:tr>
      <w:tr w:rsidR="4E663F15" w:rsidTr="4E663F15" w14:paraId="6E00037A">
        <w:trPr>
          <w:trHeight w:val="300"/>
        </w:trPr>
        <w:tc>
          <w:tcPr>
            <w:tcW w:w="3465" w:type="dxa"/>
            <w:tcMar/>
          </w:tcPr>
          <w:p w:rsidR="421A3FD0" w:rsidP="4E663F15" w:rsidRDefault="421A3FD0" w14:paraId="5F5662B1" w14:textId="3614DE32">
            <w:pPr>
              <w:pStyle w:val="Normal"/>
            </w:pPr>
            <w:r w:rsidRPr="4E663F15" w:rsidR="421A3FD0">
              <w:rPr>
                <w:rFonts w:ascii="Aptos" w:hAnsi="Aptos" w:eastAsia="Aptos" w:cs="Aptos"/>
                <w:b w:val="1"/>
                <w:bCs w:val="1"/>
                <w:noProof w:val="0"/>
                <w:sz w:val="24"/>
                <w:szCs w:val="24"/>
                <w:lang w:val="en-US"/>
              </w:rPr>
              <w:t>Double-Check Polarity</w:t>
            </w:r>
          </w:p>
          <w:p w:rsidR="421A3FD0" w:rsidP="4E663F15" w:rsidRDefault="421A3FD0" w14:paraId="58DF6D1A" w14:textId="644BF123">
            <w:pPr>
              <w:pStyle w:val="Normal"/>
            </w:pPr>
            <w:r w:rsidR="421A3FD0">
              <w:drawing>
                <wp:inline wp14:editId="1955E5C5" wp14:anchorId="6CB1788C">
                  <wp:extent cx="2057400" cy="1343025"/>
                  <wp:effectExtent l="0" t="0" r="0" b="0"/>
                  <wp:docPr id="568157084" name="" title=""/>
                  <wp:cNvGraphicFramePr>
                    <a:graphicFrameLocks noChangeAspect="1"/>
                  </wp:cNvGraphicFramePr>
                  <a:graphic>
                    <a:graphicData uri="http://schemas.openxmlformats.org/drawingml/2006/picture">
                      <pic:pic>
                        <pic:nvPicPr>
                          <pic:cNvPr id="0" name=""/>
                          <pic:cNvPicPr/>
                        </pic:nvPicPr>
                        <pic:blipFill>
                          <a:blip r:embed="R5276e28449fd45be">
                            <a:extLst>
                              <a:ext xmlns:a="http://schemas.openxmlformats.org/drawingml/2006/main" uri="{28A0092B-C50C-407E-A947-70E740481C1C}">
                                <a14:useLocalDpi val="0"/>
                              </a:ext>
                            </a:extLst>
                          </a:blip>
                          <a:stretch>
                            <a:fillRect/>
                          </a:stretch>
                        </pic:blipFill>
                        <pic:spPr>
                          <a:xfrm>
                            <a:off x="0" y="0"/>
                            <a:ext cx="2057400" cy="1343025"/>
                          </a:xfrm>
                          <a:prstGeom prst="rect">
                            <a:avLst/>
                          </a:prstGeom>
                        </pic:spPr>
                      </pic:pic>
                    </a:graphicData>
                  </a:graphic>
                </wp:inline>
              </w:drawing>
            </w:r>
          </w:p>
        </w:tc>
        <w:tc>
          <w:tcPr>
            <w:tcW w:w="5895" w:type="dxa"/>
            <w:tcMar/>
          </w:tcPr>
          <w:p w:rsidR="421A3FD0" w:rsidRDefault="421A3FD0" w14:paraId="1FB64420" w14:textId="0BAA1AB2">
            <w:r w:rsidRPr="4E663F15" w:rsidR="421A3FD0">
              <w:rPr>
                <w:rFonts w:ascii="Aptos" w:hAnsi="Aptos" w:eastAsia="Aptos" w:cs="Aptos"/>
                <w:noProof w:val="0"/>
                <w:sz w:val="24"/>
                <w:szCs w:val="24"/>
                <w:lang w:val="en-US"/>
              </w:rPr>
              <w:t xml:space="preserve">I used a multimeter to check the polarity of the plug connector on this T-Deck by touching one probe to the plug’s negative (-) and touching the ESP32 metal, which is grounded. Since my multimeter said there’s continuity (it beeped), I know the side of the plug closest to the speaker is the negative. </w:t>
            </w:r>
          </w:p>
          <w:p w:rsidR="4E663F15" w:rsidRDefault="4E663F15" w14:paraId="7CF90C7B" w14:textId="0B8D1423"/>
          <w:p w:rsidR="421A3FD0" w:rsidP="4E663F15" w:rsidRDefault="421A3FD0" w14:paraId="37E26A5E" w14:textId="4C46677B">
            <w:pPr>
              <w:pStyle w:val="Normal"/>
            </w:pPr>
            <w:r w:rsidRPr="4E663F15" w:rsidR="421A3FD0">
              <w:rPr>
                <w:rFonts w:ascii="Aptos" w:hAnsi="Aptos" w:eastAsia="Aptos" w:cs="Aptos"/>
                <w:noProof w:val="0"/>
                <w:sz w:val="24"/>
                <w:szCs w:val="24"/>
                <w:lang w:val="en-US"/>
              </w:rPr>
              <w:t>Hopefully Lilygo will add a +/- label in the future, so you don’t have to check like this, but for now I’d check with a multimeter before connecting a battery.</w:t>
            </w:r>
          </w:p>
        </w:tc>
      </w:tr>
      <w:tr w:rsidR="4E663F15" w:rsidTr="4E663F15" w14:paraId="63A296B7">
        <w:trPr>
          <w:trHeight w:val="300"/>
        </w:trPr>
        <w:tc>
          <w:tcPr>
            <w:tcW w:w="3465" w:type="dxa"/>
            <w:tcMar/>
          </w:tcPr>
          <w:p w:rsidR="421A3FD0" w:rsidP="4E663F15" w:rsidRDefault="421A3FD0" w14:paraId="486F252C" w14:textId="7259F662">
            <w:pPr>
              <w:pStyle w:val="Normal"/>
            </w:pPr>
            <w:r w:rsidRPr="4E663F15" w:rsidR="421A3FD0">
              <w:rPr>
                <w:rFonts w:ascii="Aptos" w:hAnsi="Aptos" w:eastAsia="Aptos" w:cs="Aptos"/>
                <w:b w:val="1"/>
                <w:bCs w:val="1"/>
                <w:noProof w:val="0"/>
                <w:sz w:val="24"/>
                <w:szCs w:val="24"/>
                <w:lang w:val="en-US"/>
              </w:rPr>
              <w:t>Install Heat-Inset Nuts</w:t>
            </w:r>
          </w:p>
          <w:p w:rsidR="421A3FD0" w:rsidP="4E663F15" w:rsidRDefault="421A3FD0" w14:paraId="522ED5DF" w14:textId="07174531">
            <w:pPr>
              <w:pStyle w:val="Normal"/>
              <w:rPr>
                <w:rFonts w:ascii="Aptos" w:hAnsi="Aptos" w:eastAsia="Aptos" w:cs="Aptos"/>
                <w:b w:val="1"/>
                <w:bCs w:val="1"/>
                <w:noProof w:val="0"/>
                <w:sz w:val="24"/>
                <w:szCs w:val="24"/>
                <w:lang w:val="en-US"/>
              </w:rPr>
            </w:pPr>
            <w:r w:rsidR="421A3FD0">
              <w:drawing>
                <wp:inline wp14:editId="04337D18" wp14:anchorId="4E628AA0">
                  <wp:extent cx="2057400" cy="1847850"/>
                  <wp:effectExtent l="0" t="0" r="0" b="0"/>
                  <wp:docPr id="1883755829" name="" title=""/>
                  <wp:cNvGraphicFramePr>
                    <a:graphicFrameLocks noChangeAspect="1"/>
                  </wp:cNvGraphicFramePr>
                  <a:graphic>
                    <a:graphicData uri="http://schemas.openxmlformats.org/drawingml/2006/picture">
                      <pic:pic>
                        <pic:nvPicPr>
                          <pic:cNvPr id="0" name=""/>
                          <pic:cNvPicPr/>
                        </pic:nvPicPr>
                        <pic:blipFill>
                          <a:blip r:embed="R835364b3b078408c">
                            <a:extLst>
                              <a:ext xmlns:a="http://schemas.openxmlformats.org/drawingml/2006/main" uri="{28A0092B-C50C-407E-A947-70E740481C1C}">
                                <a14:useLocalDpi val="0"/>
                              </a:ext>
                            </a:extLst>
                          </a:blip>
                          <a:stretch>
                            <a:fillRect/>
                          </a:stretch>
                        </pic:blipFill>
                        <pic:spPr>
                          <a:xfrm>
                            <a:off x="0" y="0"/>
                            <a:ext cx="2057400" cy="1847850"/>
                          </a:xfrm>
                          <a:prstGeom prst="rect">
                            <a:avLst/>
                          </a:prstGeom>
                        </pic:spPr>
                      </pic:pic>
                    </a:graphicData>
                  </a:graphic>
                </wp:inline>
              </w:drawing>
            </w:r>
          </w:p>
        </w:tc>
        <w:tc>
          <w:tcPr>
            <w:tcW w:w="5895" w:type="dxa"/>
            <w:tcMar/>
          </w:tcPr>
          <w:p w:rsidR="421A3FD0" w:rsidRDefault="421A3FD0" w14:paraId="218929C7" w14:textId="0EA4D6D7">
            <w:r w:rsidRPr="4E663F15" w:rsidR="421A3FD0">
              <w:rPr>
                <w:rFonts w:ascii="Aptos" w:hAnsi="Aptos" w:eastAsia="Aptos" w:cs="Aptos"/>
                <w:noProof w:val="0"/>
                <w:sz w:val="24"/>
                <w:szCs w:val="24"/>
                <w:lang w:val="en-US"/>
              </w:rPr>
              <w:t>Place the knurled nuts so the smaller end is sitting in the hole on the case, and carefully heat the nut using a heat gun, until you’re able to gently press the nut flush with the case using a phillips screwdriver.</w:t>
            </w:r>
          </w:p>
          <w:p w:rsidR="4E663F15" w:rsidRDefault="4E663F15" w14:paraId="32547742" w14:textId="10F0812C"/>
          <w:p w:rsidR="421A3FD0" w:rsidRDefault="421A3FD0" w14:paraId="62736545" w14:textId="03264024">
            <w:r w:rsidRPr="4E663F15" w:rsidR="421A3FD0">
              <w:rPr>
                <w:rFonts w:ascii="Aptos" w:hAnsi="Aptos" w:eastAsia="Aptos" w:cs="Aptos"/>
                <w:noProof w:val="0"/>
                <w:sz w:val="24"/>
                <w:szCs w:val="24"/>
                <w:lang w:val="en-US"/>
              </w:rPr>
              <w:t>If you apply too much heat or for too long, you’ll warp the case. There is a version of the same case (available from Alley Cat) that just uses regular nuts, but I personally find these easier. If you don’t have a heat gun, there’s probably another way to do this, but I’m not aware of how one would do that.</w:t>
            </w:r>
          </w:p>
          <w:p w:rsidR="4E663F15" w:rsidRDefault="4E663F15" w14:paraId="2AB4629D" w14:textId="18746109"/>
          <w:p w:rsidR="421A3FD0" w:rsidP="4E663F15" w:rsidRDefault="421A3FD0" w14:paraId="48BF7056" w14:textId="7DB186E3">
            <w:pPr>
              <w:pStyle w:val="Normal"/>
            </w:pPr>
            <w:r w:rsidRPr="4E663F15" w:rsidR="421A3FD0">
              <w:rPr>
                <w:rFonts w:ascii="Aptos" w:hAnsi="Aptos" w:eastAsia="Aptos" w:cs="Aptos"/>
                <w:noProof w:val="0"/>
                <w:sz w:val="24"/>
                <w:szCs w:val="24"/>
                <w:lang w:val="en-US"/>
              </w:rPr>
              <w:t>Note, a soldering iron plus special bit to help seat knurled nuts is what I use now. It’s cheap, much faster, and less error-prone than a heat gun</w:t>
            </w:r>
          </w:p>
        </w:tc>
      </w:tr>
      <w:tr w:rsidR="4E663F15" w:rsidTr="4E663F15" w14:paraId="38C14C7A">
        <w:trPr>
          <w:trHeight w:val="300"/>
        </w:trPr>
        <w:tc>
          <w:tcPr>
            <w:tcW w:w="3465" w:type="dxa"/>
            <w:tcMar/>
          </w:tcPr>
          <w:p w:rsidR="421A3FD0" w:rsidP="4E663F15" w:rsidRDefault="421A3FD0" w14:paraId="5BBEA9ED" w14:textId="5D59099C">
            <w:pPr>
              <w:pStyle w:val="Normal"/>
            </w:pPr>
            <w:r w:rsidRPr="4E663F15" w:rsidR="421A3FD0">
              <w:rPr>
                <w:rFonts w:ascii="Aptos" w:hAnsi="Aptos" w:eastAsia="Aptos" w:cs="Aptos"/>
                <w:b w:val="1"/>
                <w:bCs w:val="1"/>
                <w:noProof w:val="0"/>
                <w:sz w:val="24"/>
                <w:szCs w:val="24"/>
                <w:lang w:val="en-US"/>
              </w:rPr>
              <w:t xml:space="preserve">Press Buttons </w:t>
            </w:r>
            <w:r w:rsidRPr="4E663F15" w:rsidR="421A3FD0">
              <w:rPr>
                <w:rFonts w:ascii="Aptos" w:hAnsi="Aptos" w:eastAsia="Aptos" w:cs="Aptos"/>
                <w:b w:val="1"/>
                <w:bCs w:val="1"/>
                <w:noProof w:val="0"/>
                <w:sz w:val="24"/>
                <w:szCs w:val="24"/>
                <w:lang w:val="en-US"/>
              </w:rPr>
              <w:t>Into</w:t>
            </w:r>
            <w:r w:rsidRPr="4E663F15" w:rsidR="421A3FD0">
              <w:rPr>
                <w:rFonts w:ascii="Aptos" w:hAnsi="Aptos" w:eastAsia="Aptos" w:cs="Aptos"/>
                <w:b w:val="1"/>
                <w:bCs w:val="1"/>
                <w:noProof w:val="0"/>
                <w:sz w:val="24"/>
                <w:szCs w:val="24"/>
                <w:lang w:val="en-US"/>
              </w:rPr>
              <w:t xml:space="preserve"> Place</w:t>
            </w:r>
          </w:p>
          <w:p w:rsidR="421A3FD0" w:rsidP="4E663F15" w:rsidRDefault="421A3FD0" w14:paraId="06412A65" w14:textId="6C26E87F">
            <w:pPr>
              <w:pStyle w:val="Normal"/>
              <w:rPr>
                <w:rFonts w:ascii="Aptos" w:hAnsi="Aptos" w:eastAsia="Aptos" w:cs="Aptos"/>
                <w:b w:val="1"/>
                <w:bCs w:val="1"/>
                <w:noProof w:val="0"/>
                <w:sz w:val="24"/>
                <w:szCs w:val="24"/>
                <w:lang w:val="en-US"/>
              </w:rPr>
            </w:pPr>
            <w:r w:rsidR="421A3FD0">
              <w:drawing>
                <wp:inline wp14:editId="0EA71ADB" wp14:anchorId="4D4DFBC3">
                  <wp:extent cx="2057400" cy="1533525"/>
                  <wp:effectExtent l="0" t="0" r="0" b="0"/>
                  <wp:docPr id="356059208" name="" title=""/>
                  <wp:cNvGraphicFramePr>
                    <a:graphicFrameLocks noChangeAspect="1"/>
                  </wp:cNvGraphicFramePr>
                  <a:graphic>
                    <a:graphicData uri="http://schemas.openxmlformats.org/drawingml/2006/picture">
                      <pic:pic>
                        <pic:nvPicPr>
                          <pic:cNvPr id="0" name=""/>
                          <pic:cNvPicPr/>
                        </pic:nvPicPr>
                        <pic:blipFill>
                          <a:blip r:embed="Rb7bdf8984adb485d">
                            <a:extLst>
                              <a:ext xmlns:a="http://schemas.openxmlformats.org/drawingml/2006/main" uri="{28A0092B-C50C-407E-A947-70E740481C1C}">
                                <a14:useLocalDpi val="0"/>
                              </a:ext>
                            </a:extLst>
                          </a:blip>
                          <a:stretch>
                            <a:fillRect/>
                          </a:stretch>
                        </pic:blipFill>
                        <pic:spPr>
                          <a:xfrm>
                            <a:off x="0" y="0"/>
                            <a:ext cx="2057400" cy="1533525"/>
                          </a:xfrm>
                          <a:prstGeom prst="rect">
                            <a:avLst/>
                          </a:prstGeom>
                        </pic:spPr>
                      </pic:pic>
                    </a:graphicData>
                  </a:graphic>
                </wp:inline>
              </w:drawing>
            </w:r>
          </w:p>
        </w:tc>
        <w:tc>
          <w:tcPr>
            <w:tcW w:w="5895" w:type="dxa"/>
            <w:tcMar/>
          </w:tcPr>
          <w:p w:rsidR="421A3FD0" w:rsidRDefault="421A3FD0" w14:paraId="16E9E225" w14:textId="76FD8CDF">
            <w:r w:rsidRPr="4E663F15" w:rsidR="421A3FD0">
              <w:rPr>
                <w:rFonts w:ascii="Aptos" w:hAnsi="Aptos" w:eastAsia="Aptos" w:cs="Aptos"/>
                <w:noProof w:val="0"/>
                <w:sz w:val="24"/>
                <w:szCs w:val="24"/>
                <w:lang w:val="en-US"/>
              </w:rPr>
              <w:t>Place the sliding power switch into the case.</w:t>
            </w:r>
          </w:p>
          <w:p w:rsidR="4E663F15" w:rsidRDefault="4E663F15" w14:paraId="5AFD68EB" w14:textId="34186734"/>
          <w:p w:rsidR="421A3FD0" w:rsidP="4E663F15" w:rsidRDefault="421A3FD0" w14:paraId="29725FB5" w14:textId="7316F790">
            <w:pPr>
              <w:pStyle w:val="Normal"/>
            </w:pPr>
            <w:r w:rsidRPr="4E663F15" w:rsidR="421A3FD0">
              <w:rPr>
                <w:rFonts w:ascii="Aptos" w:hAnsi="Aptos" w:eastAsia="Aptos" w:cs="Aptos"/>
                <w:noProof w:val="0"/>
                <w:sz w:val="24"/>
                <w:szCs w:val="24"/>
                <w:lang w:val="en-US"/>
              </w:rPr>
              <w:t>The reset button is optional. About half the time, something about the way the case prints causes the tiny reset button to continually press the T-Deck’s reset button. That’s bad, because the T-Deck will not power on. If that happens to you, you may want to just remove the case’s reset button. Honestly, I don’t even usually add the reset button.</w:t>
            </w:r>
          </w:p>
        </w:tc>
      </w:tr>
      <w:tr w:rsidR="4E663F15" w:rsidTr="4E663F15" w14:paraId="69AF5A7F">
        <w:trPr>
          <w:trHeight w:val="300"/>
        </w:trPr>
        <w:tc>
          <w:tcPr>
            <w:tcW w:w="3465" w:type="dxa"/>
            <w:tcMar/>
          </w:tcPr>
          <w:p w:rsidR="421A3FD0" w:rsidP="4E663F15" w:rsidRDefault="421A3FD0" w14:paraId="4ABF1429" w14:textId="58999A93">
            <w:pPr>
              <w:pStyle w:val="Normal"/>
              <w:rPr>
                <w:b w:val="1"/>
                <w:bCs w:val="1"/>
              </w:rPr>
            </w:pPr>
            <w:r w:rsidRPr="4E663F15" w:rsidR="421A3FD0">
              <w:rPr>
                <w:b w:val="1"/>
                <w:bCs w:val="1"/>
              </w:rPr>
              <w:t>Insert the T-Deck</w:t>
            </w:r>
          </w:p>
          <w:p w:rsidR="421A3FD0" w:rsidP="4E663F15" w:rsidRDefault="421A3FD0" w14:paraId="35B49008" w14:textId="675BB077">
            <w:pPr>
              <w:pStyle w:val="Normal"/>
            </w:pPr>
            <w:r w:rsidR="421A3FD0">
              <w:drawing>
                <wp:inline wp14:editId="4A569072" wp14:anchorId="4FA807B2">
                  <wp:extent cx="2009775" cy="2057400"/>
                  <wp:effectExtent l="0" t="0" r="0" b="0"/>
                  <wp:docPr id="219077325" name="" title=""/>
                  <wp:cNvGraphicFramePr>
                    <a:graphicFrameLocks noChangeAspect="1"/>
                  </wp:cNvGraphicFramePr>
                  <a:graphic>
                    <a:graphicData uri="http://schemas.openxmlformats.org/drawingml/2006/picture">
                      <pic:pic>
                        <pic:nvPicPr>
                          <pic:cNvPr id="0" name=""/>
                          <pic:cNvPicPr/>
                        </pic:nvPicPr>
                        <pic:blipFill>
                          <a:blip r:embed="R15015e3989e948e0">
                            <a:extLst>
                              <a:ext xmlns:a="http://schemas.openxmlformats.org/drawingml/2006/main" uri="{28A0092B-C50C-407E-A947-70E740481C1C}">
                                <a14:useLocalDpi val="0"/>
                              </a:ext>
                            </a:extLst>
                          </a:blip>
                          <a:stretch>
                            <a:fillRect/>
                          </a:stretch>
                        </pic:blipFill>
                        <pic:spPr>
                          <a:xfrm>
                            <a:off x="0" y="0"/>
                            <a:ext cx="2009775" cy="2057400"/>
                          </a:xfrm>
                          <a:prstGeom prst="rect">
                            <a:avLst/>
                          </a:prstGeom>
                        </pic:spPr>
                      </pic:pic>
                    </a:graphicData>
                  </a:graphic>
                </wp:inline>
              </w:drawing>
            </w:r>
          </w:p>
        </w:tc>
        <w:tc>
          <w:tcPr>
            <w:tcW w:w="5895" w:type="dxa"/>
            <w:tcMar/>
          </w:tcPr>
          <w:p w:rsidR="421A3FD0" w:rsidRDefault="421A3FD0" w14:paraId="2C8BE9DF" w14:textId="52C25EF3">
            <w:r w:rsidRPr="4E663F15" w:rsidR="421A3FD0">
              <w:rPr>
                <w:rFonts w:ascii="Aptos" w:hAnsi="Aptos" w:eastAsia="Aptos" w:cs="Aptos"/>
                <w:noProof w:val="0"/>
                <w:sz w:val="24"/>
                <w:szCs w:val="24"/>
                <w:lang w:val="en-US"/>
              </w:rPr>
              <w:t xml:space="preserve">This requires a little finesse, but first align the bottom of the T-Deck inside the case so you can see the USB micro port is aligned as shown in the picture. </w:t>
            </w:r>
          </w:p>
          <w:p w:rsidR="4E663F15" w:rsidRDefault="4E663F15" w14:paraId="4350D196" w14:textId="65E08E28"/>
          <w:p w:rsidR="421A3FD0" w:rsidP="4E663F15" w:rsidRDefault="421A3FD0" w14:paraId="34CAB8A7" w14:textId="7D024EA4">
            <w:pPr>
              <w:pStyle w:val="Normal"/>
            </w:pPr>
            <w:r w:rsidRPr="4E663F15" w:rsidR="421A3FD0">
              <w:rPr>
                <w:rFonts w:ascii="Aptos" w:hAnsi="Aptos" w:eastAsia="Aptos" w:cs="Aptos"/>
                <w:noProof w:val="0"/>
                <w:sz w:val="24"/>
                <w:szCs w:val="24"/>
                <w:lang w:val="en-US"/>
              </w:rPr>
              <w:t>Once you’re sure that’s aligned, you should be able to work the rest of the T-Deck into place by carefully applying outward pressure to the sides and top of the case. The T-Deck will snap into place.</w:t>
            </w:r>
          </w:p>
        </w:tc>
      </w:tr>
      <w:tr w:rsidR="4E663F15" w:rsidTr="4E663F15" w14:paraId="6421ABCF">
        <w:trPr>
          <w:trHeight w:val="300"/>
        </w:trPr>
        <w:tc>
          <w:tcPr>
            <w:tcW w:w="3465" w:type="dxa"/>
            <w:tcMar/>
          </w:tcPr>
          <w:p w:rsidR="421A3FD0" w:rsidP="4E663F15" w:rsidRDefault="421A3FD0" w14:paraId="2F9D38AA" w14:textId="4899AA0E">
            <w:pPr>
              <w:pStyle w:val="Normal"/>
            </w:pPr>
            <w:r w:rsidRPr="4E663F15" w:rsidR="421A3FD0">
              <w:rPr>
                <w:rFonts w:ascii="Aptos" w:hAnsi="Aptos" w:eastAsia="Aptos" w:cs="Aptos"/>
                <w:b w:val="1"/>
                <w:bCs w:val="1"/>
                <w:noProof w:val="0"/>
                <w:sz w:val="24"/>
                <w:szCs w:val="24"/>
                <w:lang w:val="en-US"/>
              </w:rPr>
              <w:t>Apply Electrical Tape To Surfaces</w:t>
            </w:r>
          </w:p>
          <w:p w:rsidR="421A3FD0" w:rsidP="4E663F15" w:rsidRDefault="421A3FD0" w14:paraId="03D5DD0B" w14:textId="276B7A10">
            <w:pPr>
              <w:pStyle w:val="Normal"/>
            </w:pPr>
            <w:r w:rsidR="421A3FD0">
              <w:drawing>
                <wp:inline wp14:editId="4FFAFB5F" wp14:anchorId="7076D2CD">
                  <wp:extent cx="2057400" cy="1181100"/>
                  <wp:effectExtent l="0" t="0" r="0" b="0"/>
                  <wp:docPr id="1161003721" name="" title=""/>
                  <wp:cNvGraphicFramePr>
                    <a:graphicFrameLocks noChangeAspect="1"/>
                  </wp:cNvGraphicFramePr>
                  <a:graphic>
                    <a:graphicData uri="http://schemas.openxmlformats.org/drawingml/2006/picture">
                      <pic:pic>
                        <pic:nvPicPr>
                          <pic:cNvPr id="0" name=""/>
                          <pic:cNvPicPr/>
                        </pic:nvPicPr>
                        <pic:blipFill>
                          <a:blip r:embed="R2393883698e947c2">
                            <a:extLst>
                              <a:ext xmlns:a="http://schemas.openxmlformats.org/drawingml/2006/main" uri="{28A0092B-C50C-407E-A947-70E740481C1C}">
                                <a14:useLocalDpi val="0"/>
                              </a:ext>
                            </a:extLst>
                          </a:blip>
                          <a:stretch>
                            <a:fillRect/>
                          </a:stretch>
                        </pic:blipFill>
                        <pic:spPr>
                          <a:xfrm>
                            <a:off x="0" y="0"/>
                            <a:ext cx="2057400" cy="1181100"/>
                          </a:xfrm>
                          <a:prstGeom prst="rect">
                            <a:avLst/>
                          </a:prstGeom>
                        </pic:spPr>
                      </pic:pic>
                    </a:graphicData>
                  </a:graphic>
                </wp:inline>
              </w:drawing>
            </w:r>
          </w:p>
        </w:tc>
        <w:tc>
          <w:tcPr>
            <w:tcW w:w="5895" w:type="dxa"/>
            <w:tcMar/>
          </w:tcPr>
          <w:p w:rsidR="421A3FD0" w:rsidRDefault="421A3FD0" w14:paraId="5220115F" w14:textId="07C9F083">
            <w:r w:rsidRPr="4E663F15" w:rsidR="421A3FD0">
              <w:rPr>
                <w:rFonts w:ascii="Aptos" w:hAnsi="Aptos" w:eastAsia="Aptos" w:cs="Aptos"/>
                <w:noProof w:val="0"/>
                <w:sz w:val="24"/>
                <w:szCs w:val="24"/>
                <w:lang w:val="en-US"/>
              </w:rPr>
              <w:t>Now, to prevent any shorts, apply electrical tape to the entire backside of the GPS unit, over that delicate metal plug that gets easily dislodged, and really any surface that looks like it should be covered to prevent shorts.</w:t>
            </w:r>
          </w:p>
          <w:p w:rsidR="4E663F15" w:rsidRDefault="4E663F15" w14:paraId="1B5E3409" w14:textId="3DB68351"/>
          <w:p w:rsidR="421A3FD0" w:rsidRDefault="421A3FD0" w14:paraId="727BC772" w14:textId="4B599E49">
            <w:r w:rsidRPr="4E663F15" w:rsidR="421A3FD0">
              <w:rPr>
                <w:rFonts w:ascii="Aptos" w:hAnsi="Aptos" w:eastAsia="Aptos" w:cs="Aptos"/>
                <w:noProof w:val="0"/>
                <w:sz w:val="24"/>
                <w:szCs w:val="24"/>
                <w:lang w:val="en-US"/>
              </w:rPr>
              <w:t>I do not place tape over the ESP32, as it needs to be able to dissipate heat.</w:t>
            </w:r>
          </w:p>
          <w:p w:rsidR="4E663F15" w:rsidRDefault="4E663F15" w14:paraId="40592248" w14:textId="50027CBC"/>
          <w:p w:rsidR="421A3FD0" w:rsidP="4E663F15" w:rsidRDefault="421A3FD0" w14:paraId="027C8CD7" w14:textId="0E20925D">
            <w:pPr>
              <w:pStyle w:val="Normal"/>
            </w:pPr>
            <w:r w:rsidRPr="4E663F15" w:rsidR="421A3FD0">
              <w:rPr>
                <w:rFonts w:ascii="Aptos" w:hAnsi="Aptos" w:eastAsia="Aptos" w:cs="Aptos"/>
                <w:noProof w:val="0"/>
                <w:sz w:val="24"/>
                <w:szCs w:val="24"/>
                <w:lang w:val="en-US"/>
              </w:rPr>
              <w:t>I apply electrical tape to the back side of the LiPo battery as well. I have had a similar LiPo battery itself cause a short on a component before (not ChatterBox), so now I just cover with a layer of electrical tape to be safe</w:t>
            </w:r>
          </w:p>
        </w:tc>
      </w:tr>
      <w:tr w:rsidR="4E663F15" w:rsidTr="4E663F15" w14:paraId="3BF9A4FA">
        <w:trPr>
          <w:trHeight w:val="300"/>
        </w:trPr>
        <w:tc>
          <w:tcPr>
            <w:tcW w:w="3465" w:type="dxa"/>
            <w:tcMar/>
          </w:tcPr>
          <w:p w:rsidR="421A3FD0" w:rsidP="4E663F15" w:rsidRDefault="421A3FD0" w14:paraId="089FFF4C" w14:textId="11D643B4">
            <w:pPr>
              <w:pStyle w:val="Normal"/>
            </w:pPr>
            <w:r w:rsidRPr="4E663F15" w:rsidR="421A3FD0">
              <w:rPr>
                <w:rFonts w:ascii="Aptos" w:hAnsi="Aptos" w:eastAsia="Aptos" w:cs="Aptos"/>
                <w:b w:val="1"/>
                <w:bCs w:val="1"/>
                <w:noProof w:val="0"/>
                <w:sz w:val="24"/>
                <w:szCs w:val="24"/>
                <w:lang w:val="en-US"/>
              </w:rPr>
              <w:t>Insert all components except battery</w:t>
            </w:r>
          </w:p>
          <w:p w:rsidR="421A3FD0" w:rsidP="4E663F15" w:rsidRDefault="421A3FD0" w14:paraId="0379A057" w14:textId="14010B3D">
            <w:pPr>
              <w:pStyle w:val="Normal"/>
              <w:rPr>
                <w:rFonts w:ascii="Aptos" w:hAnsi="Aptos" w:eastAsia="Aptos" w:cs="Aptos"/>
                <w:b w:val="1"/>
                <w:bCs w:val="1"/>
                <w:noProof w:val="0"/>
                <w:sz w:val="24"/>
                <w:szCs w:val="24"/>
                <w:lang w:val="en-US"/>
              </w:rPr>
            </w:pPr>
            <w:r w:rsidR="421A3FD0">
              <w:drawing>
                <wp:inline wp14:editId="70FDB8D7" wp14:anchorId="35A074CC">
                  <wp:extent cx="2057400" cy="1314450"/>
                  <wp:effectExtent l="0" t="0" r="0" b="0"/>
                  <wp:docPr id="6690884" name="" title=""/>
                  <wp:cNvGraphicFramePr>
                    <a:graphicFrameLocks noChangeAspect="1"/>
                  </wp:cNvGraphicFramePr>
                  <a:graphic>
                    <a:graphicData uri="http://schemas.openxmlformats.org/drawingml/2006/picture">
                      <pic:pic>
                        <pic:nvPicPr>
                          <pic:cNvPr id="0" name=""/>
                          <pic:cNvPicPr/>
                        </pic:nvPicPr>
                        <pic:blipFill>
                          <a:blip r:embed="R1e7cff327e6a46fd">
                            <a:extLst>
                              <a:ext xmlns:a="http://schemas.openxmlformats.org/drawingml/2006/main" uri="{28A0092B-C50C-407E-A947-70E740481C1C}">
                                <a14:useLocalDpi val="0"/>
                              </a:ext>
                            </a:extLst>
                          </a:blip>
                          <a:stretch>
                            <a:fillRect/>
                          </a:stretch>
                        </pic:blipFill>
                        <pic:spPr>
                          <a:xfrm>
                            <a:off x="0" y="0"/>
                            <a:ext cx="2057400" cy="1314450"/>
                          </a:xfrm>
                          <a:prstGeom prst="rect">
                            <a:avLst/>
                          </a:prstGeom>
                        </pic:spPr>
                      </pic:pic>
                    </a:graphicData>
                  </a:graphic>
                </wp:inline>
              </w:drawing>
            </w:r>
          </w:p>
        </w:tc>
        <w:tc>
          <w:tcPr>
            <w:tcW w:w="5895" w:type="dxa"/>
            <w:tcMar/>
          </w:tcPr>
          <w:p w:rsidR="421A3FD0" w:rsidRDefault="421A3FD0" w14:paraId="41893D04" w14:textId="60390CA3">
            <w:r w:rsidRPr="4E663F15" w:rsidR="421A3FD0">
              <w:rPr>
                <w:rFonts w:ascii="Aptos" w:hAnsi="Aptos" w:eastAsia="Aptos" w:cs="Aptos"/>
                <w:noProof w:val="0"/>
                <w:sz w:val="24"/>
                <w:szCs w:val="24"/>
                <w:lang w:val="en-US"/>
              </w:rPr>
              <w:t>Use a little bit of adhesive or rubber cement to stick the GPS antenna into place in the top of the case.</w:t>
            </w:r>
          </w:p>
          <w:p w:rsidR="421A3FD0" w:rsidRDefault="421A3FD0" w14:paraId="79E506A4" w14:textId="3BCBA510">
            <w:r w:rsidRPr="4E663F15" w:rsidR="421A3FD0">
              <w:rPr>
                <w:rFonts w:ascii="Aptos" w:hAnsi="Aptos" w:eastAsia="Aptos" w:cs="Aptos"/>
                <w:noProof w:val="0"/>
                <w:sz w:val="24"/>
                <w:szCs w:val="24"/>
                <w:lang w:val="en-US"/>
              </w:rPr>
              <w:t>Place the GPS unit flat in the location and orientation shown here. Also make sure there are no wires or plugs that are going to be in the way when you place the battery.</w:t>
            </w:r>
          </w:p>
          <w:p w:rsidR="4E663F15" w:rsidRDefault="4E663F15" w14:paraId="36A3FAF7" w14:textId="71BEA699"/>
          <w:p w:rsidR="421A3FD0" w:rsidP="4E663F15" w:rsidRDefault="421A3FD0" w14:paraId="1DA39DF8" w14:textId="5FEB93FF">
            <w:pPr>
              <w:pStyle w:val="Normal"/>
            </w:pPr>
            <w:r w:rsidRPr="4E663F15" w:rsidR="421A3FD0">
              <w:rPr>
                <w:rFonts w:ascii="Aptos" w:hAnsi="Aptos" w:eastAsia="Aptos" w:cs="Aptos"/>
                <w:noProof w:val="0"/>
                <w:sz w:val="24"/>
                <w:szCs w:val="24"/>
                <w:lang w:val="en-US"/>
              </w:rPr>
              <w:t>You may orient things differently, with varying results, but this is what works for me.</w:t>
            </w:r>
          </w:p>
        </w:tc>
      </w:tr>
      <w:tr w:rsidR="4E663F15" w:rsidTr="4E663F15" w14:paraId="705C4B2B">
        <w:trPr>
          <w:trHeight w:val="300"/>
        </w:trPr>
        <w:tc>
          <w:tcPr>
            <w:tcW w:w="3465" w:type="dxa"/>
            <w:tcMar/>
          </w:tcPr>
          <w:p w:rsidR="421A3FD0" w:rsidP="4E663F15" w:rsidRDefault="421A3FD0" w14:paraId="450771A9" w14:textId="748A16CF">
            <w:pPr>
              <w:pStyle w:val="Normal"/>
            </w:pPr>
            <w:r w:rsidRPr="4E663F15" w:rsidR="421A3FD0">
              <w:rPr>
                <w:rFonts w:ascii="Aptos" w:hAnsi="Aptos" w:eastAsia="Aptos" w:cs="Aptos"/>
                <w:b w:val="1"/>
                <w:bCs w:val="1"/>
                <w:noProof w:val="0"/>
                <w:sz w:val="24"/>
                <w:szCs w:val="24"/>
                <w:lang w:val="en-US"/>
              </w:rPr>
              <w:t>Connect and Insert Battery</w:t>
            </w:r>
          </w:p>
          <w:p w:rsidR="421A3FD0" w:rsidP="4E663F15" w:rsidRDefault="421A3FD0" w14:paraId="45B2AB43" w14:textId="17234E0A">
            <w:pPr>
              <w:pStyle w:val="Normal"/>
              <w:rPr>
                <w:rFonts w:ascii="Aptos" w:hAnsi="Aptos" w:eastAsia="Aptos" w:cs="Aptos"/>
                <w:b w:val="1"/>
                <w:bCs w:val="1"/>
                <w:noProof w:val="0"/>
                <w:sz w:val="24"/>
                <w:szCs w:val="24"/>
                <w:lang w:val="en-US"/>
              </w:rPr>
            </w:pPr>
            <w:r w:rsidR="421A3FD0">
              <w:drawing>
                <wp:inline wp14:editId="3B0C26B1" wp14:anchorId="7959A240">
                  <wp:extent cx="1619250" cy="2057400"/>
                  <wp:effectExtent l="0" t="0" r="0" b="0"/>
                  <wp:docPr id="1902385512" name="" title=""/>
                  <wp:cNvGraphicFramePr>
                    <a:graphicFrameLocks noChangeAspect="1"/>
                  </wp:cNvGraphicFramePr>
                  <a:graphic>
                    <a:graphicData uri="http://schemas.openxmlformats.org/drawingml/2006/picture">
                      <pic:pic>
                        <pic:nvPicPr>
                          <pic:cNvPr id="0" name=""/>
                          <pic:cNvPicPr/>
                        </pic:nvPicPr>
                        <pic:blipFill>
                          <a:blip r:embed="R3e78c2e8c2da4327">
                            <a:extLst>
                              <a:ext xmlns:a="http://schemas.openxmlformats.org/drawingml/2006/main" uri="{28A0092B-C50C-407E-A947-70E740481C1C}">
                                <a14:useLocalDpi val="0"/>
                              </a:ext>
                            </a:extLst>
                          </a:blip>
                          <a:stretch>
                            <a:fillRect/>
                          </a:stretch>
                        </pic:blipFill>
                        <pic:spPr>
                          <a:xfrm>
                            <a:off x="0" y="0"/>
                            <a:ext cx="1619250" cy="2057400"/>
                          </a:xfrm>
                          <a:prstGeom prst="rect">
                            <a:avLst/>
                          </a:prstGeom>
                        </pic:spPr>
                      </pic:pic>
                    </a:graphicData>
                  </a:graphic>
                </wp:inline>
              </w:drawing>
            </w:r>
          </w:p>
        </w:tc>
        <w:tc>
          <w:tcPr>
            <w:tcW w:w="5895" w:type="dxa"/>
            <w:tcMar/>
          </w:tcPr>
          <w:p w:rsidR="421A3FD0" w:rsidRDefault="421A3FD0" w14:paraId="22C15AF8" w14:textId="55E9AC5A">
            <w:r w:rsidRPr="4E663F15" w:rsidR="421A3FD0">
              <w:rPr>
                <w:rFonts w:ascii="Aptos" w:hAnsi="Aptos" w:eastAsia="Aptos" w:cs="Aptos"/>
                <w:noProof w:val="0"/>
                <w:sz w:val="24"/>
                <w:szCs w:val="24"/>
                <w:lang w:val="en-US"/>
              </w:rPr>
              <w:t>Place the battery in, being careful not to put too much pressure on the battery, your newly soldered GPS connection, or anything else.</w:t>
            </w:r>
          </w:p>
          <w:p w:rsidR="4E663F15" w:rsidRDefault="4E663F15" w14:paraId="63256A79" w14:textId="1FD1CA9D"/>
          <w:p w:rsidR="421A3FD0" w:rsidRDefault="421A3FD0" w14:paraId="121F3C02" w14:textId="1B703ACC">
            <w:r w:rsidRPr="4E663F15" w:rsidR="421A3FD0">
              <w:rPr>
                <w:rFonts w:ascii="Aptos" w:hAnsi="Aptos" w:eastAsia="Aptos" w:cs="Aptos"/>
                <w:noProof w:val="0"/>
                <w:sz w:val="24"/>
                <w:szCs w:val="24"/>
                <w:lang w:val="en-US"/>
              </w:rPr>
              <w:t>Batteries come in different shapes and sizes. There are batteries that are 3.7 LiPo 5000 mAh, same as shown here, that are taller, wider, but thinner, and they also work fine.</w:t>
            </w:r>
          </w:p>
          <w:p w:rsidR="4E663F15" w:rsidRDefault="4E663F15" w14:paraId="35ACBFB2" w14:textId="75999E0D"/>
          <w:p w:rsidR="421A3FD0" w:rsidP="4E663F15" w:rsidRDefault="421A3FD0" w14:paraId="347540D6" w14:textId="567D873E">
            <w:pPr>
              <w:pStyle w:val="Normal"/>
            </w:pPr>
            <w:r w:rsidRPr="4E663F15" w:rsidR="421A3FD0">
              <w:rPr>
                <w:rFonts w:ascii="Aptos" w:hAnsi="Aptos" w:eastAsia="Aptos" w:cs="Aptos"/>
                <w:noProof w:val="0"/>
                <w:sz w:val="24"/>
                <w:szCs w:val="24"/>
                <w:lang w:val="en-US"/>
              </w:rPr>
              <w:t xml:space="preserve">If you decide you want to go with a larger capacity battery, </w:t>
            </w:r>
            <w:hyperlink r:id="R9316ac1e588a41e2">
              <w:r w:rsidRPr="4E663F15" w:rsidR="421A3FD0">
                <w:rPr>
                  <w:rStyle w:val="Hyperlink"/>
                  <w:rFonts w:ascii="Aptos" w:hAnsi="Aptos" w:eastAsia="Aptos" w:cs="Aptos"/>
                  <w:noProof w:val="0"/>
                  <w:sz w:val="24"/>
                  <w:szCs w:val="24"/>
                  <w:lang w:val="en-US"/>
                </w:rPr>
                <w:t>Alley Cat</w:t>
              </w:r>
            </w:hyperlink>
            <w:r w:rsidRPr="4E663F15" w:rsidR="421A3FD0">
              <w:rPr>
                <w:rFonts w:ascii="Aptos" w:hAnsi="Aptos" w:eastAsia="Aptos" w:cs="Aptos"/>
                <w:noProof w:val="0"/>
                <w:sz w:val="24"/>
                <w:szCs w:val="24"/>
                <w:lang w:val="en-US"/>
              </w:rPr>
              <w:t xml:space="preserve"> has alternate case backs that have more room specifically to allow larger capacity batteries.</w:t>
            </w:r>
          </w:p>
        </w:tc>
      </w:tr>
      <w:tr w:rsidR="4E663F15" w:rsidTr="4E663F15" w14:paraId="183B6250">
        <w:trPr>
          <w:trHeight w:val="300"/>
        </w:trPr>
        <w:tc>
          <w:tcPr>
            <w:tcW w:w="3465" w:type="dxa"/>
            <w:tcMar/>
          </w:tcPr>
          <w:p w:rsidR="421A3FD0" w:rsidP="4E663F15" w:rsidRDefault="421A3FD0" w14:paraId="0A5994EC" w14:textId="5951E8FA">
            <w:pPr>
              <w:pStyle w:val="Normal"/>
            </w:pPr>
            <w:r w:rsidRPr="4E663F15" w:rsidR="421A3FD0">
              <w:rPr>
                <w:rFonts w:ascii="Aptos" w:hAnsi="Aptos" w:eastAsia="Aptos" w:cs="Aptos"/>
                <w:b w:val="1"/>
                <w:bCs w:val="1"/>
                <w:noProof w:val="0"/>
                <w:sz w:val="24"/>
                <w:szCs w:val="24"/>
                <w:lang w:val="en-US"/>
              </w:rPr>
              <w:t>Install the Case Back</w:t>
            </w:r>
          </w:p>
          <w:p w:rsidR="421A3FD0" w:rsidP="4E663F15" w:rsidRDefault="421A3FD0" w14:paraId="14E1DF36" w14:textId="1047E306">
            <w:pPr>
              <w:pStyle w:val="Normal"/>
              <w:rPr>
                <w:rFonts w:ascii="Aptos" w:hAnsi="Aptos" w:eastAsia="Aptos" w:cs="Aptos"/>
                <w:b w:val="1"/>
                <w:bCs w:val="1"/>
                <w:noProof w:val="0"/>
                <w:sz w:val="24"/>
                <w:szCs w:val="24"/>
                <w:lang w:val="en-US"/>
              </w:rPr>
            </w:pPr>
            <w:r w:rsidR="421A3FD0">
              <w:drawing>
                <wp:inline wp14:editId="6FA32957" wp14:anchorId="5ED8BB4F">
                  <wp:extent cx="1638300" cy="2057400"/>
                  <wp:effectExtent l="0" t="0" r="0" b="0"/>
                  <wp:docPr id="743905811" name="" title=""/>
                  <wp:cNvGraphicFramePr>
                    <a:graphicFrameLocks noChangeAspect="1"/>
                  </wp:cNvGraphicFramePr>
                  <a:graphic>
                    <a:graphicData uri="http://schemas.openxmlformats.org/drawingml/2006/picture">
                      <pic:pic>
                        <pic:nvPicPr>
                          <pic:cNvPr id="0" name=""/>
                          <pic:cNvPicPr/>
                        </pic:nvPicPr>
                        <pic:blipFill>
                          <a:blip r:embed="R5bd97cb3375c4dd6">
                            <a:extLst>
                              <a:ext xmlns:a="http://schemas.openxmlformats.org/drawingml/2006/main" uri="{28A0092B-C50C-407E-A947-70E740481C1C}">
                                <a14:useLocalDpi val="0"/>
                              </a:ext>
                            </a:extLst>
                          </a:blip>
                          <a:stretch>
                            <a:fillRect/>
                          </a:stretch>
                        </pic:blipFill>
                        <pic:spPr>
                          <a:xfrm>
                            <a:off x="0" y="0"/>
                            <a:ext cx="1638300" cy="2057400"/>
                          </a:xfrm>
                          <a:prstGeom prst="rect">
                            <a:avLst/>
                          </a:prstGeom>
                        </pic:spPr>
                      </pic:pic>
                    </a:graphicData>
                  </a:graphic>
                </wp:inline>
              </w:drawing>
            </w:r>
          </w:p>
        </w:tc>
        <w:tc>
          <w:tcPr>
            <w:tcW w:w="5895" w:type="dxa"/>
            <w:tcMar/>
          </w:tcPr>
          <w:p w:rsidR="421A3FD0" w:rsidRDefault="421A3FD0" w14:paraId="40E065F8" w14:textId="5A547174">
            <w:r w:rsidRPr="4E663F15" w:rsidR="421A3FD0">
              <w:rPr>
                <w:rFonts w:ascii="Aptos" w:hAnsi="Aptos" w:eastAsia="Aptos" w:cs="Aptos"/>
                <w:noProof w:val="0"/>
                <w:sz w:val="24"/>
                <w:szCs w:val="24"/>
                <w:lang w:val="en-US"/>
              </w:rPr>
              <w:t>Place the back of the case on and install the screws.</w:t>
            </w:r>
          </w:p>
          <w:p w:rsidR="4E663F15" w:rsidRDefault="4E663F15" w14:paraId="372D1300" w14:textId="13155E2E"/>
          <w:p w:rsidR="421A3FD0" w:rsidRDefault="421A3FD0" w14:paraId="41C84DB7" w14:textId="445DF306">
            <w:r w:rsidRPr="4E663F15" w:rsidR="421A3FD0">
              <w:rPr>
                <w:rFonts w:ascii="Aptos" w:hAnsi="Aptos" w:eastAsia="Aptos" w:cs="Aptos"/>
                <w:noProof w:val="0"/>
                <w:sz w:val="24"/>
                <w:szCs w:val="24"/>
                <w:lang w:val="en-US"/>
              </w:rPr>
              <w:t>This looks like a simple step, but it can be tricky to get wires out of the way and the components into the right place.</w:t>
            </w:r>
          </w:p>
          <w:p w:rsidR="4E663F15" w:rsidRDefault="4E663F15" w14:paraId="23B4DCA2" w14:textId="5AD3DADD"/>
          <w:p w:rsidR="421A3FD0" w:rsidP="4E663F15" w:rsidRDefault="421A3FD0" w14:paraId="1B4C63D3" w14:textId="1406BD22">
            <w:pPr>
              <w:pStyle w:val="Normal"/>
            </w:pPr>
            <w:r w:rsidRPr="4E663F15" w:rsidR="421A3FD0">
              <w:rPr>
                <w:rFonts w:ascii="Aptos" w:hAnsi="Aptos" w:eastAsia="Aptos" w:cs="Aptos"/>
                <w:noProof w:val="0"/>
                <w:sz w:val="24"/>
                <w:szCs w:val="24"/>
                <w:lang w:val="en-US"/>
              </w:rPr>
              <w:t>If you find the back of the case is putting pressure on the battery (like the case squeeks when you squeeze it), you probably need to rearrange the components, because you don’t want unwanted pressure on any components.</w:t>
            </w:r>
          </w:p>
        </w:tc>
      </w:tr>
      <w:tr w:rsidR="4E663F15" w:rsidTr="4E663F15" w14:paraId="4055AA38">
        <w:trPr>
          <w:trHeight w:val="300"/>
        </w:trPr>
        <w:tc>
          <w:tcPr>
            <w:tcW w:w="3465" w:type="dxa"/>
            <w:tcMar/>
          </w:tcPr>
          <w:p w:rsidR="421A3FD0" w:rsidP="4E663F15" w:rsidRDefault="421A3FD0" w14:paraId="529395B9" w14:textId="75AD8302">
            <w:pPr>
              <w:pStyle w:val="Normal"/>
            </w:pPr>
            <w:r w:rsidRPr="4E663F15" w:rsidR="421A3FD0">
              <w:rPr>
                <w:rFonts w:ascii="Aptos" w:hAnsi="Aptos" w:eastAsia="Aptos" w:cs="Aptos"/>
                <w:b w:val="1"/>
                <w:bCs w:val="1"/>
                <w:noProof w:val="0"/>
                <w:sz w:val="24"/>
                <w:szCs w:val="24"/>
                <w:lang w:val="en-US"/>
              </w:rPr>
              <w:t>Install an SD Card</w:t>
            </w:r>
          </w:p>
          <w:p w:rsidR="421A3FD0" w:rsidP="4E663F15" w:rsidRDefault="421A3FD0" w14:paraId="0B781385" w14:textId="10F210CE">
            <w:pPr>
              <w:pStyle w:val="Normal"/>
              <w:rPr>
                <w:rFonts w:ascii="Aptos" w:hAnsi="Aptos" w:eastAsia="Aptos" w:cs="Aptos"/>
                <w:b w:val="1"/>
                <w:bCs w:val="1"/>
                <w:noProof w:val="0"/>
                <w:sz w:val="24"/>
                <w:szCs w:val="24"/>
                <w:lang w:val="en-US"/>
              </w:rPr>
            </w:pPr>
            <w:r w:rsidR="421A3FD0">
              <w:drawing>
                <wp:inline wp14:editId="12EFA7AF" wp14:anchorId="09397B8B">
                  <wp:extent cx="1685925" cy="2057400"/>
                  <wp:effectExtent l="0" t="0" r="0" b="0"/>
                  <wp:docPr id="673073460" name="" title=""/>
                  <wp:cNvGraphicFramePr>
                    <a:graphicFrameLocks noChangeAspect="1"/>
                  </wp:cNvGraphicFramePr>
                  <a:graphic>
                    <a:graphicData uri="http://schemas.openxmlformats.org/drawingml/2006/picture">
                      <pic:pic>
                        <pic:nvPicPr>
                          <pic:cNvPr id="0" name=""/>
                          <pic:cNvPicPr/>
                        </pic:nvPicPr>
                        <pic:blipFill>
                          <a:blip r:embed="Rdf2def43143e435e">
                            <a:extLst>
                              <a:ext xmlns:a="http://schemas.openxmlformats.org/drawingml/2006/main" uri="{28A0092B-C50C-407E-A947-70E740481C1C}">
                                <a14:useLocalDpi val="0"/>
                              </a:ext>
                            </a:extLst>
                          </a:blip>
                          <a:stretch>
                            <a:fillRect/>
                          </a:stretch>
                        </pic:blipFill>
                        <pic:spPr>
                          <a:xfrm>
                            <a:off x="0" y="0"/>
                            <a:ext cx="1685925" cy="2057400"/>
                          </a:xfrm>
                          <a:prstGeom prst="rect">
                            <a:avLst/>
                          </a:prstGeom>
                        </pic:spPr>
                      </pic:pic>
                    </a:graphicData>
                  </a:graphic>
                </wp:inline>
              </w:drawing>
            </w:r>
          </w:p>
        </w:tc>
        <w:tc>
          <w:tcPr>
            <w:tcW w:w="5895" w:type="dxa"/>
            <w:tcMar/>
          </w:tcPr>
          <w:p w:rsidR="421A3FD0" w:rsidRDefault="421A3FD0" w14:paraId="767B692B" w14:textId="6D7A7CAD">
            <w:r w:rsidRPr="4E663F15" w:rsidR="421A3FD0">
              <w:rPr>
                <w:rFonts w:ascii="Aptos" w:hAnsi="Aptos" w:eastAsia="Aptos" w:cs="Aptos"/>
                <w:noProof w:val="0"/>
                <w:sz w:val="24"/>
                <w:szCs w:val="24"/>
                <w:lang w:val="en-US"/>
              </w:rPr>
              <w:t xml:space="preserve">WARNING: Only use a </w:t>
            </w:r>
            <w:hyperlink r:id="Rb50b2d7f3b024642">
              <w:r w:rsidRPr="4E663F15" w:rsidR="421A3FD0">
                <w:rPr>
                  <w:rStyle w:val="Hyperlink"/>
                  <w:rFonts w:ascii="Aptos" w:hAnsi="Aptos" w:eastAsia="Aptos" w:cs="Aptos"/>
                  <w:noProof w:val="0"/>
                  <w:sz w:val="24"/>
                  <w:szCs w:val="24"/>
                  <w:lang w:val="en-US"/>
                </w:rPr>
                <w:t>compatible SD card</w:t>
              </w:r>
            </w:hyperlink>
            <w:r w:rsidRPr="4E663F15" w:rsidR="421A3FD0">
              <w:rPr>
                <w:rFonts w:ascii="Aptos" w:hAnsi="Aptos" w:eastAsia="Aptos" w:cs="Aptos"/>
                <w:noProof w:val="0"/>
                <w:sz w:val="24"/>
                <w:szCs w:val="24"/>
                <w:lang w:val="en-US"/>
              </w:rPr>
              <w:t>, or you will waste a lot of time! Seriously, SD cards are cheap.</w:t>
            </w:r>
          </w:p>
          <w:p w:rsidR="4E663F15" w:rsidRDefault="4E663F15" w14:paraId="3975BDA7" w14:textId="675D4B8D"/>
          <w:p w:rsidR="421A3FD0" w:rsidRDefault="421A3FD0" w14:paraId="2B69FF49" w14:textId="680E88F3">
            <w:r w:rsidRPr="4E663F15" w:rsidR="421A3FD0">
              <w:rPr>
                <w:rFonts w:ascii="Aptos" w:hAnsi="Aptos" w:eastAsia="Aptos" w:cs="Aptos"/>
                <w:noProof w:val="0"/>
                <w:sz w:val="24"/>
                <w:szCs w:val="24"/>
                <w:lang w:val="en-US"/>
              </w:rPr>
              <w:t>When you have the ChatterBox firmware installed, if it gets stuck on the “Mounting/Decrypting” step, it usually means the SD card is not properly formatted, and you may need to delete the card’s partitions and add a new single FAT partition.</w:t>
            </w:r>
          </w:p>
          <w:p w:rsidR="4E663F15" w:rsidRDefault="4E663F15" w14:paraId="4927E44D" w14:textId="6B584338"/>
          <w:p w:rsidR="421A3FD0" w:rsidP="4E663F15" w:rsidRDefault="421A3FD0" w14:paraId="617997E1" w14:textId="3F97661A">
            <w:pPr>
              <w:pStyle w:val="Normal"/>
            </w:pPr>
            <w:r w:rsidRPr="4E663F15" w:rsidR="421A3FD0">
              <w:rPr>
                <w:rFonts w:ascii="Aptos" w:hAnsi="Aptos" w:eastAsia="Aptos" w:cs="Aptos"/>
                <w:noProof w:val="0"/>
                <w:sz w:val="24"/>
                <w:szCs w:val="24"/>
                <w:lang w:val="en-US"/>
              </w:rPr>
              <w:t>Sometimes, due to variances in the print, variances in t-deck batches, the SD port may be a little misaligned. If that happens, don’t force the SD card in, but you might need to use a file or knife to make the opening a little larger in the printed enclosure. If you do have to widen the enclosure hole, you will probably want to remove the tdeck first, as it is very easy to damage the SD components. Or, you may get better results by designing or finding a different enclosure to print.</w:t>
            </w:r>
          </w:p>
        </w:tc>
      </w:tr>
      <w:tr w:rsidR="4E663F15" w:rsidTr="4E663F15" w14:paraId="66502446">
        <w:trPr>
          <w:trHeight w:val="300"/>
        </w:trPr>
        <w:tc>
          <w:tcPr>
            <w:tcW w:w="3465" w:type="dxa"/>
            <w:tcMar/>
          </w:tcPr>
          <w:p w:rsidR="421A3FD0" w:rsidP="4E663F15" w:rsidRDefault="421A3FD0" w14:paraId="6D941957" w14:textId="61EB300B">
            <w:pPr>
              <w:pStyle w:val="Normal"/>
            </w:pPr>
            <w:r w:rsidRPr="4E663F15" w:rsidR="421A3FD0">
              <w:rPr>
                <w:rFonts w:ascii="Aptos" w:hAnsi="Aptos" w:eastAsia="Aptos" w:cs="Aptos"/>
                <w:b w:val="1"/>
                <w:bCs w:val="1"/>
                <w:noProof w:val="0"/>
                <w:sz w:val="24"/>
                <w:szCs w:val="24"/>
                <w:lang w:val="en-US"/>
              </w:rPr>
              <w:t xml:space="preserve">Install the </w:t>
            </w:r>
            <w:r w:rsidRPr="4E663F15" w:rsidR="421A3FD0">
              <w:rPr>
                <w:rFonts w:ascii="Aptos" w:hAnsi="Aptos" w:eastAsia="Aptos" w:cs="Aptos"/>
                <w:b w:val="1"/>
                <w:bCs w:val="1"/>
                <w:noProof w:val="0"/>
                <w:sz w:val="24"/>
                <w:szCs w:val="24"/>
                <w:lang w:val="en-US"/>
              </w:rPr>
              <w:t>ChatterBox</w:t>
            </w:r>
            <w:r w:rsidRPr="4E663F15" w:rsidR="421A3FD0">
              <w:rPr>
                <w:rFonts w:ascii="Aptos" w:hAnsi="Aptos" w:eastAsia="Aptos" w:cs="Aptos"/>
                <w:b w:val="1"/>
                <w:bCs w:val="1"/>
                <w:noProof w:val="0"/>
                <w:sz w:val="24"/>
                <w:szCs w:val="24"/>
                <w:lang w:val="en-US"/>
              </w:rPr>
              <w:t xml:space="preserve"> Firmware</w:t>
            </w:r>
          </w:p>
          <w:p w:rsidR="53E0D4F2" w:rsidP="4E663F15" w:rsidRDefault="53E0D4F2" w14:paraId="15754D81" w14:textId="4E92180F">
            <w:pPr>
              <w:pStyle w:val="Normal"/>
              <w:rPr>
                <w:rFonts w:ascii="Aptos" w:hAnsi="Aptos" w:eastAsia="Aptos" w:cs="Aptos"/>
                <w:b w:val="1"/>
                <w:bCs w:val="1"/>
                <w:noProof w:val="0"/>
                <w:sz w:val="24"/>
                <w:szCs w:val="24"/>
                <w:lang w:val="en-US"/>
              </w:rPr>
            </w:pPr>
            <w:r w:rsidR="53E0D4F2">
              <w:drawing>
                <wp:inline wp14:editId="4EF98464" wp14:anchorId="6FA1F2E2">
                  <wp:extent cx="2057400" cy="1247775"/>
                  <wp:effectExtent l="0" t="0" r="0" b="0"/>
                  <wp:docPr id="1342025532" name="" title=""/>
                  <wp:cNvGraphicFramePr>
                    <a:graphicFrameLocks noChangeAspect="1"/>
                  </wp:cNvGraphicFramePr>
                  <a:graphic>
                    <a:graphicData uri="http://schemas.openxmlformats.org/drawingml/2006/picture">
                      <pic:pic>
                        <pic:nvPicPr>
                          <pic:cNvPr id="0" name=""/>
                          <pic:cNvPicPr/>
                        </pic:nvPicPr>
                        <pic:blipFill>
                          <a:blip r:embed="Rc36690bbbf82469e">
                            <a:extLst>
                              <a:ext xmlns:a="http://schemas.openxmlformats.org/drawingml/2006/main" uri="{28A0092B-C50C-407E-A947-70E740481C1C}">
                                <a14:useLocalDpi val="0"/>
                              </a:ext>
                            </a:extLst>
                          </a:blip>
                          <a:stretch>
                            <a:fillRect/>
                          </a:stretch>
                        </pic:blipFill>
                        <pic:spPr>
                          <a:xfrm>
                            <a:off x="0" y="0"/>
                            <a:ext cx="2057400" cy="1247775"/>
                          </a:xfrm>
                          <a:prstGeom prst="rect">
                            <a:avLst/>
                          </a:prstGeom>
                        </pic:spPr>
                      </pic:pic>
                    </a:graphicData>
                  </a:graphic>
                </wp:inline>
              </w:drawing>
            </w:r>
          </w:p>
        </w:tc>
        <w:tc>
          <w:tcPr>
            <w:tcW w:w="5895" w:type="dxa"/>
            <w:tcMar/>
          </w:tcPr>
          <w:p w:rsidR="53E0D4F2" w:rsidRDefault="53E0D4F2" w14:paraId="28A27D4F" w14:textId="750F994B">
            <w:r w:rsidRPr="4E663F15" w:rsidR="53E0D4F2">
              <w:rPr>
                <w:rFonts w:ascii="Aptos" w:hAnsi="Aptos" w:eastAsia="Aptos" w:cs="Aptos"/>
                <w:noProof w:val="0"/>
                <w:sz w:val="24"/>
                <w:szCs w:val="24"/>
                <w:lang w:val="en-US"/>
              </w:rPr>
              <w:t xml:space="preserve">Instructions for flashing the firmware are available on the </w:t>
            </w:r>
            <w:hyperlink r:id="R621248c17f504058">
              <w:r w:rsidRPr="4E663F15" w:rsidR="53E0D4F2">
                <w:rPr>
                  <w:rStyle w:val="Hyperlink"/>
                  <w:rFonts w:ascii="Aptos" w:hAnsi="Aptos" w:eastAsia="Aptos" w:cs="Aptos"/>
                  <w:noProof w:val="0"/>
                  <w:sz w:val="24"/>
                  <w:szCs w:val="24"/>
                  <w:lang w:val="en-US"/>
                </w:rPr>
                <w:t>ChatterBox Firmware Flasher</w:t>
              </w:r>
            </w:hyperlink>
            <w:r w:rsidRPr="4E663F15" w:rsidR="53E0D4F2">
              <w:rPr>
                <w:rFonts w:ascii="Aptos" w:hAnsi="Aptos" w:eastAsia="Aptos" w:cs="Aptos"/>
                <w:noProof w:val="0"/>
                <w:sz w:val="24"/>
                <w:szCs w:val="24"/>
                <w:lang w:val="en-US"/>
              </w:rPr>
              <w:t xml:space="preserve"> page.</w:t>
            </w:r>
          </w:p>
          <w:p w:rsidR="4E663F15" w:rsidRDefault="4E663F15" w14:paraId="41BEAC83" w14:textId="2A137741"/>
          <w:p w:rsidR="53E0D4F2" w:rsidP="4E663F15" w:rsidRDefault="53E0D4F2" w14:paraId="45DC435D" w14:textId="76E6C87D">
            <w:pPr>
              <w:pStyle w:val="Normal"/>
            </w:pPr>
            <w:hyperlink r:id="R80ff02a178b84403">
              <w:r w:rsidRPr="4E663F15" w:rsidR="53E0D4F2">
                <w:rPr>
                  <w:rStyle w:val="Hyperlink"/>
                  <w:rFonts w:ascii="Aptos" w:hAnsi="Aptos" w:eastAsia="Aptos" w:cs="Aptos"/>
                  <w:noProof w:val="0"/>
                  <w:sz w:val="24"/>
                  <w:szCs w:val="24"/>
                  <w:lang w:val="en-US"/>
                </w:rPr>
                <w:t>ChatterBox Firmware Flasher</w:t>
              </w:r>
            </w:hyperlink>
          </w:p>
        </w:tc>
      </w:tr>
    </w:tbl>
    <w:p w:rsidR="4E663F15" w:rsidRDefault="4E663F15" w14:paraId="76AD945C" w14:textId="70D8B93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270F07"/>
    <w:rsid w:val="04C25F45"/>
    <w:rsid w:val="06A454B2"/>
    <w:rsid w:val="074DF032"/>
    <w:rsid w:val="07A08DC0"/>
    <w:rsid w:val="07FDC3E1"/>
    <w:rsid w:val="087022ED"/>
    <w:rsid w:val="133DC160"/>
    <w:rsid w:val="14DAC191"/>
    <w:rsid w:val="16CEE471"/>
    <w:rsid w:val="1D55AFA2"/>
    <w:rsid w:val="1EDDF9E8"/>
    <w:rsid w:val="1FD03523"/>
    <w:rsid w:val="20E3C194"/>
    <w:rsid w:val="2133B344"/>
    <w:rsid w:val="2179092F"/>
    <w:rsid w:val="22240DC7"/>
    <w:rsid w:val="22CF057C"/>
    <w:rsid w:val="23EFFF2E"/>
    <w:rsid w:val="258F3DED"/>
    <w:rsid w:val="2EA26680"/>
    <w:rsid w:val="2EF92249"/>
    <w:rsid w:val="30841DEB"/>
    <w:rsid w:val="35088595"/>
    <w:rsid w:val="35D68377"/>
    <w:rsid w:val="3B829098"/>
    <w:rsid w:val="41E4E7AC"/>
    <w:rsid w:val="421A3FD0"/>
    <w:rsid w:val="42270F07"/>
    <w:rsid w:val="42E4292B"/>
    <w:rsid w:val="438CD45C"/>
    <w:rsid w:val="49570A2B"/>
    <w:rsid w:val="49B84098"/>
    <w:rsid w:val="4C3130B6"/>
    <w:rsid w:val="4E663F15"/>
    <w:rsid w:val="50546087"/>
    <w:rsid w:val="50C17318"/>
    <w:rsid w:val="5115128A"/>
    <w:rsid w:val="51166FDF"/>
    <w:rsid w:val="516C90CE"/>
    <w:rsid w:val="51CCAD37"/>
    <w:rsid w:val="52475A2C"/>
    <w:rsid w:val="52E89C79"/>
    <w:rsid w:val="53E0D4F2"/>
    <w:rsid w:val="58F94365"/>
    <w:rsid w:val="5977BEF4"/>
    <w:rsid w:val="5D363200"/>
    <w:rsid w:val="6720464D"/>
    <w:rsid w:val="6A1D69DD"/>
    <w:rsid w:val="6ADD4318"/>
    <w:rsid w:val="6FE7ECF8"/>
    <w:rsid w:val="6FF4CF57"/>
    <w:rsid w:val="71299E45"/>
    <w:rsid w:val="713EF93B"/>
    <w:rsid w:val="716DD66D"/>
    <w:rsid w:val="71E0A21E"/>
    <w:rsid w:val="75765CE2"/>
    <w:rsid w:val="78AA6ECD"/>
    <w:rsid w:val="793A20A5"/>
    <w:rsid w:val="7A104853"/>
    <w:rsid w:val="7A272EB3"/>
    <w:rsid w:val="7B084A3B"/>
    <w:rsid w:val="7EF32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58C94"/>
  <w15:chartTrackingRefBased/>
  <w15:docId w15:val="{689578F8-05E7-42A3-9D25-BC7347BDEF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E663F1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6552dfce7b94d08" /><Relationship Type="http://schemas.openxmlformats.org/officeDocument/2006/relationships/image" Target="/media/image2.png" Id="Ra185cc1a399743eb" /><Relationship Type="http://schemas.openxmlformats.org/officeDocument/2006/relationships/hyperlink" Target="https://www.printables.com/@AlleyCat" TargetMode="External" Id="R16762a9a564c4545" /><Relationship Type="http://schemas.openxmlformats.org/officeDocument/2006/relationships/image" Target="/media/image3.png" Id="Rf46392cef83e4b76" /><Relationship Type="http://schemas.openxmlformats.org/officeDocument/2006/relationships/hyperlink" Target="https://amzn.to/4gWqYnQ" TargetMode="External" Id="R00d7014c2e1642e8" /><Relationship Type="http://schemas.openxmlformats.org/officeDocument/2006/relationships/hyperlink" Target="https://amzn.to/3Y7zckm" TargetMode="External" Id="R6b4cf15457334529" /><Relationship Type="http://schemas.openxmlformats.org/officeDocument/2006/relationships/hyperlink" Target="https://amzn.to/3U21SKj" TargetMode="External" Id="Rf347a115cfc04a38" /><Relationship Type="http://schemas.openxmlformats.org/officeDocument/2006/relationships/hyperlink" Target="https://amzn.to/4goNep0" TargetMode="External" Id="R66f10c60985a4ee4" /><Relationship Type="http://schemas.openxmlformats.org/officeDocument/2006/relationships/hyperlink" Target="https://amzn.to/3zNM5Z0" TargetMode="External" Id="R15b0ce9c43e6495a" /><Relationship Type="http://schemas.openxmlformats.org/officeDocument/2006/relationships/hyperlink" Target="https://amzn.to/3zWOoJ8" TargetMode="External" Id="Rf3b6a0ee02ca4795" /><Relationship Type="http://schemas.openxmlformats.org/officeDocument/2006/relationships/hyperlink" Target="https://amzn.to/406qMMP" TargetMode="External" Id="R41b40accd4884e95" /><Relationship Type="http://schemas.openxmlformats.org/officeDocument/2006/relationships/hyperlink" Target="https://amzn.to/3BIqOAs" TargetMode="External" Id="Rc37d68fe37ff499f" /><Relationship Type="http://schemas.openxmlformats.org/officeDocument/2006/relationships/hyperlink" Target="https://amzn.to/3Nmrw9d" TargetMode="External" Id="Rd48a17a28aa240ab" /><Relationship Type="http://schemas.openxmlformats.org/officeDocument/2006/relationships/hyperlink" Target="https://amzn.to/40EFXvv" TargetMode="External" Id="R900a3c3bb4004235" /><Relationship Type="http://schemas.openxmlformats.org/officeDocument/2006/relationships/hyperlink" Target="https://www.dfrobot.com/product-2815.html" TargetMode="External" Id="R19e10c246386464c" /><Relationship Type="http://schemas.openxmlformats.org/officeDocument/2006/relationships/hyperlink" Target="https://www.digikey.com/en/products/detail/dfrobot/DFR1103/23028649" TargetMode="External" Id="Rf9a2d2c21d2a4daf" /><Relationship Type="http://schemas.openxmlformats.org/officeDocument/2006/relationships/hyperlink" Target="https://amzn.to/3U21SKj" TargetMode="External" Id="Rf6de369e933f4564" /><Relationship Type="http://schemas.openxmlformats.org/officeDocument/2006/relationships/image" Target="/media/image4.png" Id="Ra206a573645e4b90" /><Relationship Type="http://schemas.openxmlformats.org/officeDocument/2006/relationships/image" Target="/media/image5.png" Id="R1f7070958e8f4f12" /><Relationship Type="http://schemas.openxmlformats.org/officeDocument/2006/relationships/image" Target="/media/image6.png" Id="R47d950442a1d47cc" /><Relationship Type="http://schemas.openxmlformats.org/officeDocument/2006/relationships/image" Target="/media/image7.png" Id="Rb13bcc8412104a2c" /><Relationship Type="http://schemas.openxmlformats.org/officeDocument/2006/relationships/image" Target="/media/image8.png" Id="Rb603143896e34e1d" /><Relationship Type="http://schemas.openxmlformats.org/officeDocument/2006/relationships/image" Target="/media/image9.png" Id="R38db06f7b6e14d23" /><Relationship Type="http://schemas.openxmlformats.org/officeDocument/2006/relationships/image" Target="/media/imagea.png" Id="R9bbec044da1248e6" /><Relationship Type="http://schemas.openxmlformats.org/officeDocument/2006/relationships/image" Target="/media/imageb.png" Id="Rf22d25812654445f" /><Relationship Type="http://schemas.openxmlformats.org/officeDocument/2006/relationships/image" Target="/media/imagec.png" Id="R129f644be7184ffa" /><Relationship Type="http://schemas.openxmlformats.org/officeDocument/2006/relationships/image" Target="/media/imaged.png" Id="R5276e28449fd45be" /><Relationship Type="http://schemas.openxmlformats.org/officeDocument/2006/relationships/image" Target="/media/imagee.png" Id="R835364b3b078408c" /><Relationship Type="http://schemas.openxmlformats.org/officeDocument/2006/relationships/image" Target="/media/imagef.png" Id="Rb7bdf8984adb485d" /><Relationship Type="http://schemas.openxmlformats.org/officeDocument/2006/relationships/image" Target="/media/image10.png" Id="R15015e3989e948e0" /><Relationship Type="http://schemas.openxmlformats.org/officeDocument/2006/relationships/image" Target="/media/image11.png" Id="R2393883698e947c2" /><Relationship Type="http://schemas.openxmlformats.org/officeDocument/2006/relationships/image" Target="/media/image12.png" Id="R1e7cff327e6a46fd" /><Relationship Type="http://schemas.openxmlformats.org/officeDocument/2006/relationships/image" Target="/media/image13.png" Id="R3e78c2e8c2da4327" /><Relationship Type="http://schemas.openxmlformats.org/officeDocument/2006/relationships/hyperlink" Target="https://www.printables.com/@AlleyCat" TargetMode="External" Id="R9316ac1e588a41e2" /><Relationship Type="http://schemas.openxmlformats.org/officeDocument/2006/relationships/image" Target="/media/image14.png" Id="R5bd97cb3375c4dd6" /><Relationship Type="http://schemas.openxmlformats.org/officeDocument/2006/relationships/image" Target="/media/image15.png" Id="Rdf2def43143e435e" /><Relationship Type="http://schemas.openxmlformats.org/officeDocument/2006/relationships/hyperlink" Target="https://www.offgridcomms.club/help/compatible-sd-cards/" TargetMode="External" Id="Rb50b2d7f3b024642" /><Relationship Type="http://schemas.openxmlformats.org/officeDocument/2006/relationships/image" Target="/media/image16.png" Id="Rc36690bbbf82469e" /><Relationship Type="http://schemas.openxmlformats.org/officeDocument/2006/relationships/hyperlink" Target="https://www.offgridcomms.club/firmware/" TargetMode="External" Id="R621248c17f504058" /><Relationship Type="http://schemas.openxmlformats.org/officeDocument/2006/relationships/hyperlink" Target="https://www.offgridcommsclub.com/firmware/" TargetMode="External" Id="R80ff02a178b84403" /><Relationship Type="http://schemas.openxmlformats.org/officeDocument/2006/relationships/image" Target="/media/image17.png" Id="Rbfb4b75d409d42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2025-02-10T17:22:43.9123395Z</dcterms:created>
  <dcterms:modified xsi:type="dcterms:W3CDTF">2025-02-10T18:00:01.7520918Z</dcterms:modified>
  <dc:creator>Matthew Calhoun</dc:creator>
  <lastModifiedBy>Matthew Calhoun</lastModifiedBy>
</coreProperties>
</file>