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543951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758B7" w14:paraId="24254E04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592BBF13B9248FCAFDA9B2D23AB89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6FD04649" w14:textId="1BDD57BD" w:rsidR="007758B7" w:rsidRDefault="0097185E" w:rsidP="009718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Solent University</w:t>
                    </w:r>
                  </w:p>
                </w:tc>
              </w:sdtContent>
            </w:sdt>
          </w:tr>
          <w:tr w:rsidR="007758B7" w14:paraId="07CB438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85C6B5920AC4EE88EC95C56DBEA5D7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462EADB8" w14:textId="014FCD8B" w:rsidR="007758B7" w:rsidRDefault="007758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758B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Initiation Document</w:t>
                    </w:r>
                  </w:p>
                </w:tc>
              </w:sdtContent>
            </w:sdt>
          </w:tr>
          <w:tr w:rsidR="007758B7" w14:paraId="71777772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AE560CED8F744B99559BF170DBBA1E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1BE9C000" w14:textId="1E355F8E" w:rsidR="007758B7" w:rsidRDefault="007758B7" w:rsidP="009718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758B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Transmitter </w:t>
                    </w:r>
                    <w:r w:rsidR="0097185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Power</w:t>
                    </w:r>
                    <w:r w:rsidRPr="007758B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Measurement</w:t>
                    </w:r>
                  </w:p>
                </w:tc>
              </w:sdtContent>
            </w:sdt>
          </w:tr>
          <w:tr w:rsidR="007758B7" w14:paraId="3C22ABE6" w14:textId="77777777" w:rsidTr="007758B7">
            <w:trPr>
              <w:trHeight w:val="2246"/>
              <w:jc w:val="center"/>
            </w:trPr>
            <w:tc>
              <w:tcPr>
                <w:tcW w:w="5000" w:type="pct"/>
                <w:vAlign w:val="center"/>
              </w:tcPr>
              <w:p w14:paraId="2E0B72E4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Joshua Alsop-</w:t>
                </w:r>
                <w:proofErr w:type="spellStart"/>
                <w:r>
                  <w:rPr>
                    <w:b/>
                    <w:bCs/>
                  </w:rPr>
                  <w:t>Barrell</w:t>
                </w:r>
                <w:proofErr w:type="spellEnd"/>
              </w:p>
              <w:p w14:paraId="06DDD54B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Matthew Brook</w:t>
                </w:r>
              </w:p>
              <w:p w14:paraId="4DA9DF6C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Klea</w:t>
                </w:r>
                <w:proofErr w:type="spellEnd"/>
                <w:r>
                  <w:rPr>
                    <w:b/>
                    <w:bCs/>
                  </w:rPr>
                  <w:t xml:space="preserve"> </w:t>
                </w:r>
                <w:proofErr w:type="spellStart"/>
                <w:r>
                  <w:rPr>
                    <w:b/>
                    <w:bCs/>
                  </w:rPr>
                  <w:t>Cengu</w:t>
                </w:r>
                <w:proofErr w:type="spellEnd"/>
              </w:p>
              <w:p w14:paraId="36C7CA7C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Matthew Dear</w:t>
                </w:r>
              </w:p>
              <w:p w14:paraId="3FC53FFB" w14:textId="77777777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Kieron Gillingham</w:t>
                </w:r>
              </w:p>
              <w:p w14:paraId="74174799" w14:textId="0D345AA0" w:rsidR="007758B7" w:rsidRDefault="007758B7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Mark </w:t>
                </w:r>
                <w:proofErr w:type="spellStart"/>
                <w:r>
                  <w:rPr>
                    <w:b/>
                    <w:bCs/>
                  </w:rPr>
                  <w:t>Hartop</w:t>
                </w:r>
                <w:proofErr w:type="spellEnd"/>
              </w:p>
            </w:tc>
          </w:tr>
          <w:tr w:rsidR="007758B7" w14:paraId="632EC25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9295F03" w14:textId="2A958F72" w:rsidR="007758B7" w:rsidRDefault="0097185E" w:rsidP="007758B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April 2021</w:t>
                </w:r>
              </w:p>
            </w:tc>
          </w:tr>
          <w:tr w:rsidR="00F5223C" w14:paraId="2539849D" w14:textId="77777777" w:rsidTr="00F5223C">
            <w:trPr>
              <w:trHeight w:val="1271"/>
              <w:jc w:val="center"/>
            </w:trPr>
            <w:tc>
              <w:tcPr>
                <w:tcW w:w="5000" w:type="pct"/>
                <w:vAlign w:val="center"/>
              </w:tcPr>
              <w:p w14:paraId="2AA151E1" w14:textId="09CEEC39" w:rsidR="00F5223C" w:rsidRDefault="00F5223C" w:rsidP="007758B7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 xml:space="preserve">Tutor: Craig </w:t>
                </w:r>
                <w:proofErr w:type="spellStart"/>
                <w:r>
                  <w:rPr>
                    <w:b/>
                    <w:bCs/>
                    <w:lang w:val="en-US"/>
                  </w:rPr>
                  <w:t>Gallen</w:t>
                </w:r>
                <w:proofErr w:type="spellEnd"/>
              </w:p>
              <w:p w14:paraId="6D565CF8" w14:textId="307A3D63" w:rsidR="00F5223C" w:rsidRDefault="00F5223C" w:rsidP="007758B7">
                <w:pPr>
                  <w:pStyle w:val="NoSpacing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 xml:space="preserve">Project Sponsor: </w:t>
                </w:r>
                <w:proofErr w:type="spellStart"/>
                <w:r>
                  <w:rPr>
                    <w:b/>
                    <w:bCs/>
                    <w:lang w:val="en-US"/>
                  </w:rPr>
                  <w:t>Arqiva</w:t>
                </w:r>
                <w:proofErr w:type="spellEnd"/>
              </w:p>
            </w:tc>
          </w:tr>
        </w:tbl>
        <w:p w14:paraId="01DE1FDB" w14:textId="3BA492CE" w:rsidR="007758B7" w:rsidRPr="0097185E" w:rsidRDefault="007758B7" w:rsidP="0097185E">
          <w:r w:rsidRPr="0097185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565776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9355EA" w14:textId="68C9B1BE" w:rsidR="00B65957" w:rsidRPr="00B65957" w:rsidRDefault="00B65957">
          <w:pPr>
            <w:pStyle w:val="TOCHeading"/>
            <w:rPr>
              <w:color w:val="000000" w:themeColor="text1"/>
            </w:rPr>
          </w:pPr>
          <w:r w:rsidRPr="00B65957">
            <w:rPr>
              <w:color w:val="000000" w:themeColor="text1"/>
            </w:rPr>
            <w:t>Table of Contents</w:t>
          </w:r>
        </w:p>
        <w:p w14:paraId="1F55F16A" w14:textId="3569C86E" w:rsidR="00B65957" w:rsidRDefault="00B6595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542894" w:history="1">
            <w:r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noProof/>
              </w:rPr>
              <w:tab/>
            </w:r>
            <w:r w:rsidRPr="00EA685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2C80" w14:textId="2571A512" w:rsidR="00B65957" w:rsidRDefault="008F793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895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Objectives and Benefits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_Toc64542895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3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1086FECC" w14:textId="039C3EE5" w:rsidR="00B65957" w:rsidRDefault="008F793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896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Scope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_Toc64542896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3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25E998D9" w14:textId="47811C75" w:rsidR="00B65957" w:rsidRDefault="008F793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897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Key Stakeholders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_Toc64542897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3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0D999447" w14:textId="19584289" w:rsidR="00B65957" w:rsidRDefault="008F7936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898" w:history="1">
            <w:r w:rsidR="00B65957" w:rsidRPr="00EA685A">
              <w:rPr>
                <w:rStyle w:val="Hyperlink"/>
                <w:noProof/>
              </w:rPr>
              <w:t>4.1.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Team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_Toc64542898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3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57DA1A4B" w14:textId="13E74584" w:rsidR="00B65957" w:rsidRDefault="008F7936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899" w:history="1">
            <w:r w:rsidR="00B65957" w:rsidRPr="00EA685A">
              <w:rPr>
                <w:rStyle w:val="Hyperlink"/>
                <w:noProof/>
              </w:rPr>
              <w:t>4.2.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Other Stakeholders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_Toc64542899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3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652F996B" w14:textId="050E12DA" w:rsidR="00B65957" w:rsidRDefault="008F793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900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Plan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_Toc64542900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4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6E1D8678" w14:textId="03C6DD61" w:rsidR="00B65957" w:rsidRDefault="008F7936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901" w:history="1">
            <w:r w:rsidR="00B65957" w:rsidRPr="00EA685A">
              <w:rPr>
                <w:rStyle w:val="Hyperlink"/>
                <w:noProof/>
              </w:rPr>
              <w:t>5.1.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Approach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_Toc64542901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4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7DBC994F" w14:textId="1D253209" w:rsidR="00B65957" w:rsidRDefault="008F7936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902" w:history="1">
            <w:r w:rsidR="00B65957" w:rsidRPr="00EA685A">
              <w:rPr>
                <w:rStyle w:val="Hyperlink"/>
                <w:noProof/>
              </w:rPr>
              <w:t>5.2.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Assumptions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_Toc64542902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4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4752654F" w14:textId="0B0B38D7" w:rsidR="00B65957" w:rsidRDefault="008F7936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903" w:history="1">
            <w:r w:rsidR="00B65957" w:rsidRPr="00EA685A">
              <w:rPr>
                <w:rStyle w:val="Hyperlink"/>
                <w:noProof/>
              </w:rPr>
              <w:t>5.3.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Constraints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_Toc64542903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4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3F055A0C" w14:textId="25CAE77F" w:rsidR="00B65957" w:rsidRDefault="008F7936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64542904" w:history="1">
            <w:r w:rsidR="00B65957" w:rsidRPr="00EA685A">
              <w:rPr>
                <w:rStyle w:val="Hyperlink"/>
                <w:noProof/>
              </w:rPr>
              <w:t>5.4.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Schedule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_Toc64542904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4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4B5C49BD" w14:textId="1243F20C" w:rsidR="00B65957" w:rsidRDefault="008F793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905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Governance and Controls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_Toc64542905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6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2E85A729" w14:textId="22661E93" w:rsidR="00B65957" w:rsidRDefault="008F793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64542906" w:history="1">
            <w:r w:rsidR="00B65957" w:rsidRPr="00EA685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B65957">
              <w:rPr>
                <w:noProof/>
              </w:rPr>
              <w:tab/>
            </w:r>
            <w:r w:rsidR="00B65957" w:rsidRPr="00EA685A">
              <w:rPr>
                <w:rStyle w:val="Hyperlink"/>
                <w:noProof/>
              </w:rPr>
              <w:t>Initial Risks</w:t>
            </w:r>
            <w:r w:rsidR="00B65957">
              <w:rPr>
                <w:noProof/>
                <w:webHidden/>
              </w:rPr>
              <w:tab/>
            </w:r>
            <w:r w:rsidR="00B65957">
              <w:rPr>
                <w:noProof/>
                <w:webHidden/>
              </w:rPr>
              <w:fldChar w:fldCharType="begin"/>
            </w:r>
            <w:r w:rsidR="00B65957">
              <w:rPr>
                <w:noProof/>
                <w:webHidden/>
              </w:rPr>
              <w:instrText xml:space="preserve"> PAGEREF _Toc64542906 \h </w:instrText>
            </w:r>
            <w:r w:rsidR="00B65957">
              <w:rPr>
                <w:noProof/>
                <w:webHidden/>
              </w:rPr>
            </w:r>
            <w:r w:rsidR="00B65957">
              <w:rPr>
                <w:noProof/>
                <w:webHidden/>
              </w:rPr>
              <w:fldChar w:fldCharType="separate"/>
            </w:r>
            <w:r w:rsidR="00B65957">
              <w:rPr>
                <w:noProof/>
                <w:webHidden/>
              </w:rPr>
              <w:t>6</w:t>
            </w:r>
            <w:r w:rsidR="00B65957">
              <w:rPr>
                <w:noProof/>
                <w:webHidden/>
              </w:rPr>
              <w:fldChar w:fldCharType="end"/>
            </w:r>
          </w:hyperlink>
        </w:p>
        <w:p w14:paraId="5153B478" w14:textId="52DBC16F" w:rsidR="00B65957" w:rsidRDefault="00B65957">
          <w:r>
            <w:rPr>
              <w:b/>
              <w:bCs/>
              <w:noProof/>
            </w:rPr>
            <w:fldChar w:fldCharType="end"/>
          </w:r>
        </w:p>
      </w:sdtContent>
    </w:sdt>
    <w:p w14:paraId="7360DCFF" w14:textId="21AE611F" w:rsidR="0097185E" w:rsidRDefault="0097185E">
      <w:r>
        <w:br w:type="page"/>
      </w:r>
    </w:p>
    <w:p w14:paraId="46EB06C6" w14:textId="77777777" w:rsidR="003F39B6" w:rsidRDefault="003F39B6" w:rsidP="00B65957">
      <w:pPr>
        <w:pStyle w:val="Heading1"/>
      </w:pPr>
      <w:bookmarkStart w:id="0" w:name="_Toc45542513"/>
      <w:bookmarkStart w:id="1" w:name="_Toc64542894"/>
      <w:bookmarkStart w:id="2" w:name="_Toc414291245"/>
      <w:r>
        <w:lastRenderedPageBreak/>
        <w:t>Introduction</w:t>
      </w:r>
    </w:p>
    <w:p w14:paraId="5A4827D0" w14:textId="416FA54F" w:rsidR="00786E45" w:rsidRPr="00B65957" w:rsidRDefault="00786E45" w:rsidP="003F39B6">
      <w:pPr>
        <w:pStyle w:val="Heading2"/>
      </w:pPr>
      <w:r w:rsidRPr="00B65957">
        <w:t>Background</w:t>
      </w:r>
      <w:bookmarkEnd w:id="0"/>
      <w:bookmarkEnd w:id="1"/>
    </w:p>
    <w:p w14:paraId="602BD8D8" w14:textId="31505303" w:rsidR="00C07CF6" w:rsidRDefault="00C07CF6" w:rsidP="00C07CF6">
      <w:r>
        <w:t>Arqiva operate the terrestrial broadcast TV and radio network of transmitters in the UK. These transmitters are controlled and monitored from a central location in Yorkshire. High power VHF transmitters are tested by connecting them to a 'test load' instead of an aerial. The transmitter functions at full power, but the radio frequency energy is sunk in a test load instead of being transmitted. Operating at full power can cause the test load to become extremely hot. Currently the temperature of the test load is calcula</w:t>
      </w:r>
      <w:r w:rsidR="007758B7">
        <w:t>ted using a thermostat locally.</w:t>
      </w:r>
    </w:p>
    <w:p w14:paraId="31516917" w14:textId="386B37BD" w:rsidR="00786E45" w:rsidRPr="008060A7" w:rsidRDefault="00BB7059" w:rsidP="00786E45">
      <w:r>
        <w:t>The vision for the project is to create a mechanism to allow the temperature to be measured using a thermocouple and reported remot</w:t>
      </w:r>
      <w:r w:rsidR="00A1500B">
        <w:t>ely.</w:t>
      </w:r>
      <w:r w:rsidR="00BA0481">
        <w:rPr>
          <w:rFonts w:cstheme="minorHAnsi"/>
          <w:noProof/>
        </w:rPr>
        <w:object w:dxaOrig="7831" w:dyaOrig="4404" w14:anchorId="556EE3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1pt;height:220pt;mso-width-percent:0;mso-height-percent:0;mso-width-percent:0;mso-height-percent:0" o:ole="">
            <v:imagedata r:id="rId10" o:title=""/>
          </v:shape>
          <o:OLEObject Type="Embed" ProgID="PowerPoint.Slide.12" ShapeID="_x0000_i1025" DrawAspect="Content" ObjectID="_1677744705" r:id="rId11"/>
        </w:object>
      </w:r>
      <w:r w:rsidR="00786E45">
        <w:rPr>
          <w:rFonts w:cstheme="minorHAnsi"/>
        </w:rPr>
        <w:br w:type="page"/>
      </w:r>
    </w:p>
    <w:p w14:paraId="1B39638F" w14:textId="77777777" w:rsidR="00786E45" w:rsidRPr="00035E5D" w:rsidRDefault="00786E45" w:rsidP="00786E45">
      <w:pPr>
        <w:pStyle w:val="Heading1"/>
      </w:pPr>
      <w:bookmarkStart w:id="3" w:name="_Toc45542514"/>
      <w:bookmarkStart w:id="4" w:name="_Toc64542895"/>
      <w:r>
        <w:lastRenderedPageBreak/>
        <w:t>Objectives and Benefits</w:t>
      </w:r>
      <w:bookmarkEnd w:id="3"/>
      <w:bookmarkEnd w:id="4"/>
    </w:p>
    <w:p w14:paraId="61C87967" w14:textId="5A9149B4" w:rsidR="00BB7059" w:rsidRPr="00BB7059" w:rsidRDefault="00BB7059" w:rsidP="00786E45">
      <w:pPr>
        <w:rPr>
          <w:color w:val="000000" w:themeColor="text1"/>
        </w:rPr>
      </w:pPr>
      <w:r>
        <w:rPr>
          <w:color w:val="000000" w:themeColor="text1"/>
        </w:rPr>
        <w:t>The project will need to achieve the following to meet its goals:</w:t>
      </w:r>
    </w:p>
    <w:p w14:paraId="56D35ABA" w14:textId="44EC7F32" w:rsidR="00BB7059" w:rsidRPr="00B72008" w:rsidRDefault="00BB7059" w:rsidP="00BB7059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color w:val="000000" w:themeColor="text1"/>
        </w:rPr>
        <w:t xml:space="preserve">Develop a process to change the glass thermometers for ‘calorimetry’ power measurement at high power VHF sites on the Test Loads, 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using two-input digital thermometers, thermo-pockets and suitable temperature probes.  </w:t>
      </w:r>
    </w:p>
    <w:p w14:paraId="054C789A" w14:textId="0573CFE8" w:rsidR="00BB7059" w:rsidRPr="00B72008" w:rsidRDefault="008060A7" w:rsidP="008060A7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>Chosen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 temperature probes should have 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a 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>temperature range –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 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0 – 100C not -300C to +3000C and a differential, not absolute, accuracy of 0.05C would be </w:t>
      </w:r>
      <w:r w:rsidRPr="00B72008">
        <w:rPr>
          <w:rFonts w:cstheme="minorHAnsi"/>
          <w:bCs/>
          <w:iCs/>
          <w:color w:val="000000" w:themeColor="text1"/>
          <w:szCs w:val="20"/>
        </w:rPr>
        <w:t>acceptable</w:t>
      </w:r>
      <w:r w:rsidR="00BB7059" w:rsidRPr="00B72008">
        <w:rPr>
          <w:rFonts w:cstheme="minorHAnsi"/>
          <w:bCs/>
          <w:iCs/>
          <w:color w:val="000000" w:themeColor="text1"/>
          <w:szCs w:val="20"/>
        </w:rPr>
        <w:t xml:space="preserve">.  </w:t>
      </w:r>
    </w:p>
    <w:p w14:paraId="61BB560E" w14:textId="253699C5" w:rsidR="00BB7059" w:rsidRPr="00B72008" w:rsidRDefault="00BB7059" w:rsidP="008060A7">
      <w:pPr>
        <w:pStyle w:val="ListParagraph"/>
        <w:numPr>
          <w:ilvl w:val="0"/>
          <w:numId w:val="11"/>
        </w:numPr>
        <w:rPr>
          <w:rFonts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 xml:space="preserve">The digital thermometer </w:t>
      </w:r>
      <w:r w:rsidR="008060A7" w:rsidRPr="00B72008">
        <w:rPr>
          <w:rFonts w:cstheme="minorHAnsi"/>
          <w:bCs/>
          <w:iCs/>
          <w:color w:val="000000" w:themeColor="text1"/>
          <w:szCs w:val="20"/>
        </w:rPr>
        <w:t>will be required</w:t>
      </w:r>
      <w:r w:rsidRPr="00B72008">
        <w:rPr>
          <w:rFonts w:cstheme="minorHAnsi"/>
          <w:bCs/>
          <w:iCs/>
          <w:color w:val="000000" w:themeColor="text1"/>
          <w:szCs w:val="20"/>
        </w:rPr>
        <w:t xml:space="preserve"> to do the temperature difference calculation T1 – T2.  </w:t>
      </w:r>
    </w:p>
    <w:p w14:paraId="3AB5D5C3" w14:textId="5678551B" w:rsidR="008060A7" w:rsidRPr="00B72008" w:rsidRDefault="008060A7" w:rsidP="008060A7">
      <w:pPr>
        <w:pStyle w:val="ListParagraph"/>
        <w:numPr>
          <w:ilvl w:val="0"/>
          <w:numId w:val="11"/>
        </w:numPr>
        <w:rPr>
          <w:rFonts w:eastAsia="Calibri" w:cstheme="minorHAnsi"/>
          <w:bCs/>
          <w:iCs/>
          <w:color w:val="000000" w:themeColor="text1"/>
          <w:szCs w:val="20"/>
        </w:rPr>
      </w:pPr>
      <w:r w:rsidRPr="00B72008">
        <w:rPr>
          <w:rFonts w:cstheme="minorHAnsi"/>
          <w:bCs/>
          <w:iCs/>
          <w:color w:val="000000" w:themeColor="text1"/>
          <w:szCs w:val="20"/>
        </w:rPr>
        <w:t>Testing will be required to prove it is immune from VHF interference and c</w:t>
      </w:r>
      <w:r w:rsidRPr="00B72008">
        <w:rPr>
          <w:rFonts w:eastAsia="Calibri" w:cstheme="minorHAnsi"/>
          <w:bCs/>
          <w:iCs/>
          <w:color w:val="000000" w:themeColor="text1"/>
          <w:szCs w:val="20"/>
        </w:rPr>
        <w:t>hecked against known good glass thermometers.</w:t>
      </w:r>
    </w:p>
    <w:p w14:paraId="6AE13412" w14:textId="4D769DF5" w:rsidR="0097185E" w:rsidRDefault="008060A7" w:rsidP="00BB7059">
      <w:pPr>
        <w:rPr>
          <w:rFonts w:cstheme="minorHAnsi"/>
          <w:bCs/>
          <w:i/>
          <w:szCs w:val="20"/>
        </w:rPr>
      </w:pPr>
      <w:r w:rsidRPr="008060A7">
        <w:rPr>
          <w:rFonts w:cstheme="minorHAnsi"/>
          <w:bCs/>
          <w:i/>
          <w:szCs w:val="20"/>
        </w:rPr>
        <w:t>It has been advised to use c</w:t>
      </w:r>
      <w:r w:rsidR="00BB7059" w:rsidRPr="008060A7">
        <w:rPr>
          <w:rFonts w:cstheme="minorHAnsi"/>
          <w:bCs/>
          <w:i/>
          <w:szCs w:val="20"/>
        </w:rPr>
        <w:t>ommercially available parts, with industry standard probes. </w:t>
      </w:r>
      <w:r w:rsidRPr="008060A7">
        <w:rPr>
          <w:rFonts w:cstheme="minorHAnsi"/>
          <w:bCs/>
          <w:i/>
          <w:szCs w:val="20"/>
        </w:rPr>
        <w:t xml:space="preserve">If </w:t>
      </w:r>
      <w:r w:rsidR="00BB7059" w:rsidRPr="008060A7">
        <w:rPr>
          <w:rFonts w:cstheme="minorHAnsi"/>
          <w:bCs/>
          <w:i/>
          <w:szCs w:val="20"/>
        </w:rPr>
        <w:t>plugs/sockets are used</w:t>
      </w:r>
      <w:r w:rsidRPr="008060A7">
        <w:rPr>
          <w:rFonts w:cstheme="minorHAnsi"/>
          <w:bCs/>
          <w:i/>
          <w:szCs w:val="20"/>
        </w:rPr>
        <w:t>,</w:t>
      </w:r>
      <w:r w:rsidR="00BB7059" w:rsidRPr="008060A7">
        <w:rPr>
          <w:rFonts w:cstheme="minorHAnsi"/>
          <w:bCs/>
          <w:i/>
          <w:szCs w:val="20"/>
        </w:rPr>
        <w:t xml:space="preserve"> they must be reliable so that means good quality and probably capped/sealed</w:t>
      </w:r>
      <w:r w:rsidRPr="008060A7">
        <w:rPr>
          <w:rFonts w:cstheme="minorHAnsi"/>
          <w:bCs/>
          <w:i/>
          <w:szCs w:val="20"/>
        </w:rPr>
        <w:t xml:space="preserve"> (either with two handheld meters, one per ‘side’, or the meters could be permanent).</w:t>
      </w:r>
      <w:r w:rsidR="0097185E">
        <w:rPr>
          <w:rFonts w:cstheme="minorHAnsi"/>
          <w:bCs/>
          <w:i/>
          <w:szCs w:val="20"/>
        </w:rPr>
        <w:br w:type="page"/>
      </w:r>
    </w:p>
    <w:p w14:paraId="1B03C5AB" w14:textId="04264EA8" w:rsidR="00786E45" w:rsidRDefault="003F39B6" w:rsidP="00786E45">
      <w:pPr>
        <w:pStyle w:val="Heading1"/>
      </w:pPr>
      <w:bookmarkStart w:id="5" w:name="_Toc357774226"/>
      <w:bookmarkEnd w:id="2"/>
      <w:r>
        <w:lastRenderedPageBreak/>
        <w:t>Requirements</w:t>
      </w:r>
    </w:p>
    <w:p w14:paraId="687FC8AC" w14:textId="09425969" w:rsidR="003F39B6" w:rsidRDefault="003F39B6" w:rsidP="003F39B6">
      <w:pPr>
        <w:pStyle w:val="Heading2"/>
      </w:pPr>
      <w:r>
        <w:t>Requirements</w:t>
      </w:r>
    </w:p>
    <w:p w14:paraId="7AC2EB90" w14:textId="10379389" w:rsidR="00786E45" w:rsidRPr="00CB38BB" w:rsidRDefault="00CB38BB" w:rsidP="00786E45">
      <w:pPr>
        <w:rPr>
          <w:color w:val="000000" w:themeColor="text1"/>
        </w:rPr>
      </w:pPr>
      <w:r w:rsidRPr="00CB38BB">
        <w:rPr>
          <w:color w:val="000000" w:themeColor="text1"/>
        </w:rPr>
        <w:t>The functional requirements within the scope are as following:</w:t>
      </w:r>
    </w:p>
    <w:p w14:paraId="6F444175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 w:rsidRPr="007802B4">
        <w:rPr>
          <w:rStyle w:val="NoSpacingChar"/>
        </w:rPr>
        <w:t>Gather thermocouple readings from sensors</w:t>
      </w:r>
    </w:p>
    <w:p w14:paraId="28902363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 w:rsidRPr="007802B4">
        <w:rPr>
          <w:rStyle w:val="NoSpacingChar"/>
        </w:rPr>
        <w:t>Gather flow-rate reading from the flow-rate sensors</w:t>
      </w:r>
    </w:p>
    <w:p w14:paraId="3CAA466F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 xml:space="preserve">Power should be calculated from the </w:t>
      </w:r>
      <w:r w:rsidRPr="007802B4">
        <w:rPr>
          <w:rStyle w:val="NoSpacingChar"/>
        </w:rPr>
        <w:t>sensor data</w:t>
      </w:r>
    </w:p>
    <w:p w14:paraId="6B5CF660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On-site hardware should be able to be individually calibrated</w:t>
      </w:r>
    </w:p>
    <w:p w14:paraId="6864A9D9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 xml:space="preserve">On-site hardware should be </w:t>
      </w:r>
      <w:r w:rsidRPr="007802B4">
        <w:rPr>
          <w:rStyle w:val="NoSpacingChar"/>
        </w:rPr>
        <w:t>secur</w:t>
      </w:r>
      <w:r>
        <w:rPr>
          <w:rStyle w:val="NoSpacingChar"/>
        </w:rPr>
        <w:t>e</w:t>
      </w:r>
    </w:p>
    <w:p w14:paraId="78D4D61A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On-site hardware should t</w:t>
      </w:r>
      <w:r w:rsidRPr="007802B4">
        <w:rPr>
          <w:rStyle w:val="NoSpacingChar"/>
        </w:rPr>
        <w:t>ransmit sensor readings</w:t>
      </w:r>
      <w:r>
        <w:rPr>
          <w:rStyle w:val="NoSpacingChar"/>
        </w:rPr>
        <w:t>/calculations</w:t>
      </w:r>
      <w:r w:rsidRPr="007802B4">
        <w:rPr>
          <w:rStyle w:val="NoSpacingChar"/>
        </w:rPr>
        <w:t xml:space="preserve"> </w:t>
      </w:r>
      <w:r>
        <w:rPr>
          <w:rStyle w:val="NoSpacingChar"/>
        </w:rPr>
        <w:t>securely</w:t>
      </w:r>
    </w:p>
    <w:p w14:paraId="18268F58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Sensor</w:t>
      </w:r>
      <w:r w:rsidRPr="007802B4">
        <w:rPr>
          <w:rStyle w:val="NoSpacingChar"/>
        </w:rPr>
        <w:t xml:space="preserve"> readings</w:t>
      </w:r>
      <w:r>
        <w:rPr>
          <w:rStyle w:val="NoSpacingChar"/>
        </w:rPr>
        <w:t xml:space="preserve"> should be stored securely</w:t>
      </w:r>
    </w:p>
    <w:p w14:paraId="1A55EC07" w14:textId="77777777" w:rsidR="004152AF" w:rsidRPr="007802B4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A remote user should be able to view stored sensor readings for each transmitter</w:t>
      </w:r>
    </w:p>
    <w:p w14:paraId="6D4C7FD6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 visualisation software should be secured against unauthorised access</w:t>
      </w:r>
    </w:p>
    <w:p w14:paraId="2AD136E5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Thermocouples should be able to withstand temperatures of up to 100˚C.</w:t>
      </w:r>
    </w:p>
    <w:p w14:paraId="3733B64D" w14:textId="77777777" w:rsidR="004152AF" w:rsidRDefault="004152AF" w:rsidP="004152AF">
      <w:pPr>
        <w:pStyle w:val="NoSpacing"/>
        <w:numPr>
          <w:ilvl w:val="0"/>
          <w:numId w:val="9"/>
        </w:numPr>
        <w:rPr>
          <w:rStyle w:val="NoSpacingChar"/>
        </w:rPr>
      </w:pPr>
      <w:r>
        <w:rPr>
          <w:rStyle w:val="NoSpacingChar"/>
        </w:rPr>
        <w:t>Thermocouples should have a differential accuracy of 0.05˚C.</w:t>
      </w:r>
    </w:p>
    <w:p w14:paraId="55E569E9" w14:textId="77777777" w:rsidR="004152AF" w:rsidRDefault="004152AF" w:rsidP="004152AF">
      <w:pPr>
        <w:pStyle w:val="NoSpacing"/>
        <w:numPr>
          <w:ilvl w:val="0"/>
          <w:numId w:val="9"/>
        </w:numPr>
      </w:pPr>
      <w:r>
        <w:rPr>
          <w:rStyle w:val="NoSpacingChar"/>
        </w:rPr>
        <w:t>Hardware should cost no-more than £200 per test load.</w:t>
      </w:r>
    </w:p>
    <w:p w14:paraId="7BEDFB76" w14:textId="77777777" w:rsidR="00CB38BB" w:rsidRDefault="00CB38BB" w:rsidP="00CB38BB">
      <w:pPr>
        <w:pStyle w:val="NoSpacing"/>
      </w:pPr>
    </w:p>
    <w:p w14:paraId="365A75E9" w14:textId="07E55D41" w:rsidR="00786E45" w:rsidRDefault="00CB38BB" w:rsidP="00786E45">
      <w:pPr>
        <w:rPr>
          <w:color w:val="000000" w:themeColor="text1"/>
        </w:rPr>
      </w:pPr>
      <w:r>
        <w:rPr>
          <w:color w:val="000000" w:themeColor="text1"/>
        </w:rPr>
        <w:t>Whereas the non-functional requirements of the project are as following:</w:t>
      </w:r>
    </w:p>
    <w:p w14:paraId="5AEA445C" w14:textId="77777777" w:rsidR="004152AF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 w:rsidRPr="007802B4">
        <w:rPr>
          <w:rStyle w:val="NoSpacingChar"/>
        </w:rPr>
        <w:t>Visualis</w:t>
      </w:r>
      <w:r>
        <w:rPr>
          <w:rStyle w:val="NoSpacingChar"/>
        </w:rPr>
        <w:t>e</w:t>
      </w:r>
      <w:r w:rsidRPr="007802B4">
        <w:rPr>
          <w:rStyle w:val="NoSpacingChar"/>
        </w:rPr>
        <w:t xml:space="preserve"> </w:t>
      </w:r>
      <w:r>
        <w:rPr>
          <w:rStyle w:val="NoSpacingChar"/>
        </w:rPr>
        <w:t>the sensor readings</w:t>
      </w:r>
      <w:r w:rsidRPr="007802B4">
        <w:rPr>
          <w:rStyle w:val="NoSpacingChar"/>
        </w:rPr>
        <w:t xml:space="preserve"> for each </w:t>
      </w:r>
      <w:r>
        <w:rPr>
          <w:rStyle w:val="NoSpacingChar"/>
        </w:rPr>
        <w:t>transmitter</w:t>
      </w:r>
    </w:p>
    <w:p w14:paraId="684D68DE" w14:textId="77777777" w:rsidR="004152AF" w:rsidRPr="00B16B93" w:rsidRDefault="004152AF" w:rsidP="004152AF">
      <w:pPr>
        <w:pStyle w:val="NoSpacing"/>
        <w:numPr>
          <w:ilvl w:val="0"/>
          <w:numId w:val="10"/>
        </w:numPr>
      </w:pPr>
      <w:r>
        <w:rPr>
          <w:rStyle w:val="NoSpacingChar"/>
        </w:rPr>
        <w:t>Display historical sensor data for each transmitter</w:t>
      </w:r>
    </w:p>
    <w:p w14:paraId="7CBCF89E" w14:textId="77777777" w:rsidR="004152AF" w:rsidRPr="007802B4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Thermocouples should be able to be simulated for testing purposes.</w:t>
      </w:r>
    </w:p>
    <w:p w14:paraId="789ABBC8" w14:textId="77777777" w:rsidR="004152AF" w:rsidRPr="007802B4" w:rsidRDefault="004152AF" w:rsidP="004152AF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There should be a test harness</w:t>
      </w:r>
    </w:p>
    <w:p w14:paraId="4CA42F50" w14:textId="77777777" w:rsidR="003F39B6" w:rsidRDefault="004152AF" w:rsidP="00786E45">
      <w:pPr>
        <w:pStyle w:val="NoSpacing"/>
        <w:numPr>
          <w:ilvl w:val="0"/>
          <w:numId w:val="10"/>
        </w:numPr>
        <w:rPr>
          <w:rStyle w:val="NoSpacingChar"/>
        </w:rPr>
      </w:pPr>
      <w:r>
        <w:rPr>
          <w:rStyle w:val="NoSpacingChar"/>
        </w:rPr>
        <w:t>The system should detect and raise a</w:t>
      </w:r>
      <w:r w:rsidRPr="007802B4">
        <w:rPr>
          <w:rStyle w:val="NoSpacingChar"/>
        </w:rPr>
        <w:t xml:space="preserve">lerts for </w:t>
      </w:r>
      <w:r>
        <w:rPr>
          <w:rStyle w:val="NoSpacingChar"/>
        </w:rPr>
        <w:t xml:space="preserve">anomalies in </w:t>
      </w:r>
      <w:r w:rsidRPr="007802B4">
        <w:rPr>
          <w:rStyle w:val="NoSpacingChar"/>
        </w:rPr>
        <w:t>power</w:t>
      </w:r>
      <w:r>
        <w:rPr>
          <w:rStyle w:val="NoSpacingChar"/>
        </w:rPr>
        <w:t>/</w:t>
      </w:r>
      <w:r w:rsidRPr="007802B4">
        <w:rPr>
          <w:rStyle w:val="NoSpacingChar"/>
        </w:rPr>
        <w:t>temperature</w:t>
      </w:r>
      <w:r>
        <w:rPr>
          <w:rStyle w:val="NoSpacingChar"/>
        </w:rPr>
        <w:t xml:space="preserve"> readings, including response timeouts.</w:t>
      </w:r>
    </w:p>
    <w:p w14:paraId="2DF3ACAF" w14:textId="3D27BE0D" w:rsidR="003F39B6" w:rsidRDefault="003F39B6" w:rsidP="003F39B6">
      <w:pPr>
        <w:pStyle w:val="Heading2"/>
        <w:rPr>
          <w:rStyle w:val="NoSpacingChar"/>
        </w:rPr>
      </w:pPr>
      <w:r>
        <w:rPr>
          <w:rStyle w:val="NoSpacingChar"/>
        </w:rPr>
        <w:t>Scope</w:t>
      </w:r>
    </w:p>
    <w:p w14:paraId="38B2DFC0" w14:textId="77777777" w:rsidR="003F39B6" w:rsidRPr="003F39B6" w:rsidRDefault="003F39B6" w:rsidP="003F39B6"/>
    <w:p w14:paraId="23A83997" w14:textId="437D0348" w:rsidR="0097185E" w:rsidRDefault="0097185E" w:rsidP="003F39B6">
      <w:pPr>
        <w:rPr>
          <w:rStyle w:val="NoSpacingChar"/>
        </w:rPr>
      </w:pPr>
      <w:r>
        <w:rPr>
          <w:rStyle w:val="NoSpacingChar"/>
        </w:rPr>
        <w:br w:type="page"/>
      </w:r>
    </w:p>
    <w:p w14:paraId="476A3D51" w14:textId="77777777" w:rsidR="00786E45" w:rsidRPr="0049431E" w:rsidRDefault="00786E45" w:rsidP="00786E45">
      <w:pPr>
        <w:pStyle w:val="Heading1"/>
      </w:pPr>
      <w:bookmarkStart w:id="6" w:name="_Toc45542516"/>
      <w:bookmarkStart w:id="7" w:name="_Toc64542897"/>
      <w:r>
        <w:lastRenderedPageBreak/>
        <w:t>Key Stakeholders</w:t>
      </w:r>
      <w:bookmarkEnd w:id="6"/>
      <w:bookmarkEnd w:id="7"/>
    </w:p>
    <w:p w14:paraId="2D1A9127" w14:textId="77777777" w:rsidR="00786E45" w:rsidRDefault="00786E45" w:rsidP="00786E45">
      <w:pPr>
        <w:pStyle w:val="Heading2"/>
      </w:pPr>
      <w:bookmarkStart w:id="8" w:name="_Toc45542517"/>
      <w:bookmarkStart w:id="9" w:name="_Toc64542898"/>
      <w:r>
        <w:t>Team</w:t>
      </w:r>
      <w:bookmarkEnd w:id="8"/>
      <w:bookmarkEnd w:id="9"/>
    </w:p>
    <w:tbl>
      <w:tblPr>
        <w:tblStyle w:val="ListTable4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631"/>
      </w:tblGrid>
      <w:tr w:rsidR="00786E45" w:rsidRPr="00187611" w14:paraId="6882DC26" w14:textId="77777777" w:rsidTr="00955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3F50EB" w14:textId="77777777" w:rsidR="00786E45" w:rsidRPr="00187611" w:rsidRDefault="00786E45" w:rsidP="0095533E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Name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1039B6" w14:textId="77777777" w:rsidR="00786E45" w:rsidRPr="00187611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Role</w:t>
            </w:r>
          </w:p>
        </w:tc>
      </w:tr>
      <w:tr w:rsidR="00786E45" w14:paraId="43EE49E4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448055" w14:textId="20934F01" w:rsidR="00786E45" w:rsidRPr="00837CD7" w:rsidRDefault="00B53932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Mark </w:t>
            </w:r>
            <w:proofErr w:type="spellStart"/>
            <w:r>
              <w:rPr>
                <w:b w:val="0"/>
                <w:bCs w:val="0"/>
              </w:rPr>
              <w:t>Hartop</w:t>
            </w:r>
            <w:proofErr w:type="spellEnd"/>
          </w:p>
        </w:tc>
        <w:tc>
          <w:tcPr>
            <w:tcW w:w="6469" w:type="dxa"/>
          </w:tcPr>
          <w:p w14:paraId="01FC379E" w14:textId="4E7514E4" w:rsidR="00786E45" w:rsidRPr="00837CD7" w:rsidRDefault="00B53932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Owner</w:t>
            </w:r>
          </w:p>
        </w:tc>
      </w:tr>
      <w:tr w:rsidR="00786E45" w14:paraId="07234E9D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959117" w14:textId="4CC18A49" w:rsidR="00786E45" w:rsidRPr="00997CF7" w:rsidRDefault="00B53932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Matthew Dear</w:t>
            </w:r>
          </w:p>
        </w:tc>
        <w:tc>
          <w:tcPr>
            <w:tcW w:w="6469" w:type="dxa"/>
          </w:tcPr>
          <w:p w14:paraId="2FEBE0FE" w14:textId="48B3D348" w:rsidR="00786E45" w:rsidRPr="00997CF7" w:rsidRDefault="00B53932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786E45" w14:paraId="438E2268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8B8472" w14:textId="3F42E476" w:rsidR="00786E45" w:rsidRPr="00997CF7" w:rsidRDefault="00B53932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Matt Brook</w:t>
            </w:r>
          </w:p>
        </w:tc>
        <w:tc>
          <w:tcPr>
            <w:tcW w:w="6469" w:type="dxa"/>
          </w:tcPr>
          <w:p w14:paraId="3364F816" w14:textId="729CED99" w:rsidR="00786E45" w:rsidRPr="00997CF7" w:rsidRDefault="00B53932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End Lead</w:t>
            </w:r>
          </w:p>
        </w:tc>
      </w:tr>
      <w:tr w:rsidR="00786E45" w14:paraId="03B72E8D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CAD562" w14:textId="032D3D2B" w:rsidR="00786E45" w:rsidRPr="00837CD7" w:rsidRDefault="00B53932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Kieron Gillingham</w:t>
            </w:r>
          </w:p>
        </w:tc>
        <w:tc>
          <w:tcPr>
            <w:tcW w:w="6469" w:type="dxa"/>
          </w:tcPr>
          <w:p w14:paraId="0668F622" w14:textId="25BCDE05" w:rsidR="00786E45" w:rsidRPr="00837CD7" w:rsidRDefault="00B53932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Lead</w:t>
            </w:r>
          </w:p>
        </w:tc>
      </w:tr>
      <w:tr w:rsidR="00B53932" w14:paraId="7F22DEDA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6B8FC8" w14:textId="4C201834" w:rsidR="00B53932" w:rsidRDefault="00B53932" w:rsidP="0095533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Klea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Cengu</w:t>
            </w:r>
            <w:proofErr w:type="spellEnd"/>
          </w:p>
        </w:tc>
        <w:tc>
          <w:tcPr>
            <w:tcW w:w="6469" w:type="dxa"/>
          </w:tcPr>
          <w:p w14:paraId="0F77B9E2" w14:textId="0DB0A3DB" w:rsidR="00B53932" w:rsidRDefault="00B53932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Lead</w:t>
            </w:r>
          </w:p>
        </w:tc>
      </w:tr>
      <w:tr w:rsidR="00B53932" w14:paraId="649528BF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B52D52" w14:textId="54DD14C4" w:rsidR="00B53932" w:rsidRDefault="00B53932" w:rsidP="0095533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Joahua</w:t>
            </w:r>
            <w:proofErr w:type="spellEnd"/>
            <w:r>
              <w:rPr>
                <w:b w:val="0"/>
                <w:bCs w:val="0"/>
              </w:rPr>
              <w:t xml:space="preserve"> Alsop-</w:t>
            </w:r>
            <w:proofErr w:type="spellStart"/>
            <w:r>
              <w:rPr>
                <w:b w:val="0"/>
                <w:bCs w:val="0"/>
              </w:rPr>
              <w:t>Barrell</w:t>
            </w:r>
            <w:proofErr w:type="spellEnd"/>
          </w:p>
        </w:tc>
        <w:tc>
          <w:tcPr>
            <w:tcW w:w="6469" w:type="dxa"/>
          </w:tcPr>
          <w:p w14:paraId="67989B92" w14:textId="0DCE6F0F" w:rsidR="00B53932" w:rsidRDefault="00B53932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End Lead</w:t>
            </w:r>
          </w:p>
        </w:tc>
      </w:tr>
    </w:tbl>
    <w:p w14:paraId="2581938B" w14:textId="77777777" w:rsidR="00786E45" w:rsidRDefault="00786E45" w:rsidP="00786E45">
      <w:pPr>
        <w:pStyle w:val="Heading2"/>
      </w:pPr>
      <w:bookmarkStart w:id="10" w:name="_Toc45542518"/>
      <w:bookmarkStart w:id="11" w:name="_Toc64542899"/>
      <w:r>
        <w:t>Other Stakeholders</w:t>
      </w:r>
      <w:bookmarkEnd w:id="10"/>
      <w:bookmarkEnd w:id="11"/>
    </w:p>
    <w:tbl>
      <w:tblPr>
        <w:tblStyle w:val="ListTable4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631"/>
      </w:tblGrid>
      <w:tr w:rsidR="00786E45" w:rsidRPr="00187611" w14:paraId="00C6C11A" w14:textId="77777777" w:rsidTr="00955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05F770" w14:textId="77777777" w:rsidR="00786E45" w:rsidRPr="00187611" w:rsidRDefault="00786E45" w:rsidP="0095533E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Name</w:t>
            </w:r>
          </w:p>
        </w:tc>
        <w:tc>
          <w:tcPr>
            <w:tcW w:w="64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F26984" w14:textId="77777777" w:rsidR="00786E45" w:rsidRPr="00187611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Role</w:t>
            </w:r>
          </w:p>
        </w:tc>
      </w:tr>
      <w:tr w:rsidR="00786E45" w14:paraId="0806F19F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EAB53F" w14:textId="796AD8E6" w:rsidR="00786E45" w:rsidRPr="00837CD7" w:rsidRDefault="00C07CF6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Peter </w:t>
            </w:r>
            <w:proofErr w:type="spellStart"/>
            <w:r>
              <w:rPr>
                <w:b w:val="0"/>
                <w:bCs w:val="0"/>
              </w:rPr>
              <w:t>Katic</w:t>
            </w:r>
            <w:proofErr w:type="spellEnd"/>
          </w:p>
        </w:tc>
        <w:tc>
          <w:tcPr>
            <w:tcW w:w="6469" w:type="dxa"/>
          </w:tcPr>
          <w:p w14:paraId="3E381192" w14:textId="289D421E" w:rsidR="00786E45" w:rsidRPr="00837CD7" w:rsidRDefault="00B53932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</w:t>
            </w:r>
          </w:p>
        </w:tc>
      </w:tr>
      <w:tr w:rsidR="00786E45" w14:paraId="3AAB455B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70239A" w14:textId="734049C0" w:rsidR="00786E45" w:rsidRPr="00C07CF6" w:rsidRDefault="00C07CF6" w:rsidP="009553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Craig Gallen</w:t>
            </w:r>
          </w:p>
        </w:tc>
        <w:tc>
          <w:tcPr>
            <w:tcW w:w="6469" w:type="dxa"/>
          </w:tcPr>
          <w:p w14:paraId="22127F53" w14:textId="579DDAA9" w:rsidR="00786E45" w:rsidRDefault="00CB38BB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</w:p>
        </w:tc>
      </w:tr>
      <w:tr w:rsidR="004152AF" w14:paraId="5D15DE97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026B46" w14:textId="47BEAB3E" w:rsidR="004152AF" w:rsidRDefault="004152AF" w:rsidP="0095533E">
            <w:r w:rsidRPr="004152AF">
              <w:rPr>
                <w:b w:val="0"/>
                <w:bCs w:val="0"/>
              </w:rPr>
              <w:t>Temperature Monitoring</w:t>
            </w:r>
            <w:r>
              <w:t xml:space="preserve"> </w:t>
            </w:r>
            <w:r w:rsidRPr="004152AF">
              <w:rPr>
                <w:b w:val="0"/>
                <w:bCs w:val="0"/>
              </w:rPr>
              <w:t>Attendant</w:t>
            </w:r>
          </w:p>
        </w:tc>
        <w:tc>
          <w:tcPr>
            <w:tcW w:w="6469" w:type="dxa"/>
          </w:tcPr>
          <w:p w14:paraId="66DA3AFD" w14:textId="3C01B9B4" w:rsidR="004152AF" w:rsidRDefault="004152AF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user who will monitor the incoming messages through the provided visualisation software.</w:t>
            </w:r>
          </w:p>
        </w:tc>
      </w:tr>
      <w:tr w:rsidR="004152AF" w14:paraId="7B2EAEB6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056046" w14:textId="17CFF0F7" w:rsidR="004152AF" w:rsidRPr="004152AF" w:rsidRDefault="004152AF" w:rsidP="004152AF">
            <w:pPr>
              <w:pStyle w:val="NoSpacing"/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On-Site Engineer</w:t>
            </w:r>
          </w:p>
        </w:tc>
        <w:tc>
          <w:tcPr>
            <w:tcW w:w="6469" w:type="dxa"/>
          </w:tcPr>
          <w:p w14:paraId="0E4B55FE" w14:textId="7C9DC9F5" w:rsidR="004152AF" w:rsidRDefault="004152AF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engineer who may be required to recalibrate the hardware on-site.</w:t>
            </w:r>
          </w:p>
        </w:tc>
      </w:tr>
      <w:tr w:rsidR="004152AF" w14:paraId="037A4D42" w14:textId="77777777" w:rsidTr="0095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B4FE31" w14:textId="50B576AE" w:rsidR="004152AF" w:rsidRPr="004152AF" w:rsidRDefault="004152AF" w:rsidP="0095533E">
            <w:pPr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System Administrator</w:t>
            </w:r>
          </w:p>
        </w:tc>
        <w:tc>
          <w:tcPr>
            <w:tcW w:w="6469" w:type="dxa"/>
          </w:tcPr>
          <w:p w14:paraId="4D885D90" w14:textId="146E8B3F" w:rsidR="004152AF" w:rsidRDefault="004152AF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administrator who will need unrestricted access to any component of the system including data storage.</w:t>
            </w:r>
          </w:p>
        </w:tc>
      </w:tr>
      <w:tr w:rsidR="004152AF" w14:paraId="5F1033FC" w14:textId="77777777" w:rsidTr="0095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CF2B3F" w14:textId="512D2F3A" w:rsidR="004152AF" w:rsidRPr="004152AF" w:rsidRDefault="004152AF" w:rsidP="0095533E">
            <w:pPr>
              <w:rPr>
                <w:b w:val="0"/>
                <w:bCs w:val="0"/>
              </w:rPr>
            </w:pPr>
            <w:r w:rsidRPr="004152AF">
              <w:rPr>
                <w:b w:val="0"/>
                <w:bCs w:val="0"/>
              </w:rPr>
              <w:t>Governing Body</w:t>
            </w:r>
          </w:p>
        </w:tc>
        <w:tc>
          <w:tcPr>
            <w:tcW w:w="6469" w:type="dxa"/>
          </w:tcPr>
          <w:p w14:paraId="14BAD87F" w14:textId="704CCB81" w:rsidR="004152AF" w:rsidRDefault="004152AF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organisation that requires the system to adhere to safety guidelines and policies.</w:t>
            </w:r>
          </w:p>
        </w:tc>
      </w:tr>
    </w:tbl>
    <w:p w14:paraId="223E2BEC" w14:textId="70B751F2" w:rsidR="0097185E" w:rsidRDefault="0097185E" w:rsidP="00786E45">
      <w:pPr>
        <w:pStyle w:val="ListParagraph"/>
        <w:spacing w:after="0"/>
        <w:ind w:left="0"/>
      </w:pPr>
      <w:r>
        <w:br w:type="page"/>
      </w:r>
    </w:p>
    <w:p w14:paraId="4627C51D" w14:textId="6352EA5B" w:rsidR="00786E45" w:rsidRDefault="00786E45" w:rsidP="004152AF">
      <w:pPr>
        <w:pStyle w:val="Heading1"/>
      </w:pPr>
      <w:bookmarkStart w:id="12" w:name="_Toc45542519"/>
      <w:bookmarkStart w:id="13" w:name="_Toc64542900"/>
      <w:bookmarkStart w:id="14" w:name="_Toc403057932"/>
      <w:r>
        <w:lastRenderedPageBreak/>
        <w:t>Plan</w:t>
      </w:r>
      <w:bookmarkEnd w:id="12"/>
      <w:bookmarkEnd w:id="13"/>
    </w:p>
    <w:p w14:paraId="7EC1D534" w14:textId="77777777" w:rsidR="00786E45" w:rsidRDefault="00786E45" w:rsidP="00786E45">
      <w:pPr>
        <w:pStyle w:val="Heading2"/>
      </w:pPr>
      <w:bookmarkStart w:id="15" w:name="_Toc45542520"/>
      <w:bookmarkStart w:id="16" w:name="_Toc64542901"/>
      <w:bookmarkEnd w:id="14"/>
      <w:r>
        <w:t>Approach</w:t>
      </w:r>
      <w:bookmarkEnd w:id="15"/>
      <w:bookmarkEnd w:id="16"/>
    </w:p>
    <w:p w14:paraId="49AB9CCF" w14:textId="1217A5FF" w:rsidR="00786E45" w:rsidRPr="0097185E" w:rsidRDefault="0022680D" w:rsidP="0097185E">
      <w:pPr>
        <w:rPr>
          <w:iCs/>
        </w:rPr>
      </w:pPr>
      <w:r w:rsidRPr="0097185E">
        <w:t xml:space="preserve">The proposed intention is to create custom software for Arqiva to ensure that they will be able to report remotely. </w:t>
      </w:r>
      <w:r w:rsidR="004152AF" w:rsidRPr="0097185E">
        <w:t xml:space="preserve"> The architecture diagram also includes the software we are intending to use.</w:t>
      </w:r>
    </w:p>
    <w:p w14:paraId="428C35A6" w14:textId="0B03C0B1" w:rsidR="008060A7" w:rsidRPr="0097185E" w:rsidRDefault="004152AF" w:rsidP="0097185E">
      <w:r w:rsidRPr="0097185E">
        <w:rPr>
          <w:noProof/>
          <w:lang w:eastAsia="en-GB"/>
        </w:rPr>
        <w:drawing>
          <wp:inline distT="0" distB="0" distL="0" distR="0" wp14:anchorId="2A03FF9F" wp14:editId="29F3C3C7">
            <wp:extent cx="5462073" cy="398780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2"/>
                    <a:srcRect l="4655"/>
                    <a:stretch/>
                  </pic:blipFill>
                  <pic:spPr bwMode="auto">
                    <a:xfrm>
                      <a:off x="0" y="0"/>
                      <a:ext cx="5464682" cy="398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38AAB" w14:textId="77777777" w:rsidR="00786E45" w:rsidRDefault="00786E45" w:rsidP="00786E45">
      <w:pPr>
        <w:pStyle w:val="Heading2"/>
      </w:pPr>
      <w:bookmarkStart w:id="17" w:name="_Toc45542521"/>
      <w:bookmarkStart w:id="18" w:name="_Toc64542902"/>
      <w:r>
        <w:t>Assumptions</w:t>
      </w:r>
      <w:bookmarkEnd w:id="17"/>
      <w:bookmarkEnd w:id="18"/>
    </w:p>
    <w:p w14:paraId="3D4B73B9" w14:textId="684CF6F9" w:rsidR="00786E45" w:rsidRPr="000164A1" w:rsidRDefault="000164A1" w:rsidP="00786E45">
      <w:pPr>
        <w:rPr>
          <w:color w:val="000000" w:themeColor="text1"/>
        </w:rPr>
      </w:pPr>
      <w:r>
        <w:rPr>
          <w:color w:val="000000" w:themeColor="text1"/>
        </w:rPr>
        <w:t xml:space="preserve">Some assumptions for the project include: </w:t>
      </w:r>
    </w:p>
    <w:p w14:paraId="12A3637D" w14:textId="278D4B67" w:rsidR="00786E45" w:rsidRPr="00B72008" w:rsidRDefault="000164A1" w:rsidP="00B7200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2008">
        <w:rPr>
          <w:color w:val="000000" w:themeColor="text1"/>
        </w:rPr>
        <w:t xml:space="preserve">The team will be available for the required period </w:t>
      </w:r>
      <w:r w:rsidR="00B72008" w:rsidRPr="00B72008">
        <w:rPr>
          <w:color w:val="000000" w:themeColor="text1"/>
        </w:rPr>
        <w:t>01/02/2021 - 21/05/2021</w:t>
      </w:r>
    </w:p>
    <w:p w14:paraId="212C7FBD" w14:textId="77777777" w:rsidR="00786E45" w:rsidRPr="00B72008" w:rsidRDefault="00786E45" w:rsidP="00B7200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72008">
        <w:rPr>
          <w:color w:val="000000" w:themeColor="text1"/>
        </w:rPr>
        <w:t>Key stakeholders will be available for the required oversight/governance</w:t>
      </w:r>
    </w:p>
    <w:p w14:paraId="77341053" w14:textId="2D4C0D35" w:rsidR="00786E45" w:rsidRPr="00B72008" w:rsidRDefault="00786E45" w:rsidP="00786E4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72008">
        <w:rPr>
          <w:color w:val="000000" w:themeColor="text1"/>
        </w:rPr>
        <w:t>Team have the necessary technical skills</w:t>
      </w:r>
    </w:p>
    <w:p w14:paraId="236326E2" w14:textId="77777777" w:rsidR="00786E45" w:rsidRDefault="00786E45" w:rsidP="00786E45">
      <w:pPr>
        <w:pStyle w:val="Heading2"/>
      </w:pPr>
      <w:bookmarkStart w:id="19" w:name="_Toc45542522"/>
      <w:bookmarkStart w:id="20" w:name="_Toc64542903"/>
      <w:r>
        <w:t>Constraints</w:t>
      </w:r>
      <w:bookmarkEnd w:id="19"/>
      <w:bookmarkEnd w:id="20"/>
    </w:p>
    <w:p w14:paraId="2DD760C7" w14:textId="68053E2F" w:rsidR="00786E45" w:rsidRPr="00B72008" w:rsidRDefault="00B72008" w:rsidP="00786E45">
      <w:pPr>
        <w:rPr>
          <w:color w:val="000000" w:themeColor="text1"/>
        </w:rPr>
      </w:pPr>
      <w:r>
        <w:rPr>
          <w:color w:val="000000" w:themeColor="text1"/>
        </w:rPr>
        <w:t>Some limitations are as following:</w:t>
      </w:r>
    </w:p>
    <w:p w14:paraId="69CEBCBC" w14:textId="1278D777" w:rsidR="00786E45" w:rsidRPr="00B72008" w:rsidRDefault="00B72008" w:rsidP="00B7200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Completion of the project</w:t>
      </w:r>
    </w:p>
    <w:p w14:paraId="7CE517C8" w14:textId="7E94934F" w:rsidR="00A23569" w:rsidRPr="00B72008" w:rsidRDefault="00A23569" w:rsidP="00B7200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72008">
        <w:rPr>
          <w:color w:val="000000" w:themeColor="text1"/>
        </w:rPr>
        <w:t xml:space="preserve">Working </w:t>
      </w:r>
      <w:r w:rsidR="00B72008" w:rsidRPr="00B72008">
        <w:rPr>
          <w:color w:val="000000" w:themeColor="text1"/>
        </w:rPr>
        <w:t>remotely,</w:t>
      </w:r>
      <w:r w:rsidRPr="00B72008">
        <w:rPr>
          <w:color w:val="000000" w:themeColor="text1"/>
        </w:rPr>
        <w:t xml:space="preserve"> we </w:t>
      </w:r>
      <w:r w:rsidR="00B72008" w:rsidRPr="00B72008">
        <w:rPr>
          <w:color w:val="000000" w:themeColor="text1"/>
        </w:rPr>
        <w:t>can’t</w:t>
      </w:r>
      <w:r w:rsidRPr="00B72008">
        <w:rPr>
          <w:color w:val="000000" w:themeColor="text1"/>
        </w:rPr>
        <w:t xml:space="preserve"> physically attend site</w:t>
      </w:r>
    </w:p>
    <w:p w14:paraId="42147F51" w14:textId="26DF8875" w:rsidR="00786E45" w:rsidRDefault="00786E45" w:rsidP="00786E45">
      <w:pPr>
        <w:pStyle w:val="Heading2"/>
      </w:pPr>
      <w:bookmarkStart w:id="21" w:name="_Toc45542523"/>
      <w:bookmarkStart w:id="22" w:name="_Toc64542904"/>
      <w:r>
        <w:t>Schedule</w:t>
      </w:r>
      <w:bookmarkEnd w:id="21"/>
      <w:bookmarkEnd w:id="22"/>
    </w:p>
    <w:p w14:paraId="6882C1B9" w14:textId="604CF9D5" w:rsidR="00B72008" w:rsidRPr="00B72008" w:rsidRDefault="00B72008" w:rsidP="00B72008">
      <w:r>
        <w:t>The project milestones and tasks are displayed in the table below:</w:t>
      </w:r>
    </w:p>
    <w:p w14:paraId="6A30B997" w14:textId="3BFC6883" w:rsidR="00786E45" w:rsidRDefault="0097185E" w:rsidP="00786E45">
      <w:pPr>
        <w:rPr>
          <w:lang w:eastAsia="en-GB"/>
        </w:rPr>
      </w:pPr>
      <w:r w:rsidRPr="00B72008">
        <w:rPr>
          <w:noProof/>
          <w:lang w:eastAsia="en-GB"/>
        </w:rPr>
        <w:lastRenderedPageBreak/>
        <w:drawing>
          <wp:inline distT="0" distB="0" distL="0" distR="0" wp14:anchorId="3A515960" wp14:editId="5DDE80B4">
            <wp:extent cx="5731510" cy="322733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/>
                    <a:stretch/>
                  </pic:blipFill>
                  <pic:spPr bwMode="auto">
                    <a:xfrm>
                      <a:off x="0" y="0"/>
                      <a:ext cx="5731510" cy="3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2008" w:rsidRPr="00B72008">
        <w:rPr>
          <w:lang w:eastAsia="en-GB"/>
        </w:rPr>
        <w:fldChar w:fldCharType="begin"/>
      </w:r>
      <w:r w:rsidR="00B72008" w:rsidRPr="00B72008">
        <w:rPr>
          <w:lang w:eastAsia="en-GB"/>
        </w:rPr>
        <w:instrText xml:space="preserve"> INCLUDEPICTURE "/var/folders/xj/h7ws6hmd6czbl86tlw2zyy540000gn/T/com.microsoft.Word/WebArchiveCopyPasteTempFiles/Screenshot%202021-02-08%20at%2020.07.12.png" \* MERGEFORMATINET </w:instrText>
      </w:r>
      <w:r w:rsidR="00B72008" w:rsidRPr="00B72008">
        <w:rPr>
          <w:lang w:eastAsia="en-GB"/>
        </w:rPr>
        <w:fldChar w:fldCharType="separate"/>
      </w:r>
      <w:r w:rsidR="00B72008" w:rsidRPr="00B72008">
        <w:rPr>
          <w:lang w:eastAsia="en-GB"/>
        </w:rPr>
        <w:fldChar w:fldCharType="end"/>
      </w:r>
      <w:r w:rsidR="00786E45">
        <w:br w:type="page"/>
      </w:r>
    </w:p>
    <w:p w14:paraId="6A4CB8FC" w14:textId="77777777" w:rsidR="00786E45" w:rsidRDefault="00786E45" w:rsidP="00786E45">
      <w:pPr>
        <w:pStyle w:val="Heading1"/>
      </w:pPr>
      <w:bookmarkStart w:id="23" w:name="_Toc45542524"/>
      <w:bookmarkStart w:id="24" w:name="_Toc64542905"/>
      <w:bookmarkStart w:id="25" w:name="_Toc403057947"/>
      <w:bookmarkEnd w:id="5"/>
      <w:r>
        <w:lastRenderedPageBreak/>
        <w:t>Governance and Controls</w:t>
      </w:r>
      <w:bookmarkEnd w:id="23"/>
      <w:bookmarkEnd w:id="24"/>
    </w:p>
    <w:p w14:paraId="1C61814D" w14:textId="239AB7ED" w:rsidR="00786E45" w:rsidRDefault="004152AF" w:rsidP="00786E45">
      <w:pPr>
        <w:rPr>
          <w:color w:val="000000" w:themeColor="text1"/>
        </w:rPr>
      </w:pPr>
      <w:r>
        <w:rPr>
          <w:color w:val="000000" w:themeColor="text1"/>
        </w:rPr>
        <w:t>The link provided below will provide you access to the documentation of our Wiki page on GitHub:</w:t>
      </w:r>
    </w:p>
    <w:p w14:paraId="453AAC3D" w14:textId="4EC4B653" w:rsidR="004152AF" w:rsidRDefault="004152AF" w:rsidP="00786E45">
      <w:pPr>
        <w:rPr>
          <w:color w:val="000000" w:themeColor="text1"/>
        </w:rPr>
      </w:pPr>
      <w:r>
        <w:rPr>
          <w:color w:val="000000" w:themeColor="text1"/>
        </w:rPr>
        <w:t xml:space="preserve">Wiki: </w:t>
      </w:r>
      <w:hyperlink r:id="rId14" w:history="1">
        <w:r w:rsidRPr="00ED3817">
          <w:rPr>
            <w:rStyle w:val="Hyperlink"/>
          </w:rPr>
          <w:t>https://github.com/mattdear/temperature_transmitter/wiki</w:t>
        </w:r>
      </w:hyperlink>
    </w:p>
    <w:p w14:paraId="6B936DFC" w14:textId="77777777" w:rsidR="00E0376A" w:rsidRPr="004152AF" w:rsidRDefault="00E0376A" w:rsidP="00786E45">
      <w:pPr>
        <w:rPr>
          <w:color w:val="000000" w:themeColor="text1"/>
        </w:rPr>
      </w:pPr>
    </w:p>
    <w:p w14:paraId="139C9339" w14:textId="2B3FEF1B" w:rsidR="00786E45" w:rsidRPr="00E0376A" w:rsidRDefault="00E0376A" w:rsidP="00786E45">
      <w:pPr>
        <w:rPr>
          <w:color w:val="000000" w:themeColor="text1"/>
        </w:rPr>
      </w:pPr>
      <w:r w:rsidRPr="00E0376A">
        <w:rPr>
          <w:color w:val="000000" w:themeColor="text1"/>
        </w:rPr>
        <w:t>Our p</w:t>
      </w:r>
      <w:r w:rsidR="00786E45" w:rsidRPr="00E0376A">
        <w:rPr>
          <w:color w:val="000000" w:themeColor="text1"/>
        </w:rPr>
        <w:t>roject register</w:t>
      </w:r>
      <w:r w:rsidRPr="00E0376A">
        <w:rPr>
          <w:color w:val="000000" w:themeColor="text1"/>
        </w:rPr>
        <w:t xml:space="preserve"> of issues can be accessible with the link provided below:</w:t>
      </w:r>
      <w:r w:rsidR="00786E45" w:rsidRPr="00E0376A">
        <w:rPr>
          <w:color w:val="000000" w:themeColor="text1"/>
        </w:rPr>
        <w:t xml:space="preserve"> </w:t>
      </w:r>
    </w:p>
    <w:p w14:paraId="4722864B" w14:textId="4FC0E60F" w:rsidR="004152AF" w:rsidRDefault="008F7936" w:rsidP="00786E45">
      <w:pPr>
        <w:rPr>
          <w:color w:val="000000" w:themeColor="text1"/>
        </w:rPr>
      </w:pPr>
      <w:hyperlink r:id="rId15" w:history="1">
        <w:r w:rsidR="00E0376A" w:rsidRPr="00E0376A">
          <w:rPr>
            <w:rStyle w:val="Hyperlink"/>
          </w:rPr>
          <w:t>https://github.com/mattdear/temperature_transmitter/issues?q=is%3Aopen+is%3Aissue</w:t>
        </w:r>
      </w:hyperlink>
      <w:r w:rsidR="00E0376A" w:rsidRPr="00E0376A">
        <w:rPr>
          <w:color w:val="000000" w:themeColor="text1"/>
        </w:rPr>
        <w:t xml:space="preserve"> </w:t>
      </w:r>
    </w:p>
    <w:p w14:paraId="36469B00" w14:textId="4DB528C3" w:rsidR="00E0376A" w:rsidRDefault="00E0376A" w:rsidP="00786E45">
      <w:pPr>
        <w:rPr>
          <w:color w:val="000000" w:themeColor="text1"/>
        </w:rPr>
      </w:pPr>
    </w:p>
    <w:p w14:paraId="1B40776F" w14:textId="6CBCE142" w:rsidR="00E0376A" w:rsidRDefault="00E0376A" w:rsidP="00786E45">
      <w:pPr>
        <w:rPr>
          <w:color w:val="000000" w:themeColor="text1"/>
        </w:rPr>
      </w:pPr>
      <w:r>
        <w:rPr>
          <w:color w:val="000000" w:themeColor="text1"/>
        </w:rPr>
        <w:t>The governance of the team can be depicted in the team structure diagram. It was initially agreed that there would be 2 team meetings a week that are scheduled on Tuesdays and Thursdays.</w:t>
      </w:r>
    </w:p>
    <w:p w14:paraId="0F240CA7" w14:textId="198A6D21" w:rsidR="0097185E" w:rsidRDefault="00E0376A">
      <w:pPr>
        <w:rPr>
          <w:color w:val="000000" w:themeColor="text1"/>
        </w:rPr>
      </w:pPr>
      <w:r w:rsidRPr="00E0376A">
        <w:rPr>
          <w:noProof/>
          <w:color w:val="000000" w:themeColor="text1"/>
          <w:lang w:eastAsia="en-GB"/>
        </w:rPr>
        <w:drawing>
          <wp:inline distT="0" distB="0" distL="0" distR="0" wp14:anchorId="032157BD" wp14:editId="4DD1EE47">
            <wp:extent cx="5731510" cy="17379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85E">
        <w:rPr>
          <w:color w:val="000000" w:themeColor="text1"/>
        </w:rPr>
        <w:br w:type="page"/>
      </w:r>
    </w:p>
    <w:p w14:paraId="48F19615" w14:textId="77777777" w:rsidR="00786E45" w:rsidRDefault="00786E45" w:rsidP="00786E45">
      <w:pPr>
        <w:pStyle w:val="Heading1"/>
      </w:pPr>
      <w:bookmarkStart w:id="26" w:name="_Toc45542525"/>
      <w:bookmarkStart w:id="27" w:name="_Toc64542906"/>
      <w:r>
        <w:lastRenderedPageBreak/>
        <w:t>Initial Risks</w:t>
      </w:r>
      <w:bookmarkEnd w:id="25"/>
      <w:bookmarkEnd w:id="26"/>
      <w:bookmarkEnd w:id="27"/>
    </w:p>
    <w:p w14:paraId="77177A05" w14:textId="77777777" w:rsidR="00786E45" w:rsidRPr="00902873" w:rsidRDefault="00786E45" w:rsidP="00786E45">
      <w:pPr>
        <w:rPr>
          <w:i/>
          <w:iCs/>
          <w:color w:val="FF0000"/>
        </w:rPr>
      </w:pPr>
      <w:r w:rsidRPr="00902873">
        <w:rPr>
          <w:i/>
          <w:iCs/>
          <w:color w:val="FF0000"/>
        </w:rPr>
        <w:t>Provide an initial view of project risks. The purpose of this is to promote discussion amongst the team, and to ensure that the approach and schedule mitigate significant risks.</w:t>
      </w:r>
    </w:p>
    <w:p w14:paraId="5AB0FC37" w14:textId="77777777" w:rsidR="00786E45" w:rsidRPr="00902873" w:rsidRDefault="00786E45" w:rsidP="00786E45">
      <w:pPr>
        <w:rPr>
          <w:i/>
          <w:iCs/>
          <w:color w:val="FF0000"/>
        </w:rPr>
      </w:pPr>
      <w:r w:rsidRPr="00902873">
        <w:rPr>
          <w:i/>
          <w:iCs/>
          <w:color w:val="FF0000"/>
        </w:rPr>
        <w:t>It is likely that not many risks will be known at this stage, but describe the ones that you can, and transfer them to the main project risk log.</w:t>
      </w:r>
    </w:p>
    <w:p w14:paraId="52C8A11F" w14:textId="77777777" w:rsidR="00786E45" w:rsidRPr="00902873" w:rsidRDefault="00786E45" w:rsidP="00786E45">
      <w:pPr>
        <w:rPr>
          <w:i/>
          <w:iCs/>
          <w:color w:val="FF0000"/>
        </w:rPr>
      </w:pPr>
      <w:r w:rsidRPr="00902873">
        <w:rPr>
          <w:i/>
          <w:iCs/>
          <w:color w:val="FF0000"/>
        </w:rPr>
        <w:t>Below is an example format.</w:t>
      </w:r>
    </w:p>
    <w:tbl>
      <w:tblPr>
        <w:tblStyle w:val="ListTable4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3638"/>
        <w:gridCol w:w="1309"/>
        <w:gridCol w:w="1248"/>
        <w:gridCol w:w="2622"/>
      </w:tblGrid>
      <w:tr w:rsidR="00786E45" w14:paraId="125FF1C6" w14:textId="77777777" w:rsidTr="00971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14:paraId="481652B1" w14:textId="77777777" w:rsidR="00786E45" w:rsidRPr="001A1782" w:rsidRDefault="00786E45" w:rsidP="0095533E">
            <w:pPr>
              <w:rPr>
                <w:color w:val="E7E6E6" w:themeColor="background2"/>
              </w:rPr>
            </w:pPr>
            <w:bookmarkStart w:id="28" w:name="_Toc403057948"/>
            <w:r w:rsidRPr="001A1782">
              <w:rPr>
                <w:color w:val="E7E6E6" w:themeColor="background2"/>
              </w:rPr>
              <w:t>#</w:t>
            </w:r>
          </w:p>
        </w:tc>
        <w:tc>
          <w:tcPr>
            <w:tcW w:w="3638" w:type="dxa"/>
          </w:tcPr>
          <w:p w14:paraId="1B6F377B" w14:textId="77777777" w:rsidR="00786E45" w:rsidRPr="001A1782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Description</w:t>
            </w:r>
          </w:p>
        </w:tc>
        <w:tc>
          <w:tcPr>
            <w:tcW w:w="1309" w:type="dxa"/>
          </w:tcPr>
          <w:p w14:paraId="14B021BC" w14:textId="77777777" w:rsidR="00786E45" w:rsidRPr="001A1782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Impact</w:t>
            </w:r>
          </w:p>
        </w:tc>
        <w:tc>
          <w:tcPr>
            <w:tcW w:w="1248" w:type="dxa"/>
          </w:tcPr>
          <w:p w14:paraId="440AD7AD" w14:textId="77777777" w:rsidR="00786E45" w:rsidRPr="001A1782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Probability</w:t>
            </w:r>
          </w:p>
        </w:tc>
        <w:tc>
          <w:tcPr>
            <w:tcW w:w="2622" w:type="dxa"/>
          </w:tcPr>
          <w:p w14:paraId="6F00F265" w14:textId="77777777" w:rsidR="00786E45" w:rsidRPr="001A1782" w:rsidRDefault="00786E45" w:rsidP="0095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1A1782">
              <w:rPr>
                <w:color w:val="E7E6E6" w:themeColor="background2"/>
              </w:rPr>
              <w:t>Actions</w:t>
            </w:r>
          </w:p>
        </w:tc>
      </w:tr>
      <w:tr w:rsidR="00786E45" w14:paraId="6DB5E5AD" w14:textId="77777777" w:rsidTr="00971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14:paraId="05CAEDC2" w14:textId="77777777" w:rsidR="00786E45" w:rsidRPr="00506DCD" w:rsidRDefault="00786E45" w:rsidP="0095533E">
            <w:pPr>
              <w:rPr>
                <w:b w:val="0"/>
                <w:bCs w:val="0"/>
              </w:rPr>
            </w:pPr>
            <w:r w:rsidRPr="00506DCD">
              <w:rPr>
                <w:b w:val="0"/>
                <w:bCs w:val="0"/>
              </w:rPr>
              <w:t>1</w:t>
            </w:r>
          </w:p>
        </w:tc>
        <w:tc>
          <w:tcPr>
            <w:tcW w:w="3638" w:type="dxa"/>
          </w:tcPr>
          <w:p w14:paraId="550FE120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5D3C6490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0EABD47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2" w:type="dxa"/>
          </w:tcPr>
          <w:p w14:paraId="786C4C3E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E45" w14:paraId="5BE098B9" w14:textId="77777777" w:rsidTr="00971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14:paraId="76390120" w14:textId="77777777" w:rsidR="00786E45" w:rsidRPr="00506DCD" w:rsidRDefault="00786E45" w:rsidP="0095533E">
            <w:pPr>
              <w:rPr>
                <w:b w:val="0"/>
                <w:bCs w:val="0"/>
              </w:rPr>
            </w:pPr>
            <w:r w:rsidRPr="00506DCD">
              <w:rPr>
                <w:b w:val="0"/>
                <w:bCs w:val="0"/>
              </w:rPr>
              <w:t>2</w:t>
            </w:r>
          </w:p>
        </w:tc>
        <w:tc>
          <w:tcPr>
            <w:tcW w:w="3638" w:type="dxa"/>
          </w:tcPr>
          <w:p w14:paraId="03ED1C65" w14:textId="77777777" w:rsidR="00786E45" w:rsidRDefault="00786E45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3A66F43B" w14:textId="77777777" w:rsidR="00786E45" w:rsidRDefault="00786E45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AB4555A" w14:textId="77777777" w:rsidR="00786E45" w:rsidRDefault="00786E45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2" w:type="dxa"/>
          </w:tcPr>
          <w:p w14:paraId="133B0FFA" w14:textId="77777777" w:rsidR="00786E45" w:rsidRDefault="00786E45" w:rsidP="0095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E45" w14:paraId="191A5B40" w14:textId="77777777" w:rsidTr="00971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</w:tcPr>
          <w:p w14:paraId="524FE62B" w14:textId="77777777" w:rsidR="00786E45" w:rsidRPr="00506DCD" w:rsidRDefault="00786E45" w:rsidP="0095533E">
            <w:pPr>
              <w:rPr>
                <w:b w:val="0"/>
                <w:bCs w:val="0"/>
              </w:rPr>
            </w:pPr>
            <w:r w:rsidRPr="00506DCD">
              <w:rPr>
                <w:b w:val="0"/>
                <w:bCs w:val="0"/>
              </w:rPr>
              <w:t>3</w:t>
            </w:r>
          </w:p>
        </w:tc>
        <w:tc>
          <w:tcPr>
            <w:tcW w:w="3638" w:type="dxa"/>
          </w:tcPr>
          <w:p w14:paraId="5E3DEE37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08E891B8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D2AFC3C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2" w:type="dxa"/>
          </w:tcPr>
          <w:p w14:paraId="551B7312" w14:textId="77777777" w:rsidR="00786E45" w:rsidRDefault="00786E45" w:rsidP="0095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8"/>
    </w:tbl>
    <w:p w14:paraId="5B874D24" w14:textId="3752FC1A" w:rsidR="003F39B6" w:rsidRDefault="003F39B6">
      <w:r>
        <w:br w:type="page"/>
      </w:r>
    </w:p>
    <w:p w14:paraId="237C0647" w14:textId="413E9939" w:rsidR="0097185E" w:rsidRDefault="003F39B6" w:rsidP="0097185E">
      <w:pPr>
        <w:pStyle w:val="Heading1"/>
      </w:pPr>
      <w:r>
        <w:lastRenderedPageBreak/>
        <w:t>Deliverables</w:t>
      </w:r>
    </w:p>
    <w:p w14:paraId="4A8B7E16" w14:textId="77777777" w:rsidR="003F39B6" w:rsidRDefault="003F39B6" w:rsidP="0097185E"/>
    <w:p w14:paraId="547209E3" w14:textId="4372B37E" w:rsidR="003F39B6" w:rsidRDefault="003F39B6" w:rsidP="0097185E">
      <w:bookmarkStart w:id="29" w:name="_GoBack"/>
      <w:bookmarkEnd w:id="29"/>
      <w:r>
        <w:br w:type="page"/>
      </w:r>
    </w:p>
    <w:p w14:paraId="3A9784B0" w14:textId="61CA2861" w:rsidR="0097185E" w:rsidRDefault="0097185E" w:rsidP="0097185E">
      <w:pPr>
        <w:pStyle w:val="Heading1"/>
      </w:pPr>
      <w:r>
        <w:lastRenderedPageBreak/>
        <w:t>Implementation</w:t>
      </w:r>
    </w:p>
    <w:p w14:paraId="594F1954" w14:textId="77777777" w:rsidR="003F39B6" w:rsidRDefault="003F39B6" w:rsidP="0097185E"/>
    <w:p w14:paraId="6809A0FD" w14:textId="39C138A9" w:rsidR="003F39B6" w:rsidRDefault="003F39B6" w:rsidP="0097185E">
      <w:r>
        <w:br w:type="page"/>
      </w:r>
    </w:p>
    <w:p w14:paraId="1137EFF2" w14:textId="595860A4" w:rsidR="0097185E" w:rsidRDefault="0097185E" w:rsidP="0097185E">
      <w:pPr>
        <w:pStyle w:val="Heading1"/>
      </w:pPr>
      <w:r>
        <w:lastRenderedPageBreak/>
        <w:t>Conclusion</w:t>
      </w:r>
    </w:p>
    <w:p w14:paraId="6A3EDA00" w14:textId="77777777" w:rsidR="003F39B6" w:rsidRPr="003F39B6" w:rsidRDefault="003F39B6" w:rsidP="003F39B6"/>
    <w:p w14:paraId="29FCD063" w14:textId="5DCAF840" w:rsidR="0097185E" w:rsidRDefault="0097185E" w:rsidP="0097185E">
      <w:pPr>
        <w:pStyle w:val="Heading2"/>
      </w:pPr>
      <w:r>
        <w:t>Recommendations</w:t>
      </w:r>
    </w:p>
    <w:p w14:paraId="4009F6D5" w14:textId="77777777" w:rsidR="003F39B6" w:rsidRPr="003F39B6" w:rsidRDefault="003F39B6" w:rsidP="003F39B6"/>
    <w:p w14:paraId="083E2385" w14:textId="449D4922" w:rsidR="003F39B6" w:rsidRDefault="003F39B6" w:rsidP="003F39B6">
      <w:r>
        <w:br w:type="page"/>
      </w:r>
    </w:p>
    <w:p w14:paraId="5A977E5A" w14:textId="1A217952" w:rsidR="0097185E" w:rsidRDefault="0097185E" w:rsidP="0097185E">
      <w:pPr>
        <w:pStyle w:val="Heading1"/>
      </w:pPr>
      <w:r>
        <w:lastRenderedPageBreak/>
        <w:t>References</w:t>
      </w:r>
    </w:p>
    <w:p w14:paraId="71936EAE" w14:textId="77777777" w:rsidR="003F39B6" w:rsidRDefault="003F39B6"/>
    <w:p w14:paraId="5B6A5A92" w14:textId="10DB657C" w:rsidR="003F39B6" w:rsidRDefault="003F39B6">
      <w:r>
        <w:br w:type="page"/>
      </w:r>
    </w:p>
    <w:p w14:paraId="00D726BB" w14:textId="58F573DA" w:rsidR="0097185E" w:rsidRDefault="0097185E" w:rsidP="0097185E">
      <w:pPr>
        <w:pStyle w:val="Heading1"/>
      </w:pPr>
      <w:r>
        <w:lastRenderedPageBreak/>
        <w:t>Appendices</w:t>
      </w:r>
    </w:p>
    <w:p w14:paraId="2E87F2BF" w14:textId="77777777" w:rsidR="003F39B6" w:rsidRPr="003F39B6" w:rsidRDefault="003F39B6" w:rsidP="003F39B6"/>
    <w:sectPr w:rsidR="003F39B6" w:rsidRPr="003F39B6" w:rsidSect="007758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D5DA2" w14:textId="77777777" w:rsidR="008F7936" w:rsidRDefault="008F7936" w:rsidP="00786E45">
      <w:pPr>
        <w:spacing w:after="0" w:line="240" w:lineRule="auto"/>
      </w:pPr>
      <w:r>
        <w:separator/>
      </w:r>
    </w:p>
  </w:endnote>
  <w:endnote w:type="continuationSeparator" w:id="0">
    <w:p w14:paraId="6ACC61A1" w14:textId="77777777" w:rsidR="008F7936" w:rsidRDefault="008F7936" w:rsidP="0078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B8D33" w14:textId="77777777" w:rsidR="008F7936" w:rsidRDefault="008F7936" w:rsidP="00786E45">
      <w:pPr>
        <w:spacing w:after="0" w:line="240" w:lineRule="auto"/>
      </w:pPr>
      <w:r>
        <w:separator/>
      </w:r>
    </w:p>
  </w:footnote>
  <w:footnote w:type="continuationSeparator" w:id="0">
    <w:p w14:paraId="5A995032" w14:textId="77777777" w:rsidR="008F7936" w:rsidRDefault="008F7936" w:rsidP="00786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C71"/>
    <w:multiLevelType w:val="hybridMultilevel"/>
    <w:tmpl w:val="FB0CA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25EAD"/>
    <w:multiLevelType w:val="hybridMultilevel"/>
    <w:tmpl w:val="2D22C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53C4B"/>
    <w:multiLevelType w:val="hybridMultilevel"/>
    <w:tmpl w:val="8DF682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D745E"/>
    <w:multiLevelType w:val="hybridMultilevel"/>
    <w:tmpl w:val="85FEE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B17EE"/>
    <w:multiLevelType w:val="hybridMultilevel"/>
    <w:tmpl w:val="7DF6A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F79A9"/>
    <w:multiLevelType w:val="hybridMultilevel"/>
    <w:tmpl w:val="217AA3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E3A03"/>
    <w:multiLevelType w:val="hybridMultilevel"/>
    <w:tmpl w:val="134E1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12BBB"/>
    <w:multiLevelType w:val="hybridMultilevel"/>
    <w:tmpl w:val="A1AA68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D3BCD"/>
    <w:multiLevelType w:val="hybridMultilevel"/>
    <w:tmpl w:val="D578E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F5089"/>
    <w:multiLevelType w:val="multilevel"/>
    <w:tmpl w:val="9712316C"/>
    <w:styleLink w:val="Style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3.%1.%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>
    <w:nsid w:val="57593F80"/>
    <w:multiLevelType w:val="hybridMultilevel"/>
    <w:tmpl w:val="880A7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05E45"/>
    <w:multiLevelType w:val="hybridMultilevel"/>
    <w:tmpl w:val="849A7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17611"/>
    <w:multiLevelType w:val="hybridMultilevel"/>
    <w:tmpl w:val="8C24BA4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F07663"/>
    <w:multiLevelType w:val="hybridMultilevel"/>
    <w:tmpl w:val="2CB8D682"/>
    <w:lvl w:ilvl="0" w:tplc="55FAC4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C6A52"/>
    <w:multiLevelType w:val="hybridMultilevel"/>
    <w:tmpl w:val="42E6F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0" w:firstLine="0"/>
        </w:pPr>
        <w:rPr>
          <w:rFonts w:hint="default"/>
          <w:color w:val="915DA7"/>
          <w:sz w:val="22"/>
          <w:szCs w:val="22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3.%1.%2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9"/>
  </w:num>
  <w:num w:numId="3">
    <w:abstractNumId w:val="10"/>
  </w:num>
  <w:num w:numId="4">
    <w:abstractNumId w:val="11"/>
  </w:num>
  <w:num w:numId="5">
    <w:abstractNumId w:val="14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0B"/>
    <w:rsid w:val="000164A1"/>
    <w:rsid w:val="0013566A"/>
    <w:rsid w:val="001528DB"/>
    <w:rsid w:val="0022680D"/>
    <w:rsid w:val="003F39B6"/>
    <w:rsid w:val="004152AF"/>
    <w:rsid w:val="00680FF6"/>
    <w:rsid w:val="007758B7"/>
    <w:rsid w:val="00786E45"/>
    <w:rsid w:val="008060A7"/>
    <w:rsid w:val="00877A0B"/>
    <w:rsid w:val="008F7936"/>
    <w:rsid w:val="0097185E"/>
    <w:rsid w:val="00A1500B"/>
    <w:rsid w:val="00A23569"/>
    <w:rsid w:val="00AC7525"/>
    <w:rsid w:val="00B53932"/>
    <w:rsid w:val="00B55FB7"/>
    <w:rsid w:val="00B65957"/>
    <w:rsid w:val="00B72008"/>
    <w:rsid w:val="00BA0481"/>
    <w:rsid w:val="00BB7059"/>
    <w:rsid w:val="00C07CF6"/>
    <w:rsid w:val="00C9607D"/>
    <w:rsid w:val="00CB38BB"/>
    <w:rsid w:val="00D47C25"/>
    <w:rsid w:val="00E0376A"/>
    <w:rsid w:val="00F111AC"/>
    <w:rsid w:val="00F5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6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Bold 18,CMG H1,H11,h1,h11,h12,1,Heading 1(Report Only),H11 Char Char,Heading 1 Char2,H1 Char1,Bold 18 Char1,CMG H1 Char1,H11 Char1,h1 Char1,h11 Char1,h12 Char1,1 Char1,Heading 1(Report Only) Char1,Heading 1 Char1 Char,H1 Cha,Section Heading"/>
    <w:basedOn w:val="Normal"/>
    <w:next w:val="Normal"/>
    <w:link w:val="Heading1Char"/>
    <w:qFormat/>
    <w:rsid w:val="00B65957"/>
    <w:pPr>
      <w:keepNext/>
      <w:keepLines/>
      <w:numPr>
        <w:numId w:val="1"/>
      </w:numPr>
      <w:pBdr>
        <w:bottom w:val="single" w:sz="18" w:space="1" w:color="915DA7"/>
      </w:pBdr>
      <w:spacing w:before="120" w:after="120" w:line="276" w:lineRule="auto"/>
      <w:outlineLvl w:val="0"/>
    </w:pPr>
    <w:rPr>
      <w:b/>
      <w:bCs/>
      <w:color w:val="000000" w:themeColor="text1"/>
      <w:sz w:val="32"/>
      <w:szCs w:val="28"/>
    </w:rPr>
  </w:style>
  <w:style w:type="paragraph" w:styleId="Heading2">
    <w:name w:val="heading 2"/>
    <w:aliases w:val="H2,h2,H2 Char Char,Heading 2 Char1,h21,h22,2,h2 main heading,2 Number para,Question Subheader,TEXT 2,text 2,heading 2,PARA2,h 3,Numbered - 2,Reset numbering,S Heading,S Heading 2,Heading Two,(1.1,1.2,1.3 etc),Prophead 2,RFP Heading 2,Activity"/>
    <w:basedOn w:val="Normal"/>
    <w:next w:val="Normal"/>
    <w:link w:val="Heading2Char"/>
    <w:unhideWhenUsed/>
    <w:qFormat/>
    <w:rsid w:val="00C07CF6"/>
    <w:pPr>
      <w:keepNext/>
      <w:keepLines/>
      <w:numPr>
        <w:ilvl w:val="1"/>
        <w:numId w:val="1"/>
      </w:numPr>
      <w:spacing w:before="120" w:after="120" w:line="276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aliases w:val="h3,H3,3,h31,h32,h3 sub heading,Heading 3 Char1,Heading 3 Char Char,h3 Char Char,H3 Char Char,3 Char Char,heading 3 Char Char,h31 Char Char,h32 Char Char,h3 sub heading Char Char,h3 Char1,H3 Char1,3 Char1,heading 3 Char1,h31 Char1,heading 3,3m"/>
    <w:basedOn w:val="Normal"/>
    <w:next w:val="Normal"/>
    <w:link w:val="Heading3Char"/>
    <w:unhideWhenUsed/>
    <w:qFormat/>
    <w:rsid w:val="00786E45"/>
    <w:pPr>
      <w:keepNext/>
      <w:keepLines/>
      <w:numPr>
        <w:ilvl w:val="2"/>
        <w:numId w:val="1"/>
      </w:numPr>
      <w:spacing w:before="120" w:after="120" w:line="276" w:lineRule="auto"/>
      <w:outlineLvl w:val="2"/>
    </w:pPr>
    <w:rPr>
      <w:rFonts w:eastAsiaTheme="majorEastAsia" w:cstheme="majorBidi"/>
      <w:b/>
      <w:bCs/>
      <w:color w:val="767171" w:themeColor="background2" w:themeShade="80"/>
    </w:rPr>
  </w:style>
  <w:style w:type="paragraph" w:styleId="Heading4">
    <w:name w:val="heading 4"/>
    <w:aliases w:val="n,Sub-Minor,Level 2 - a,Project table,Propos,Bullet 1,Bullet 11,Bul...,Bullet 12,Bullet 13,Bullet 14,Bullet 15,Bullet 16,h4,Schedules,4,H41,H42,H43,H44,H45,H46,H47,H48,H49,H410,H411,H421,H431,H441,H451,H461,H471,H481,H491,H4101,H412,H413,H414"/>
    <w:basedOn w:val="Normal"/>
    <w:next w:val="Normal"/>
    <w:link w:val="Heading4Char"/>
    <w:unhideWhenUsed/>
    <w:qFormat/>
    <w:rsid w:val="00786E45"/>
    <w:pPr>
      <w:keepNext/>
      <w:keepLines/>
      <w:numPr>
        <w:ilvl w:val="3"/>
        <w:numId w:val="1"/>
      </w:numPr>
      <w:spacing w:before="120"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1 Char,Bold 18 Char,CMG H1 Char,H11 Char,h1 Char,h11 Char,h12 Char,1 Char,Heading 1(Report Only) Char,H11 Char Char Char,Heading 1 Char2 Char,H1 Char1 Char,Bold 18 Char1 Char,CMG H1 Char1 Char,H11 Char1 Char,h1 Char1 Char,h11 Char1 Char"/>
    <w:basedOn w:val="DefaultParagraphFont"/>
    <w:link w:val="Heading1"/>
    <w:rsid w:val="00B65957"/>
    <w:rPr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H2 Char,h2 Char,H2 Char Char Char,Heading 2 Char1 Char,h21 Char,h22 Char,2 Char,h2 main heading Char,2 Number para Char,Question Subheader Char,TEXT 2 Char,text 2 Char,heading 2 Char,PARA2 Char,h 3 Char,Numbered - 2 Char,S Heading Char"/>
    <w:basedOn w:val="DefaultParagraphFont"/>
    <w:link w:val="Heading2"/>
    <w:rsid w:val="00C07CF6"/>
    <w:rPr>
      <w:rFonts w:eastAsiaTheme="majorEastAsia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aliases w:val="h3 Char,H3 Char,3 Char,h31 Char,h32 Char,h3 sub heading Char,Heading 3 Char1 Char,Heading 3 Char Char Char,h3 Char Char Char,H3 Char Char Char,3 Char Char Char,heading 3 Char Char Char,h31 Char Char Char,h32 Char Char Char,h3 Char1 Char"/>
    <w:basedOn w:val="DefaultParagraphFont"/>
    <w:link w:val="Heading3"/>
    <w:rsid w:val="00786E45"/>
    <w:rPr>
      <w:rFonts w:eastAsiaTheme="majorEastAsia" w:cstheme="majorBidi"/>
      <w:b/>
      <w:bCs/>
      <w:color w:val="767171" w:themeColor="background2" w:themeShade="80"/>
    </w:rPr>
  </w:style>
  <w:style w:type="character" w:customStyle="1" w:styleId="Heading4Char">
    <w:name w:val="Heading 4 Char"/>
    <w:aliases w:val="n Char,Sub-Minor Char,Level 2 - a Char,Project table Char,Propos Char,Bullet 1 Char,Bullet 11 Char,Bul... Char,Bullet 12 Char,Bullet 13 Char,Bullet 14 Char,Bullet 15 Char,Bullet 16 Char,h4 Char,Schedules Char,4 Char,H41 Char,H42 Char"/>
    <w:basedOn w:val="DefaultParagraphFont"/>
    <w:link w:val="Heading4"/>
    <w:rsid w:val="00786E45"/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6E45"/>
    <w:pPr>
      <w:spacing w:after="200" w:line="276" w:lineRule="auto"/>
      <w:ind w:left="720"/>
      <w:contextualSpacing/>
    </w:pPr>
    <w:rPr>
      <w:color w:val="3B3838" w:themeColor="background2" w:themeShade="4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86E45"/>
    <w:rPr>
      <w:color w:val="3B3838" w:themeColor="background2" w:themeShade="40"/>
    </w:rPr>
  </w:style>
  <w:style w:type="numbering" w:customStyle="1" w:styleId="Style2">
    <w:name w:val="Style2"/>
    <w:uiPriority w:val="99"/>
    <w:rsid w:val="00786E45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86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45"/>
    <w:pPr>
      <w:spacing w:after="200" w:line="240" w:lineRule="auto"/>
    </w:pPr>
    <w:rPr>
      <w:color w:val="3B3838" w:themeColor="background2" w:themeShade="4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45"/>
    <w:rPr>
      <w:color w:val="3B3838" w:themeColor="background2" w:themeShade="40"/>
      <w:szCs w:val="20"/>
    </w:rPr>
  </w:style>
  <w:style w:type="table" w:customStyle="1" w:styleId="ListTable4Accent1">
    <w:name w:val="List Table 4 Accent 1"/>
    <w:basedOn w:val="TableNormal"/>
    <w:uiPriority w:val="49"/>
    <w:rsid w:val="00786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B65957"/>
  </w:style>
  <w:style w:type="paragraph" w:styleId="Title">
    <w:name w:val="Title"/>
    <w:basedOn w:val="Normal"/>
    <w:next w:val="Normal"/>
    <w:link w:val="TitleChar"/>
    <w:uiPriority w:val="10"/>
    <w:qFormat/>
    <w:rsid w:val="00B65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65957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95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5957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6595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595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595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595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595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595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595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595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CB38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A7"/>
  </w:style>
  <w:style w:type="paragraph" w:styleId="Footer">
    <w:name w:val="footer"/>
    <w:basedOn w:val="Normal"/>
    <w:link w:val="Foot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A7"/>
  </w:style>
  <w:style w:type="character" w:customStyle="1" w:styleId="NoSpacingChar">
    <w:name w:val="No Spacing Char"/>
    <w:basedOn w:val="DefaultParagraphFont"/>
    <w:link w:val="NoSpacing"/>
    <w:uiPriority w:val="1"/>
    <w:rsid w:val="004152A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1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2A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Bold 18,CMG H1,H11,h1,h11,h12,1,Heading 1(Report Only),H11 Char Char,Heading 1 Char2,H1 Char1,Bold 18 Char1,CMG H1 Char1,H11 Char1,h1 Char1,h11 Char1,h12 Char1,1 Char1,Heading 1(Report Only) Char1,Heading 1 Char1 Char,H1 Cha,Section Heading"/>
    <w:basedOn w:val="Normal"/>
    <w:next w:val="Normal"/>
    <w:link w:val="Heading1Char"/>
    <w:qFormat/>
    <w:rsid w:val="00B65957"/>
    <w:pPr>
      <w:keepNext/>
      <w:keepLines/>
      <w:numPr>
        <w:numId w:val="1"/>
      </w:numPr>
      <w:pBdr>
        <w:bottom w:val="single" w:sz="18" w:space="1" w:color="915DA7"/>
      </w:pBdr>
      <w:spacing w:before="120" w:after="120" w:line="276" w:lineRule="auto"/>
      <w:outlineLvl w:val="0"/>
    </w:pPr>
    <w:rPr>
      <w:b/>
      <w:bCs/>
      <w:color w:val="000000" w:themeColor="text1"/>
      <w:sz w:val="32"/>
      <w:szCs w:val="28"/>
    </w:rPr>
  </w:style>
  <w:style w:type="paragraph" w:styleId="Heading2">
    <w:name w:val="heading 2"/>
    <w:aliases w:val="H2,h2,H2 Char Char,Heading 2 Char1,h21,h22,2,h2 main heading,2 Number para,Question Subheader,TEXT 2,text 2,heading 2,PARA2,h 3,Numbered - 2,Reset numbering,S Heading,S Heading 2,Heading Two,(1.1,1.2,1.3 etc),Prophead 2,RFP Heading 2,Activity"/>
    <w:basedOn w:val="Normal"/>
    <w:next w:val="Normal"/>
    <w:link w:val="Heading2Char"/>
    <w:unhideWhenUsed/>
    <w:qFormat/>
    <w:rsid w:val="00C07CF6"/>
    <w:pPr>
      <w:keepNext/>
      <w:keepLines/>
      <w:numPr>
        <w:ilvl w:val="1"/>
        <w:numId w:val="1"/>
      </w:numPr>
      <w:spacing w:before="120" w:after="120" w:line="276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aliases w:val="h3,H3,3,h31,h32,h3 sub heading,Heading 3 Char1,Heading 3 Char Char,h3 Char Char,H3 Char Char,3 Char Char,heading 3 Char Char,h31 Char Char,h32 Char Char,h3 sub heading Char Char,h3 Char1,H3 Char1,3 Char1,heading 3 Char1,h31 Char1,heading 3,3m"/>
    <w:basedOn w:val="Normal"/>
    <w:next w:val="Normal"/>
    <w:link w:val="Heading3Char"/>
    <w:unhideWhenUsed/>
    <w:qFormat/>
    <w:rsid w:val="00786E45"/>
    <w:pPr>
      <w:keepNext/>
      <w:keepLines/>
      <w:numPr>
        <w:ilvl w:val="2"/>
        <w:numId w:val="1"/>
      </w:numPr>
      <w:spacing w:before="120" w:after="120" w:line="276" w:lineRule="auto"/>
      <w:outlineLvl w:val="2"/>
    </w:pPr>
    <w:rPr>
      <w:rFonts w:eastAsiaTheme="majorEastAsia" w:cstheme="majorBidi"/>
      <w:b/>
      <w:bCs/>
      <w:color w:val="767171" w:themeColor="background2" w:themeShade="80"/>
    </w:rPr>
  </w:style>
  <w:style w:type="paragraph" w:styleId="Heading4">
    <w:name w:val="heading 4"/>
    <w:aliases w:val="n,Sub-Minor,Level 2 - a,Project table,Propos,Bullet 1,Bullet 11,Bul...,Bullet 12,Bullet 13,Bullet 14,Bullet 15,Bullet 16,h4,Schedules,4,H41,H42,H43,H44,H45,H46,H47,H48,H49,H410,H411,H421,H431,H441,H451,H461,H471,H481,H491,H4101,H412,H413,H414"/>
    <w:basedOn w:val="Normal"/>
    <w:next w:val="Normal"/>
    <w:link w:val="Heading4Char"/>
    <w:unhideWhenUsed/>
    <w:qFormat/>
    <w:rsid w:val="00786E45"/>
    <w:pPr>
      <w:keepNext/>
      <w:keepLines/>
      <w:numPr>
        <w:ilvl w:val="3"/>
        <w:numId w:val="1"/>
      </w:numPr>
      <w:spacing w:before="120"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1 Char,Bold 18 Char,CMG H1 Char,H11 Char,h1 Char,h11 Char,h12 Char,1 Char,Heading 1(Report Only) Char,H11 Char Char Char,Heading 1 Char2 Char,H1 Char1 Char,Bold 18 Char1 Char,CMG H1 Char1 Char,H11 Char1 Char,h1 Char1 Char,h11 Char1 Char"/>
    <w:basedOn w:val="DefaultParagraphFont"/>
    <w:link w:val="Heading1"/>
    <w:rsid w:val="00B65957"/>
    <w:rPr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H2 Char,h2 Char,H2 Char Char Char,Heading 2 Char1 Char,h21 Char,h22 Char,2 Char,h2 main heading Char,2 Number para Char,Question Subheader Char,TEXT 2 Char,text 2 Char,heading 2 Char,PARA2 Char,h 3 Char,Numbered - 2 Char,S Heading Char"/>
    <w:basedOn w:val="DefaultParagraphFont"/>
    <w:link w:val="Heading2"/>
    <w:rsid w:val="00C07CF6"/>
    <w:rPr>
      <w:rFonts w:eastAsiaTheme="majorEastAsia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aliases w:val="h3 Char,H3 Char,3 Char,h31 Char,h32 Char,h3 sub heading Char,Heading 3 Char1 Char,Heading 3 Char Char Char,h3 Char Char Char,H3 Char Char Char,3 Char Char Char,heading 3 Char Char Char,h31 Char Char Char,h32 Char Char Char,h3 Char1 Char"/>
    <w:basedOn w:val="DefaultParagraphFont"/>
    <w:link w:val="Heading3"/>
    <w:rsid w:val="00786E45"/>
    <w:rPr>
      <w:rFonts w:eastAsiaTheme="majorEastAsia" w:cstheme="majorBidi"/>
      <w:b/>
      <w:bCs/>
      <w:color w:val="767171" w:themeColor="background2" w:themeShade="80"/>
    </w:rPr>
  </w:style>
  <w:style w:type="character" w:customStyle="1" w:styleId="Heading4Char">
    <w:name w:val="Heading 4 Char"/>
    <w:aliases w:val="n Char,Sub-Minor Char,Level 2 - a Char,Project table Char,Propos Char,Bullet 1 Char,Bullet 11 Char,Bul... Char,Bullet 12 Char,Bullet 13 Char,Bullet 14 Char,Bullet 15 Char,Bullet 16 Char,h4 Char,Schedules Char,4 Char,H41 Char,H42 Char"/>
    <w:basedOn w:val="DefaultParagraphFont"/>
    <w:link w:val="Heading4"/>
    <w:rsid w:val="00786E45"/>
    <w:rPr>
      <w:rFonts w:asciiTheme="majorHAnsi" w:eastAsiaTheme="majorEastAsia" w:hAnsiTheme="majorHAnsi" w:cstheme="majorBidi"/>
      <w:bCs/>
      <w:i/>
      <w:iCs/>
      <w:color w:val="FFC000" w:themeColor="accent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6E45"/>
    <w:pPr>
      <w:spacing w:after="200" w:line="276" w:lineRule="auto"/>
      <w:ind w:left="720"/>
      <w:contextualSpacing/>
    </w:pPr>
    <w:rPr>
      <w:color w:val="3B3838" w:themeColor="background2" w:themeShade="4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86E45"/>
    <w:rPr>
      <w:color w:val="3B3838" w:themeColor="background2" w:themeShade="40"/>
    </w:rPr>
  </w:style>
  <w:style w:type="numbering" w:customStyle="1" w:styleId="Style2">
    <w:name w:val="Style2"/>
    <w:uiPriority w:val="99"/>
    <w:rsid w:val="00786E45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86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45"/>
    <w:pPr>
      <w:spacing w:after="200" w:line="240" w:lineRule="auto"/>
    </w:pPr>
    <w:rPr>
      <w:color w:val="3B3838" w:themeColor="background2" w:themeShade="4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45"/>
    <w:rPr>
      <w:color w:val="3B3838" w:themeColor="background2" w:themeShade="40"/>
      <w:szCs w:val="20"/>
    </w:rPr>
  </w:style>
  <w:style w:type="table" w:customStyle="1" w:styleId="ListTable4Accent1">
    <w:name w:val="List Table 4 Accent 1"/>
    <w:basedOn w:val="TableNormal"/>
    <w:uiPriority w:val="49"/>
    <w:rsid w:val="00786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B65957"/>
  </w:style>
  <w:style w:type="paragraph" w:styleId="Title">
    <w:name w:val="Title"/>
    <w:basedOn w:val="Normal"/>
    <w:next w:val="Normal"/>
    <w:link w:val="TitleChar"/>
    <w:uiPriority w:val="10"/>
    <w:qFormat/>
    <w:rsid w:val="00B65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65957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95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5957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6595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595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595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595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595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595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595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595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CB38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A7"/>
  </w:style>
  <w:style w:type="paragraph" w:styleId="Footer">
    <w:name w:val="footer"/>
    <w:basedOn w:val="Normal"/>
    <w:link w:val="FooterChar"/>
    <w:uiPriority w:val="99"/>
    <w:unhideWhenUsed/>
    <w:rsid w:val="00806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A7"/>
  </w:style>
  <w:style w:type="character" w:customStyle="1" w:styleId="NoSpacingChar">
    <w:name w:val="No Spacing Char"/>
    <w:basedOn w:val="DefaultParagraphFont"/>
    <w:link w:val="NoSpacing"/>
    <w:uiPriority w:val="1"/>
    <w:rsid w:val="004152A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1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PowerPoint_Slide1.sldx"/><Relationship Id="rId5" Type="http://schemas.microsoft.com/office/2007/relationships/stylesWithEffects" Target="stylesWithEffects.xml"/><Relationship Id="rId15" Type="http://schemas.openxmlformats.org/officeDocument/2006/relationships/hyperlink" Target="https://github.com/mattdear/temperature_transmitter/issues?q=is%3Aopen+is%3Aissue" TargetMode="Externa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mattdear/temperature_transmitter/wik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92BBF13B9248FCAFDA9B2D23AB8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A79A-6519-4B62-B8EE-3BAA87E3000C}"/>
      </w:docPartPr>
      <w:docPartBody>
        <w:p w:rsidR="00000000" w:rsidRDefault="00B07619" w:rsidP="00B07619">
          <w:pPr>
            <w:pStyle w:val="A592BBF13B9248FCAFDA9B2D23AB89D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85C6B5920AC4EE88EC95C56DBEA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61BB-0DA5-45A9-A05E-93A9C1485CCD}"/>
      </w:docPartPr>
      <w:docPartBody>
        <w:p w:rsidR="00000000" w:rsidRDefault="00B07619" w:rsidP="00B07619">
          <w:pPr>
            <w:pStyle w:val="185C6B5920AC4EE88EC95C56DBEA5D7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AE560CED8F744B99559BF170DBBA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5B15E-0EA2-4579-B4F7-A85EE8E8F884}"/>
      </w:docPartPr>
      <w:docPartBody>
        <w:p w:rsidR="00000000" w:rsidRDefault="00B07619" w:rsidP="00B07619">
          <w:pPr>
            <w:pStyle w:val="7AE560CED8F744B99559BF170DBBA1E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19"/>
    <w:rsid w:val="00B07619"/>
    <w:rsid w:val="00C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2BBF13B9248FCAFDA9B2D23AB89D5">
    <w:name w:val="A592BBF13B9248FCAFDA9B2D23AB89D5"/>
    <w:rsid w:val="00B07619"/>
  </w:style>
  <w:style w:type="paragraph" w:customStyle="1" w:styleId="185C6B5920AC4EE88EC95C56DBEA5D70">
    <w:name w:val="185C6B5920AC4EE88EC95C56DBEA5D70"/>
    <w:rsid w:val="00B07619"/>
  </w:style>
  <w:style w:type="paragraph" w:customStyle="1" w:styleId="7AE560CED8F744B99559BF170DBBA1EA">
    <w:name w:val="7AE560CED8F744B99559BF170DBBA1EA"/>
    <w:rsid w:val="00B07619"/>
  </w:style>
  <w:style w:type="paragraph" w:customStyle="1" w:styleId="7B742FA4D2214D0891D4CD102D9C00C8">
    <w:name w:val="7B742FA4D2214D0891D4CD102D9C00C8"/>
    <w:rsid w:val="00B07619"/>
  </w:style>
  <w:style w:type="paragraph" w:customStyle="1" w:styleId="01C7FA1649C143ECA2DFD73E685A85AA">
    <w:name w:val="01C7FA1649C143ECA2DFD73E685A85AA"/>
    <w:rsid w:val="00B07619"/>
  </w:style>
  <w:style w:type="paragraph" w:customStyle="1" w:styleId="99400D57D19A4F7CA69272DA9C8BDAEE">
    <w:name w:val="99400D57D19A4F7CA69272DA9C8BDAEE"/>
    <w:rsid w:val="00B076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2BBF13B9248FCAFDA9B2D23AB89D5">
    <w:name w:val="A592BBF13B9248FCAFDA9B2D23AB89D5"/>
    <w:rsid w:val="00B07619"/>
  </w:style>
  <w:style w:type="paragraph" w:customStyle="1" w:styleId="185C6B5920AC4EE88EC95C56DBEA5D70">
    <w:name w:val="185C6B5920AC4EE88EC95C56DBEA5D70"/>
    <w:rsid w:val="00B07619"/>
  </w:style>
  <w:style w:type="paragraph" w:customStyle="1" w:styleId="7AE560CED8F744B99559BF170DBBA1EA">
    <w:name w:val="7AE560CED8F744B99559BF170DBBA1EA"/>
    <w:rsid w:val="00B07619"/>
  </w:style>
  <w:style w:type="paragraph" w:customStyle="1" w:styleId="7B742FA4D2214D0891D4CD102D9C00C8">
    <w:name w:val="7B742FA4D2214D0891D4CD102D9C00C8"/>
    <w:rsid w:val="00B07619"/>
  </w:style>
  <w:style w:type="paragraph" w:customStyle="1" w:styleId="01C7FA1649C143ECA2DFD73E685A85AA">
    <w:name w:val="01C7FA1649C143ECA2DFD73E685A85AA"/>
    <w:rsid w:val="00B07619"/>
  </w:style>
  <w:style w:type="paragraph" w:customStyle="1" w:styleId="99400D57D19A4F7CA69272DA9C8BDAEE">
    <w:name w:val="99400D57D19A4F7CA69272DA9C8BDAEE"/>
    <w:rsid w:val="00B07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B66B10-B2F4-4CF0-BE77-7A9AF6A7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Transmitter Power Measurement</dc:subject>
  <dc:creator>Joshua Alsop-Barrell; Matthew Brook; Klea Cengu; Matthew Dear; Kieron Gillingham; Mark Hartop</dc:creator>
  <cp:keywords/>
  <dc:description/>
  <cp:lastModifiedBy>Kieron</cp:lastModifiedBy>
  <cp:revision>8</cp:revision>
  <dcterms:created xsi:type="dcterms:W3CDTF">2021-02-20T19:29:00Z</dcterms:created>
  <dcterms:modified xsi:type="dcterms:W3CDTF">2021-03-20T11:25:00Z</dcterms:modified>
</cp:coreProperties>
</file>