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E408A3" w14:textId="77777777" w:rsidR="00411057" w:rsidRPr="00B05AC6" w:rsidRDefault="00411057" w:rsidP="00B05AC6">
      <w:pPr>
        <w:pStyle w:val="Header"/>
        <w:spacing w:line="360" w:lineRule="auto"/>
        <w:rPr>
          <w:rFonts w:ascii="Times New Roman" w:hAnsi="Times New Roman" w:cs="Times New Roman"/>
          <w:b/>
        </w:rPr>
      </w:pPr>
      <w:r w:rsidRPr="00B05AC6">
        <w:rPr>
          <w:rFonts w:ascii="Times New Roman" w:hAnsi="Times New Roman" w:cs="Times New Roman"/>
          <w:b/>
        </w:rPr>
        <w:t xml:space="preserve">Beyond </w:t>
      </w:r>
      <w:r w:rsidRPr="00B05AC6">
        <w:rPr>
          <w:rFonts w:ascii="Times New Roman" w:hAnsi="Times New Roman" w:cs="Times New Roman"/>
          <w:b/>
          <w:i/>
        </w:rPr>
        <w:t>Being and Time</w:t>
      </w:r>
      <w:r w:rsidRPr="00B05AC6">
        <w:rPr>
          <w:rFonts w:ascii="Times New Roman" w:hAnsi="Times New Roman" w:cs="Times New Roman"/>
          <w:b/>
        </w:rPr>
        <w:t>:</w:t>
      </w:r>
      <w:r w:rsidRPr="00B05AC6">
        <w:rPr>
          <w:rFonts w:ascii="Times New Roman" w:hAnsi="Times New Roman" w:cs="Times New Roman"/>
          <w:b/>
          <w:i/>
        </w:rPr>
        <w:t xml:space="preserve"> </w:t>
      </w:r>
      <w:r w:rsidRPr="00B05AC6">
        <w:rPr>
          <w:rFonts w:ascii="Times New Roman" w:hAnsi="Times New Roman" w:cs="Times New Roman"/>
          <w:b/>
        </w:rPr>
        <w:t>On Heidegger’s Concept of Transcendence</w:t>
      </w:r>
    </w:p>
    <w:p w14:paraId="416D1FD8" w14:textId="126B85A7" w:rsidR="00577ABF" w:rsidRDefault="00EB018A" w:rsidP="00B05AC6">
      <w:pPr>
        <w:spacing w:line="360" w:lineRule="auto"/>
        <w:rPr>
          <w:rFonts w:ascii="Times New Roman" w:hAnsi="Times New Roman" w:cs="Times New Roman"/>
        </w:rPr>
      </w:pPr>
      <w:r w:rsidRPr="00B05AC6">
        <w:rPr>
          <w:rFonts w:ascii="Times New Roman" w:hAnsi="Times New Roman" w:cs="Times New Roman"/>
        </w:rPr>
        <w:t>Matthew Delhey</w:t>
      </w:r>
    </w:p>
    <w:p w14:paraId="3F965F7C" w14:textId="56029DA9" w:rsidR="004631D7" w:rsidRDefault="004631D7" w:rsidP="00B05AC6">
      <w:pPr>
        <w:spacing w:line="360" w:lineRule="auto"/>
        <w:rPr>
          <w:rFonts w:ascii="Times New Roman" w:hAnsi="Times New Roman" w:cs="Times New Roman"/>
        </w:rPr>
      </w:pPr>
      <w:hyperlink r:id="rId8" w:history="1">
        <w:r w:rsidRPr="00A7650D">
          <w:rPr>
            <w:rStyle w:val="Hyperlink"/>
            <w:rFonts w:ascii="Times New Roman" w:hAnsi="Times New Roman" w:cs="Times New Roman"/>
          </w:rPr>
          <w:t>mdelhey1@gsu.edu</w:t>
        </w:r>
      </w:hyperlink>
    </w:p>
    <w:p w14:paraId="56AAB7D5" w14:textId="70296ADC" w:rsidR="00EB018A" w:rsidRDefault="00EB018A" w:rsidP="00B05AC6">
      <w:pPr>
        <w:spacing w:line="360" w:lineRule="auto"/>
        <w:rPr>
          <w:rFonts w:ascii="Times New Roman" w:hAnsi="Times New Roman" w:cs="Times New Roman"/>
        </w:rPr>
      </w:pPr>
    </w:p>
    <w:p w14:paraId="67A0554A" w14:textId="7CEEC0DA" w:rsidR="0000616F" w:rsidRPr="002A4249" w:rsidRDefault="0000616F" w:rsidP="00B05AC6">
      <w:pPr>
        <w:spacing w:line="360" w:lineRule="auto"/>
        <w:ind w:left="720"/>
        <w:rPr>
          <w:rFonts w:ascii="Times New Roman" w:hAnsi="Times New Roman" w:cs="Times New Roman"/>
        </w:rPr>
      </w:pPr>
      <w:r w:rsidRPr="002A4249">
        <w:rPr>
          <w:rFonts w:ascii="Times New Roman" w:hAnsi="Times New Roman" w:cs="Times New Roman"/>
        </w:rPr>
        <w:t>What has been published so far of the in</w:t>
      </w:r>
      <w:r w:rsidR="004C2C91" w:rsidRPr="002A4249">
        <w:rPr>
          <w:rFonts w:ascii="Times New Roman" w:hAnsi="Times New Roman" w:cs="Times New Roman"/>
        </w:rPr>
        <w:t>vestigations on “Being and Time”</w:t>
      </w:r>
      <w:r w:rsidRPr="002A4249">
        <w:rPr>
          <w:rFonts w:ascii="Times New Roman" w:hAnsi="Times New Roman" w:cs="Times New Roman"/>
        </w:rPr>
        <w:t xml:space="preserve"> has no other task than that of a concrete projection unveiling </w:t>
      </w:r>
      <w:r w:rsidRPr="002A4249">
        <w:rPr>
          <w:rFonts w:ascii="Times New Roman" w:hAnsi="Times New Roman" w:cs="Times New Roman"/>
          <w:i/>
        </w:rPr>
        <w:t>transcendence</w:t>
      </w:r>
      <w:r w:rsidRPr="002A4249">
        <w:rPr>
          <w:rFonts w:ascii="Times New Roman" w:hAnsi="Times New Roman" w:cs="Times New Roman"/>
        </w:rPr>
        <w:t>.</w:t>
      </w:r>
      <w:r w:rsidR="0098367C" w:rsidRPr="002A4249">
        <w:rPr>
          <w:rStyle w:val="FootnoteReference"/>
          <w:rFonts w:ascii="Times New Roman" w:hAnsi="Times New Roman" w:cs="Times New Roman"/>
        </w:rPr>
        <w:footnoteReference w:id="1"/>
      </w:r>
    </w:p>
    <w:p w14:paraId="4E66DE93" w14:textId="77777777" w:rsidR="00265508" w:rsidRPr="002A4249" w:rsidRDefault="00265508" w:rsidP="00B05AC6">
      <w:pPr>
        <w:spacing w:line="360" w:lineRule="auto"/>
        <w:rPr>
          <w:rFonts w:ascii="Times New Roman" w:hAnsi="Times New Roman" w:cs="Times New Roman"/>
        </w:rPr>
      </w:pPr>
    </w:p>
    <w:p w14:paraId="2CD1D87F" w14:textId="2D89F58B" w:rsidR="002D6DAC" w:rsidRDefault="00937A27" w:rsidP="00B05AC6">
      <w:pPr>
        <w:spacing w:line="360" w:lineRule="auto"/>
        <w:ind w:firstLine="360"/>
        <w:rPr>
          <w:rFonts w:ascii="Times New Roman" w:hAnsi="Times New Roman" w:cs="Times New Roman"/>
        </w:rPr>
      </w:pPr>
      <w:r w:rsidRPr="00514EA3">
        <w:rPr>
          <w:rFonts w:ascii="Times New Roman" w:hAnsi="Times New Roman" w:cs="Times New Roman"/>
        </w:rPr>
        <w:t xml:space="preserve">The </w:t>
      </w:r>
      <w:r w:rsidR="002D6DAC">
        <w:rPr>
          <w:rFonts w:ascii="Times New Roman" w:hAnsi="Times New Roman" w:cs="Times New Roman"/>
        </w:rPr>
        <w:t>aim</w:t>
      </w:r>
      <w:r w:rsidRPr="00514EA3">
        <w:rPr>
          <w:rFonts w:ascii="Times New Roman" w:hAnsi="Times New Roman" w:cs="Times New Roman"/>
        </w:rPr>
        <w:t xml:space="preserve"> of this </w:t>
      </w:r>
      <w:r w:rsidR="002D6DAC">
        <w:rPr>
          <w:rFonts w:ascii="Times New Roman" w:hAnsi="Times New Roman" w:cs="Times New Roman"/>
        </w:rPr>
        <w:t>essay</w:t>
      </w:r>
      <w:r w:rsidRPr="00514EA3">
        <w:rPr>
          <w:rFonts w:ascii="Times New Roman" w:hAnsi="Times New Roman" w:cs="Times New Roman"/>
        </w:rPr>
        <w:t xml:space="preserve"> is to </w:t>
      </w:r>
      <w:r w:rsidR="00D66241">
        <w:rPr>
          <w:rFonts w:ascii="Times New Roman" w:hAnsi="Times New Roman" w:cs="Times New Roman"/>
        </w:rPr>
        <w:t>explicate</w:t>
      </w:r>
      <w:r w:rsidR="00C431CB">
        <w:rPr>
          <w:rFonts w:ascii="Times New Roman" w:hAnsi="Times New Roman" w:cs="Times New Roman"/>
        </w:rPr>
        <w:t xml:space="preserve"> Heidegger’s concept of transcendence </w:t>
      </w:r>
      <w:r w:rsidRPr="00514EA3">
        <w:rPr>
          <w:rFonts w:ascii="Times New Roman" w:hAnsi="Times New Roman" w:cs="Times New Roman"/>
        </w:rPr>
        <w:t xml:space="preserve">in </w:t>
      </w:r>
      <w:r w:rsidRPr="00514EA3">
        <w:rPr>
          <w:rFonts w:ascii="Times New Roman" w:hAnsi="Times New Roman" w:cs="Times New Roman"/>
          <w:i/>
        </w:rPr>
        <w:t>Being and Time</w:t>
      </w:r>
      <w:r w:rsidR="00C431CB">
        <w:rPr>
          <w:rFonts w:ascii="Times New Roman" w:hAnsi="Times New Roman" w:cs="Times New Roman"/>
        </w:rPr>
        <w:t>.</w:t>
      </w:r>
      <w:r w:rsidR="009C22A6">
        <w:rPr>
          <w:rFonts w:ascii="Times New Roman" w:hAnsi="Times New Roman" w:cs="Times New Roman"/>
        </w:rPr>
        <w:t xml:space="preserve"> </w:t>
      </w:r>
      <w:bookmarkStart w:id="0" w:name="_GoBack"/>
      <w:bookmarkEnd w:id="0"/>
      <w:r w:rsidR="008E70DE">
        <w:rPr>
          <w:rFonts w:ascii="Times New Roman" w:hAnsi="Times New Roman" w:cs="Times New Roman"/>
        </w:rPr>
        <w:t xml:space="preserve"> </w:t>
      </w:r>
    </w:p>
    <w:p w14:paraId="74BE30A1" w14:textId="77777777" w:rsidR="002D6DAC" w:rsidRDefault="002D6DAC" w:rsidP="00B05AC6">
      <w:pPr>
        <w:spacing w:line="360" w:lineRule="auto"/>
        <w:ind w:firstLine="360"/>
        <w:rPr>
          <w:rFonts w:ascii="Times New Roman" w:hAnsi="Times New Roman" w:cs="Times New Roman"/>
        </w:rPr>
      </w:pPr>
    </w:p>
    <w:p w14:paraId="6AED0FE5" w14:textId="40412D63" w:rsidR="005347B7" w:rsidRDefault="009910AF" w:rsidP="00B05AC6">
      <w:pPr>
        <w:spacing w:line="360" w:lineRule="auto"/>
        <w:ind w:firstLine="360"/>
        <w:rPr>
          <w:rFonts w:ascii="Times New Roman" w:hAnsi="Times New Roman" w:cs="Times New Roman"/>
        </w:rPr>
      </w:pPr>
      <w:r w:rsidRPr="00514EA3">
        <w:rPr>
          <w:rFonts w:ascii="Times New Roman" w:hAnsi="Times New Roman" w:cs="Times New Roman"/>
        </w:rPr>
        <w:t xml:space="preserve">I </w:t>
      </w:r>
      <w:r w:rsidR="002D6DAC">
        <w:rPr>
          <w:rFonts w:ascii="Times New Roman" w:hAnsi="Times New Roman" w:cs="Times New Roman"/>
        </w:rPr>
        <w:t xml:space="preserve">will </w:t>
      </w:r>
      <w:r w:rsidRPr="00514EA3">
        <w:rPr>
          <w:rFonts w:ascii="Times New Roman" w:hAnsi="Times New Roman" w:cs="Times New Roman"/>
        </w:rPr>
        <w:t xml:space="preserve">first characterize the account of transcendence given in the late Marburg period as published in </w:t>
      </w:r>
      <w:r w:rsidRPr="00514EA3">
        <w:rPr>
          <w:rFonts w:ascii="Times New Roman" w:hAnsi="Times New Roman" w:cs="Times New Roman"/>
          <w:i/>
        </w:rPr>
        <w:t>Being and Time</w:t>
      </w:r>
      <w:r w:rsidRPr="00514EA3">
        <w:rPr>
          <w:rFonts w:ascii="Times New Roman" w:hAnsi="Times New Roman" w:cs="Times New Roman"/>
        </w:rPr>
        <w:t xml:space="preserve"> and its more systematic treatment in the</w:t>
      </w:r>
      <w:r>
        <w:rPr>
          <w:rFonts w:ascii="Times New Roman" w:hAnsi="Times New Roman" w:cs="Times New Roman"/>
        </w:rPr>
        <w:t xml:space="preserve"> summer lectures</w:t>
      </w:r>
      <w:r w:rsidRPr="00514EA3">
        <w:rPr>
          <w:rFonts w:ascii="Times New Roman" w:hAnsi="Times New Roman" w:cs="Times New Roman"/>
        </w:rPr>
        <w:t xml:space="preserve"> of 1927 and 1928, </w:t>
      </w:r>
      <w:r w:rsidRPr="00514EA3">
        <w:rPr>
          <w:rFonts w:ascii="Times New Roman" w:hAnsi="Times New Roman" w:cs="Times New Roman"/>
          <w:i/>
        </w:rPr>
        <w:t>The Basic Problems of Phenomenology</w:t>
      </w:r>
      <w:r w:rsidRPr="00514EA3">
        <w:rPr>
          <w:rFonts w:ascii="Times New Roman" w:hAnsi="Times New Roman" w:cs="Times New Roman"/>
        </w:rPr>
        <w:t xml:space="preserve"> and </w:t>
      </w:r>
      <w:r w:rsidRPr="00514EA3">
        <w:rPr>
          <w:rFonts w:ascii="Times New Roman" w:hAnsi="Times New Roman" w:cs="Times New Roman"/>
          <w:i/>
        </w:rPr>
        <w:t>The Metaphysical Foundations of Logic</w:t>
      </w:r>
      <w:r w:rsidRPr="00514EA3">
        <w:rPr>
          <w:rFonts w:ascii="Times New Roman" w:hAnsi="Times New Roman" w:cs="Times New Roman"/>
        </w:rPr>
        <w:t>.</w:t>
      </w:r>
      <w:r>
        <w:rPr>
          <w:rStyle w:val="FootnoteReference"/>
          <w:rFonts w:ascii="Times New Roman" w:hAnsi="Times New Roman" w:cs="Times New Roman"/>
        </w:rPr>
        <w:footnoteReference w:id="2"/>
      </w:r>
      <w:r w:rsidRPr="00514EA3">
        <w:rPr>
          <w:rFonts w:ascii="Times New Roman" w:hAnsi="Times New Roman" w:cs="Times New Roman"/>
        </w:rPr>
        <w:t xml:space="preserve"> </w:t>
      </w:r>
      <w:r w:rsidR="00D66241">
        <w:rPr>
          <w:rFonts w:ascii="Times New Roman" w:hAnsi="Times New Roman" w:cs="Times New Roman"/>
        </w:rPr>
        <w:t xml:space="preserve">I </w:t>
      </w:r>
      <w:r w:rsidR="0037673D">
        <w:rPr>
          <w:rFonts w:ascii="Times New Roman" w:hAnsi="Times New Roman" w:cs="Times New Roman"/>
        </w:rPr>
        <w:t xml:space="preserve">will </w:t>
      </w:r>
      <w:r w:rsidR="00D66241">
        <w:rPr>
          <w:rFonts w:ascii="Times New Roman" w:hAnsi="Times New Roman" w:cs="Times New Roman"/>
        </w:rPr>
        <w:t xml:space="preserve">then </w:t>
      </w:r>
      <w:r w:rsidR="005347B7">
        <w:rPr>
          <w:rFonts w:ascii="Times New Roman" w:hAnsi="Times New Roman" w:cs="Times New Roman"/>
        </w:rPr>
        <w:t>sketch</w:t>
      </w:r>
      <w:r w:rsidR="00D66241">
        <w:rPr>
          <w:rFonts w:ascii="Times New Roman" w:hAnsi="Times New Roman" w:cs="Times New Roman"/>
        </w:rPr>
        <w:t xml:space="preserve"> </w:t>
      </w:r>
      <w:r w:rsidR="00137E6D">
        <w:rPr>
          <w:rFonts w:ascii="Times New Roman" w:hAnsi="Times New Roman" w:cs="Times New Roman"/>
        </w:rPr>
        <w:t>Heidegger’s two</w:t>
      </w:r>
      <w:r w:rsidR="00D66241">
        <w:rPr>
          <w:rFonts w:ascii="Times New Roman" w:hAnsi="Times New Roman" w:cs="Times New Roman"/>
        </w:rPr>
        <w:t xml:space="preserve"> </w:t>
      </w:r>
      <w:r w:rsidR="002B52EE">
        <w:rPr>
          <w:rFonts w:ascii="Times New Roman" w:hAnsi="Times New Roman" w:cs="Times New Roman"/>
        </w:rPr>
        <w:t xml:space="preserve">attempts to ground transcendence in the </w:t>
      </w:r>
      <w:r w:rsidR="002B52EE" w:rsidRPr="00355513">
        <w:rPr>
          <w:rFonts w:ascii="Times New Roman" w:hAnsi="Times New Roman" w:cs="Times New Roman"/>
        </w:rPr>
        <w:t>ecstatic</w:t>
      </w:r>
      <w:r w:rsidR="002B52EE">
        <w:rPr>
          <w:rFonts w:ascii="Times New Roman" w:hAnsi="Times New Roman" w:cs="Times New Roman"/>
          <w:i/>
        </w:rPr>
        <w:t xml:space="preserve"> </w:t>
      </w:r>
      <w:r w:rsidR="002B52EE" w:rsidRPr="00355513">
        <w:rPr>
          <w:rFonts w:ascii="Times New Roman" w:hAnsi="Times New Roman" w:cs="Times New Roman"/>
        </w:rPr>
        <w:t>character</w:t>
      </w:r>
      <w:r w:rsidR="002B52EE">
        <w:rPr>
          <w:rFonts w:ascii="Times New Roman" w:hAnsi="Times New Roman" w:cs="Times New Roman"/>
        </w:rPr>
        <w:t xml:space="preserve"> of temporality.</w:t>
      </w:r>
      <w:r w:rsidR="00D66241" w:rsidRPr="00514EA3">
        <w:rPr>
          <w:rStyle w:val="FootnoteReference"/>
          <w:rFonts w:ascii="Times New Roman" w:hAnsi="Times New Roman" w:cs="Times New Roman"/>
        </w:rPr>
        <w:footnoteReference w:id="3"/>
      </w:r>
      <w:r w:rsidR="002B52EE">
        <w:rPr>
          <w:rFonts w:ascii="Times New Roman" w:hAnsi="Times New Roman" w:cs="Times New Roman"/>
        </w:rPr>
        <w:t xml:space="preserve"> </w:t>
      </w:r>
      <w:r w:rsidR="005347B7" w:rsidRPr="00514EA3">
        <w:rPr>
          <w:rFonts w:ascii="Times New Roman" w:hAnsi="Times New Roman" w:cs="Times New Roman"/>
        </w:rPr>
        <w:t xml:space="preserve">Finally, I </w:t>
      </w:r>
      <w:r w:rsidR="0037673D">
        <w:rPr>
          <w:rFonts w:ascii="Times New Roman" w:hAnsi="Times New Roman" w:cs="Times New Roman"/>
        </w:rPr>
        <w:t xml:space="preserve">will </w:t>
      </w:r>
      <w:r w:rsidR="00DA05DB">
        <w:rPr>
          <w:rFonts w:ascii="Times New Roman" w:hAnsi="Times New Roman" w:cs="Times New Roman"/>
        </w:rPr>
        <w:t>evaluate</w:t>
      </w:r>
      <w:r w:rsidR="005347B7" w:rsidRPr="00514EA3">
        <w:rPr>
          <w:rFonts w:ascii="Times New Roman" w:hAnsi="Times New Roman" w:cs="Times New Roman"/>
        </w:rPr>
        <w:t xml:space="preserve"> William Blattner’s, Margot Fleischer’s, and Graham Harman’s objection</w:t>
      </w:r>
      <w:r w:rsidR="005347B7">
        <w:rPr>
          <w:rFonts w:ascii="Times New Roman" w:hAnsi="Times New Roman" w:cs="Times New Roman"/>
        </w:rPr>
        <w:t>s, which</w:t>
      </w:r>
      <w:r w:rsidR="005347B7" w:rsidRPr="00514EA3">
        <w:rPr>
          <w:rFonts w:ascii="Times New Roman" w:hAnsi="Times New Roman" w:cs="Times New Roman"/>
        </w:rPr>
        <w:t xml:space="preserve"> </w:t>
      </w:r>
      <w:r w:rsidR="005347B7">
        <w:rPr>
          <w:rFonts w:ascii="Times New Roman" w:hAnsi="Times New Roman" w:cs="Times New Roman"/>
        </w:rPr>
        <w:t>claim that</w:t>
      </w:r>
      <w:r w:rsidR="005347B7" w:rsidRPr="00514EA3">
        <w:rPr>
          <w:rFonts w:ascii="Times New Roman" w:hAnsi="Times New Roman" w:cs="Times New Roman"/>
        </w:rPr>
        <w:t xml:space="preserve"> </w:t>
      </w:r>
      <w:r w:rsidR="005347B7">
        <w:rPr>
          <w:rFonts w:ascii="Times New Roman" w:hAnsi="Times New Roman" w:cs="Times New Roman"/>
        </w:rPr>
        <w:t xml:space="preserve">Heidegger fails to ground Dasein’s transcendence in </w:t>
      </w:r>
      <w:r w:rsidR="005347B7" w:rsidRPr="00514EA3">
        <w:rPr>
          <w:rFonts w:ascii="Times New Roman" w:hAnsi="Times New Roman" w:cs="Times New Roman"/>
        </w:rPr>
        <w:t>temporality. I agree with the objectors, but not because temporality itself is groundless or superfluous, as William Blattner and Margot Fleis</w:t>
      </w:r>
      <w:r w:rsidR="00B82E05">
        <w:rPr>
          <w:rFonts w:ascii="Times New Roman" w:hAnsi="Times New Roman" w:cs="Times New Roman"/>
        </w:rPr>
        <w:t>cher respectively would have it. Instead, Heidegger’s account of transcendence points us towards</w:t>
      </w:r>
      <w:r w:rsidR="005347B7" w:rsidRPr="00514EA3">
        <w:rPr>
          <w:rFonts w:ascii="Times New Roman" w:hAnsi="Times New Roman" w:cs="Times New Roman"/>
        </w:rPr>
        <w:t xml:space="preserve"> </w:t>
      </w:r>
      <w:r w:rsidR="00B82E05">
        <w:rPr>
          <w:rFonts w:ascii="Times New Roman" w:hAnsi="Times New Roman" w:cs="Times New Roman"/>
        </w:rPr>
        <w:t xml:space="preserve">a </w:t>
      </w:r>
      <w:r w:rsidR="00892E2D">
        <w:rPr>
          <w:rFonts w:ascii="Times New Roman" w:hAnsi="Times New Roman" w:cs="Times New Roman"/>
        </w:rPr>
        <w:t xml:space="preserve">temporality </w:t>
      </w:r>
      <w:r w:rsidR="00B82E05">
        <w:rPr>
          <w:rFonts w:ascii="Times New Roman" w:hAnsi="Times New Roman" w:cs="Times New Roman"/>
        </w:rPr>
        <w:t>that is</w:t>
      </w:r>
      <w:r w:rsidR="00892E2D">
        <w:rPr>
          <w:rFonts w:ascii="Times New Roman" w:hAnsi="Times New Roman" w:cs="Times New Roman"/>
        </w:rPr>
        <w:t xml:space="preserve"> a feature of things the</w:t>
      </w:r>
      <w:r w:rsidR="00B82E05">
        <w:rPr>
          <w:rFonts w:ascii="Times New Roman" w:hAnsi="Times New Roman" w:cs="Times New Roman"/>
        </w:rPr>
        <w:t xml:space="preserve">mselves and </w:t>
      </w:r>
      <w:r w:rsidR="005347B7" w:rsidRPr="00514EA3">
        <w:rPr>
          <w:rFonts w:ascii="Times New Roman" w:hAnsi="Times New Roman" w:cs="Times New Roman"/>
        </w:rPr>
        <w:t xml:space="preserve">not </w:t>
      </w:r>
      <w:r w:rsidR="005347B7">
        <w:rPr>
          <w:rFonts w:ascii="Times New Roman" w:hAnsi="Times New Roman" w:cs="Times New Roman"/>
        </w:rPr>
        <w:t xml:space="preserve">unique to </w:t>
      </w:r>
      <w:r w:rsidR="00B82E05">
        <w:rPr>
          <w:rFonts w:ascii="Times New Roman" w:hAnsi="Times New Roman" w:cs="Times New Roman"/>
        </w:rPr>
        <w:t xml:space="preserve">Dasein. Transcendence </w:t>
      </w:r>
      <w:r w:rsidR="005347B7">
        <w:rPr>
          <w:rFonts w:ascii="Times New Roman" w:hAnsi="Times New Roman" w:cs="Times New Roman"/>
        </w:rPr>
        <w:t xml:space="preserve">is constitutive of entities just as it is constitutive of Dasein and the world. </w:t>
      </w:r>
      <w:r w:rsidR="008E70DE">
        <w:rPr>
          <w:rFonts w:ascii="Times New Roman" w:hAnsi="Times New Roman" w:cs="Times New Roman"/>
        </w:rPr>
        <w:t xml:space="preserve">So understood, Heidegger’s concept of transcendence provides support </w:t>
      </w:r>
    </w:p>
    <w:p w14:paraId="1E9DD879" w14:textId="77777777" w:rsidR="00527433" w:rsidRPr="00514EA3" w:rsidRDefault="00527433" w:rsidP="00B05AC6">
      <w:pPr>
        <w:spacing w:line="360" w:lineRule="auto"/>
        <w:rPr>
          <w:rFonts w:ascii="Times New Roman" w:hAnsi="Times New Roman" w:cs="Times New Roman"/>
        </w:rPr>
      </w:pPr>
    </w:p>
    <w:p w14:paraId="57C3C24B" w14:textId="06DADAD4" w:rsidR="006331A2" w:rsidRPr="00514EA3" w:rsidRDefault="006F30E2" w:rsidP="00B05AC6">
      <w:pPr>
        <w:spacing w:line="360" w:lineRule="auto"/>
        <w:ind w:firstLine="360"/>
        <w:outlineLvl w:val="0"/>
        <w:rPr>
          <w:rFonts w:ascii="Times New Roman" w:hAnsi="Times New Roman" w:cs="Times New Roman"/>
          <w:b/>
        </w:rPr>
      </w:pPr>
      <w:r w:rsidRPr="00514EA3">
        <w:rPr>
          <w:rFonts w:ascii="Times New Roman" w:hAnsi="Times New Roman" w:cs="Times New Roman"/>
          <w:b/>
        </w:rPr>
        <w:t>The ordinary conception of t</w:t>
      </w:r>
      <w:r w:rsidR="000D0384">
        <w:rPr>
          <w:rFonts w:ascii="Times New Roman" w:hAnsi="Times New Roman" w:cs="Times New Roman"/>
          <w:b/>
        </w:rPr>
        <w:t>ranscendence</w:t>
      </w:r>
    </w:p>
    <w:p w14:paraId="42B468AB" w14:textId="57E72A36" w:rsidR="004D13DF" w:rsidRPr="00514EA3" w:rsidRDefault="004F7AE3" w:rsidP="00B05AC6">
      <w:pPr>
        <w:spacing w:line="360" w:lineRule="auto"/>
        <w:ind w:firstLine="360"/>
        <w:rPr>
          <w:rFonts w:ascii="Times New Roman" w:hAnsi="Times New Roman" w:cs="Times New Roman"/>
        </w:rPr>
      </w:pPr>
      <w:r w:rsidRPr="00514EA3">
        <w:rPr>
          <w:rFonts w:ascii="Times New Roman" w:hAnsi="Times New Roman" w:cs="Times New Roman"/>
        </w:rPr>
        <w:t>Heidegger distinguishes between three conceptions of transcendence: ordinary, philosophical, and his own</w:t>
      </w:r>
      <w:r w:rsidR="00A058C3" w:rsidRPr="00514EA3">
        <w:rPr>
          <w:rFonts w:ascii="Times New Roman" w:hAnsi="Times New Roman" w:cs="Times New Roman"/>
        </w:rPr>
        <w:t>. In his own conception</w:t>
      </w:r>
      <w:r w:rsidRPr="00514EA3">
        <w:rPr>
          <w:rFonts w:ascii="Times New Roman" w:hAnsi="Times New Roman" w:cs="Times New Roman"/>
        </w:rPr>
        <w:t xml:space="preserve">, transcendence is another name for </w:t>
      </w:r>
      <w:r w:rsidR="00A058C3" w:rsidRPr="00514EA3">
        <w:rPr>
          <w:rFonts w:ascii="Times New Roman" w:hAnsi="Times New Roman" w:cs="Times New Roman"/>
        </w:rPr>
        <w:t>being-in-</w:t>
      </w:r>
      <w:r w:rsidR="00A058C3" w:rsidRPr="00514EA3">
        <w:rPr>
          <w:rFonts w:ascii="Times New Roman" w:hAnsi="Times New Roman" w:cs="Times New Roman"/>
        </w:rPr>
        <w:lastRenderedPageBreak/>
        <w:t>the-world</w:t>
      </w:r>
      <w:r w:rsidR="002B4E63">
        <w:rPr>
          <w:rFonts w:ascii="Times New Roman" w:hAnsi="Times New Roman" w:cs="Times New Roman"/>
        </w:rPr>
        <w:t>.</w:t>
      </w:r>
      <w:r w:rsidR="00304EBB">
        <w:rPr>
          <w:rStyle w:val="FootnoteReference"/>
          <w:rFonts w:ascii="Times New Roman" w:hAnsi="Times New Roman" w:cs="Times New Roman"/>
        </w:rPr>
        <w:footnoteReference w:id="4"/>
      </w:r>
      <w:r w:rsidR="00FD3C27">
        <w:rPr>
          <w:rFonts w:ascii="Times New Roman" w:hAnsi="Times New Roman" w:cs="Times New Roman"/>
        </w:rPr>
        <w:t xml:space="preserve"> </w:t>
      </w:r>
      <w:r w:rsidR="00262E64" w:rsidRPr="00514EA3">
        <w:rPr>
          <w:rFonts w:ascii="Times New Roman" w:hAnsi="Times New Roman" w:cs="Times New Roman"/>
        </w:rPr>
        <w:t>Heidegger wants to turn back the clock, as it were, and recapture the term from its restricted Kantian</w:t>
      </w:r>
      <w:r w:rsidR="00304EBB">
        <w:rPr>
          <w:rFonts w:ascii="Times New Roman" w:hAnsi="Times New Roman" w:cs="Times New Roman"/>
        </w:rPr>
        <w:t xml:space="preserve"> and philosophical</w:t>
      </w:r>
      <w:r w:rsidR="00262E64" w:rsidRPr="00514EA3">
        <w:rPr>
          <w:rFonts w:ascii="Times New Roman" w:hAnsi="Times New Roman" w:cs="Times New Roman"/>
        </w:rPr>
        <w:t xml:space="preserve"> usage as ‘conditions of possibility.</w:t>
      </w:r>
      <w:r w:rsidR="000825A0">
        <w:rPr>
          <w:rFonts w:ascii="Times New Roman" w:hAnsi="Times New Roman" w:cs="Times New Roman"/>
        </w:rPr>
        <w:t>’</w:t>
      </w:r>
      <w:r w:rsidR="0099018B">
        <w:rPr>
          <w:rFonts w:ascii="Times New Roman" w:hAnsi="Times New Roman" w:cs="Times New Roman"/>
        </w:rPr>
        <w:t xml:space="preserve"> </w:t>
      </w:r>
      <w:r w:rsidR="00262E64" w:rsidRPr="00514EA3">
        <w:rPr>
          <w:rFonts w:ascii="Times New Roman" w:hAnsi="Times New Roman" w:cs="Times New Roman"/>
        </w:rPr>
        <w:t>Heidegger sees his transcendence in strong</w:t>
      </w:r>
      <w:r w:rsidR="003829E3" w:rsidRPr="00514EA3">
        <w:rPr>
          <w:rFonts w:ascii="Times New Roman" w:hAnsi="Times New Roman" w:cs="Times New Roman"/>
        </w:rPr>
        <w:t>er affiliation with its ordinary conception</w:t>
      </w:r>
      <w:r w:rsidR="00734069">
        <w:rPr>
          <w:rFonts w:ascii="Times New Roman" w:hAnsi="Times New Roman" w:cs="Times New Roman"/>
        </w:rPr>
        <w:t xml:space="preserve"> as ‘going-beyond</w:t>
      </w:r>
      <w:r w:rsidR="00262E64" w:rsidRPr="00514EA3">
        <w:rPr>
          <w:rFonts w:ascii="Times New Roman" w:hAnsi="Times New Roman" w:cs="Times New Roman"/>
        </w:rPr>
        <w:t>,</w:t>
      </w:r>
      <w:r w:rsidR="00734069">
        <w:rPr>
          <w:rFonts w:ascii="Times New Roman" w:hAnsi="Times New Roman" w:cs="Times New Roman"/>
        </w:rPr>
        <w:t>’</w:t>
      </w:r>
      <w:r w:rsidR="00262E64" w:rsidRPr="00514EA3">
        <w:rPr>
          <w:rFonts w:ascii="Times New Roman" w:hAnsi="Times New Roman" w:cs="Times New Roman"/>
        </w:rPr>
        <w:t xml:space="preserve"> ‘</w:t>
      </w:r>
      <w:r w:rsidR="00411D92">
        <w:rPr>
          <w:rFonts w:ascii="Times New Roman" w:hAnsi="Times New Roman" w:cs="Times New Roman"/>
        </w:rPr>
        <w:t>stepping-over</w:t>
      </w:r>
      <w:r w:rsidR="00734069">
        <w:rPr>
          <w:rFonts w:ascii="Times New Roman" w:hAnsi="Times New Roman" w:cs="Times New Roman"/>
        </w:rPr>
        <w:t>,’</w:t>
      </w:r>
      <w:r w:rsidR="00411D92">
        <w:rPr>
          <w:rFonts w:ascii="Times New Roman" w:hAnsi="Times New Roman" w:cs="Times New Roman"/>
        </w:rPr>
        <w:t xml:space="preserve"> and ‘surpassing.’</w:t>
      </w:r>
      <w:r w:rsidR="00411D92">
        <w:rPr>
          <w:rStyle w:val="FootnoteReference"/>
          <w:rFonts w:ascii="Times New Roman" w:hAnsi="Times New Roman" w:cs="Times New Roman"/>
        </w:rPr>
        <w:footnoteReference w:id="5"/>
      </w:r>
      <w:r w:rsidR="00DE1653">
        <w:rPr>
          <w:rFonts w:ascii="Times New Roman" w:hAnsi="Times New Roman" w:cs="Times New Roman"/>
        </w:rPr>
        <w:t xml:space="preserve"> </w:t>
      </w:r>
      <w:r w:rsidR="00304EBB">
        <w:rPr>
          <w:rFonts w:ascii="Times New Roman" w:hAnsi="Times New Roman" w:cs="Times New Roman"/>
        </w:rPr>
        <w:t>Other</w:t>
      </w:r>
      <w:r w:rsidR="00165267">
        <w:rPr>
          <w:rFonts w:ascii="Times New Roman" w:hAnsi="Times New Roman" w:cs="Times New Roman"/>
        </w:rPr>
        <w:t xml:space="preserve"> conceptions of transcendence, Heidegger claims, </w:t>
      </w:r>
      <w:r w:rsidR="00EF1A51">
        <w:rPr>
          <w:rFonts w:ascii="Times New Roman" w:hAnsi="Times New Roman" w:cs="Times New Roman"/>
        </w:rPr>
        <w:t xml:space="preserve">derive from his. An </w:t>
      </w:r>
      <w:r w:rsidR="00262E64" w:rsidRPr="00514EA3">
        <w:rPr>
          <w:rFonts w:ascii="Times New Roman" w:hAnsi="Times New Roman" w:cs="Times New Roman"/>
        </w:rPr>
        <w:t xml:space="preserve">ontologically clarified </w:t>
      </w:r>
      <w:r w:rsidR="00EF1A51">
        <w:rPr>
          <w:rFonts w:ascii="Times New Roman" w:hAnsi="Times New Roman" w:cs="Times New Roman"/>
        </w:rPr>
        <w:t>notion of transcendence explains these confused (yet necessary) degenerations</w:t>
      </w:r>
      <w:r w:rsidR="00DE1653">
        <w:rPr>
          <w:rFonts w:ascii="Times New Roman" w:hAnsi="Times New Roman" w:cs="Times New Roman"/>
        </w:rPr>
        <w:t>.</w:t>
      </w:r>
      <w:r w:rsidR="00DE1653">
        <w:rPr>
          <w:rStyle w:val="FootnoteReference"/>
          <w:rFonts w:ascii="Times New Roman" w:hAnsi="Times New Roman" w:cs="Times New Roman"/>
        </w:rPr>
        <w:footnoteReference w:id="6"/>
      </w:r>
      <w:r w:rsidR="00262E64" w:rsidRPr="00514EA3">
        <w:rPr>
          <w:rFonts w:ascii="Times New Roman" w:hAnsi="Times New Roman" w:cs="Times New Roman"/>
        </w:rPr>
        <w:t xml:space="preserve"> </w:t>
      </w:r>
      <w:r w:rsidR="00825A63" w:rsidRPr="00514EA3">
        <w:rPr>
          <w:rFonts w:ascii="Times New Roman" w:hAnsi="Times New Roman" w:cs="Times New Roman"/>
        </w:rPr>
        <w:t xml:space="preserve">As many scholars note, it is difficult to overstate the influence of transcendental </w:t>
      </w:r>
      <w:r w:rsidR="00496020" w:rsidRPr="00514EA3">
        <w:rPr>
          <w:rFonts w:ascii="Times New Roman" w:hAnsi="Times New Roman" w:cs="Times New Roman"/>
        </w:rPr>
        <w:t>philosophy</w:t>
      </w:r>
      <w:r w:rsidR="00825A63" w:rsidRPr="00514EA3">
        <w:rPr>
          <w:rFonts w:ascii="Times New Roman" w:hAnsi="Times New Roman" w:cs="Times New Roman"/>
        </w:rPr>
        <w:t xml:space="preserve"> on the young Heidegger</w:t>
      </w:r>
      <w:r w:rsidR="0080277E">
        <w:rPr>
          <w:rFonts w:ascii="Times New Roman" w:hAnsi="Times New Roman" w:cs="Times New Roman"/>
        </w:rPr>
        <w:t>.</w:t>
      </w:r>
      <w:r w:rsidR="0080277E">
        <w:rPr>
          <w:rStyle w:val="FootnoteReference"/>
          <w:rFonts w:ascii="Times New Roman" w:hAnsi="Times New Roman" w:cs="Times New Roman"/>
        </w:rPr>
        <w:footnoteReference w:id="7"/>
      </w:r>
      <w:r w:rsidR="0080277E">
        <w:rPr>
          <w:rFonts w:ascii="Times New Roman" w:hAnsi="Times New Roman" w:cs="Times New Roman"/>
        </w:rPr>
        <w:t xml:space="preserve"> T</w:t>
      </w:r>
      <w:r w:rsidR="00825A63" w:rsidRPr="00514EA3">
        <w:rPr>
          <w:rFonts w:ascii="Times New Roman" w:hAnsi="Times New Roman" w:cs="Times New Roman"/>
        </w:rPr>
        <w:t>his is born</w:t>
      </w:r>
      <w:r w:rsidR="00BF2353" w:rsidRPr="00514EA3">
        <w:rPr>
          <w:rFonts w:ascii="Times New Roman" w:hAnsi="Times New Roman" w:cs="Times New Roman"/>
        </w:rPr>
        <w:t>e</w:t>
      </w:r>
      <w:r w:rsidR="00825A63" w:rsidRPr="00514EA3">
        <w:rPr>
          <w:rFonts w:ascii="Times New Roman" w:hAnsi="Times New Roman" w:cs="Times New Roman"/>
        </w:rPr>
        <w:t xml:space="preserve"> out </w:t>
      </w:r>
      <w:r w:rsidR="00C75B3F" w:rsidRPr="00514EA3">
        <w:rPr>
          <w:rFonts w:ascii="Times New Roman" w:hAnsi="Times New Roman" w:cs="Times New Roman"/>
        </w:rPr>
        <w:t>at</w:t>
      </w:r>
      <w:r w:rsidR="00825A63" w:rsidRPr="00514EA3">
        <w:rPr>
          <w:rFonts w:ascii="Times New Roman" w:hAnsi="Times New Roman" w:cs="Times New Roman"/>
        </w:rPr>
        <w:t xml:space="preserve"> the end of </w:t>
      </w:r>
      <w:r w:rsidR="00EF1A51" w:rsidRPr="004747BB">
        <w:rPr>
          <w:rFonts w:ascii="Times New Roman" w:hAnsi="Times New Roman" w:cs="Times New Roman"/>
        </w:rPr>
        <w:t>BP</w:t>
      </w:r>
      <w:r w:rsidR="00496020" w:rsidRPr="00514EA3">
        <w:rPr>
          <w:rFonts w:ascii="Times New Roman" w:hAnsi="Times New Roman" w:cs="Times New Roman"/>
        </w:rPr>
        <w:t>, in which Heidegger claims that</w:t>
      </w:r>
      <w:r w:rsidR="00262E64" w:rsidRPr="00514EA3">
        <w:rPr>
          <w:rFonts w:ascii="Times New Roman" w:hAnsi="Times New Roman" w:cs="Times New Roman"/>
        </w:rPr>
        <w:t xml:space="preserve"> philosophy must become a science</w:t>
      </w:r>
      <w:r w:rsidR="003611D8">
        <w:rPr>
          <w:rFonts w:ascii="Times New Roman" w:hAnsi="Times New Roman" w:cs="Times New Roman"/>
        </w:rPr>
        <w:t xml:space="preserve"> of transcendental temporality</w:t>
      </w:r>
      <w:r w:rsidR="00262E64" w:rsidRPr="00514EA3">
        <w:rPr>
          <w:rFonts w:ascii="Times New Roman" w:hAnsi="Times New Roman" w:cs="Times New Roman"/>
        </w:rPr>
        <w:t>.</w:t>
      </w:r>
      <w:r w:rsidR="003611D8">
        <w:rPr>
          <w:rStyle w:val="FootnoteReference"/>
          <w:rFonts w:ascii="Times New Roman" w:hAnsi="Times New Roman" w:cs="Times New Roman"/>
        </w:rPr>
        <w:footnoteReference w:id="8"/>
      </w:r>
      <w:r w:rsidR="00262E64" w:rsidRPr="00514EA3">
        <w:rPr>
          <w:rFonts w:ascii="Times New Roman" w:hAnsi="Times New Roman" w:cs="Times New Roman"/>
        </w:rPr>
        <w:t xml:space="preserve"> </w:t>
      </w:r>
      <w:r w:rsidR="00453C09" w:rsidRPr="00514EA3">
        <w:rPr>
          <w:rFonts w:ascii="Times New Roman" w:hAnsi="Times New Roman" w:cs="Times New Roman"/>
        </w:rPr>
        <w:t xml:space="preserve">The concept of transcendence </w:t>
      </w:r>
      <w:r w:rsidR="00EF1A51">
        <w:rPr>
          <w:rFonts w:ascii="Times New Roman" w:hAnsi="Times New Roman" w:cs="Times New Roman"/>
        </w:rPr>
        <w:t>is</w:t>
      </w:r>
      <w:r w:rsidR="00453C09" w:rsidRPr="00514EA3">
        <w:rPr>
          <w:rFonts w:ascii="Times New Roman" w:hAnsi="Times New Roman" w:cs="Times New Roman"/>
        </w:rPr>
        <w:t xml:space="preserve"> </w:t>
      </w:r>
      <w:r w:rsidR="00EF1A51">
        <w:rPr>
          <w:rFonts w:ascii="Times New Roman" w:hAnsi="Times New Roman" w:cs="Times New Roman"/>
        </w:rPr>
        <w:t>both central to the</w:t>
      </w:r>
      <w:r w:rsidR="00453C09" w:rsidRPr="00514EA3">
        <w:rPr>
          <w:rFonts w:ascii="Times New Roman" w:hAnsi="Times New Roman" w:cs="Times New Roman"/>
        </w:rPr>
        <w:t xml:space="preserve"> writings of this period and is understood </w:t>
      </w:r>
      <w:r w:rsidR="00453C09" w:rsidRPr="00304EBB">
        <w:rPr>
          <w:rFonts w:ascii="Times New Roman" w:hAnsi="Times New Roman" w:cs="Times New Roman"/>
        </w:rPr>
        <w:t>by</w:t>
      </w:r>
      <w:r w:rsidR="00453C09" w:rsidRPr="00514EA3">
        <w:rPr>
          <w:rFonts w:ascii="Times New Roman" w:hAnsi="Times New Roman" w:cs="Times New Roman"/>
        </w:rPr>
        <w:t xml:space="preserve"> </w:t>
      </w:r>
      <w:r w:rsidR="00453C09" w:rsidRPr="00304EBB">
        <w:rPr>
          <w:rFonts w:ascii="Times New Roman" w:hAnsi="Times New Roman" w:cs="Times New Roman"/>
        </w:rPr>
        <w:t>Heidegger</w:t>
      </w:r>
      <w:r w:rsidR="00453C09" w:rsidRPr="00514EA3">
        <w:rPr>
          <w:rFonts w:ascii="Times New Roman" w:hAnsi="Times New Roman" w:cs="Times New Roman"/>
        </w:rPr>
        <w:t xml:space="preserve"> to be radically different </w:t>
      </w:r>
      <w:r w:rsidR="00434FB5" w:rsidRPr="00514EA3">
        <w:rPr>
          <w:rFonts w:ascii="Times New Roman" w:hAnsi="Times New Roman" w:cs="Times New Roman"/>
        </w:rPr>
        <w:t xml:space="preserve">from </w:t>
      </w:r>
      <w:r w:rsidR="00C93E86" w:rsidRPr="00514EA3">
        <w:rPr>
          <w:rFonts w:ascii="Times New Roman" w:hAnsi="Times New Roman" w:cs="Times New Roman"/>
        </w:rPr>
        <w:t>that of</w:t>
      </w:r>
      <w:r w:rsidR="00453C09" w:rsidRPr="00514EA3">
        <w:rPr>
          <w:rFonts w:ascii="Times New Roman" w:hAnsi="Times New Roman" w:cs="Times New Roman"/>
        </w:rPr>
        <w:t xml:space="preserve"> </w:t>
      </w:r>
      <w:r w:rsidR="00FF17B8" w:rsidRPr="00514EA3">
        <w:rPr>
          <w:rFonts w:ascii="Times New Roman" w:hAnsi="Times New Roman" w:cs="Times New Roman"/>
        </w:rPr>
        <w:t>his predecessors</w:t>
      </w:r>
      <w:r w:rsidR="00453C09" w:rsidRPr="00514EA3">
        <w:rPr>
          <w:rFonts w:ascii="Times New Roman" w:hAnsi="Times New Roman" w:cs="Times New Roman"/>
        </w:rPr>
        <w:t xml:space="preserve">. </w:t>
      </w:r>
    </w:p>
    <w:p w14:paraId="70AE695E" w14:textId="77777777" w:rsidR="008825A2" w:rsidRPr="00514EA3" w:rsidRDefault="008825A2" w:rsidP="00B05AC6">
      <w:pPr>
        <w:spacing w:line="360" w:lineRule="auto"/>
        <w:ind w:firstLine="360"/>
        <w:rPr>
          <w:rFonts w:ascii="Times New Roman" w:hAnsi="Times New Roman" w:cs="Times New Roman"/>
        </w:rPr>
      </w:pPr>
    </w:p>
    <w:p w14:paraId="609B590E" w14:textId="25812A3C" w:rsidR="004D13DF" w:rsidRDefault="008825A2" w:rsidP="00B05AC6">
      <w:pPr>
        <w:spacing w:line="360" w:lineRule="auto"/>
        <w:ind w:firstLine="360"/>
        <w:rPr>
          <w:rFonts w:ascii="Times New Roman" w:hAnsi="Times New Roman" w:cs="Times New Roman"/>
        </w:rPr>
      </w:pPr>
      <w:r w:rsidRPr="00514EA3">
        <w:rPr>
          <w:rFonts w:ascii="Times New Roman" w:hAnsi="Times New Roman" w:cs="Times New Roman"/>
        </w:rPr>
        <w:t>Much of the secondary literature on Heidegger’s</w:t>
      </w:r>
      <w:r w:rsidR="00304EBB">
        <w:rPr>
          <w:rFonts w:ascii="Times New Roman" w:hAnsi="Times New Roman" w:cs="Times New Roman"/>
        </w:rPr>
        <w:t xml:space="preserve"> concept of</w:t>
      </w:r>
      <w:r w:rsidRPr="00514EA3">
        <w:rPr>
          <w:rFonts w:ascii="Times New Roman" w:hAnsi="Times New Roman" w:cs="Times New Roman"/>
        </w:rPr>
        <w:t xml:space="preserve"> transcendence focuses on its relation to Husserl’s phenomenological intentionality. Indeed, as Theodore Kisiel explains, Heidegger’s conception of transcendence is the </w:t>
      </w:r>
      <w:r w:rsidRPr="00514EA3">
        <w:rPr>
          <w:rFonts w:ascii="Times New Roman" w:hAnsi="Times New Roman" w:cs="Times New Roman"/>
          <w:i/>
        </w:rPr>
        <w:t>end</w:t>
      </w:r>
      <w:r w:rsidRPr="00514EA3">
        <w:rPr>
          <w:rFonts w:ascii="Times New Roman" w:hAnsi="Times New Roman" w:cs="Times New Roman"/>
        </w:rPr>
        <w:t xml:space="preserve"> of a “chain of formal indications” starting from the “triple-sensed schematism of intentionality in 1920” and c</w:t>
      </w:r>
      <w:r w:rsidR="00EF1A51">
        <w:rPr>
          <w:rFonts w:ascii="Times New Roman" w:hAnsi="Times New Roman" w:cs="Times New Roman"/>
        </w:rPr>
        <w:t>ontinuing to the “ex-sitence” of the SZ drafts</w:t>
      </w:r>
      <w:r w:rsidR="00CD5A5E" w:rsidRPr="00514EA3">
        <w:rPr>
          <w:rFonts w:ascii="Times New Roman" w:hAnsi="Times New Roman" w:cs="Times New Roman"/>
        </w:rPr>
        <w:t>.</w:t>
      </w:r>
      <w:r w:rsidR="0001736D">
        <w:rPr>
          <w:rStyle w:val="FootnoteReference"/>
          <w:rFonts w:ascii="Times New Roman" w:hAnsi="Times New Roman" w:cs="Times New Roman"/>
        </w:rPr>
        <w:footnoteReference w:id="9"/>
      </w:r>
      <w:r w:rsidR="00CD5A5E" w:rsidRPr="00514EA3">
        <w:rPr>
          <w:rFonts w:ascii="Times New Roman" w:hAnsi="Times New Roman" w:cs="Times New Roman"/>
        </w:rPr>
        <w:t xml:space="preserve"> This is supported by Heidegger’s claim that intenti</w:t>
      </w:r>
      <w:r w:rsidR="0001736D">
        <w:rPr>
          <w:rFonts w:ascii="Times New Roman" w:hAnsi="Times New Roman" w:cs="Times New Roman"/>
        </w:rPr>
        <w:t>onality is “ontic transcendence.”</w:t>
      </w:r>
      <w:r w:rsidR="0001736D">
        <w:rPr>
          <w:rStyle w:val="FootnoteReference"/>
          <w:rFonts w:ascii="Times New Roman" w:hAnsi="Times New Roman" w:cs="Times New Roman"/>
        </w:rPr>
        <w:footnoteReference w:id="10"/>
      </w:r>
      <w:r w:rsidR="0001736D">
        <w:rPr>
          <w:rFonts w:ascii="Times New Roman" w:hAnsi="Times New Roman" w:cs="Times New Roman"/>
        </w:rPr>
        <w:t xml:space="preserve"> </w:t>
      </w:r>
      <w:r w:rsidR="00CD5A5E" w:rsidRPr="00514EA3">
        <w:rPr>
          <w:rFonts w:ascii="Times New Roman" w:hAnsi="Times New Roman" w:cs="Times New Roman"/>
        </w:rPr>
        <w:t>Authors who focus on the relationship between transcendence and intentionality often take it back</w:t>
      </w:r>
      <w:r w:rsidR="00B27C11">
        <w:rPr>
          <w:rFonts w:ascii="Times New Roman" w:hAnsi="Times New Roman" w:cs="Times New Roman"/>
        </w:rPr>
        <w:t xml:space="preserve"> from Heidegger</w:t>
      </w:r>
      <w:r w:rsidR="00304EBB">
        <w:rPr>
          <w:rFonts w:ascii="Times New Roman" w:hAnsi="Times New Roman" w:cs="Times New Roman"/>
        </w:rPr>
        <w:t xml:space="preserve">, denying </w:t>
      </w:r>
      <w:r w:rsidR="00CD5A5E" w:rsidRPr="00514EA3">
        <w:rPr>
          <w:rFonts w:ascii="Times New Roman" w:hAnsi="Times New Roman" w:cs="Times New Roman"/>
        </w:rPr>
        <w:t xml:space="preserve">Heidegger’s claim that his transcendence is a radical break from Husserl’s. However, the focus of this paper is </w:t>
      </w:r>
      <w:r w:rsidR="00B27C11">
        <w:rPr>
          <w:rFonts w:ascii="Times New Roman" w:hAnsi="Times New Roman" w:cs="Times New Roman"/>
        </w:rPr>
        <w:t>elsewhere</w:t>
      </w:r>
      <w:r w:rsidR="00CD5A5E" w:rsidRPr="00514EA3">
        <w:rPr>
          <w:rFonts w:ascii="Times New Roman" w:hAnsi="Times New Roman" w:cs="Times New Roman"/>
        </w:rPr>
        <w:t xml:space="preserve">. I begin </w:t>
      </w:r>
      <w:r w:rsidR="005D0D0B" w:rsidRPr="00514EA3">
        <w:rPr>
          <w:rFonts w:ascii="Times New Roman" w:hAnsi="Times New Roman" w:cs="Times New Roman"/>
        </w:rPr>
        <w:t>by</w:t>
      </w:r>
      <w:r w:rsidR="00CD5A5E" w:rsidRPr="00514EA3">
        <w:rPr>
          <w:rFonts w:ascii="Times New Roman" w:hAnsi="Times New Roman" w:cs="Times New Roman"/>
        </w:rPr>
        <w:t xml:space="preserve"> granting Heidegger’s his</w:t>
      </w:r>
      <w:r w:rsidR="00D72C2A" w:rsidRPr="00514EA3">
        <w:rPr>
          <w:rFonts w:ascii="Times New Roman" w:hAnsi="Times New Roman" w:cs="Times New Roman"/>
        </w:rPr>
        <w:t xml:space="preserve"> claim that</w:t>
      </w:r>
      <w:r w:rsidR="00CD5A5E" w:rsidRPr="00514EA3">
        <w:rPr>
          <w:rFonts w:ascii="Times New Roman" w:hAnsi="Times New Roman" w:cs="Times New Roman"/>
        </w:rPr>
        <w:t xml:space="preserve"> transcendence is a radical break from </w:t>
      </w:r>
      <w:r w:rsidR="005D0D0B" w:rsidRPr="00514EA3">
        <w:rPr>
          <w:rFonts w:ascii="Times New Roman" w:hAnsi="Times New Roman" w:cs="Times New Roman"/>
        </w:rPr>
        <w:t>intentionality, and bracket the question of how much intellectual debt is</w:t>
      </w:r>
      <w:r w:rsidR="008548DF" w:rsidRPr="00514EA3">
        <w:rPr>
          <w:rFonts w:ascii="Times New Roman" w:hAnsi="Times New Roman" w:cs="Times New Roman"/>
        </w:rPr>
        <w:t xml:space="preserve"> owed to Husserl. </w:t>
      </w:r>
      <w:r w:rsidR="00D66241" w:rsidRPr="00514EA3">
        <w:rPr>
          <w:rFonts w:ascii="Times New Roman" w:hAnsi="Times New Roman" w:cs="Times New Roman"/>
        </w:rPr>
        <w:t xml:space="preserve">I </w:t>
      </w:r>
      <w:r w:rsidR="00D66241">
        <w:rPr>
          <w:rFonts w:ascii="Times New Roman" w:hAnsi="Times New Roman" w:cs="Times New Roman"/>
        </w:rPr>
        <w:t xml:space="preserve">make the additional assumption that </w:t>
      </w:r>
      <w:r w:rsidR="00D66241" w:rsidRPr="00514EA3">
        <w:rPr>
          <w:rFonts w:ascii="Times New Roman" w:hAnsi="Times New Roman" w:cs="Times New Roman"/>
        </w:rPr>
        <w:t>the concept remain</w:t>
      </w:r>
      <w:r w:rsidR="009261B7">
        <w:rPr>
          <w:rFonts w:ascii="Times New Roman" w:hAnsi="Times New Roman" w:cs="Times New Roman"/>
        </w:rPr>
        <w:t>s</w:t>
      </w:r>
      <w:r w:rsidR="00D66241" w:rsidRPr="00514EA3">
        <w:rPr>
          <w:rFonts w:ascii="Times New Roman" w:hAnsi="Times New Roman" w:cs="Times New Roman"/>
        </w:rPr>
        <w:t xml:space="preserve"> more or less consistent </w:t>
      </w:r>
      <w:r w:rsidR="00D66241">
        <w:rPr>
          <w:rFonts w:ascii="Times New Roman" w:hAnsi="Times New Roman" w:cs="Times New Roman"/>
        </w:rPr>
        <w:t xml:space="preserve">during </w:t>
      </w:r>
      <w:r w:rsidR="009261B7">
        <w:rPr>
          <w:rFonts w:ascii="Times New Roman" w:hAnsi="Times New Roman" w:cs="Times New Roman"/>
        </w:rPr>
        <w:t xml:space="preserve">this period. </w:t>
      </w:r>
      <w:r w:rsidR="00341513" w:rsidRPr="00514EA3">
        <w:rPr>
          <w:rFonts w:ascii="Times New Roman" w:hAnsi="Times New Roman" w:cs="Times New Roman"/>
        </w:rPr>
        <w:t>My question</w:t>
      </w:r>
      <w:r w:rsidR="00304EBB">
        <w:rPr>
          <w:rFonts w:ascii="Times New Roman" w:hAnsi="Times New Roman" w:cs="Times New Roman"/>
        </w:rPr>
        <w:t>s are</w:t>
      </w:r>
      <w:r w:rsidR="00341513" w:rsidRPr="00514EA3">
        <w:rPr>
          <w:rFonts w:ascii="Times New Roman" w:hAnsi="Times New Roman" w:cs="Times New Roman"/>
        </w:rPr>
        <w:t xml:space="preserve"> instead: </w:t>
      </w:r>
      <w:r w:rsidR="00304EBB">
        <w:rPr>
          <w:rFonts w:ascii="Times New Roman" w:hAnsi="Times New Roman" w:cs="Times New Roman"/>
        </w:rPr>
        <w:t>What is Heidegger’s concept of transcendence? What</w:t>
      </w:r>
      <w:r w:rsidR="00341513" w:rsidRPr="00514EA3">
        <w:rPr>
          <w:rFonts w:ascii="Times New Roman" w:hAnsi="Times New Roman" w:cs="Times New Roman"/>
        </w:rPr>
        <w:t xml:space="preserve"> resources are there, within the conceptual environment of </w:t>
      </w:r>
      <w:r w:rsidR="00341513" w:rsidRPr="00514EA3">
        <w:rPr>
          <w:rFonts w:ascii="Times New Roman" w:hAnsi="Times New Roman" w:cs="Times New Roman"/>
          <w:i/>
        </w:rPr>
        <w:t>Being and Time</w:t>
      </w:r>
      <w:r w:rsidR="00341513" w:rsidRPr="00514EA3">
        <w:rPr>
          <w:rFonts w:ascii="Times New Roman" w:hAnsi="Times New Roman" w:cs="Times New Roman"/>
        </w:rPr>
        <w:t xml:space="preserve"> and shortly thereafter, for </w:t>
      </w:r>
      <w:r w:rsidR="00590235">
        <w:rPr>
          <w:rFonts w:ascii="Times New Roman" w:hAnsi="Times New Roman" w:cs="Times New Roman"/>
        </w:rPr>
        <w:t>linking</w:t>
      </w:r>
      <w:r w:rsidR="00341513" w:rsidRPr="00514EA3">
        <w:rPr>
          <w:rFonts w:ascii="Times New Roman" w:hAnsi="Times New Roman" w:cs="Times New Roman"/>
        </w:rPr>
        <w:t xml:space="preserve"> transcendence </w:t>
      </w:r>
      <w:r w:rsidR="00590235">
        <w:rPr>
          <w:rFonts w:ascii="Times New Roman" w:hAnsi="Times New Roman" w:cs="Times New Roman"/>
        </w:rPr>
        <w:t xml:space="preserve">with </w:t>
      </w:r>
      <w:r w:rsidR="00341513" w:rsidRPr="00514EA3">
        <w:rPr>
          <w:rFonts w:ascii="Times New Roman" w:hAnsi="Times New Roman" w:cs="Times New Roman"/>
        </w:rPr>
        <w:t xml:space="preserve">temporality? </w:t>
      </w:r>
    </w:p>
    <w:p w14:paraId="7629047B" w14:textId="77777777" w:rsidR="00527433" w:rsidRPr="00514EA3" w:rsidRDefault="00527433" w:rsidP="00B05AC6">
      <w:pPr>
        <w:spacing w:line="360" w:lineRule="auto"/>
        <w:ind w:firstLine="360"/>
        <w:rPr>
          <w:rFonts w:ascii="Times New Roman" w:hAnsi="Times New Roman" w:cs="Times New Roman"/>
        </w:rPr>
      </w:pPr>
    </w:p>
    <w:p w14:paraId="4D47030C" w14:textId="75E17DA0" w:rsidR="006331A2" w:rsidRPr="00514EA3" w:rsidRDefault="004D13DF" w:rsidP="00B05AC6">
      <w:pPr>
        <w:spacing w:line="360" w:lineRule="auto"/>
        <w:ind w:firstLine="360"/>
        <w:rPr>
          <w:rFonts w:ascii="Times New Roman" w:hAnsi="Times New Roman" w:cs="Times New Roman"/>
          <w:b/>
        </w:rPr>
      </w:pPr>
      <w:r w:rsidRPr="00514EA3">
        <w:rPr>
          <w:rFonts w:ascii="Times New Roman" w:hAnsi="Times New Roman" w:cs="Times New Roman"/>
          <w:b/>
        </w:rPr>
        <w:t>Heidegger’s</w:t>
      </w:r>
      <w:r w:rsidR="006F30E2" w:rsidRPr="00514EA3">
        <w:rPr>
          <w:rFonts w:ascii="Times New Roman" w:hAnsi="Times New Roman" w:cs="Times New Roman"/>
          <w:b/>
        </w:rPr>
        <w:t xml:space="preserve"> conception of transcendence</w:t>
      </w:r>
    </w:p>
    <w:p w14:paraId="0F20E3B2" w14:textId="3AECD944" w:rsidR="00F7595A" w:rsidRPr="00514EA3" w:rsidRDefault="000D0384" w:rsidP="00B05AC6">
      <w:pPr>
        <w:spacing w:line="360" w:lineRule="auto"/>
        <w:ind w:firstLine="360"/>
        <w:rPr>
          <w:rFonts w:ascii="Times New Roman" w:hAnsi="Times New Roman" w:cs="Times New Roman"/>
        </w:rPr>
      </w:pPr>
      <w:r>
        <w:rPr>
          <w:rFonts w:ascii="Times New Roman" w:hAnsi="Times New Roman" w:cs="Times New Roman"/>
        </w:rPr>
        <w:t xml:space="preserve">Let us begin with </w:t>
      </w:r>
      <w:r w:rsidR="004D13DF" w:rsidRPr="00514EA3">
        <w:rPr>
          <w:rFonts w:ascii="Times New Roman" w:hAnsi="Times New Roman" w:cs="Times New Roman"/>
        </w:rPr>
        <w:t>Heidegge</w:t>
      </w:r>
      <w:r>
        <w:rPr>
          <w:rFonts w:ascii="Times New Roman" w:hAnsi="Times New Roman" w:cs="Times New Roman"/>
        </w:rPr>
        <w:t>r’s conception of transcendence.</w:t>
      </w:r>
      <w:r w:rsidR="004D13DF" w:rsidRPr="00514EA3">
        <w:rPr>
          <w:rFonts w:ascii="Times New Roman" w:hAnsi="Times New Roman" w:cs="Times New Roman"/>
        </w:rPr>
        <w:t xml:space="preserve"> </w:t>
      </w:r>
      <w:r w:rsidR="00717A25" w:rsidRPr="00514EA3">
        <w:rPr>
          <w:rFonts w:ascii="Times New Roman" w:hAnsi="Times New Roman" w:cs="Times New Roman"/>
        </w:rPr>
        <w:t xml:space="preserve">As </w:t>
      </w:r>
      <w:r w:rsidR="00AB2614" w:rsidRPr="00514EA3">
        <w:rPr>
          <w:rFonts w:ascii="Times New Roman" w:hAnsi="Times New Roman" w:cs="Times New Roman"/>
        </w:rPr>
        <w:t xml:space="preserve">I have </w:t>
      </w:r>
      <w:r w:rsidR="00717A25" w:rsidRPr="00514EA3">
        <w:rPr>
          <w:rFonts w:ascii="Times New Roman" w:hAnsi="Times New Roman" w:cs="Times New Roman"/>
        </w:rPr>
        <w:t>already mentioned, t</w:t>
      </w:r>
      <w:r w:rsidR="004D13DF" w:rsidRPr="00514EA3">
        <w:rPr>
          <w:rFonts w:ascii="Times New Roman" w:hAnsi="Times New Roman" w:cs="Times New Roman"/>
        </w:rPr>
        <w:t xml:space="preserve">ranscendence is another name for being-in-the-world. </w:t>
      </w:r>
      <w:r>
        <w:rPr>
          <w:rFonts w:ascii="Times New Roman" w:hAnsi="Times New Roman" w:cs="Times New Roman"/>
        </w:rPr>
        <w:t>However, its emphasis differs</w:t>
      </w:r>
      <w:r w:rsidR="00AB2614" w:rsidRPr="00514EA3">
        <w:rPr>
          <w:rFonts w:ascii="Times New Roman" w:hAnsi="Times New Roman" w:cs="Times New Roman"/>
        </w:rPr>
        <w:t xml:space="preserve"> </w:t>
      </w:r>
      <w:r>
        <w:rPr>
          <w:rFonts w:ascii="Times New Roman" w:hAnsi="Times New Roman" w:cs="Times New Roman"/>
        </w:rPr>
        <w:t>from</w:t>
      </w:r>
      <w:r w:rsidR="00AB2614" w:rsidRPr="00514EA3">
        <w:rPr>
          <w:rFonts w:ascii="Times New Roman" w:hAnsi="Times New Roman" w:cs="Times New Roman"/>
        </w:rPr>
        <w:t xml:space="preserve"> the analysis</w:t>
      </w:r>
      <w:r w:rsidR="00304EBB">
        <w:rPr>
          <w:rFonts w:ascii="Times New Roman" w:hAnsi="Times New Roman" w:cs="Times New Roman"/>
        </w:rPr>
        <w:t xml:space="preserve"> of being-in-the-world</w:t>
      </w:r>
      <w:r w:rsidR="000510A4" w:rsidRPr="00514EA3">
        <w:rPr>
          <w:rFonts w:ascii="Times New Roman" w:hAnsi="Times New Roman" w:cs="Times New Roman"/>
        </w:rPr>
        <w:t xml:space="preserve"> </w:t>
      </w:r>
      <w:r w:rsidR="00AB2614" w:rsidRPr="00514EA3">
        <w:rPr>
          <w:rFonts w:ascii="Times New Roman" w:hAnsi="Times New Roman" w:cs="Times New Roman"/>
        </w:rPr>
        <w:t>given in</w:t>
      </w:r>
      <w:r w:rsidR="00D6770A" w:rsidRPr="00514EA3">
        <w:rPr>
          <w:rFonts w:ascii="Times New Roman" w:hAnsi="Times New Roman" w:cs="Times New Roman"/>
        </w:rPr>
        <w:t xml:space="preserve"> Division One of</w:t>
      </w:r>
      <w:r w:rsidR="00AB2614" w:rsidRPr="00514EA3">
        <w:rPr>
          <w:rFonts w:ascii="Times New Roman" w:hAnsi="Times New Roman" w:cs="Times New Roman"/>
        </w:rPr>
        <w:t xml:space="preserve"> </w:t>
      </w:r>
      <w:r w:rsidR="00AB2614" w:rsidRPr="00514EA3">
        <w:rPr>
          <w:rFonts w:ascii="Times New Roman" w:hAnsi="Times New Roman" w:cs="Times New Roman"/>
          <w:i/>
        </w:rPr>
        <w:t>Being and Time</w:t>
      </w:r>
      <w:r w:rsidR="00AB2614" w:rsidRPr="00514EA3">
        <w:rPr>
          <w:rFonts w:ascii="Times New Roman" w:hAnsi="Times New Roman" w:cs="Times New Roman"/>
        </w:rPr>
        <w:t xml:space="preserve">. </w:t>
      </w:r>
      <w:r w:rsidR="00A10F1F">
        <w:rPr>
          <w:rFonts w:ascii="Times New Roman" w:hAnsi="Times New Roman" w:cs="Times New Roman"/>
        </w:rPr>
        <w:t>Heidegger introduces four novel features of transcendence</w:t>
      </w:r>
      <w:r w:rsidR="00202FDD" w:rsidRPr="00514EA3">
        <w:rPr>
          <w:rFonts w:ascii="Times New Roman" w:hAnsi="Times New Roman" w:cs="Times New Roman"/>
        </w:rPr>
        <w:t>: (1)</w:t>
      </w:r>
      <w:r w:rsidR="00240F12" w:rsidRPr="00514EA3">
        <w:rPr>
          <w:rFonts w:ascii="Times New Roman" w:hAnsi="Times New Roman" w:cs="Times New Roman"/>
        </w:rPr>
        <w:t xml:space="preserve"> </w:t>
      </w:r>
      <w:r w:rsidR="00515659">
        <w:rPr>
          <w:rFonts w:ascii="Times New Roman" w:hAnsi="Times New Roman" w:cs="Times New Roman"/>
        </w:rPr>
        <w:t xml:space="preserve">the </w:t>
      </w:r>
      <w:r w:rsidR="00240F12" w:rsidRPr="00514EA3">
        <w:rPr>
          <w:rFonts w:ascii="Times New Roman" w:hAnsi="Times New Roman" w:cs="Times New Roman"/>
        </w:rPr>
        <w:t>formal structure</w:t>
      </w:r>
      <w:r w:rsidR="00515659">
        <w:rPr>
          <w:rFonts w:ascii="Times New Roman" w:hAnsi="Times New Roman" w:cs="Times New Roman"/>
        </w:rPr>
        <w:t xml:space="preserve"> of transcendence</w:t>
      </w:r>
      <w:r w:rsidR="00240F12" w:rsidRPr="00514EA3">
        <w:rPr>
          <w:rFonts w:ascii="Times New Roman" w:hAnsi="Times New Roman" w:cs="Times New Roman"/>
        </w:rPr>
        <w:t xml:space="preserve">, (2) </w:t>
      </w:r>
      <w:r w:rsidR="00515659">
        <w:rPr>
          <w:rFonts w:ascii="Times New Roman" w:hAnsi="Times New Roman" w:cs="Times New Roman"/>
        </w:rPr>
        <w:t xml:space="preserve">transcendence is </w:t>
      </w:r>
      <w:r w:rsidR="00240F12" w:rsidRPr="00514EA3">
        <w:rPr>
          <w:rFonts w:ascii="Times New Roman" w:hAnsi="Times New Roman" w:cs="Times New Roman"/>
        </w:rPr>
        <w:t>constitutive of subjectivity</w:t>
      </w:r>
      <w:r w:rsidR="003A0AD4" w:rsidRPr="00514EA3">
        <w:rPr>
          <w:rFonts w:ascii="Times New Roman" w:hAnsi="Times New Roman" w:cs="Times New Roman"/>
        </w:rPr>
        <w:t xml:space="preserve">, (3) </w:t>
      </w:r>
      <w:r w:rsidR="00892D39">
        <w:rPr>
          <w:rFonts w:ascii="Times New Roman" w:hAnsi="Times New Roman" w:cs="Times New Roman"/>
        </w:rPr>
        <w:t>transcendence reveals beings in-themselves</w:t>
      </w:r>
      <w:r w:rsidR="00240F12" w:rsidRPr="00514EA3">
        <w:rPr>
          <w:rFonts w:ascii="Times New Roman" w:hAnsi="Times New Roman" w:cs="Times New Roman"/>
        </w:rPr>
        <w:t xml:space="preserve">, (4) </w:t>
      </w:r>
      <w:r w:rsidR="00892D39">
        <w:rPr>
          <w:rFonts w:ascii="Times New Roman" w:hAnsi="Times New Roman" w:cs="Times New Roman"/>
        </w:rPr>
        <w:t>transcendence is constitutive of the world</w:t>
      </w:r>
      <w:r w:rsidR="00202FDD" w:rsidRPr="00514EA3">
        <w:rPr>
          <w:rFonts w:ascii="Times New Roman" w:hAnsi="Times New Roman" w:cs="Times New Roman"/>
        </w:rPr>
        <w:t xml:space="preserve">. In examining these features, we will bring out what is new in this concept </w:t>
      </w:r>
      <w:r w:rsidR="00A10F1F">
        <w:rPr>
          <w:rFonts w:ascii="Times New Roman" w:hAnsi="Times New Roman" w:cs="Times New Roman"/>
        </w:rPr>
        <w:t>that is only implicit in</w:t>
      </w:r>
      <w:r w:rsidR="00202FDD" w:rsidRPr="00514EA3">
        <w:rPr>
          <w:rFonts w:ascii="Times New Roman" w:hAnsi="Times New Roman" w:cs="Times New Roman"/>
        </w:rPr>
        <w:t xml:space="preserve"> </w:t>
      </w:r>
      <w:r w:rsidR="00A10F1F">
        <w:rPr>
          <w:rFonts w:ascii="Times New Roman" w:hAnsi="Times New Roman" w:cs="Times New Roman"/>
        </w:rPr>
        <w:t>being-in-the-world</w:t>
      </w:r>
      <w:r w:rsidR="00202FDD" w:rsidRPr="00514EA3">
        <w:rPr>
          <w:rFonts w:ascii="Times New Roman" w:hAnsi="Times New Roman" w:cs="Times New Roman"/>
        </w:rPr>
        <w:t xml:space="preserve">. </w:t>
      </w:r>
    </w:p>
    <w:p w14:paraId="1E059076" w14:textId="77777777" w:rsidR="00202FDD" w:rsidRPr="00514EA3" w:rsidRDefault="00202FDD" w:rsidP="00B05AC6">
      <w:pPr>
        <w:spacing w:line="360" w:lineRule="auto"/>
        <w:rPr>
          <w:rFonts w:ascii="Times New Roman" w:hAnsi="Times New Roman" w:cs="Times New Roman"/>
        </w:rPr>
      </w:pPr>
    </w:p>
    <w:p w14:paraId="39A72529" w14:textId="4393A14E" w:rsidR="00781A3A" w:rsidRDefault="004D13DF" w:rsidP="00B05AC6">
      <w:pPr>
        <w:spacing w:line="360" w:lineRule="auto"/>
        <w:ind w:firstLine="360"/>
        <w:rPr>
          <w:rFonts w:ascii="Times New Roman" w:hAnsi="Times New Roman" w:cs="Times New Roman"/>
        </w:rPr>
      </w:pPr>
      <w:r w:rsidRPr="00514EA3">
        <w:rPr>
          <w:rFonts w:ascii="Times New Roman" w:hAnsi="Times New Roman" w:cs="Times New Roman"/>
        </w:rPr>
        <w:t>Transcendence has a specific formal structure</w:t>
      </w:r>
      <w:r w:rsidR="00240F12" w:rsidRPr="00514EA3">
        <w:rPr>
          <w:rFonts w:ascii="Times New Roman" w:hAnsi="Times New Roman" w:cs="Times New Roman"/>
        </w:rPr>
        <w:t xml:space="preserve"> not unlike that of the </w:t>
      </w:r>
      <w:r w:rsidR="00240F12" w:rsidRPr="00514EA3">
        <w:rPr>
          <w:rFonts w:ascii="Times New Roman" w:hAnsi="Times New Roman" w:cs="Times New Roman"/>
          <w:i/>
        </w:rPr>
        <w:t>Seinsfrage</w:t>
      </w:r>
      <w:r w:rsidR="00053BA2" w:rsidRPr="00514EA3">
        <w:rPr>
          <w:rFonts w:ascii="Times New Roman" w:hAnsi="Times New Roman" w:cs="Times New Roman"/>
          <w:i/>
        </w:rPr>
        <w:t>.</w:t>
      </w:r>
      <w:r w:rsidR="00053BA2" w:rsidRPr="00514EA3">
        <w:rPr>
          <w:rStyle w:val="FootnoteReference"/>
          <w:rFonts w:ascii="Times New Roman" w:hAnsi="Times New Roman" w:cs="Times New Roman"/>
        </w:rPr>
        <w:footnoteReference w:id="11"/>
      </w:r>
      <w:r w:rsidR="00053BA2" w:rsidRPr="00514EA3">
        <w:rPr>
          <w:rFonts w:ascii="Times New Roman" w:hAnsi="Times New Roman" w:cs="Times New Roman"/>
        </w:rPr>
        <w:t xml:space="preserve"> </w:t>
      </w:r>
      <w:r w:rsidR="001A4C25" w:rsidRPr="00514EA3">
        <w:rPr>
          <w:rFonts w:ascii="Times New Roman" w:hAnsi="Times New Roman" w:cs="Times New Roman"/>
        </w:rPr>
        <w:t>There are at</w:t>
      </w:r>
      <w:r w:rsidRPr="00514EA3">
        <w:rPr>
          <w:rFonts w:ascii="Times New Roman" w:hAnsi="Times New Roman" w:cs="Times New Roman"/>
        </w:rPr>
        <w:t xml:space="preserve"> least three blanks that need filling in when talking about transcendence. First</w:t>
      </w:r>
      <w:r w:rsidR="001A4C25" w:rsidRPr="00514EA3">
        <w:rPr>
          <w:rFonts w:ascii="Times New Roman" w:hAnsi="Times New Roman" w:cs="Times New Roman"/>
        </w:rPr>
        <w:t>, what is doing the ‘surpassing’, ‘going-beyond’</w:t>
      </w:r>
      <w:r w:rsidRPr="00514EA3">
        <w:rPr>
          <w:rFonts w:ascii="Times New Roman" w:hAnsi="Times New Roman" w:cs="Times New Roman"/>
        </w:rPr>
        <w:t>, or transcending</w:t>
      </w:r>
      <w:r w:rsidR="00117F12" w:rsidRPr="00514EA3">
        <w:rPr>
          <w:rFonts w:ascii="Times New Roman" w:hAnsi="Times New Roman" w:cs="Times New Roman"/>
        </w:rPr>
        <w:t xml:space="preserve"> (</w:t>
      </w:r>
      <w:r w:rsidR="00117F12" w:rsidRPr="00514EA3">
        <w:rPr>
          <w:rFonts w:ascii="Times New Roman" w:hAnsi="Times New Roman" w:cs="Times New Roman"/>
          <w:i/>
        </w:rPr>
        <w:t>ein</w:t>
      </w:r>
      <w:r w:rsidR="00117F12" w:rsidRPr="00514EA3">
        <w:rPr>
          <w:rFonts w:ascii="Times New Roman" w:hAnsi="Times New Roman" w:cs="Times New Roman"/>
        </w:rPr>
        <w:t xml:space="preserve"> </w:t>
      </w:r>
      <w:r w:rsidR="00117F12" w:rsidRPr="00514EA3">
        <w:rPr>
          <w:rFonts w:ascii="Times New Roman" w:hAnsi="Times New Roman" w:cs="Times New Roman"/>
          <w:i/>
        </w:rPr>
        <w:t>Befragtes</w:t>
      </w:r>
      <w:r w:rsidR="00117F12" w:rsidRPr="00514EA3">
        <w:rPr>
          <w:rFonts w:ascii="Times New Roman" w:hAnsi="Times New Roman" w:cs="Times New Roman"/>
        </w:rPr>
        <w:t>, “that which is interrogated”)</w:t>
      </w:r>
      <w:r w:rsidRPr="00514EA3">
        <w:rPr>
          <w:rFonts w:ascii="Times New Roman" w:hAnsi="Times New Roman" w:cs="Times New Roman"/>
        </w:rPr>
        <w:t>? Next, what is being passed over</w:t>
      </w:r>
      <w:r w:rsidR="00117F12" w:rsidRPr="00514EA3">
        <w:rPr>
          <w:rFonts w:ascii="Times New Roman" w:hAnsi="Times New Roman" w:cs="Times New Roman"/>
        </w:rPr>
        <w:t xml:space="preserve"> (</w:t>
      </w:r>
      <w:r w:rsidR="00117F12" w:rsidRPr="00514EA3">
        <w:rPr>
          <w:rFonts w:ascii="Times New Roman" w:hAnsi="Times New Roman" w:cs="Times New Roman"/>
          <w:i/>
        </w:rPr>
        <w:t>sein</w:t>
      </w:r>
      <w:r w:rsidR="00117F12" w:rsidRPr="00514EA3">
        <w:rPr>
          <w:rFonts w:ascii="Times New Roman" w:hAnsi="Times New Roman" w:cs="Times New Roman"/>
        </w:rPr>
        <w:t xml:space="preserve"> </w:t>
      </w:r>
      <w:r w:rsidR="00117F12" w:rsidRPr="00514EA3">
        <w:rPr>
          <w:rFonts w:ascii="Times New Roman" w:hAnsi="Times New Roman" w:cs="Times New Roman"/>
          <w:i/>
        </w:rPr>
        <w:t>Gefragtes</w:t>
      </w:r>
      <w:r w:rsidR="00117F12" w:rsidRPr="00514EA3">
        <w:rPr>
          <w:rFonts w:ascii="Times New Roman" w:hAnsi="Times New Roman" w:cs="Times New Roman"/>
        </w:rPr>
        <w:t>, “that which is asked about”)</w:t>
      </w:r>
      <w:r w:rsidRPr="00514EA3">
        <w:rPr>
          <w:rFonts w:ascii="Times New Roman" w:hAnsi="Times New Roman" w:cs="Times New Roman"/>
        </w:rPr>
        <w:t xml:space="preserve">? Finally, what towards-which </w:t>
      </w:r>
      <w:r w:rsidR="00EE72FA" w:rsidRPr="00514EA3">
        <w:rPr>
          <w:rFonts w:ascii="Times New Roman" w:hAnsi="Times New Roman" w:cs="Times New Roman"/>
        </w:rPr>
        <w:t>does</w:t>
      </w:r>
      <w:r w:rsidRPr="00514EA3">
        <w:rPr>
          <w:rFonts w:ascii="Times New Roman" w:hAnsi="Times New Roman" w:cs="Times New Roman"/>
        </w:rPr>
        <w:t xml:space="preserve"> the </w:t>
      </w:r>
      <w:r w:rsidR="00781A3A" w:rsidRPr="00514EA3">
        <w:rPr>
          <w:rFonts w:ascii="Times New Roman" w:hAnsi="Times New Roman" w:cs="Times New Roman"/>
        </w:rPr>
        <w:t>surpasser</w:t>
      </w:r>
      <w:r w:rsidR="00EE72FA" w:rsidRPr="00514EA3">
        <w:rPr>
          <w:rFonts w:ascii="Times New Roman" w:hAnsi="Times New Roman" w:cs="Times New Roman"/>
        </w:rPr>
        <w:t xml:space="preserve"> move</w:t>
      </w:r>
      <w:r w:rsidR="00117F12" w:rsidRPr="00514EA3">
        <w:rPr>
          <w:rFonts w:ascii="Times New Roman" w:hAnsi="Times New Roman" w:cs="Times New Roman"/>
        </w:rPr>
        <w:t xml:space="preserve"> (</w:t>
      </w:r>
      <w:r w:rsidR="00117F12" w:rsidRPr="00514EA3">
        <w:rPr>
          <w:rFonts w:ascii="Times New Roman" w:hAnsi="Times New Roman" w:cs="Times New Roman"/>
          <w:i/>
        </w:rPr>
        <w:t>das</w:t>
      </w:r>
      <w:r w:rsidR="00117F12" w:rsidRPr="00514EA3">
        <w:rPr>
          <w:rFonts w:ascii="Times New Roman" w:hAnsi="Times New Roman" w:cs="Times New Roman"/>
        </w:rPr>
        <w:t xml:space="preserve"> </w:t>
      </w:r>
      <w:r w:rsidR="00117F12" w:rsidRPr="00514EA3">
        <w:rPr>
          <w:rFonts w:ascii="Times New Roman" w:hAnsi="Times New Roman" w:cs="Times New Roman"/>
          <w:i/>
        </w:rPr>
        <w:t>Erfragte</w:t>
      </w:r>
      <w:r w:rsidR="00117F12" w:rsidRPr="00514EA3">
        <w:rPr>
          <w:rFonts w:ascii="Times New Roman" w:hAnsi="Times New Roman" w:cs="Times New Roman"/>
        </w:rPr>
        <w:t>, “that which is to be found out by the</w:t>
      </w:r>
      <w:r w:rsidR="00117F12" w:rsidRPr="00514EA3">
        <w:rPr>
          <w:rFonts w:ascii="Times New Roman" w:hAnsi="Times New Roman" w:cs="Times New Roman"/>
          <w:i/>
        </w:rPr>
        <w:t xml:space="preserve"> </w:t>
      </w:r>
      <w:r w:rsidR="00117F12" w:rsidRPr="00514EA3">
        <w:rPr>
          <w:rFonts w:ascii="Times New Roman" w:hAnsi="Times New Roman" w:cs="Times New Roman"/>
        </w:rPr>
        <w:t>asking… what is really intended”)</w:t>
      </w:r>
      <w:r w:rsidRPr="00514EA3">
        <w:rPr>
          <w:rFonts w:ascii="Times New Roman" w:hAnsi="Times New Roman" w:cs="Times New Roman"/>
        </w:rPr>
        <w:t xml:space="preserve">? </w:t>
      </w:r>
      <w:r w:rsidR="003A0AD4" w:rsidRPr="00514EA3">
        <w:rPr>
          <w:rFonts w:ascii="Times New Roman" w:hAnsi="Times New Roman" w:cs="Times New Roman"/>
        </w:rPr>
        <w:t xml:space="preserve">Heidegger </w:t>
      </w:r>
      <w:r w:rsidR="00A10F1F">
        <w:rPr>
          <w:rFonts w:ascii="Times New Roman" w:hAnsi="Times New Roman" w:cs="Times New Roman"/>
        </w:rPr>
        <w:t>answers all three questions directly</w:t>
      </w:r>
      <w:r w:rsidR="003A0AD4" w:rsidRPr="00514EA3">
        <w:rPr>
          <w:rFonts w:ascii="Times New Roman" w:hAnsi="Times New Roman" w:cs="Times New Roman"/>
        </w:rPr>
        <w:t>. Dasein is that which transcends and that which goes-beyond. Things, objects, and the merely extant are not transcendent</w:t>
      </w:r>
      <w:r w:rsidR="00176CF6">
        <w:rPr>
          <w:rFonts w:ascii="Times New Roman" w:hAnsi="Times New Roman" w:cs="Times New Roman"/>
        </w:rPr>
        <w:t>.</w:t>
      </w:r>
      <w:r w:rsidR="00A10F1F">
        <w:rPr>
          <w:rStyle w:val="FootnoteReference"/>
          <w:rFonts w:ascii="Times New Roman" w:hAnsi="Times New Roman" w:cs="Times New Roman"/>
        </w:rPr>
        <w:footnoteReference w:id="12"/>
      </w:r>
      <w:r w:rsidR="00176CF6">
        <w:rPr>
          <w:rFonts w:ascii="Times New Roman" w:hAnsi="Times New Roman" w:cs="Times New Roman"/>
        </w:rPr>
        <w:t xml:space="preserve"> </w:t>
      </w:r>
      <w:r w:rsidR="003A0AD4" w:rsidRPr="00514EA3">
        <w:rPr>
          <w:rFonts w:ascii="Times New Roman" w:hAnsi="Times New Roman" w:cs="Times New Roman"/>
        </w:rPr>
        <w:t xml:space="preserve">Transcendence is characteristic only of Dasein’s existence. That which is transcended are beings themselves: cars, temples, jugs, bridges, etc. </w:t>
      </w:r>
      <w:r w:rsidR="00781A3A" w:rsidRPr="00514EA3">
        <w:rPr>
          <w:rFonts w:ascii="Times New Roman" w:hAnsi="Times New Roman" w:cs="Times New Roman"/>
        </w:rPr>
        <w:t xml:space="preserve">Finally, the world is </w:t>
      </w:r>
      <w:r w:rsidR="00176CF6">
        <w:rPr>
          <w:rFonts w:ascii="Times New Roman" w:hAnsi="Times New Roman" w:cs="Times New Roman"/>
        </w:rPr>
        <w:t>the</w:t>
      </w:r>
      <w:r w:rsidR="00781A3A" w:rsidRPr="00514EA3">
        <w:rPr>
          <w:rFonts w:ascii="Times New Roman" w:hAnsi="Times New Roman" w:cs="Times New Roman"/>
        </w:rPr>
        <w:t xml:space="preserve"> toward</w:t>
      </w:r>
      <w:r w:rsidR="006B1787" w:rsidRPr="00514EA3">
        <w:rPr>
          <w:rFonts w:ascii="Times New Roman" w:hAnsi="Times New Roman" w:cs="Times New Roman"/>
        </w:rPr>
        <w:t>s-which Dasein transcends</w:t>
      </w:r>
      <w:r w:rsidR="00781A3A" w:rsidRPr="00514EA3">
        <w:rPr>
          <w:rFonts w:ascii="Times New Roman" w:hAnsi="Times New Roman" w:cs="Times New Roman"/>
        </w:rPr>
        <w:t xml:space="preserve">. </w:t>
      </w:r>
      <w:r w:rsidR="00AB6713" w:rsidRPr="00514EA3">
        <w:rPr>
          <w:rFonts w:ascii="Times New Roman" w:hAnsi="Times New Roman" w:cs="Times New Roman"/>
        </w:rPr>
        <w:t xml:space="preserve">In short, Dasein is that which transcends, beings are that which are transcended, and the world is the towards-which of Dasein’s transcendence. </w:t>
      </w:r>
    </w:p>
    <w:p w14:paraId="5DE004E7" w14:textId="77777777" w:rsidR="00527433" w:rsidRPr="00514EA3" w:rsidRDefault="00527433" w:rsidP="00B05AC6">
      <w:pPr>
        <w:spacing w:line="360" w:lineRule="auto"/>
        <w:ind w:firstLine="360"/>
        <w:rPr>
          <w:rFonts w:ascii="Times New Roman" w:hAnsi="Times New Roman" w:cs="Times New Roman"/>
        </w:rPr>
      </w:pPr>
    </w:p>
    <w:p w14:paraId="55B15925" w14:textId="25C0ABA6" w:rsidR="004822DB" w:rsidRPr="00514EA3" w:rsidRDefault="00A36ECD" w:rsidP="00B05AC6">
      <w:pPr>
        <w:spacing w:line="360" w:lineRule="auto"/>
        <w:ind w:firstLine="360"/>
        <w:rPr>
          <w:rFonts w:ascii="Times New Roman" w:hAnsi="Times New Roman" w:cs="Times New Roman"/>
          <w:b/>
        </w:rPr>
      </w:pPr>
      <w:r w:rsidRPr="00514EA3">
        <w:rPr>
          <w:rFonts w:ascii="Times New Roman" w:hAnsi="Times New Roman" w:cs="Times New Roman"/>
          <w:b/>
        </w:rPr>
        <w:t>Heidegger’s conception of the subject of transcendence</w:t>
      </w:r>
    </w:p>
    <w:p w14:paraId="2480A031" w14:textId="30BB433A" w:rsidR="005939B5" w:rsidRDefault="00656697" w:rsidP="00B05AC6">
      <w:pPr>
        <w:spacing w:line="360" w:lineRule="auto"/>
        <w:ind w:firstLine="360"/>
        <w:rPr>
          <w:rFonts w:ascii="Times New Roman" w:hAnsi="Times New Roman" w:cs="Times New Roman"/>
        </w:rPr>
      </w:pPr>
      <w:r w:rsidRPr="00514EA3">
        <w:rPr>
          <w:rFonts w:ascii="Times New Roman" w:hAnsi="Times New Roman" w:cs="Times New Roman"/>
        </w:rPr>
        <w:t>Not only is Dasein the transcendental subject, transcendence itself is a necessary and sufficient condition of subjectivity. Transcendence is the defining feature of subjectivity; transcendence is constitutive of any subjectivity whatsoever. “Transcendence is… the primordial constitution of the subjectivity of a subject. The subject transcends qua subject; it would not be a subject if it did not transcend. To be a subject means to transcend</w:t>
      </w:r>
      <w:r w:rsidR="00F07E88">
        <w:rPr>
          <w:rFonts w:ascii="Times New Roman" w:hAnsi="Times New Roman" w:cs="Times New Roman"/>
        </w:rPr>
        <w:t>.</w:t>
      </w:r>
      <w:r w:rsidRPr="00514EA3">
        <w:rPr>
          <w:rFonts w:ascii="Times New Roman" w:hAnsi="Times New Roman" w:cs="Times New Roman"/>
        </w:rPr>
        <w:t>”</w:t>
      </w:r>
      <w:r w:rsidR="00BC58E2">
        <w:rPr>
          <w:rStyle w:val="FootnoteReference"/>
          <w:rFonts w:ascii="Times New Roman" w:hAnsi="Times New Roman" w:cs="Times New Roman"/>
        </w:rPr>
        <w:footnoteReference w:id="13"/>
      </w:r>
      <w:r w:rsidRPr="00514EA3">
        <w:rPr>
          <w:rFonts w:ascii="Times New Roman" w:hAnsi="Times New Roman" w:cs="Times New Roman"/>
        </w:rPr>
        <w:t xml:space="preserve"> </w:t>
      </w:r>
      <w:r w:rsidR="004F19C2" w:rsidRPr="00514EA3">
        <w:rPr>
          <w:rFonts w:ascii="Times New Roman" w:hAnsi="Times New Roman" w:cs="Times New Roman"/>
        </w:rPr>
        <w:t xml:space="preserve">The subject’s </w:t>
      </w:r>
      <w:r w:rsidR="004F19C2" w:rsidRPr="00514EA3">
        <w:rPr>
          <w:rFonts w:ascii="Times New Roman" w:hAnsi="Times New Roman" w:cs="Times New Roman"/>
        </w:rPr>
        <w:lastRenderedPageBreak/>
        <w:t>transcendence signifies, first, that it oversteps the entities in front of it. In this sense, transcendence means to distance oneself fr</w:t>
      </w:r>
      <w:r w:rsidR="00BC58E2">
        <w:rPr>
          <w:rFonts w:ascii="Times New Roman" w:hAnsi="Times New Roman" w:cs="Times New Roman"/>
        </w:rPr>
        <w:t>om one’s immediate surroundings.</w:t>
      </w:r>
      <w:r w:rsidR="00BC58E2">
        <w:rPr>
          <w:rStyle w:val="FootnoteReference"/>
          <w:rFonts w:ascii="Times New Roman" w:hAnsi="Times New Roman" w:cs="Times New Roman"/>
        </w:rPr>
        <w:footnoteReference w:id="14"/>
      </w:r>
      <w:r w:rsidR="00BC58E2">
        <w:rPr>
          <w:rFonts w:ascii="Times New Roman" w:hAnsi="Times New Roman" w:cs="Times New Roman"/>
        </w:rPr>
        <w:t xml:space="preserve"> </w:t>
      </w:r>
      <w:r w:rsidR="004F19C2" w:rsidRPr="00514EA3">
        <w:rPr>
          <w:rFonts w:ascii="Times New Roman" w:hAnsi="Times New Roman" w:cs="Times New Roman"/>
        </w:rPr>
        <w:t xml:space="preserve">The subject’s transcendence, so understood, is the condition of possibility of its capacity for reflection. Scientific knowledge makes this distance explicit in </w:t>
      </w:r>
      <w:r w:rsidR="00F07E88">
        <w:rPr>
          <w:rFonts w:ascii="Times New Roman" w:hAnsi="Times New Roman" w:cs="Times New Roman"/>
        </w:rPr>
        <w:t>its thematization of things. Science</w:t>
      </w:r>
      <w:r w:rsidR="004F19C2" w:rsidRPr="00514EA3">
        <w:rPr>
          <w:rFonts w:ascii="Times New Roman" w:hAnsi="Times New Roman" w:cs="Times New Roman"/>
        </w:rPr>
        <w:t xml:space="preserve"> </w:t>
      </w:r>
      <w:r w:rsidR="00F07E88">
        <w:rPr>
          <w:rFonts w:ascii="Times New Roman" w:hAnsi="Times New Roman" w:cs="Times New Roman"/>
        </w:rPr>
        <w:t xml:space="preserve">isolates things </w:t>
      </w:r>
      <w:r w:rsidR="004F19C2" w:rsidRPr="00514EA3">
        <w:rPr>
          <w:rFonts w:ascii="Times New Roman" w:hAnsi="Times New Roman" w:cs="Times New Roman"/>
        </w:rPr>
        <w:t xml:space="preserve">from </w:t>
      </w:r>
      <w:r w:rsidR="00F07E88">
        <w:rPr>
          <w:rFonts w:ascii="Times New Roman" w:hAnsi="Times New Roman" w:cs="Times New Roman"/>
        </w:rPr>
        <w:t xml:space="preserve">their pragmatic circumstances. </w:t>
      </w:r>
      <w:r w:rsidR="00AD14B5">
        <w:rPr>
          <w:rFonts w:ascii="Times New Roman" w:hAnsi="Times New Roman" w:cs="Times New Roman"/>
        </w:rPr>
        <w:t>Theory are knowledge are possible because, in transcending, a subject can abstract</w:t>
      </w:r>
      <w:r w:rsidR="004F19C2" w:rsidRPr="00514EA3">
        <w:rPr>
          <w:rFonts w:ascii="Times New Roman" w:hAnsi="Times New Roman" w:cs="Times New Roman"/>
        </w:rPr>
        <w:t xml:space="preserve"> and </w:t>
      </w:r>
      <w:r w:rsidR="00AD14B5">
        <w:rPr>
          <w:rFonts w:ascii="Times New Roman" w:hAnsi="Times New Roman" w:cs="Times New Roman"/>
        </w:rPr>
        <w:t>objectify</w:t>
      </w:r>
      <w:r w:rsidR="004F19C2" w:rsidRPr="00514EA3">
        <w:rPr>
          <w:rFonts w:ascii="Times New Roman" w:hAnsi="Times New Roman" w:cs="Times New Roman"/>
        </w:rPr>
        <w:t xml:space="preserve"> </w:t>
      </w:r>
      <w:r w:rsidR="00AD14B5">
        <w:rPr>
          <w:rFonts w:ascii="Times New Roman" w:hAnsi="Times New Roman" w:cs="Times New Roman"/>
        </w:rPr>
        <w:t xml:space="preserve">beings. </w:t>
      </w:r>
      <w:r w:rsidR="003056E0" w:rsidRPr="00514EA3">
        <w:rPr>
          <w:rFonts w:ascii="Times New Roman" w:hAnsi="Times New Roman" w:cs="Times New Roman"/>
        </w:rPr>
        <w:t>As Graham Harman notes, t</w:t>
      </w:r>
      <w:r w:rsidR="007E5463" w:rsidRPr="00514EA3">
        <w:rPr>
          <w:rFonts w:ascii="Times New Roman" w:hAnsi="Times New Roman" w:cs="Times New Roman"/>
        </w:rPr>
        <w:t xml:space="preserve">his kind of transcendence is equally necessary for practical activity. The activity of </w:t>
      </w:r>
      <w:r w:rsidR="00446511">
        <w:rPr>
          <w:rFonts w:ascii="Times New Roman" w:hAnsi="Times New Roman" w:cs="Times New Roman"/>
        </w:rPr>
        <w:t>a subject</w:t>
      </w:r>
      <w:r w:rsidR="007E5463" w:rsidRPr="00514EA3">
        <w:rPr>
          <w:rFonts w:ascii="Times New Roman" w:hAnsi="Times New Roman" w:cs="Times New Roman"/>
        </w:rPr>
        <w:t xml:space="preserve"> presupposes a distance between it and the entities it encounters. Otherwise, </w:t>
      </w:r>
      <w:r w:rsidR="00651915" w:rsidRPr="00514EA3">
        <w:rPr>
          <w:rFonts w:ascii="Times New Roman" w:hAnsi="Times New Roman" w:cs="Times New Roman"/>
        </w:rPr>
        <w:t>“we would be stupefied in every moment by t</w:t>
      </w:r>
      <w:r w:rsidR="00080BA6">
        <w:rPr>
          <w:rFonts w:ascii="Times New Roman" w:hAnsi="Times New Roman" w:cs="Times New Roman"/>
        </w:rPr>
        <w:t>he immediate data of our senses.”</w:t>
      </w:r>
      <w:r w:rsidR="00080BA6">
        <w:rPr>
          <w:rStyle w:val="FootnoteReference"/>
          <w:rFonts w:ascii="Times New Roman" w:hAnsi="Times New Roman" w:cs="Times New Roman"/>
        </w:rPr>
        <w:footnoteReference w:id="15"/>
      </w:r>
    </w:p>
    <w:p w14:paraId="73173F30" w14:textId="77777777" w:rsidR="00527433" w:rsidRPr="00514EA3" w:rsidRDefault="00527433" w:rsidP="00B05AC6">
      <w:pPr>
        <w:spacing w:line="360" w:lineRule="auto"/>
        <w:ind w:firstLine="360"/>
        <w:rPr>
          <w:rFonts w:ascii="Times New Roman" w:hAnsi="Times New Roman" w:cs="Times New Roman"/>
        </w:rPr>
      </w:pPr>
    </w:p>
    <w:p w14:paraId="27140785" w14:textId="7E5F2867" w:rsidR="002A4249" w:rsidRDefault="004F19C2" w:rsidP="00B05AC6">
      <w:pPr>
        <w:spacing w:line="360" w:lineRule="auto"/>
        <w:ind w:firstLine="360"/>
        <w:rPr>
          <w:rFonts w:ascii="Times New Roman" w:hAnsi="Times New Roman" w:cs="Times New Roman"/>
        </w:rPr>
      </w:pPr>
      <w:r w:rsidRPr="00514EA3">
        <w:rPr>
          <w:rFonts w:ascii="Times New Roman" w:hAnsi="Times New Roman" w:cs="Times New Roman"/>
        </w:rPr>
        <w:t xml:space="preserve">The subject’s transcendence signifies, in addition, that the subject is always already outside itself. </w:t>
      </w:r>
      <w:r w:rsidR="0092227A">
        <w:rPr>
          <w:rFonts w:ascii="Times New Roman" w:hAnsi="Times New Roman" w:cs="Times New Roman"/>
        </w:rPr>
        <w:t xml:space="preserve">It is ecstatic. </w:t>
      </w:r>
      <w:r w:rsidR="00A72E9A" w:rsidRPr="00514EA3">
        <w:rPr>
          <w:rFonts w:ascii="Times New Roman" w:hAnsi="Times New Roman" w:cs="Times New Roman"/>
        </w:rPr>
        <w:t>This</w:t>
      </w:r>
      <w:r w:rsidR="00A504A9" w:rsidRPr="00514EA3">
        <w:rPr>
          <w:rFonts w:ascii="Times New Roman" w:hAnsi="Times New Roman" w:cs="Times New Roman"/>
        </w:rPr>
        <w:t xml:space="preserve"> </w:t>
      </w:r>
      <w:r w:rsidR="00602F60" w:rsidRPr="00514EA3">
        <w:rPr>
          <w:rFonts w:ascii="Times New Roman" w:hAnsi="Times New Roman" w:cs="Times New Roman"/>
        </w:rPr>
        <w:t>“crossing over outside itself”</w:t>
      </w:r>
      <w:r w:rsidR="00A504A9" w:rsidRPr="00514EA3">
        <w:rPr>
          <w:rFonts w:ascii="Times New Roman" w:hAnsi="Times New Roman" w:cs="Times New Roman"/>
        </w:rPr>
        <w:t xml:space="preserve"> is never an addition</w:t>
      </w:r>
      <w:r w:rsidR="00602F60" w:rsidRPr="00514EA3">
        <w:rPr>
          <w:rFonts w:ascii="Times New Roman" w:hAnsi="Times New Roman" w:cs="Times New Roman"/>
        </w:rPr>
        <w:t xml:space="preserve"> or achievement</w:t>
      </w:r>
      <w:r w:rsidR="00A504A9" w:rsidRPr="00514EA3">
        <w:rPr>
          <w:rFonts w:ascii="Times New Roman" w:hAnsi="Times New Roman" w:cs="Times New Roman"/>
        </w:rPr>
        <w:t xml:space="preserve"> to an </w:t>
      </w:r>
      <w:r w:rsidR="00014679">
        <w:rPr>
          <w:rFonts w:ascii="Times New Roman" w:hAnsi="Times New Roman" w:cs="Times New Roman"/>
        </w:rPr>
        <w:t>otherwise existing subjectivity.</w:t>
      </w:r>
      <w:r w:rsidR="00014679">
        <w:rPr>
          <w:rStyle w:val="FootnoteReference"/>
          <w:rFonts w:ascii="Times New Roman" w:hAnsi="Times New Roman" w:cs="Times New Roman"/>
        </w:rPr>
        <w:footnoteReference w:id="16"/>
      </w:r>
      <w:r w:rsidR="00014679">
        <w:rPr>
          <w:rFonts w:ascii="Times New Roman" w:hAnsi="Times New Roman" w:cs="Times New Roman"/>
        </w:rPr>
        <w:t xml:space="preserve"> </w:t>
      </w:r>
      <w:r w:rsidR="00A504A9" w:rsidRPr="00514EA3">
        <w:rPr>
          <w:rFonts w:ascii="Times New Roman" w:hAnsi="Times New Roman" w:cs="Times New Roman"/>
        </w:rPr>
        <w:t xml:space="preserve">In other words, a subject which is </w:t>
      </w:r>
      <w:r w:rsidR="00A504A9" w:rsidRPr="00514EA3">
        <w:rPr>
          <w:rFonts w:ascii="Times New Roman" w:hAnsi="Times New Roman" w:cs="Times New Roman"/>
          <w:i/>
        </w:rPr>
        <w:t>not</w:t>
      </w:r>
      <w:r w:rsidR="00A504A9" w:rsidRPr="00514EA3">
        <w:rPr>
          <w:rFonts w:ascii="Times New Roman" w:hAnsi="Times New Roman" w:cs="Times New Roman"/>
        </w:rPr>
        <w:t xml:space="preserve"> from the beginning outside itself is not a subject at all. </w:t>
      </w:r>
      <w:r w:rsidR="00A72E9A" w:rsidRPr="00514EA3">
        <w:rPr>
          <w:rFonts w:ascii="Times New Roman" w:hAnsi="Times New Roman" w:cs="Times New Roman"/>
        </w:rPr>
        <w:t>While such a claim may sound strange at first, it is</w:t>
      </w:r>
      <w:r w:rsidRPr="00514EA3">
        <w:rPr>
          <w:rFonts w:ascii="Times New Roman" w:hAnsi="Times New Roman" w:cs="Times New Roman"/>
        </w:rPr>
        <w:t xml:space="preserve"> simply a restatement of Dasein as being-in, in which my involvement with the ready-</w:t>
      </w:r>
      <w:r w:rsidR="00B248E5">
        <w:rPr>
          <w:rFonts w:ascii="Times New Roman" w:hAnsi="Times New Roman" w:cs="Times New Roman"/>
        </w:rPr>
        <w:t>to</w:t>
      </w:r>
      <w:r w:rsidRPr="00514EA3">
        <w:rPr>
          <w:rFonts w:ascii="Times New Roman" w:hAnsi="Times New Roman" w:cs="Times New Roman"/>
        </w:rPr>
        <w:t xml:space="preserve">-hand takes precedent over my conception of myself as, say, a Cartesian </w:t>
      </w:r>
      <w:r w:rsidRPr="00514EA3">
        <w:rPr>
          <w:rFonts w:ascii="Times New Roman" w:hAnsi="Times New Roman" w:cs="Times New Roman"/>
          <w:i/>
        </w:rPr>
        <w:t>cogito</w:t>
      </w:r>
      <w:r w:rsidR="00204CFA" w:rsidRPr="00514EA3">
        <w:rPr>
          <w:rFonts w:ascii="Times New Roman" w:hAnsi="Times New Roman" w:cs="Times New Roman"/>
        </w:rPr>
        <w:t>.</w:t>
      </w:r>
      <w:r w:rsidR="00FA454A">
        <w:rPr>
          <w:rStyle w:val="FootnoteReference"/>
          <w:rFonts w:ascii="Times New Roman" w:hAnsi="Times New Roman" w:cs="Times New Roman"/>
        </w:rPr>
        <w:footnoteReference w:id="17"/>
      </w:r>
      <w:r w:rsidR="00204CFA" w:rsidRPr="00514EA3">
        <w:rPr>
          <w:rFonts w:ascii="Times New Roman" w:hAnsi="Times New Roman" w:cs="Times New Roman"/>
        </w:rPr>
        <w:t xml:space="preserve"> </w:t>
      </w:r>
      <w:r w:rsidR="0038104F">
        <w:rPr>
          <w:rFonts w:ascii="Times New Roman" w:hAnsi="Times New Roman" w:cs="Times New Roman"/>
        </w:rPr>
        <w:t>Moreover</w:t>
      </w:r>
      <w:r w:rsidR="0038104F" w:rsidRPr="00514EA3">
        <w:rPr>
          <w:rFonts w:ascii="Times New Roman" w:hAnsi="Times New Roman" w:cs="Times New Roman"/>
        </w:rPr>
        <w:t>,</w:t>
      </w:r>
      <w:r w:rsidR="0038104F">
        <w:rPr>
          <w:rFonts w:ascii="Times New Roman" w:hAnsi="Times New Roman" w:cs="Times New Roman"/>
        </w:rPr>
        <w:t xml:space="preserve"> </w:t>
      </w:r>
      <w:r w:rsidR="0038104F" w:rsidRPr="00514EA3">
        <w:rPr>
          <w:rFonts w:ascii="Times New Roman" w:hAnsi="Times New Roman" w:cs="Times New Roman"/>
        </w:rPr>
        <w:t xml:space="preserve">the subject of transcendence must not be thought as a center which is then carried away. To take Dasein as a centered kind of thing which lacks “any being-carried-away,” would be to take it incorrectly as “something </w:t>
      </w:r>
      <w:r w:rsidR="0038104F">
        <w:rPr>
          <w:rFonts w:ascii="Times New Roman" w:hAnsi="Times New Roman" w:cs="Times New Roman"/>
        </w:rPr>
        <w:t>present on hand unecstatically.”</w:t>
      </w:r>
      <w:r w:rsidR="0038104F">
        <w:rPr>
          <w:rStyle w:val="FootnoteReference"/>
          <w:rFonts w:ascii="Times New Roman" w:hAnsi="Times New Roman" w:cs="Times New Roman"/>
        </w:rPr>
        <w:footnoteReference w:id="18"/>
      </w:r>
      <w:r w:rsidR="0038104F">
        <w:rPr>
          <w:rFonts w:ascii="Times New Roman" w:hAnsi="Times New Roman" w:cs="Times New Roman"/>
        </w:rPr>
        <w:t xml:space="preserve"> </w:t>
      </w:r>
      <w:r w:rsidR="0038104F" w:rsidRPr="00514EA3">
        <w:rPr>
          <w:rFonts w:ascii="Times New Roman" w:hAnsi="Times New Roman" w:cs="Times New Roman"/>
        </w:rPr>
        <w:t xml:space="preserve">Rather, the subject of transcendence is centerless in the sense that </w:t>
      </w:r>
      <w:r w:rsidR="0038104F">
        <w:rPr>
          <w:rFonts w:ascii="Times New Roman" w:hAnsi="Times New Roman" w:cs="Times New Roman"/>
        </w:rPr>
        <w:t>it</w:t>
      </w:r>
      <w:r w:rsidR="0038104F" w:rsidRPr="00514EA3">
        <w:rPr>
          <w:rFonts w:ascii="Times New Roman" w:hAnsi="Times New Roman" w:cs="Times New Roman"/>
        </w:rPr>
        <w:t xml:space="preserve"> is always already carried away. </w:t>
      </w:r>
    </w:p>
    <w:p w14:paraId="78ED36B9" w14:textId="77777777" w:rsidR="00B56A33" w:rsidRPr="00514EA3" w:rsidRDefault="00B56A33" w:rsidP="00B05AC6">
      <w:pPr>
        <w:spacing w:line="360" w:lineRule="auto"/>
        <w:ind w:firstLine="360"/>
        <w:rPr>
          <w:rFonts w:ascii="Times New Roman" w:hAnsi="Times New Roman" w:cs="Times New Roman"/>
        </w:rPr>
      </w:pPr>
    </w:p>
    <w:p w14:paraId="073DD631" w14:textId="1E002AC7" w:rsidR="00810F12" w:rsidRDefault="00234383" w:rsidP="00B05AC6">
      <w:pPr>
        <w:spacing w:line="360" w:lineRule="auto"/>
        <w:ind w:firstLine="360"/>
        <w:rPr>
          <w:rFonts w:ascii="Times New Roman" w:hAnsi="Times New Roman" w:cs="Times New Roman"/>
        </w:rPr>
      </w:pPr>
      <w:r w:rsidRPr="00514EA3">
        <w:rPr>
          <w:rFonts w:ascii="Times New Roman" w:hAnsi="Times New Roman" w:cs="Times New Roman"/>
        </w:rPr>
        <w:t>The transcendence of the subject is also its a</w:t>
      </w:r>
      <w:r w:rsidR="00F9760F" w:rsidRPr="00514EA3">
        <w:rPr>
          <w:rFonts w:ascii="Times New Roman" w:hAnsi="Times New Roman" w:cs="Times New Roman"/>
        </w:rPr>
        <w:t xml:space="preserve">bsolute individualization. “The transcendence of Dasein’s being is distinctive in that it implies the possibility and the necessity of the most radical </w:t>
      </w:r>
      <w:r w:rsidR="00F9760F" w:rsidRPr="00514EA3">
        <w:rPr>
          <w:rFonts w:ascii="Times New Roman" w:hAnsi="Times New Roman" w:cs="Times New Roman"/>
          <w:i/>
        </w:rPr>
        <w:t>individuation</w:t>
      </w:r>
      <w:r w:rsidR="00014679">
        <w:rPr>
          <w:rFonts w:ascii="Times New Roman" w:hAnsi="Times New Roman" w:cs="Times New Roman"/>
          <w:i/>
        </w:rPr>
        <w:t>.</w:t>
      </w:r>
      <w:r w:rsidR="00F9760F" w:rsidRPr="00514EA3">
        <w:rPr>
          <w:rFonts w:ascii="Times New Roman" w:hAnsi="Times New Roman" w:cs="Times New Roman"/>
        </w:rPr>
        <w:t>”</w:t>
      </w:r>
      <w:r w:rsidR="00014679">
        <w:rPr>
          <w:rStyle w:val="FootnoteReference"/>
          <w:rFonts w:ascii="Times New Roman" w:hAnsi="Times New Roman" w:cs="Times New Roman"/>
        </w:rPr>
        <w:footnoteReference w:id="19"/>
      </w:r>
      <w:r w:rsidR="00F9760F" w:rsidRPr="00514EA3">
        <w:rPr>
          <w:rFonts w:ascii="Times New Roman" w:hAnsi="Times New Roman" w:cs="Times New Roman"/>
        </w:rPr>
        <w:t xml:space="preserve"> </w:t>
      </w:r>
      <w:r w:rsidR="00810F12">
        <w:rPr>
          <w:rFonts w:ascii="Times New Roman" w:hAnsi="Times New Roman" w:cs="Times New Roman"/>
        </w:rPr>
        <w:t xml:space="preserve">In stepping over entities and other </w:t>
      </w:r>
      <w:r w:rsidR="00B248E5">
        <w:rPr>
          <w:rFonts w:ascii="Times New Roman" w:hAnsi="Times New Roman" w:cs="Times New Roman"/>
        </w:rPr>
        <w:t>subjects</w:t>
      </w:r>
      <w:r w:rsidR="00841E90">
        <w:rPr>
          <w:rFonts w:ascii="Times New Roman" w:hAnsi="Times New Roman" w:cs="Times New Roman"/>
        </w:rPr>
        <w:t xml:space="preserve">, </w:t>
      </w:r>
      <w:r w:rsidR="00C66EC1">
        <w:rPr>
          <w:rFonts w:ascii="Times New Roman" w:hAnsi="Times New Roman" w:cs="Times New Roman"/>
        </w:rPr>
        <w:t>the</w:t>
      </w:r>
      <w:r w:rsidR="002A335F">
        <w:rPr>
          <w:rFonts w:ascii="Times New Roman" w:hAnsi="Times New Roman" w:cs="Times New Roman"/>
        </w:rPr>
        <w:t xml:space="preserve"> </w:t>
      </w:r>
      <w:r w:rsidR="00C66EC1">
        <w:rPr>
          <w:rFonts w:ascii="Times New Roman" w:hAnsi="Times New Roman" w:cs="Times New Roman"/>
        </w:rPr>
        <w:t>transcending subject</w:t>
      </w:r>
      <w:r w:rsidR="00841E90">
        <w:rPr>
          <w:rFonts w:ascii="Times New Roman" w:hAnsi="Times New Roman" w:cs="Times New Roman"/>
        </w:rPr>
        <w:t xml:space="preserve"> is </w:t>
      </w:r>
      <w:r w:rsidR="00C66EC1">
        <w:rPr>
          <w:rFonts w:ascii="Times New Roman" w:hAnsi="Times New Roman" w:cs="Times New Roman"/>
        </w:rPr>
        <w:t xml:space="preserve">removed and isolated from them; </w:t>
      </w:r>
      <w:r w:rsidR="00F03C48">
        <w:rPr>
          <w:rFonts w:ascii="Times New Roman" w:hAnsi="Times New Roman" w:cs="Times New Roman"/>
        </w:rPr>
        <w:t>the subject</w:t>
      </w:r>
      <w:r w:rsidR="00C66EC1">
        <w:rPr>
          <w:rFonts w:ascii="Times New Roman" w:hAnsi="Times New Roman" w:cs="Times New Roman"/>
        </w:rPr>
        <w:t xml:space="preserve"> recognize</w:t>
      </w:r>
      <w:r w:rsidR="00F03C48">
        <w:rPr>
          <w:rFonts w:ascii="Times New Roman" w:hAnsi="Times New Roman" w:cs="Times New Roman"/>
        </w:rPr>
        <w:t>s</w:t>
      </w:r>
      <w:r w:rsidR="00C66EC1">
        <w:rPr>
          <w:rFonts w:ascii="Times New Roman" w:hAnsi="Times New Roman" w:cs="Times New Roman"/>
        </w:rPr>
        <w:t xml:space="preserve"> the ontological difference themselves and things. </w:t>
      </w:r>
      <w:r w:rsidRPr="00514EA3">
        <w:rPr>
          <w:rFonts w:ascii="Times New Roman" w:hAnsi="Times New Roman" w:cs="Times New Roman"/>
        </w:rPr>
        <w:t xml:space="preserve">It is in this respect that transcendence must be related to Heidegger’s account of anxiety and the </w:t>
      </w:r>
      <w:r w:rsidRPr="00514EA3">
        <w:rPr>
          <w:rFonts w:ascii="Times New Roman" w:hAnsi="Times New Roman" w:cs="Times New Roman"/>
        </w:rPr>
        <w:lastRenderedPageBreak/>
        <w:t>nothing.</w:t>
      </w:r>
      <w:r w:rsidR="00C66EC1">
        <w:rPr>
          <w:rStyle w:val="FootnoteReference"/>
          <w:rFonts w:ascii="Times New Roman" w:hAnsi="Times New Roman" w:cs="Times New Roman"/>
        </w:rPr>
        <w:footnoteReference w:id="20"/>
      </w:r>
      <w:r w:rsidR="00793260" w:rsidRPr="00514EA3">
        <w:rPr>
          <w:rFonts w:ascii="Times New Roman" w:hAnsi="Times New Roman" w:cs="Times New Roman"/>
        </w:rPr>
        <w:t xml:space="preserve"> In his inaugural 1929 Freiburg lecture “What is Metaphysics?</w:t>
      </w:r>
      <w:r w:rsidR="00810F12">
        <w:rPr>
          <w:rFonts w:ascii="Times New Roman" w:hAnsi="Times New Roman" w:cs="Times New Roman"/>
        </w:rPr>
        <w:t>”</w:t>
      </w:r>
      <w:r w:rsidR="00793260" w:rsidRPr="00514EA3">
        <w:rPr>
          <w:rFonts w:ascii="Times New Roman" w:hAnsi="Times New Roman" w:cs="Times New Roman"/>
        </w:rPr>
        <w:t xml:space="preserve"> Heidegger </w:t>
      </w:r>
      <w:r w:rsidR="00810F12">
        <w:rPr>
          <w:rFonts w:ascii="Times New Roman" w:hAnsi="Times New Roman" w:cs="Times New Roman"/>
        </w:rPr>
        <w:t xml:space="preserve">characterizes </w:t>
      </w:r>
      <w:r w:rsidR="00815419">
        <w:rPr>
          <w:rFonts w:ascii="Times New Roman" w:hAnsi="Times New Roman" w:cs="Times New Roman"/>
        </w:rPr>
        <w:t>a subject’s</w:t>
      </w:r>
      <w:r w:rsidR="00810F12">
        <w:rPr>
          <w:rFonts w:ascii="Times New Roman" w:hAnsi="Times New Roman" w:cs="Times New Roman"/>
        </w:rPr>
        <w:t xml:space="preserve"> transcendence as “</w:t>
      </w:r>
      <w:r w:rsidR="00810F12" w:rsidRPr="00810F12">
        <w:rPr>
          <w:rFonts w:ascii="Times New Roman" w:hAnsi="Times New Roman" w:cs="Times New Roman"/>
        </w:rPr>
        <w:t>hol</w:t>
      </w:r>
      <w:r w:rsidR="00810F12">
        <w:rPr>
          <w:rFonts w:ascii="Times New Roman" w:hAnsi="Times New Roman" w:cs="Times New Roman"/>
        </w:rPr>
        <w:t>ding itself out into the nothing</w:t>
      </w:r>
      <w:r w:rsidR="0064268E">
        <w:rPr>
          <w:rFonts w:ascii="Times New Roman" w:hAnsi="Times New Roman" w:cs="Times New Roman"/>
        </w:rPr>
        <w:t>.</w:t>
      </w:r>
      <w:r w:rsidR="00810F12">
        <w:rPr>
          <w:rFonts w:ascii="Times New Roman" w:hAnsi="Times New Roman" w:cs="Times New Roman"/>
        </w:rPr>
        <w:t>”</w:t>
      </w:r>
      <w:r w:rsidR="0064268E">
        <w:rPr>
          <w:rStyle w:val="FootnoteReference"/>
          <w:rFonts w:ascii="Times New Roman" w:hAnsi="Times New Roman" w:cs="Times New Roman"/>
        </w:rPr>
        <w:footnoteReference w:id="21"/>
      </w:r>
      <w:r w:rsidR="00810F12">
        <w:rPr>
          <w:rFonts w:ascii="Times New Roman" w:hAnsi="Times New Roman" w:cs="Times New Roman"/>
        </w:rPr>
        <w:t xml:space="preserve"> Insofar as transcendence is an act of </w:t>
      </w:r>
      <w:r w:rsidR="00211DF8" w:rsidRPr="00514EA3">
        <w:rPr>
          <w:rFonts w:ascii="Times New Roman" w:hAnsi="Times New Roman" w:cs="Times New Roman"/>
        </w:rPr>
        <w:t>individualization</w:t>
      </w:r>
      <w:r w:rsidR="00211DF8">
        <w:rPr>
          <w:rFonts w:ascii="Times New Roman" w:hAnsi="Times New Roman" w:cs="Times New Roman"/>
        </w:rPr>
        <w:t xml:space="preserve"> </w:t>
      </w:r>
      <w:r w:rsidR="00810F12">
        <w:rPr>
          <w:rFonts w:ascii="Times New Roman" w:hAnsi="Times New Roman" w:cs="Times New Roman"/>
        </w:rPr>
        <w:t xml:space="preserve">and distancing, </w:t>
      </w:r>
      <w:r w:rsidR="00D978C0">
        <w:rPr>
          <w:rFonts w:ascii="Times New Roman" w:hAnsi="Times New Roman" w:cs="Times New Roman"/>
        </w:rPr>
        <w:t>the subject of transcendence</w:t>
      </w:r>
      <w:r w:rsidR="00810F12">
        <w:rPr>
          <w:rFonts w:ascii="Times New Roman" w:hAnsi="Times New Roman" w:cs="Times New Roman"/>
        </w:rPr>
        <w:t xml:space="preserve"> is surrounded by no-thing and </w:t>
      </w:r>
      <w:r w:rsidR="00935031">
        <w:rPr>
          <w:rFonts w:ascii="Times New Roman" w:hAnsi="Times New Roman" w:cs="Times New Roman"/>
        </w:rPr>
        <w:t>thus stands</w:t>
      </w:r>
      <w:r w:rsidR="00810F12">
        <w:rPr>
          <w:rFonts w:ascii="Times New Roman" w:hAnsi="Times New Roman" w:cs="Times New Roman"/>
        </w:rPr>
        <w:t xml:space="preserve"> </w:t>
      </w:r>
      <w:r w:rsidR="00211DF8">
        <w:rPr>
          <w:rFonts w:ascii="Times New Roman" w:hAnsi="Times New Roman" w:cs="Times New Roman"/>
        </w:rPr>
        <w:t>over</w:t>
      </w:r>
      <w:r w:rsidR="00810F12">
        <w:rPr>
          <w:rFonts w:ascii="Times New Roman" w:hAnsi="Times New Roman" w:cs="Times New Roman"/>
        </w:rPr>
        <w:t xml:space="preserve"> the abyss: </w:t>
      </w:r>
      <w:r w:rsidR="00810F12" w:rsidRPr="00514EA3">
        <w:rPr>
          <w:rFonts w:ascii="Times New Roman" w:hAnsi="Times New Roman" w:cs="Times New Roman"/>
        </w:rPr>
        <w:t xml:space="preserve">“In transcendence Dasein surpasses itself as a being; more exactly, this surpassing makes it possible that Dasein can be something like itself. In first surpassing itself, the </w:t>
      </w:r>
      <w:r w:rsidR="00810F12" w:rsidRPr="00211DF8">
        <w:rPr>
          <w:rFonts w:ascii="Times New Roman" w:hAnsi="Times New Roman" w:cs="Times New Roman"/>
        </w:rPr>
        <w:t>abyss</w:t>
      </w:r>
      <w:r w:rsidR="00810F12" w:rsidRPr="00514EA3">
        <w:rPr>
          <w:rFonts w:ascii="Times New Roman" w:hAnsi="Times New Roman" w:cs="Times New Roman"/>
        </w:rPr>
        <w:t xml:space="preserve"> [Abground] is opened which Dasein, in </w:t>
      </w:r>
      <w:r w:rsidR="00810F12">
        <w:rPr>
          <w:rFonts w:ascii="Times New Roman" w:hAnsi="Times New Roman" w:cs="Times New Roman"/>
        </w:rPr>
        <w:t xml:space="preserve">each case, is for itself… </w:t>
      </w:r>
      <w:r w:rsidR="00810F12" w:rsidRPr="00514EA3">
        <w:rPr>
          <w:rFonts w:ascii="Times New Roman" w:hAnsi="Times New Roman" w:cs="Times New Roman"/>
        </w:rPr>
        <w:t xml:space="preserve">the </w:t>
      </w:r>
      <w:r w:rsidR="00810F12" w:rsidRPr="00810F12">
        <w:rPr>
          <w:rFonts w:ascii="Times New Roman" w:hAnsi="Times New Roman" w:cs="Times New Roman"/>
        </w:rPr>
        <w:t>abyss of being-a-self</w:t>
      </w:r>
      <w:r w:rsidR="00810F12" w:rsidRPr="00514EA3">
        <w:rPr>
          <w:rFonts w:ascii="Times New Roman" w:hAnsi="Times New Roman" w:cs="Times New Roman"/>
        </w:rPr>
        <w:t xml:space="preserve"> is open</w:t>
      </w:r>
      <w:r w:rsidR="00877D51">
        <w:rPr>
          <w:rFonts w:ascii="Times New Roman" w:hAnsi="Times New Roman" w:cs="Times New Roman"/>
        </w:rPr>
        <w:t>ed up by and in transcendence.”</w:t>
      </w:r>
      <w:r w:rsidR="00877D51">
        <w:rPr>
          <w:rStyle w:val="FootnoteReference"/>
          <w:rFonts w:ascii="Times New Roman" w:hAnsi="Times New Roman" w:cs="Times New Roman"/>
        </w:rPr>
        <w:footnoteReference w:id="22"/>
      </w:r>
      <w:r w:rsidR="00935031">
        <w:rPr>
          <w:rFonts w:ascii="Times New Roman" w:hAnsi="Times New Roman" w:cs="Times New Roman"/>
        </w:rPr>
        <w:t xml:space="preserve"> Transcendence thus contains Heidegger’s account of individuation and anxiety.</w:t>
      </w:r>
      <w:r w:rsidR="00935031">
        <w:rPr>
          <w:rStyle w:val="FootnoteReference"/>
          <w:rFonts w:ascii="Times New Roman" w:hAnsi="Times New Roman" w:cs="Times New Roman"/>
        </w:rPr>
        <w:footnoteReference w:id="23"/>
      </w:r>
    </w:p>
    <w:p w14:paraId="5A9A423A" w14:textId="77777777" w:rsidR="00E03EB8" w:rsidRPr="00514EA3" w:rsidRDefault="00E03EB8" w:rsidP="00B05AC6">
      <w:pPr>
        <w:spacing w:line="360" w:lineRule="auto"/>
        <w:rPr>
          <w:rFonts w:ascii="Times New Roman" w:hAnsi="Times New Roman" w:cs="Times New Roman"/>
        </w:rPr>
      </w:pPr>
    </w:p>
    <w:p w14:paraId="4F4FC6DF" w14:textId="04375F9D" w:rsidR="00CD166A" w:rsidRDefault="0038104F" w:rsidP="00B05AC6">
      <w:pPr>
        <w:spacing w:line="360" w:lineRule="auto"/>
        <w:ind w:firstLine="360"/>
        <w:rPr>
          <w:rFonts w:ascii="Times New Roman" w:hAnsi="Times New Roman" w:cs="Times New Roman"/>
        </w:rPr>
      </w:pPr>
      <w:r>
        <w:rPr>
          <w:rFonts w:ascii="Times New Roman" w:hAnsi="Times New Roman" w:cs="Times New Roman"/>
        </w:rPr>
        <w:t xml:space="preserve">Throughout these passages, we have seen </w:t>
      </w:r>
      <w:r w:rsidR="005D06B2" w:rsidRPr="00514EA3">
        <w:rPr>
          <w:rFonts w:ascii="Times New Roman" w:hAnsi="Times New Roman" w:cs="Times New Roman"/>
        </w:rPr>
        <w:t>Heidegger</w:t>
      </w:r>
      <w:r>
        <w:rPr>
          <w:rFonts w:ascii="Times New Roman" w:hAnsi="Times New Roman" w:cs="Times New Roman"/>
        </w:rPr>
        <w:t xml:space="preserve"> </w:t>
      </w:r>
      <w:r w:rsidR="00D978C0">
        <w:rPr>
          <w:rFonts w:ascii="Times New Roman" w:hAnsi="Times New Roman" w:cs="Times New Roman"/>
        </w:rPr>
        <w:t>repeatedly</w:t>
      </w:r>
      <w:r>
        <w:rPr>
          <w:rFonts w:ascii="Times New Roman" w:hAnsi="Times New Roman" w:cs="Times New Roman"/>
        </w:rPr>
        <w:t xml:space="preserve"> and uncharacteristically</w:t>
      </w:r>
      <w:r w:rsidR="005D06B2" w:rsidRPr="00514EA3">
        <w:rPr>
          <w:rFonts w:ascii="Times New Roman" w:hAnsi="Times New Roman" w:cs="Times New Roman"/>
        </w:rPr>
        <w:t xml:space="preserve"> </w:t>
      </w:r>
      <w:r>
        <w:rPr>
          <w:rFonts w:ascii="Times New Roman" w:hAnsi="Times New Roman" w:cs="Times New Roman"/>
        </w:rPr>
        <w:t>use</w:t>
      </w:r>
      <w:r w:rsidR="005D06B2" w:rsidRPr="00514EA3">
        <w:rPr>
          <w:rFonts w:ascii="Times New Roman" w:hAnsi="Times New Roman" w:cs="Times New Roman"/>
        </w:rPr>
        <w:t xml:space="preserve"> the term</w:t>
      </w:r>
      <w:r>
        <w:rPr>
          <w:rFonts w:ascii="Times New Roman" w:hAnsi="Times New Roman" w:cs="Times New Roman"/>
        </w:rPr>
        <w:t xml:space="preserve"> ‘subject’ rather than ‘Dasein,’ and I have followed him. </w:t>
      </w:r>
      <w:r w:rsidR="008010CE" w:rsidRPr="00514EA3">
        <w:rPr>
          <w:rFonts w:ascii="Times New Roman" w:hAnsi="Times New Roman" w:cs="Times New Roman"/>
        </w:rPr>
        <w:t xml:space="preserve">We should read Heidegger’s use of </w:t>
      </w:r>
      <w:r w:rsidR="005D06B2" w:rsidRPr="00514EA3">
        <w:rPr>
          <w:rFonts w:ascii="Times New Roman" w:hAnsi="Times New Roman" w:cs="Times New Roman"/>
        </w:rPr>
        <w:t>‘subject’</w:t>
      </w:r>
      <w:r w:rsidR="008010CE" w:rsidRPr="00514EA3">
        <w:rPr>
          <w:rFonts w:ascii="Times New Roman" w:hAnsi="Times New Roman" w:cs="Times New Roman"/>
        </w:rPr>
        <w:t xml:space="preserve"> as making a stronger claim about subject</w:t>
      </w:r>
      <w:r w:rsidR="00211DF8">
        <w:rPr>
          <w:rFonts w:ascii="Times New Roman" w:hAnsi="Times New Roman" w:cs="Times New Roman"/>
        </w:rPr>
        <w:t>ivity than those raised about</w:t>
      </w:r>
      <w:r w:rsidR="008010CE" w:rsidRPr="00514EA3">
        <w:rPr>
          <w:rFonts w:ascii="Times New Roman" w:hAnsi="Times New Roman" w:cs="Times New Roman"/>
        </w:rPr>
        <w:t xml:space="preserve"> Dasein as being-in</w:t>
      </w:r>
      <w:r w:rsidR="00211DF8">
        <w:rPr>
          <w:rFonts w:ascii="Times New Roman" w:hAnsi="Times New Roman" w:cs="Times New Roman"/>
        </w:rPr>
        <w:t xml:space="preserve"> found in SZ</w:t>
      </w:r>
      <w:r w:rsidR="008010CE" w:rsidRPr="00514EA3">
        <w:rPr>
          <w:rFonts w:ascii="Times New Roman" w:hAnsi="Times New Roman" w:cs="Times New Roman"/>
        </w:rPr>
        <w:t>.</w:t>
      </w:r>
      <w:r w:rsidR="008875ED" w:rsidRPr="00514EA3">
        <w:rPr>
          <w:rFonts w:ascii="Times New Roman" w:hAnsi="Times New Roman" w:cs="Times New Roman"/>
        </w:rPr>
        <w:t xml:space="preserve"> </w:t>
      </w:r>
      <w:r w:rsidR="007B1168" w:rsidRPr="00514EA3">
        <w:rPr>
          <w:rFonts w:ascii="Times New Roman" w:hAnsi="Times New Roman" w:cs="Times New Roman"/>
        </w:rPr>
        <w:t xml:space="preserve">The claims made here </w:t>
      </w:r>
      <w:r w:rsidR="008357B2">
        <w:rPr>
          <w:rFonts w:ascii="Times New Roman" w:hAnsi="Times New Roman" w:cs="Times New Roman"/>
        </w:rPr>
        <w:t>on</w:t>
      </w:r>
      <w:r w:rsidR="007B1168" w:rsidRPr="00514EA3">
        <w:rPr>
          <w:rFonts w:ascii="Times New Roman" w:hAnsi="Times New Roman" w:cs="Times New Roman"/>
        </w:rPr>
        <w:t xml:space="preserve"> subjectivity </w:t>
      </w:r>
      <w:r w:rsidR="008010CE" w:rsidRPr="00514EA3">
        <w:rPr>
          <w:rFonts w:ascii="Times New Roman" w:hAnsi="Times New Roman" w:cs="Times New Roman"/>
        </w:rPr>
        <w:t>apply</w:t>
      </w:r>
      <w:r w:rsidR="00C508C7" w:rsidRPr="00514EA3">
        <w:rPr>
          <w:rFonts w:ascii="Times New Roman" w:hAnsi="Times New Roman" w:cs="Times New Roman"/>
        </w:rPr>
        <w:t xml:space="preserve"> to all</w:t>
      </w:r>
      <w:r w:rsidR="008010CE" w:rsidRPr="00514EA3">
        <w:rPr>
          <w:rFonts w:ascii="Times New Roman" w:hAnsi="Times New Roman" w:cs="Times New Roman"/>
        </w:rPr>
        <w:t xml:space="preserve"> subjects whatsoever</w:t>
      </w:r>
      <w:r w:rsidR="00407C0F" w:rsidRPr="00514EA3">
        <w:rPr>
          <w:rFonts w:ascii="Times New Roman" w:hAnsi="Times New Roman" w:cs="Times New Roman"/>
        </w:rPr>
        <w:t>, Dasein or otherwise</w:t>
      </w:r>
      <w:r w:rsidR="008357B2">
        <w:rPr>
          <w:rFonts w:ascii="Times New Roman" w:hAnsi="Times New Roman" w:cs="Times New Roman"/>
        </w:rPr>
        <w:t>. But, we should ask, why so</w:t>
      </w:r>
      <w:r w:rsidR="008010CE" w:rsidRPr="00514EA3">
        <w:rPr>
          <w:rFonts w:ascii="Times New Roman" w:hAnsi="Times New Roman" w:cs="Times New Roman"/>
        </w:rPr>
        <w:t>? Is subjectivity not itself conceivable independent of its environment</w:t>
      </w:r>
      <w:r w:rsidR="008357B2">
        <w:rPr>
          <w:rFonts w:ascii="Times New Roman" w:hAnsi="Times New Roman" w:cs="Times New Roman"/>
        </w:rPr>
        <w:t xml:space="preserve"> and without transcendence</w:t>
      </w:r>
      <w:r w:rsidR="002D12DB">
        <w:rPr>
          <w:rFonts w:ascii="Times New Roman" w:hAnsi="Times New Roman" w:cs="Times New Roman"/>
        </w:rPr>
        <w:t>? No. As is so often the case in SZ, to do so would be to misunderstand Dasein’s kind of being</w:t>
      </w:r>
      <w:r w:rsidR="00D978C0">
        <w:rPr>
          <w:rFonts w:ascii="Times New Roman" w:hAnsi="Times New Roman" w:cs="Times New Roman"/>
        </w:rPr>
        <w:t>, the real aim of talk of subjectivity</w:t>
      </w:r>
      <w:r w:rsidR="002D12DB">
        <w:rPr>
          <w:rFonts w:ascii="Times New Roman" w:hAnsi="Times New Roman" w:cs="Times New Roman"/>
        </w:rPr>
        <w:t>. Therefore, Heidegger is here appropriating the concept of subjectivity. His point is not that all transcendent</w:t>
      </w:r>
      <w:r w:rsidR="00CD166A" w:rsidRPr="00514EA3">
        <w:rPr>
          <w:rFonts w:ascii="Times New Roman" w:hAnsi="Times New Roman" w:cs="Times New Roman"/>
        </w:rPr>
        <w:t xml:space="preserve"> Dase</w:t>
      </w:r>
      <w:r w:rsidR="002D12DB">
        <w:rPr>
          <w:rFonts w:ascii="Times New Roman" w:hAnsi="Times New Roman" w:cs="Times New Roman"/>
        </w:rPr>
        <w:t xml:space="preserve">in </w:t>
      </w:r>
      <w:r w:rsidR="009D474F">
        <w:rPr>
          <w:rFonts w:ascii="Times New Roman" w:hAnsi="Times New Roman" w:cs="Times New Roman"/>
        </w:rPr>
        <w:t xml:space="preserve">must </w:t>
      </w:r>
      <w:r w:rsidR="002D12DB">
        <w:rPr>
          <w:rFonts w:ascii="Times New Roman" w:hAnsi="Times New Roman" w:cs="Times New Roman"/>
        </w:rPr>
        <w:t>look like subjects</w:t>
      </w:r>
      <w:r w:rsidR="00CD166A" w:rsidRPr="00514EA3">
        <w:rPr>
          <w:rFonts w:ascii="Times New Roman" w:hAnsi="Times New Roman" w:cs="Times New Roman"/>
        </w:rPr>
        <w:t xml:space="preserve">, but that all </w:t>
      </w:r>
      <w:r w:rsidR="002D12DB">
        <w:rPr>
          <w:rFonts w:ascii="Times New Roman" w:hAnsi="Times New Roman" w:cs="Times New Roman"/>
        </w:rPr>
        <w:t>subjects</w:t>
      </w:r>
      <w:r w:rsidR="00CD166A" w:rsidRPr="00514EA3">
        <w:rPr>
          <w:rFonts w:ascii="Times New Roman" w:hAnsi="Times New Roman" w:cs="Times New Roman"/>
        </w:rPr>
        <w:t xml:space="preserve"> </w:t>
      </w:r>
      <w:r w:rsidR="009D474F">
        <w:rPr>
          <w:rFonts w:ascii="Times New Roman" w:hAnsi="Times New Roman" w:cs="Times New Roman"/>
        </w:rPr>
        <w:t xml:space="preserve">must </w:t>
      </w:r>
      <w:r w:rsidR="002D12DB">
        <w:rPr>
          <w:rFonts w:ascii="Times New Roman" w:hAnsi="Times New Roman" w:cs="Times New Roman"/>
        </w:rPr>
        <w:t xml:space="preserve">look like </w:t>
      </w:r>
      <w:r w:rsidR="00CD166A" w:rsidRPr="00514EA3">
        <w:rPr>
          <w:rFonts w:ascii="Times New Roman" w:hAnsi="Times New Roman" w:cs="Times New Roman"/>
        </w:rPr>
        <w:t xml:space="preserve">transcendent Dasein. </w:t>
      </w:r>
    </w:p>
    <w:p w14:paraId="57F72B78" w14:textId="77777777" w:rsidR="000F4CE8" w:rsidRPr="00514EA3" w:rsidRDefault="000F4CE8" w:rsidP="00B05AC6">
      <w:pPr>
        <w:spacing w:line="360" w:lineRule="auto"/>
        <w:ind w:firstLine="360"/>
        <w:rPr>
          <w:rFonts w:ascii="Times New Roman" w:hAnsi="Times New Roman" w:cs="Times New Roman"/>
        </w:rPr>
      </w:pPr>
    </w:p>
    <w:p w14:paraId="36663543" w14:textId="702DB833" w:rsidR="00BE2482" w:rsidRPr="00514EA3" w:rsidRDefault="00A36ECD" w:rsidP="00B05AC6">
      <w:pPr>
        <w:spacing w:line="360" w:lineRule="auto"/>
        <w:ind w:firstLine="360"/>
        <w:rPr>
          <w:rFonts w:ascii="Times New Roman" w:hAnsi="Times New Roman" w:cs="Times New Roman"/>
          <w:b/>
        </w:rPr>
      </w:pPr>
      <w:r w:rsidRPr="00514EA3">
        <w:rPr>
          <w:rFonts w:ascii="Times New Roman" w:hAnsi="Times New Roman" w:cs="Times New Roman"/>
          <w:b/>
        </w:rPr>
        <w:t xml:space="preserve">Heidegger’s conception of that which is transcended </w:t>
      </w:r>
    </w:p>
    <w:p w14:paraId="4F6DCEC8" w14:textId="16B2CEB3" w:rsidR="00D974E8" w:rsidRDefault="009D56BE" w:rsidP="00B05AC6">
      <w:pPr>
        <w:spacing w:line="360" w:lineRule="auto"/>
        <w:ind w:firstLine="360"/>
        <w:rPr>
          <w:rFonts w:ascii="Times New Roman" w:hAnsi="Times New Roman" w:cs="Times New Roman"/>
        </w:rPr>
      </w:pPr>
      <w:r>
        <w:rPr>
          <w:rFonts w:ascii="Times New Roman" w:hAnsi="Times New Roman" w:cs="Times New Roman"/>
        </w:rPr>
        <w:t xml:space="preserve">That </w:t>
      </w:r>
      <w:r w:rsidR="008C3538" w:rsidRPr="00514EA3">
        <w:rPr>
          <w:rFonts w:ascii="Times New Roman" w:hAnsi="Times New Roman" w:cs="Times New Roman"/>
        </w:rPr>
        <w:t xml:space="preserve">which Dasein passes over are beings themselves. </w:t>
      </w:r>
      <w:r w:rsidR="00E064A4" w:rsidRPr="00514EA3">
        <w:rPr>
          <w:rFonts w:ascii="Times New Roman" w:hAnsi="Times New Roman" w:cs="Times New Roman"/>
        </w:rPr>
        <w:t>As passed over, individual entit</w:t>
      </w:r>
      <w:r>
        <w:rPr>
          <w:rFonts w:ascii="Times New Roman" w:hAnsi="Times New Roman" w:cs="Times New Roman"/>
        </w:rPr>
        <w:t xml:space="preserve">ies become enmeshed in a </w:t>
      </w:r>
      <w:r w:rsidR="00E064A4" w:rsidRPr="00514EA3">
        <w:rPr>
          <w:rFonts w:ascii="Times New Roman" w:hAnsi="Times New Roman" w:cs="Times New Roman"/>
        </w:rPr>
        <w:t>context</w:t>
      </w:r>
      <w:r>
        <w:rPr>
          <w:rFonts w:ascii="Times New Roman" w:hAnsi="Times New Roman" w:cs="Times New Roman"/>
        </w:rPr>
        <w:t>ual web</w:t>
      </w:r>
      <w:r w:rsidR="00E064A4" w:rsidRPr="00514EA3">
        <w:rPr>
          <w:rFonts w:ascii="Times New Roman" w:hAnsi="Times New Roman" w:cs="Times New Roman"/>
        </w:rPr>
        <w:t xml:space="preserve">. In other </w:t>
      </w:r>
      <w:r w:rsidR="00D978C0">
        <w:rPr>
          <w:rFonts w:ascii="Times New Roman" w:hAnsi="Times New Roman" w:cs="Times New Roman"/>
        </w:rPr>
        <w:t xml:space="preserve">words, they become equipment </w:t>
      </w:r>
      <w:r w:rsidR="00E064A4" w:rsidRPr="00514EA3">
        <w:rPr>
          <w:rFonts w:ascii="Times New Roman" w:hAnsi="Times New Roman" w:cs="Times New Roman"/>
        </w:rPr>
        <w:t xml:space="preserve">and acquire immediate purpose, their ‘towards-which’, and </w:t>
      </w:r>
      <w:r w:rsidR="00A01231" w:rsidRPr="00514EA3">
        <w:rPr>
          <w:rFonts w:ascii="Times New Roman" w:hAnsi="Times New Roman" w:cs="Times New Roman"/>
        </w:rPr>
        <w:t>a localized system</w:t>
      </w:r>
      <w:r w:rsidR="00E064A4" w:rsidRPr="00514EA3">
        <w:rPr>
          <w:rFonts w:ascii="Times New Roman" w:hAnsi="Times New Roman" w:cs="Times New Roman"/>
        </w:rPr>
        <w:t xml:space="preserve"> of meaning.</w:t>
      </w:r>
      <w:r w:rsidR="00A01231" w:rsidRPr="00514EA3">
        <w:rPr>
          <w:rFonts w:ascii="Times New Roman" w:hAnsi="Times New Roman" w:cs="Times New Roman"/>
        </w:rPr>
        <w:t xml:space="preserve"> Dasein does not step over a “gap or barrier ‘between’ itself and objects,” but </w:t>
      </w:r>
      <w:r w:rsidR="00436646" w:rsidRPr="00514EA3">
        <w:rPr>
          <w:rFonts w:ascii="Times New Roman" w:hAnsi="Times New Roman" w:cs="Times New Roman"/>
        </w:rPr>
        <w:t xml:space="preserve">instead acquires a perspective on the things it was always already dealing with, a perspective that is </w:t>
      </w:r>
      <w:r w:rsidR="00AF052B">
        <w:rPr>
          <w:rFonts w:ascii="Times New Roman" w:hAnsi="Times New Roman" w:cs="Times New Roman"/>
        </w:rPr>
        <w:t xml:space="preserve">latent </w:t>
      </w:r>
      <w:r w:rsidR="00436646" w:rsidRPr="00514EA3">
        <w:rPr>
          <w:rFonts w:ascii="Times New Roman" w:hAnsi="Times New Roman" w:cs="Times New Roman"/>
        </w:rPr>
        <w:t xml:space="preserve">Dasein’s activity. </w:t>
      </w:r>
      <w:r w:rsidR="00E064A4" w:rsidRPr="00514EA3">
        <w:rPr>
          <w:rFonts w:ascii="Times New Roman" w:hAnsi="Times New Roman" w:cs="Times New Roman"/>
        </w:rPr>
        <w:t>As already mentio</w:t>
      </w:r>
      <w:r>
        <w:rPr>
          <w:rFonts w:ascii="Times New Roman" w:hAnsi="Times New Roman" w:cs="Times New Roman"/>
        </w:rPr>
        <w:t>ned</w:t>
      </w:r>
      <w:r w:rsidR="00E064A4" w:rsidRPr="00514EA3">
        <w:rPr>
          <w:rFonts w:ascii="Times New Roman" w:hAnsi="Times New Roman" w:cs="Times New Roman"/>
        </w:rPr>
        <w:t xml:space="preserve">, transcendence </w:t>
      </w:r>
      <w:r w:rsidR="00AF052B">
        <w:rPr>
          <w:rFonts w:ascii="Times New Roman" w:hAnsi="Times New Roman" w:cs="Times New Roman"/>
        </w:rPr>
        <w:t xml:space="preserve">grounds theory and knowledge. But the point is stronger yet. </w:t>
      </w:r>
      <w:r w:rsidR="00AF052B">
        <w:rPr>
          <w:rFonts w:ascii="Times New Roman" w:hAnsi="Times New Roman" w:cs="Times New Roman"/>
        </w:rPr>
        <w:lastRenderedPageBreak/>
        <w:t>As transcended, things reveal themselves</w:t>
      </w:r>
      <w:r w:rsidR="00E064A4" w:rsidRPr="00514EA3">
        <w:rPr>
          <w:rFonts w:ascii="Times New Roman" w:hAnsi="Times New Roman" w:cs="Times New Roman"/>
        </w:rPr>
        <w:t xml:space="preserve"> </w:t>
      </w:r>
      <w:r w:rsidR="00E064A4" w:rsidRPr="00514EA3">
        <w:rPr>
          <w:rFonts w:ascii="Times New Roman" w:hAnsi="Times New Roman" w:cs="Times New Roman"/>
          <w:i/>
        </w:rPr>
        <w:t>as they are in themselves</w:t>
      </w:r>
      <w:r w:rsidR="0031250C">
        <w:rPr>
          <w:rFonts w:ascii="Times New Roman" w:hAnsi="Times New Roman" w:cs="Times New Roman"/>
        </w:rPr>
        <w:t xml:space="preserve">. Only as in-themselves are they </w:t>
      </w:r>
      <w:r w:rsidR="009A2DDD" w:rsidRPr="00514EA3">
        <w:rPr>
          <w:rFonts w:ascii="Times New Roman" w:hAnsi="Times New Roman" w:cs="Times New Roman"/>
        </w:rPr>
        <w:t>possible</w:t>
      </w:r>
      <w:r w:rsidR="00E064A4" w:rsidRPr="00514EA3">
        <w:rPr>
          <w:rFonts w:ascii="Times New Roman" w:hAnsi="Times New Roman" w:cs="Times New Roman"/>
        </w:rPr>
        <w:t xml:space="preserve"> </w:t>
      </w:r>
      <w:r w:rsidR="00103200">
        <w:rPr>
          <w:rFonts w:ascii="Times New Roman" w:hAnsi="Times New Roman" w:cs="Times New Roman"/>
        </w:rPr>
        <w:t>objects of knowledge.</w:t>
      </w:r>
      <w:r w:rsidR="00103200">
        <w:rPr>
          <w:rStyle w:val="FootnoteReference"/>
          <w:rFonts w:ascii="Times New Roman" w:hAnsi="Times New Roman" w:cs="Times New Roman"/>
        </w:rPr>
        <w:footnoteReference w:id="24"/>
      </w:r>
      <w:r w:rsidR="00103200">
        <w:rPr>
          <w:rFonts w:ascii="Times New Roman" w:hAnsi="Times New Roman" w:cs="Times New Roman"/>
        </w:rPr>
        <w:t xml:space="preserve"> </w:t>
      </w:r>
      <w:r w:rsidR="009A2DDD" w:rsidRPr="00514EA3">
        <w:rPr>
          <w:rFonts w:ascii="Times New Roman" w:hAnsi="Times New Roman" w:cs="Times New Roman"/>
        </w:rPr>
        <w:t>Equally overstepped</w:t>
      </w:r>
      <w:r w:rsidR="00BE3595" w:rsidRPr="00514EA3">
        <w:rPr>
          <w:rFonts w:ascii="Times New Roman" w:hAnsi="Times New Roman" w:cs="Times New Roman"/>
        </w:rPr>
        <w:t xml:space="preserve"> is</w:t>
      </w:r>
      <w:r w:rsidR="009A2DDD" w:rsidRPr="00514EA3">
        <w:rPr>
          <w:rFonts w:ascii="Times New Roman" w:hAnsi="Times New Roman" w:cs="Times New Roman"/>
        </w:rPr>
        <w:t xml:space="preserve"> nature, </w:t>
      </w:r>
      <w:r w:rsidR="00FD32F1" w:rsidRPr="00514EA3">
        <w:rPr>
          <w:rFonts w:ascii="Times New Roman" w:hAnsi="Times New Roman" w:cs="Times New Roman"/>
        </w:rPr>
        <w:t>including</w:t>
      </w:r>
      <w:r w:rsidR="009A2DDD" w:rsidRPr="00514EA3">
        <w:rPr>
          <w:rFonts w:ascii="Times New Roman" w:hAnsi="Times New Roman" w:cs="Times New Roman"/>
        </w:rPr>
        <w:t xml:space="preserve"> the nature of Dasein: “Dasein is thrown, factical, thoroughly amidst nature through its </w:t>
      </w:r>
      <w:r w:rsidR="003E78F1" w:rsidRPr="00514EA3">
        <w:rPr>
          <w:rFonts w:ascii="Times New Roman" w:hAnsi="Times New Roman" w:cs="Times New Roman"/>
        </w:rPr>
        <w:t>bodiliness</w:t>
      </w:r>
      <w:r w:rsidR="009A2DDD" w:rsidRPr="00514EA3">
        <w:rPr>
          <w:rFonts w:ascii="Times New Roman" w:hAnsi="Times New Roman" w:cs="Times New Roman"/>
        </w:rPr>
        <w:t xml:space="preserve">, and transcendence lies in the fact that these beings, among which Dasein is and to which Dasein belongs, are surpassed by Dasein. In other words, as transcending Dasein is beyond nature…. Dasein is something </w:t>
      </w:r>
      <w:r w:rsidR="003E78F1" w:rsidRPr="00514EA3">
        <w:rPr>
          <w:rFonts w:ascii="Times New Roman" w:hAnsi="Times New Roman" w:cs="Times New Roman"/>
        </w:rPr>
        <w:t>alien to nature</w:t>
      </w:r>
      <w:r w:rsidR="00F4503E">
        <w:rPr>
          <w:rFonts w:ascii="Times New Roman" w:hAnsi="Times New Roman" w:cs="Times New Roman"/>
        </w:rPr>
        <w:t>.</w:t>
      </w:r>
      <w:r w:rsidR="003E78F1" w:rsidRPr="00514EA3">
        <w:rPr>
          <w:rFonts w:ascii="Times New Roman" w:hAnsi="Times New Roman" w:cs="Times New Roman"/>
        </w:rPr>
        <w:t>”</w:t>
      </w:r>
      <w:r w:rsidR="00F4503E">
        <w:rPr>
          <w:rStyle w:val="FootnoteReference"/>
          <w:rFonts w:ascii="Times New Roman" w:hAnsi="Times New Roman" w:cs="Times New Roman"/>
        </w:rPr>
        <w:footnoteReference w:id="25"/>
      </w:r>
      <w:r w:rsidR="009A2DDD" w:rsidRPr="00514EA3">
        <w:rPr>
          <w:rFonts w:ascii="Times New Roman" w:hAnsi="Times New Roman" w:cs="Times New Roman"/>
        </w:rPr>
        <w:t xml:space="preserve"> Heidegger’s point </w:t>
      </w:r>
      <w:r w:rsidR="00A01231" w:rsidRPr="00514EA3">
        <w:rPr>
          <w:rFonts w:ascii="Times New Roman" w:hAnsi="Times New Roman" w:cs="Times New Roman"/>
        </w:rPr>
        <w:t xml:space="preserve">here is </w:t>
      </w:r>
      <w:r w:rsidR="007D619D" w:rsidRPr="00514EA3">
        <w:rPr>
          <w:rFonts w:ascii="Times New Roman" w:hAnsi="Times New Roman" w:cs="Times New Roman"/>
        </w:rPr>
        <w:t>the same as before.</w:t>
      </w:r>
      <w:r w:rsidR="002B485E" w:rsidRPr="00514EA3">
        <w:rPr>
          <w:rFonts w:ascii="Times New Roman" w:hAnsi="Times New Roman" w:cs="Times New Roman"/>
        </w:rPr>
        <w:t xml:space="preserve"> </w:t>
      </w:r>
      <w:r w:rsidR="003D2B8A" w:rsidRPr="00514EA3">
        <w:rPr>
          <w:rFonts w:ascii="Times New Roman" w:hAnsi="Times New Roman" w:cs="Times New Roman"/>
        </w:rPr>
        <w:t>In overstepping entities, Dasein s</w:t>
      </w:r>
      <w:r w:rsidR="008567A6" w:rsidRPr="00514EA3">
        <w:rPr>
          <w:rFonts w:ascii="Times New Roman" w:hAnsi="Times New Roman" w:cs="Times New Roman"/>
        </w:rPr>
        <w:t>ubmit</w:t>
      </w:r>
      <w:r w:rsidR="003D2B8A" w:rsidRPr="00514EA3">
        <w:rPr>
          <w:rFonts w:ascii="Times New Roman" w:hAnsi="Times New Roman" w:cs="Times New Roman"/>
        </w:rPr>
        <w:t>s</w:t>
      </w:r>
      <w:r w:rsidR="008567A6" w:rsidRPr="00514EA3">
        <w:rPr>
          <w:rFonts w:ascii="Times New Roman" w:hAnsi="Times New Roman" w:cs="Times New Roman"/>
        </w:rPr>
        <w:t xml:space="preserve"> its surroundings to a contexture of functionalit</w:t>
      </w:r>
      <w:r w:rsidR="0031250C">
        <w:rPr>
          <w:rFonts w:ascii="Times New Roman" w:hAnsi="Times New Roman" w:cs="Times New Roman"/>
        </w:rPr>
        <w:t>y determined by its own concern. Concern is ultimately</w:t>
      </w:r>
      <w:r w:rsidR="008567A6" w:rsidRPr="00514EA3">
        <w:rPr>
          <w:rFonts w:ascii="Times New Roman" w:hAnsi="Times New Roman" w:cs="Times New Roman"/>
        </w:rPr>
        <w:t xml:space="preserve"> </w:t>
      </w:r>
      <w:r w:rsidR="0031250C">
        <w:rPr>
          <w:rFonts w:ascii="Times New Roman" w:hAnsi="Times New Roman" w:cs="Times New Roman"/>
        </w:rPr>
        <w:t>determined</w:t>
      </w:r>
      <w:r w:rsidR="008567A6" w:rsidRPr="00514EA3">
        <w:rPr>
          <w:rFonts w:ascii="Times New Roman" w:hAnsi="Times New Roman" w:cs="Times New Roman"/>
        </w:rPr>
        <w:t xml:space="preserve"> </w:t>
      </w:r>
      <w:r w:rsidR="0031250C">
        <w:rPr>
          <w:rFonts w:ascii="Times New Roman" w:hAnsi="Times New Roman" w:cs="Times New Roman"/>
        </w:rPr>
        <w:t xml:space="preserve">by </w:t>
      </w:r>
      <w:r w:rsidR="008567A6" w:rsidRPr="00514EA3">
        <w:rPr>
          <w:rFonts w:ascii="Times New Roman" w:hAnsi="Times New Roman" w:cs="Times New Roman"/>
        </w:rPr>
        <w:t>genuine</w:t>
      </w:r>
      <w:r w:rsidR="00D974E8">
        <w:rPr>
          <w:rFonts w:ascii="Times New Roman" w:hAnsi="Times New Roman" w:cs="Times New Roman"/>
        </w:rPr>
        <w:t xml:space="preserve"> possibility</w:t>
      </w:r>
      <w:r w:rsidR="00FD7756">
        <w:rPr>
          <w:rFonts w:ascii="Times New Roman" w:hAnsi="Times New Roman" w:cs="Times New Roman"/>
        </w:rPr>
        <w:t>, and is thus never reducible to (</w:t>
      </w:r>
      <w:r w:rsidR="00D978C0">
        <w:rPr>
          <w:rFonts w:ascii="Times New Roman" w:hAnsi="Times New Roman" w:cs="Times New Roman"/>
        </w:rPr>
        <w:t xml:space="preserve">and so </w:t>
      </w:r>
      <w:r w:rsidR="00FD7756">
        <w:rPr>
          <w:rFonts w:ascii="Times New Roman" w:hAnsi="Times New Roman" w:cs="Times New Roman"/>
        </w:rPr>
        <w:t xml:space="preserve">alienated from) the actuality of nature. </w:t>
      </w:r>
      <w:r w:rsidR="00D974E8">
        <w:rPr>
          <w:rFonts w:ascii="Times New Roman" w:hAnsi="Times New Roman" w:cs="Times New Roman"/>
        </w:rPr>
        <w:t>Surpassed entities are revealed in-themselves as correlates of the possible.</w:t>
      </w:r>
    </w:p>
    <w:p w14:paraId="75719E71" w14:textId="77777777" w:rsidR="00D974E8" w:rsidRDefault="00D974E8" w:rsidP="00B05AC6">
      <w:pPr>
        <w:spacing w:line="360" w:lineRule="auto"/>
        <w:ind w:firstLine="360"/>
        <w:rPr>
          <w:rFonts w:ascii="Times New Roman" w:hAnsi="Times New Roman" w:cs="Times New Roman"/>
        </w:rPr>
      </w:pPr>
    </w:p>
    <w:p w14:paraId="3935BA53" w14:textId="64B06AF6" w:rsidR="00625B77" w:rsidRDefault="00D974E8" w:rsidP="00B05AC6">
      <w:pPr>
        <w:spacing w:line="360" w:lineRule="auto"/>
        <w:ind w:firstLine="360"/>
        <w:rPr>
          <w:rFonts w:ascii="Times New Roman" w:hAnsi="Times New Roman" w:cs="Times New Roman"/>
        </w:rPr>
      </w:pPr>
      <w:r>
        <w:rPr>
          <w:rFonts w:ascii="Times New Roman" w:hAnsi="Times New Roman" w:cs="Times New Roman"/>
        </w:rPr>
        <w:t xml:space="preserve">It is only through transcendence that we realize the true depth of surpassed entities. </w:t>
      </w:r>
      <w:r w:rsidR="002B485E" w:rsidRPr="00514EA3">
        <w:rPr>
          <w:rFonts w:ascii="Times New Roman" w:hAnsi="Times New Roman" w:cs="Times New Roman"/>
        </w:rPr>
        <w:t>“Transcendence,” writes Graham Harman, “is rising above entities in the world such that we realize that entities hold ‘more in reserve’ than what we see on their surfaces.”</w:t>
      </w:r>
      <w:r>
        <w:rPr>
          <w:rStyle w:val="FootnoteReference"/>
          <w:rFonts w:ascii="Times New Roman" w:hAnsi="Times New Roman" w:cs="Times New Roman"/>
        </w:rPr>
        <w:footnoteReference w:id="26"/>
      </w:r>
      <w:r w:rsidR="002B485E" w:rsidRPr="00514EA3">
        <w:rPr>
          <w:rFonts w:ascii="Times New Roman" w:hAnsi="Times New Roman" w:cs="Times New Roman"/>
        </w:rPr>
        <w:t xml:space="preserve"> </w:t>
      </w:r>
      <w:r>
        <w:rPr>
          <w:rFonts w:ascii="Times New Roman" w:hAnsi="Times New Roman" w:cs="Times New Roman"/>
        </w:rPr>
        <w:t>This is a</w:t>
      </w:r>
      <w:r w:rsidR="0071796E" w:rsidRPr="00514EA3">
        <w:rPr>
          <w:rFonts w:ascii="Times New Roman" w:hAnsi="Times New Roman" w:cs="Times New Roman"/>
        </w:rPr>
        <w:t xml:space="preserve"> divergence </w:t>
      </w:r>
      <w:r>
        <w:rPr>
          <w:rFonts w:ascii="Times New Roman" w:hAnsi="Times New Roman" w:cs="Times New Roman"/>
        </w:rPr>
        <w:t>from</w:t>
      </w:r>
      <w:r w:rsidR="0071796E" w:rsidRPr="00514EA3">
        <w:rPr>
          <w:rFonts w:ascii="Times New Roman" w:hAnsi="Times New Roman" w:cs="Times New Roman"/>
        </w:rPr>
        <w:t xml:space="preserve"> the </w:t>
      </w:r>
      <w:r>
        <w:rPr>
          <w:rFonts w:ascii="Times New Roman" w:hAnsi="Times New Roman" w:cs="Times New Roman"/>
        </w:rPr>
        <w:t>analysis</w:t>
      </w:r>
      <w:r w:rsidR="0071796E" w:rsidRPr="00514EA3">
        <w:rPr>
          <w:rFonts w:ascii="Times New Roman" w:hAnsi="Times New Roman" w:cs="Times New Roman"/>
        </w:rPr>
        <w:t xml:space="preserve"> of Dasein as being-in-the-world. As being-in-the-world, the depth of entities alluded to by Harman is only the depth of Dasein. Entities </w:t>
      </w:r>
      <w:r w:rsidR="00625B77">
        <w:rPr>
          <w:rFonts w:ascii="Times New Roman" w:hAnsi="Times New Roman" w:cs="Times New Roman"/>
        </w:rPr>
        <w:t>have depth</w:t>
      </w:r>
      <w:r w:rsidR="00DD3EDF">
        <w:rPr>
          <w:rFonts w:ascii="Times New Roman" w:hAnsi="Times New Roman" w:cs="Times New Roman"/>
        </w:rPr>
        <w:t xml:space="preserve"> (i.e. a genuine past and future)</w:t>
      </w:r>
      <w:r w:rsidR="0071796E" w:rsidRPr="00514EA3">
        <w:rPr>
          <w:rFonts w:ascii="Times New Roman" w:hAnsi="Times New Roman" w:cs="Times New Roman"/>
        </w:rPr>
        <w:t xml:space="preserve"> </w:t>
      </w:r>
      <w:r w:rsidR="00DD3EDF">
        <w:rPr>
          <w:rFonts w:ascii="Times New Roman" w:hAnsi="Times New Roman" w:cs="Times New Roman"/>
        </w:rPr>
        <w:t xml:space="preserve">only </w:t>
      </w:r>
      <w:r w:rsidR="0071796E" w:rsidRPr="00514EA3">
        <w:rPr>
          <w:rFonts w:ascii="Times New Roman" w:hAnsi="Times New Roman" w:cs="Times New Roman"/>
        </w:rPr>
        <w:t>insofar as they play</w:t>
      </w:r>
      <w:r w:rsidR="00625B77">
        <w:rPr>
          <w:rFonts w:ascii="Times New Roman" w:hAnsi="Times New Roman" w:cs="Times New Roman"/>
        </w:rPr>
        <w:t xml:space="preserve"> a role</w:t>
      </w:r>
      <w:r w:rsidR="0071796E" w:rsidRPr="00514EA3">
        <w:rPr>
          <w:rFonts w:ascii="Times New Roman" w:hAnsi="Times New Roman" w:cs="Times New Roman"/>
        </w:rPr>
        <w:t xml:space="preserve"> in our own potentiality-for-being</w:t>
      </w:r>
      <w:r>
        <w:rPr>
          <w:rFonts w:ascii="Times New Roman" w:hAnsi="Times New Roman" w:cs="Times New Roman"/>
        </w:rPr>
        <w:t xml:space="preserve"> (</w:t>
      </w:r>
      <w:r w:rsidRPr="002D50E5">
        <w:rPr>
          <w:rFonts w:ascii="Times New Roman" w:hAnsi="Times New Roman" w:cs="Times New Roman"/>
          <w:i/>
        </w:rPr>
        <w:t>Seinkönnen</w:t>
      </w:r>
      <w:r>
        <w:rPr>
          <w:rFonts w:ascii="Times New Roman" w:hAnsi="Times New Roman" w:cs="Times New Roman"/>
        </w:rPr>
        <w:t>)</w:t>
      </w:r>
      <w:r w:rsidR="0071796E" w:rsidRPr="00514EA3">
        <w:rPr>
          <w:rFonts w:ascii="Times New Roman" w:hAnsi="Times New Roman" w:cs="Times New Roman"/>
        </w:rPr>
        <w:t>. However, as tra</w:t>
      </w:r>
      <w:r w:rsidR="00625B77">
        <w:rPr>
          <w:rFonts w:ascii="Times New Roman" w:hAnsi="Times New Roman" w:cs="Times New Roman"/>
        </w:rPr>
        <w:t>nscended entities, the depth shifts to</w:t>
      </w:r>
      <w:r w:rsidR="00796C7A" w:rsidRPr="00514EA3">
        <w:rPr>
          <w:rFonts w:ascii="Times New Roman" w:hAnsi="Times New Roman" w:cs="Times New Roman"/>
        </w:rPr>
        <w:t xml:space="preserve"> the side of the things themselves. </w:t>
      </w:r>
      <w:r w:rsidR="00796C7A" w:rsidRPr="002F0628">
        <w:rPr>
          <w:rFonts w:ascii="Times New Roman" w:hAnsi="Times New Roman" w:cs="Times New Roman"/>
        </w:rPr>
        <w:t xml:space="preserve">Transcended entities </w:t>
      </w:r>
      <w:r w:rsidR="00625B77" w:rsidRPr="002F0628">
        <w:rPr>
          <w:rFonts w:ascii="Times New Roman" w:hAnsi="Times New Roman" w:cs="Times New Roman"/>
          <w:i/>
        </w:rPr>
        <w:t xml:space="preserve">are </w:t>
      </w:r>
      <w:r w:rsidR="00625B77" w:rsidRPr="002F0628">
        <w:rPr>
          <w:rFonts w:ascii="Times New Roman" w:hAnsi="Times New Roman" w:cs="Times New Roman"/>
        </w:rPr>
        <w:t>as they</w:t>
      </w:r>
      <w:r w:rsidR="000F6AE4" w:rsidRPr="002F0628">
        <w:rPr>
          <w:rFonts w:ascii="Times New Roman" w:hAnsi="Times New Roman" w:cs="Times New Roman"/>
        </w:rPr>
        <w:t xml:space="preserve"> are in-themselves.</w:t>
      </w:r>
      <w:r w:rsidR="000027BA" w:rsidRPr="002F0628">
        <w:rPr>
          <w:rStyle w:val="FootnoteReference"/>
          <w:rFonts w:ascii="Times New Roman" w:hAnsi="Times New Roman" w:cs="Times New Roman"/>
        </w:rPr>
        <w:footnoteReference w:id="27"/>
      </w:r>
      <w:r w:rsidR="000027BA" w:rsidRPr="002F0628">
        <w:rPr>
          <w:rFonts w:ascii="Times New Roman" w:hAnsi="Times New Roman" w:cs="Times New Roman"/>
        </w:rPr>
        <w:t xml:space="preserve"> </w:t>
      </w:r>
      <w:r w:rsidR="006868DB" w:rsidRPr="002F0628">
        <w:rPr>
          <w:rFonts w:ascii="Times New Roman" w:hAnsi="Times New Roman" w:cs="Times New Roman"/>
        </w:rPr>
        <w:t>As transcended,</w:t>
      </w:r>
      <w:r w:rsidR="002F0628" w:rsidRPr="002F0628">
        <w:rPr>
          <w:rFonts w:ascii="Times New Roman" w:hAnsi="Times New Roman" w:cs="Times New Roman"/>
        </w:rPr>
        <w:t xml:space="preserve"> entities are recognized as always </w:t>
      </w:r>
      <w:r w:rsidR="002F0628" w:rsidRPr="00D978C0">
        <w:rPr>
          <w:rFonts w:ascii="Times New Roman" w:hAnsi="Times New Roman" w:cs="Times New Roman"/>
          <w:i/>
        </w:rPr>
        <w:t>more</w:t>
      </w:r>
      <w:r w:rsidR="002F0628" w:rsidRPr="002F0628">
        <w:rPr>
          <w:rFonts w:ascii="Times New Roman" w:hAnsi="Times New Roman" w:cs="Times New Roman"/>
        </w:rPr>
        <w:t xml:space="preserve"> </w:t>
      </w:r>
      <w:r w:rsidR="002F0628" w:rsidRPr="00D978C0">
        <w:rPr>
          <w:rFonts w:ascii="Times New Roman" w:hAnsi="Times New Roman" w:cs="Times New Roman"/>
          <w:i/>
        </w:rPr>
        <w:t>than</w:t>
      </w:r>
      <w:r w:rsidR="002F0628" w:rsidRPr="002F0628">
        <w:rPr>
          <w:rFonts w:ascii="Times New Roman" w:hAnsi="Times New Roman" w:cs="Times New Roman"/>
        </w:rPr>
        <w:t xml:space="preserve"> how they immediately appear</w:t>
      </w:r>
      <w:r w:rsidR="00D978C0">
        <w:rPr>
          <w:rFonts w:ascii="Times New Roman" w:hAnsi="Times New Roman" w:cs="Times New Roman"/>
        </w:rPr>
        <w:t xml:space="preserve">, as </w:t>
      </w:r>
      <w:r w:rsidR="00D978C0" w:rsidRPr="00D978C0">
        <w:rPr>
          <w:rFonts w:ascii="Times New Roman" w:hAnsi="Times New Roman" w:cs="Times New Roman"/>
          <w:i/>
        </w:rPr>
        <w:t>more</w:t>
      </w:r>
      <w:r w:rsidR="00D978C0">
        <w:rPr>
          <w:rFonts w:ascii="Times New Roman" w:hAnsi="Times New Roman" w:cs="Times New Roman"/>
        </w:rPr>
        <w:t xml:space="preserve"> </w:t>
      </w:r>
      <w:r w:rsidR="00D978C0" w:rsidRPr="00D978C0">
        <w:rPr>
          <w:rFonts w:ascii="Times New Roman" w:hAnsi="Times New Roman" w:cs="Times New Roman"/>
          <w:i/>
        </w:rPr>
        <w:t>than</w:t>
      </w:r>
      <w:r w:rsidR="00D978C0">
        <w:rPr>
          <w:rFonts w:ascii="Times New Roman" w:hAnsi="Times New Roman" w:cs="Times New Roman"/>
        </w:rPr>
        <w:t xml:space="preserve"> their present</w:t>
      </w:r>
      <w:r w:rsidR="002F0628" w:rsidRPr="002F0628">
        <w:rPr>
          <w:rFonts w:ascii="Times New Roman" w:hAnsi="Times New Roman" w:cs="Times New Roman"/>
        </w:rPr>
        <w:t>.</w:t>
      </w:r>
      <w:r w:rsidR="006868DB" w:rsidRPr="002F0628">
        <w:rPr>
          <w:rFonts w:ascii="Times New Roman" w:hAnsi="Times New Roman" w:cs="Times New Roman"/>
        </w:rPr>
        <w:t xml:space="preserve"> </w:t>
      </w:r>
      <w:r w:rsidR="002F0628" w:rsidRPr="002F0628">
        <w:rPr>
          <w:rFonts w:ascii="Times New Roman" w:hAnsi="Times New Roman" w:cs="Times New Roman"/>
        </w:rPr>
        <w:t>The</w:t>
      </w:r>
      <w:r w:rsidR="006868DB" w:rsidRPr="002F0628">
        <w:rPr>
          <w:rFonts w:ascii="Times New Roman" w:hAnsi="Times New Roman" w:cs="Times New Roman"/>
        </w:rPr>
        <w:t xml:space="preserve"> source of their depth is no longer strictly our own possibilities.</w:t>
      </w:r>
      <w:r w:rsidR="006868DB" w:rsidRPr="00514EA3">
        <w:rPr>
          <w:rFonts w:ascii="Times New Roman" w:hAnsi="Times New Roman" w:cs="Times New Roman"/>
        </w:rPr>
        <w:t xml:space="preserve"> </w:t>
      </w:r>
      <w:r w:rsidR="00C42C5B" w:rsidRPr="00514EA3">
        <w:rPr>
          <w:rFonts w:ascii="Times New Roman" w:hAnsi="Times New Roman" w:cs="Times New Roman"/>
        </w:rPr>
        <w:t>It is not</w:t>
      </w:r>
      <w:r w:rsidR="00C54AC4" w:rsidRPr="00514EA3">
        <w:rPr>
          <w:rFonts w:ascii="Times New Roman" w:hAnsi="Times New Roman" w:cs="Times New Roman"/>
        </w:rPr>
        <w:t xml:space="preserve"> coincidental that the section </w:t>
      </w:r>
      <w:r w:rsidR="00DA58B7" w:rsidRPr="00514EA3">
        <w:rPr>
          <w:rFonts w:ascii="Times New Roman" w:hAnsi="Times New Roman" w:cs="Times New Roman"/>
        </w:rPr>
        <w:t>on</w:t>
      </w:r>
      <w:r w:rsidR="00C54AC4" w:rsidRPr="00514EA3">
        <w:rPr>
          <w:rFonts w:ascii="Times New Roman" w:hAnsi="Times New Roman" w:cs="Times New Roman"/>
        </w:rPr>
        <w:t xml:space="preserve"> Dasein’s transcendence in the </w:t>
      </w:r>
      <w:r w:rsidR="00C54AC4" w:rsidRPr="00625B77">
        <w:rPr>
          <w:rFonts w:ascii="Times New Roman" w:hAnsi="Times New Roman" w:cs="Times New Roman"/>
        </w:rPr>
        <w:t>MFL</w:t>
      </w:r>
      <w:r w:rsidR="00C54AC4" w:rsidRPr="00514EA3">
        <w:rPr>
          <w:rFonts w:ascii="Times New Roman" w:hAnsi="Times New Roman" w:cs="Times New Roman"/>
        </w:rPr>
        <w:t xml:space="preserve"> is prefaced by Heidegger’s</w:t>
      </w:r>
      <w:r w:rsidR="00DA58B7" w:rsidRPr="00514EA3">
        <w:rPr>
          <w:rFonts w:ascii="Times New Roman" w:hAnsi="Times New Roman" w:cs="Times New Roman"/>
        </w:rPr>
        <w:t xml:space="preserve"> only</w:t>
      </w:r>
      <w:r w:rsidR="00C54AC4" w:rsidRPr="00514EA3">
        <w:rPr>
          <w:rFonts w:ascii="Times New Roman" w:hAnsi="Times New Roman" w:cs="Times New Roman"/>
        </w:rPr>
        <w:t xml:space="preserve"> </w:t>
      </w:r>
      <w:r w:rsidR="002A21F8" w:rsidRPr="00514EA3">
        <w:rPr>
          <w:rFonts w:ascii="Times New Roman" w:hAnsi="Times New Roman" w:cs="Times New Roman"/>
        </w:rPr>
        <w:t>published</w:t>
      </w:r>
      <w:r w:rsidR="00C54AC4" w:rsidRPr="00514EA3">
        <w:rPr>
          <w:rFonts w:ascii="Times New Roman" w:hAnsi="Times New Roman" w:cs="Times New Roman"/>
        </w:rPr>
        <w:t xml:space="preserve"> discussion of </w:t>
      </w:r>
      <w:r w:rsidR="002A21F8" w:rsidRPr="00514EA3">
        <w:rPr>
          <w:rFonts w:ascii="Times New Roman" w:hAnsi="Times New Roman" w:cs="Times New Roman"/>
        </w:rPr>
        <w:t>metaontology</w:t>
      </w:r>
      <w:r w:rsidR="00986A89">
        <w:rPr>
          <w:rFonts w:ascii="Times New Roman" w:hAnsi="Times New Roman" w:cs="Times New Roman"/>
        </w:rPr>
        <w:t>.</w:t>
      </w:r>
      <w:r w:rsidR="00986A89">
        <w:rPr>
          <w:rStyle w:val="FootnoteReference"/>
          <w:rFonts w:ascii="Times New Roman" w:hAnsi="Times New Roman" w:cs="Times New Roman"/>
        </w:rPr>
        <w:footnoteReference w:id="28"/>
      </w:r>
      <w:r w:rsidR="00986A89">
        <w:rPr>
          <w:rFonts w:ascii="Times New Roman" w:hAnsi="Times New Roman" w:cs="Times New Roman"/>
        </w:rPr>
        <w:t xml:space="preserve"> </w:t>
      </w:r>
      <w:r w:rsidR="00DA58B7" w:rsidRPr="00514EA3">
        <w:rPr>
          <w:rFonts w:ascii="Times New Roman" w:hAnsi="Times New Roman" w:cs="Times New Roman"/>
        </w:rPr>
        <w:t xml:space="preserve">“Meta” here refers to </w:t>
      </w:r>
      <w:r w:rsidR="00DA58B7" w:rsidRPr="00514EA3">
        <w:rPr>
          <w:rFonts w:ascii="Times New Roman" w:hAnsi="Times New Roman" w:cs="Times New Roman"/>
          <w:i/>
        </w:rPr>
        <w:t xml:space="preserve">metabole, </w:t>
      </w:r>
      <w:r w:rsidR="00DA58B7" w:rsidRPr="00514EA3">
        <w:rPr>
          <w:rFonts w:ascii="Times New Roman" w:hAnsi="Times New Roman" w:cs="Times New Roman"/>
        </w:rPr>
        <w:t xml:space="preserve">the change associated with </w:t>
      </w:r>
      <w:r w:rsidR="00625B77">
        <w:rPr>
          <w:rFonts w:ascii="Times New Roman" w:hAnsi="Times New Roman" w:cs="Times New Roman"/>
        </w:rPr>
        <w:t xml:space="preserve">an </w:t>
      </w:r>
      <w:r w:rsidR="00DA58B7" w:rsidRPr="00514EA3">
        <w:rPr>
          <w:rFonts w:ascii="Times New Roman" w:hAnsi="Times New Roman" w:cs="Times New Roman"/>
        </w:rPr>
        <w:t xml:space="preserve">“overturning.” </w:t>
      </w:r>
      <w:r w:rsidR="002A21F8" w:rsidRPr="00514EA3">
        <w:rPr>
          <w:rFonts w:ascii="Times New Roman" w:hAnsi="Times New Roman" w:cs="Times New Roman"/>
        </w:rPr>
        <w:t xml:space="preserve">Metaontology, </w:t>
      </w:r>
      <w:r w:rsidR="00DA58B7" w:rsidRPr="00514EA3">
        <w:rPr>
          <w:rFonts w:ascii="Times New Roman" w:hAnsi="Times New Roman" w:cs="Times New Roman"/>
        </w:rPr>
        <w:t xml:space="preserve">as </w:t>
      </w:r>
      <w:r w:rsidR="002A21F8" w:rsidRPr="00514EA3">
        <w:rPr>
          <w:rFonts w:ascii="Times New Roman" w:hAnsi="Times New Roman" w:cs="Times New Roman"/>
        </w:rPr>
        <w:t>the “turning-around [</w:t>
      </w:r>
      <w:r w:rsidR="002A21F8" w:rsidRPr="00506D29">
        <w:rPr>
          <w:rFonts w:ascii="Times New Roman" w:hAnsi="Times New Roman" w:cs="Times New Roman"/>
          <w:i/>
        </w:rPr>
        <w:t>Kehre</w:t>
      </w:r>
      <w:r w:rsidR="002A21F8" w:rsidRPr="00514EA3">
        <w:rPr>
          <w:rFonts w:ascii="Times New Roman" w:hAnsi="Times New Roman" w:cs="Times New Roman"/>
        </w:rPr>
        <w:t xml:space="preserve">]” of ontology, </w:t>
      </w:r>
      <w:r w:rsidR="00DA58B7" w:rsidRPr="00514EA3">
        <w:rPr>
          <w:rFonts w:ascii="Times New Roman" w:hAnsi="Times New Roman" w:cs="Times New Roman"/>
        </w:rPr>
        <w:t xml:space="preserve">would be a return to the things themselves. </w:t>
      </w:r>
      <w:r w:rsidR="00FC1D73" w:rsidRPr="00514EA3">
        <w:rPr>
          <w:rFonts w:ascii="Times New Roman" w:hAnsi="Times New Roman" w:cs="Times New Roman"/>
        </w:rPr>
        <w:t>In other words, m</w:t>
      </w:r>
      <w:r w:rsidR="00DA58B7" w:rsidRPr="00514EA3">
        <w:rPr>
          <w:rFonts w:ascii="Times New Roman" w:hAnsi="Times New Roman" w:cs="Times New Roman"/>
        </w:rPr>
        <w:t xml:space="preserve">etaontology </w:t>
      </w:r>
      <w:r w:rsidR="00416D2D" w:rsidRPr="00514EA3">
        <w:rPr>
          <w:rFonts w:ascii="Times New Roman" w:hAnsi="Times New Roman" w:cs="Times New Roman"/>
        </w:rPr>
        <w:t xml:space="preserve">is “where ontology itself expressly runs back into the </w:t>
      </w:r>
      <w:r w:rsidR="00416D2D" w:rsidRPr="00514EA3">
        <w:rPr>
          <w:rFonts w:ascii="Times New Roman" w:hAnsi="Times New Roman" w:cs="Times New Roman"/>
          <w:bCs/>
        </w:rPr>
        <w:t>metaphysical ontic</w:t>
      </w:r>
      <w:r w:rsidR="00416D2D" w:rsidRPr="00514EA3">
        <w:rPr>
          <w:rFonts w:ascii="Times New Roman" w:hAnsi="Times New Roman" w:cs="Times New Roman"/>
        </w:rPr>
        <w:t xml:space="preserve"> </w:t>
      </w:r>
      <w:r w:rsidR="00416D2D" w:rsidRPr="00514EA3">
        <w:rPr>
          <w:rFonts w:ascii="Times New Roman" w:hAnsi="Times New Roman" w:cs="Times New Roman"/>
          <w:bCs/>
        </w:rPr>
        <w:t>in which it implicitly always remains</w:t>
      </w:r>
      <w:r w:rsidR="00FC1D73" w:rsidRPr="00514EA3">
        <w:rPr>
          <w:rFonts w:ascii="Times New Roman" w:hAnsi="Times New Roman" w:cs="Times New Roman"/>
        </w:rPr>
        <w:t>.”</w:t>
      </w:r>
      <w:r w:rsidR="004C4607">
        <w:rPr>
          <w:rStyle w:val="FootnoteReference"/>
          <w:rFonts w:ascii="Times New Roman" w:hAnsi="Times New Roman" w:cs="Times New Roman"/>
        </w:rPr>
        <w:footnoteReference w:id="29"/>
      </w:r>
      <w:r w:rsidR="00DF180D" w:rsidRPr="00514EA3">
        <w:rPr>
          <w:rFonts w:ascii="Times New Roman" w:hAnsi="Times New Roman" w:cs="Times New Roman"/>
        </w:rPr>
        <w:t xml:space="preserve"> </w:t>
      </w:r>
      <w:r w:rsidR="00625B77">
        <w:rPr>
          <w:rFonts w:ascii="Times New Roman" w:hAnsi="Times New Roman" w:cs="Times New Roman"/>
        </w:rPr>
        <w:t xml:space="preserve">Transcended entities begin to make something like metaontology possible. </w:t>
      </w:r>
    </w:p>
    <w:p w14:paraId="7D065330" w14:textId="77777777" w:rsidR="000F4CE8" w:rsidRPr="00514EA3" w:rsidRDefault="000F4CE8" w:rsidP="00B05AC6">
      <w:pPr>
        <w:spacing w:line="360" w:lineRule="auto"/>
        <w:ind w:firstLine="360"/>
        <w:rPr>
          <w:rFonts w:ascii="Times New Roman" w:hAnsi="Times New Roman" w:cs="Times New Roman"/>
        </w:rPr>
      </w:pPr>
    </w:p>
    <w:p w14:paraId="0C9BDE46" w14:textId="660FAFF6" w:rsidR="004822DB" w:rsidRPr="00514EA3" w:rsidRDefault="00A36ECD" w:rsidP="00B05AC6">
      <w:pPr>
        <w:spacing w:line="360" w:lineRule="auto"/>
        <w:ind w:firstLine="360"/>
        <w:rPr>
          <w:rFonts w:ascii="Times New Roman" w:hAnsi="Times New Roman" w:cs="Times New Roman"/>
          <w:b/>
        </w:rPr>
      </w:pPr>
      <w:r w:rsidRPr="00514EA3">
        <w:rPr>
          <w:rFonts w:ascii="Times New Roman" w:hAnsi="Times New Roman" w:cs="Times New Roman"/>
          <w:b/>
        </w:rPr>
        <w:t>Heidegger’s conception of that which is transcended towards</w:t>
      </w:r>
    </w:p>
    <w:p w14:paraId="08E43DBB" w14:textId="2E766C15" w:rsidR="009B58D2" w:rsidRDefault="005A5B7E" w:rsidP="00B05AC6">
      <w:pPr>
        <w:spacing w:line="360" w:lineRule="auto"/>
        <w:ind w:firstLine="360"/>
        <w:rPr>
          <w:rFonts w:ascii="Times New Roman" w:hAnsi="Times New Roman" w:cs="Times New Roman"/>
        </w:rPr>
      </w:pPr>
      <w:r w:rsidRPr="00514EA3">
        <w:rPr>
          <w:rFonts w:ascii="Times New Roman" w:hAnsi="Times New Roman" w:cs="Times New Roman"/>
        </w:rPr>
        <w:t>The world is the towards-which of transcendence.</w:t>
      </w:r>
      <w:r w:rsidR="00E3016E" w:rsidRPr="00514EA3">
        <w:rPr>
          <w:rFonts w:ascii="Times New Roman" w:hAnsi="Times New Roman" w:cs="Times New Roman"/>
        </w:rPr>
        <w:t xml:space="preserve"> “Dasein transcends beings, and its surpassing is surpassing </w:t>
      </w:r>
      <w:r w:rsidR="00E3016E" w:rsidRPr="00514EA3">
        <w:rPr>
          <w:rFonts w:ascii="Times New Roman" w:hAnsi="Times New Roman" w:cs="Times New Roman"/>
          <w:i/>
        </w:rPr>
        <w:t>to</w:t>
      </w:r>
      <w:r w:rsidR="00E3016E" w:rsidRPr="00514EA3">
        <w:rPr>
          <w:rFonts w:ascii="Times New Roman" w:hAnsi="Times New Roman" w:cs="Times New Roman"/>
        </w:rPr>
        <w:t xml:space="preserve"> world</w:t>
      </w:r>
      <w:r w:rsidR="0034175D">
        <w:rPr>
          <w:rFonts w:ascii="Times New Roman" w:hAnsi="Times New Roman" w:cs="Times New Roman"/>
        </w:rPr>
        <w:t>.</w:t>
      </w:r>
      <w:r w:rsidR="00E3016E" w:rsidRPr="00514EA3">
        <w:rPr>
          <w:rFonts w:ascii="Times New Roman" w:hAnsi="Times New Roman" w:cs="Times New Roman"/>
        </w:rPr>
        <w:t>”</w:t>
      </w:r>
      <w:r w:rsidR="00001D5D">
        <w:rPr>
          <w:rStyle w:val="FootnoteReference"/>
          <w:rFonts w:ascii="Times New Roman" w:hAnsi="Times New Roman" w:cs="Times New Roman"/>
        </w:rPr>
        <w:footnoteReference w:id="30"/>
      </w:r>
      <w:r w:rsidR="00E3016E" w:rsidRPr="00514EA3">
        <w:rPr>
          <w:rFonts w:ascii="Times New Roman" w:hAnsi="Times New Roman" w:cs="Times New Roman"/>
        </w:rPr>
        <w:t xml:space="preserve"> </w:t>
      </w:r>
      <w:r w:rsidR="00C549BE" w:rsidRPr="00514EA3">
        <w:rPr>
          <w:rFonts w:ascii="Times New Roman" w:hAnsi="Times New Roman" w:cs="Times New Roman"/>
        </w:rPr>
        <w:t xml:space="preserve">This is the </w:t>
      </w:r>
      <w:r w:rsidR="00A066E7" w:rsidRPr="00514EA3">
        <w:rPr>
          <w:rFonts w:ascii="Times New Roman" w:hAnsi="Times New Roman" w:cs="Times New Roman"/>
        </w:rPr>
        <w:t>obscurest of the three positions within the structure of transcendence.</w:t>
      </w:r>
      <w:r w:rsidR="00533CFF" w:rsidRPr="00514EA3">
        <w:rPr>
          <w:rFonts w:ascii="Times New Roman" w:hAnsi="Times New Roman" w:cs="Times New Roman"/>
        </w:rPr>
        <w:t xml:space="preserve"> We know from </w:t>
      </w:r>
      <w:r w:rsidR="003C6F1D" w:rsidRPr="00514EA3">
        <w:rPr>
          <w:rFonts w:ascii="Times New Roman" w:hAnsi="Times New Roman" w:cs="Times New Roman"/>
        </w:rPr>
        <w:t>discussions</w:t>
      </w:r>
      <w:r w:rsidR="00B72D4D" w:rsidRPr="00514EA3">
        <w:rPr>
          <w:rFonts w:ascii="Times New Roman" w:hAnsi="Times New Roman" w:cs="Times New Roman"/>
        </w:rPr>
        <w:t xml:space="preserve"> early in </w:t>
      </w:r>
      <w:r w:rsidR="00986A89">
        <w:rPr>
          <w:rFonts w:ascii="Times New Roman" w:hAnsi="Times New Roman" w:cs="Times New Roman"/>
        </w:rPr>
        <w:t xml:space="preserve">SZ that </w:t>
      </w:r>
      <w:r w:rsidR="00B72D4D" w:rsidRPr="00514EA3">
        <w:rPr>
          <w:rFonts w:ascii="Times New Roman" w:hAnsi="Times New Roman" w:cs="Times New Roman"/>
        </w:rPr>
        <w:t xml:space="preserve">the </w:t>
      </w:r>
      <w:r w:rsidR="003C6F1D" w:rsidRPr="00514EA3">
        <w:rPr>
          <w:rFonts w:ascii="Times New Roman" w:hAnsi="Times New Roman" w:cs="Times New Roman"/>
        </w:rPr>
        <w:t>term “</w:t>
      </w:r>
      <w:r w:rsidR="00B72D4D" w:rsidRPr="00514EA3">
        <w:rPr>
          <w:rFonts w:ascii="Times New Roman" w:hAnsi="Times New Roman" w:cs="Times New Roman"/>
        </w:rPr>
        <w:t>world</w:t>
      </w:r>
      <w:r w:rsidR="003C6F1D" w:rsidRPr="00514EA3">
        <w:rPr>
          <w:rFonts w:ascii="Times New Roman" w:hAnsi="Times New Roman" w:cs="Times New Roman"/>
        </w:rPr>
        <w:t>”</w:t>
      </w:r>
      <w:r w:rsidR="00BF04BE" w:rsidRPr="00514EA3">
        <w:rPr>
          <w:rFonts w:ascii="Times New Roman" w:hAnsi="Times New Roman" w:cs="Times New Roman"/>
        </w:rPr>
        <w:t xml:space="preserve"> has at least four meanings.</w:t>
      </w:r>
      <w:r w:rsidR="00480B53">
        <w:rPr>
          <w:rStyle w:val="FootnoteReference"/>
          <w:rFonts w:ascii="Times New Roman" w:hAnsi="Times New Roman" w:cs="Times New Roman"/>
        </w:rPr>
        <w:footnoteReference w:id="31"/>
      </w:r>
      <w:r w:rsidR="00BF04BE" w:rsidRPr="00514EA3">
        <w:rPr>
          <w:rFonts w:ascii="Times New Roman" w:hAnsi="Times New Roman" w:cs="Times New Roman"/>
        </w:rPr>
        <w:t xml:space="preserve"> By the time of the 1929 summer lectures, t</w:t>
      </w:r>
      <w:r w:rsidR="003E4440" w:rsidRPr="00514EA3">
        <w:rPr>
          <w:rFonts w:ascii="Times New Roman" w:hAnsi="Times New Roman" w:cs="Times New Roman"/>
        </w:rPr>
        <w:t xml:space="preserve">he </w:t>
      </w:r>
      <w:r w:rsidR="00BF04BE" w:rsidRPr="00514EA3">
        <w:rPr>
          <w:rFonts w:ascii="Times New Roman" w:hAnsi="Times New Roman" w:cs="Times New Roman"/>
        </w:rPr>
        <w:t xml:space="preserve">privileged </w:t>
      </w:r>
      <w:r w:rsidR="003E4440" w:rsidRPr="00514EA3">
        <w:rPr>
          <w:rFonts w:ascii="Times New Roman" w:hAnsi="Times New Roman" w:cs="Times New Roman"/>
        </w:rPr>
        <w:t>on</w:t>
      </w:r>
      <w:r w:rsidR="00BF04BE" w:rsidRPr="00514EA3">
        <w:rPr>
          <w:rFonts w:ascii="Times New Roman" w:hAnsi="Times New Roman" w:cs="Times New Roman"/>
        </w:rPr>
        <w:t>tological-existential concept of world has become the transcendental concept of world, while, however, retaining the same meaning. In both cases, world “</w:t>
      </w:r>
      <w:r w:rsidR="00E3016E" w:rsidRPr="00514EA3">
        <w:rPr>
          <w:rFonts w:ascii="Times New Roman" w:hAnsi="Times New Roman" w:cs="Times New Roman"/>
        </w:rPr>
        <w:t xml:space="preserve">designates the wholeness of beings in the </w:t>
      </w:r>
      <w:r w:rsidR="00BF04BE" w:rsidRPr="00514EA3">
        <w:rPr>
          <w:rFonts w:ascii="Times New Roman" w:hAnsi="Times New Roman" w:cs="Times New Roman"/>
        </w:rPr>
        <w:t>totality of their possibilities” which is “</w:t>
      </w:r>
      <w:r w:rsidR="00E3016E" w:rsidRPr="00514EA3">
        <w:rPr>
          <w:rFonts w:ascii="Times New Roman" w:hAnsi="Times New Roman" w:cs="Times New Roman"/>
        </w:rPr>
        <w:t>essentially related to human existence, and human existe</w:t>
      </w:r>
      <w:r w:rsidR="00BF04BE" w:rsidRPr="00514EA3">
        <w:rPr>
          <w:rFonts w:ascii="Times New Roman" w:hAnsi="Times New Roman" w:cs="Times New Roman"/>
        </w:rPr>
        <w:t>nce taken in its final goal</w:t>
      </w:r>
      <w:r w:rsidR="00293BFF">
        <w:rPr>
          <w:rFonts w:ascii="Times New Roman" w:hAnsi="Times New Roman" w:cs="Times New Roman"/>
        </w:rPr>
        <w:t>.</w:t>
      </w:r>
      <w:r w:rsidR="00BF04BE" w:rsidRPr="00514EA3">
        <w:rPr>
          <w:rFonts w:ascii="Times New Roman" w:hAnsi="Times New Roman" w:cs="Times New Roman"/>
        </w:rPr>
        <w:t>”</w:t>
      </w:r>
      <w:r w:rsidR="00293BFF">
        <w:rPr>
          <w:rStyle w:val="FootnoteReference"/>
          <w:rFonts w:ascii="Times New Roman" w:hAnsi="Times New Roman" w:cs="Times New Roman"/>
        </w:rPr>
        <w:footnoteReference w:id="32"/>
      </w:r>
      <w:r w:rsidR="00BF04BE" w:rsidRPr="00514EA3">
        <w:rPr>
          <w:rFonts w:ascii="Times New Roman" w:hAnsi="Times New Roman" w:cs="Times New Roman"/>
        </w:rPr>
        <w:t xml:space="preserve"> The world is not a “</w:t>
      </w:r>
      <w:r w:rsidR="00BF04BE" w:rsidRPr="00514EA3">
        <w:rPr>
          <w:rFonts w:ascii="Times New Roman" w:hAnsi="Times New Roman" w:cs="Times New Roman"/>
          <w:i/>
        </w:rPr>
        <w:t>wherein</w:t>
      </w:r>
      <w:r w:rsidR="00BF04BE" w:rsidRPr="00514EA3">
        <w:rPr>
          <w:rFonts w:ascii="Times New Roman" w:hAnsi="Times New Roman" w:cs="Times New Roman"/>
        </w:rPr>
        <w:t xml:space="preserve"> a factical Dasein as such can be said to live,” but is rather th</w:t>
      </w:r>
      <w:r w:rsidR="00C361FD">
        <w:rPr>
          <w:rFonts w:ascii="Times New Roman" w:hAnsi="Times New Roman" w:cs="Times New Roman"/>
        </w:rPr>
        <w:t>e totality of all functionality.</w:t>
      </w:r>
      <w:r w:rsidR="00C361FD">
        <w:rPr>
          <w:rStyle w:val="FootnoteReference"/>
          <w:rFonts w:ascii="Times New Roman" w:hAnsi="Times New Roman" w:cs="Times New Roman"/>
        </w:rPr>
        <w:footnoteReference w:id="33"/>
      </w:r>
      <w:r w:rsidR="00C361FD">
        <w:rPr>
          <w:rFonts w:ascii="Times New Roman" w:hAnsi="Times New Roman" w:cs="Times New Roman"/>
        </w:rPr>
        <w:t xml:space="preserve"> </w:t>
      </w:r>
      <w:r w:rsidR="001910D3" w:rsidRPr="00514EA3">
        <w:rPr>
          <w:rFonts w:ascii="Times New Roman" w:hAnsi="Times New Roman" w:cs="Times New Roman"/>
        </w:rPr>
        <w:t xml:space="preserve">In other words, the world is strictly distinct from any encounterable </w:t>
      </w:r>
      <w:r w:rsidR="009E07D9" w:rsidRPr="00514EA3">
        <w:rPr>
          <w:rFonts w:ascii="Times New Roman" w:hAnsi="Times New Roman" w:cs="Times New Roman"/>
        </w:rPr>
        <w:t>being; t</w:t>
      </w:r>
      <w:r w:rsidR="001910D3" w:rsidRPr="00514EA3">
        <w:rPr>
          <w:rFonts w:ascii="Times New Roman" w:hAnsi="Times New Roman" w:cs="Times New Roman"/>
        </w:rPr>
        <w:t xml:space="preserve">he world cannot be encountered. </w:t>
      </w:r>
      <w:r w:rsidR="00B26742" w:rsidRPr="00514EA3">
        <w:rPr>
          <w:rFonts w:ascii="Times New Roman" w:hAnsi="Times New Roman" w:cs="Times New Roman"/>
        </w:rPr>
        <w:t>World, ontologically understood, is the whole of significance as expressed in the totality of its relations, the in-order-to</w:t>
      </w:r>
      <w:r w:rsidR="0097216F">
        <w:rPr>
          <w:rFonts w:ascii="Times New Roman" w:hAnsi="Times New Roman" w:cs="Times New Roman"/>
        </w:rPr>
        <w:t>’</w:t>
      </w:r>
      <w:r w:rsidR="00B26742">
        <w:rPr>
          <w:rFonts w:ascii="Times New Roman" w:hAnsi="Times New Roman" w:cs="Times New Roman"/>
        </w:rPr>
        <w:t>s</w:t>
      </w:r>
      <w:r w:rsidR="00B26742" w:rsidRPr="00514EA3">
        <w:rPr>
          <w:rFonts w:ascii="Times New Roman" w:hAnsi="Times New Roman" w:cs="Times New Roman"/>
        </w:rPr>
        <w:t xml:space="preserve"> and </w:t>
      </w:r>
      <w:r w:rsidR="00B26742">
        <w:rPr>
          <w:rFonts w:ascii="Times New Roman" w:hAnsi="Times New Roman" w:cs="Times New Roman"/>
        </w:rPr>
        <w:t xml:space="preserve">the </w:t>
      </w:r>
      <w:r w:rsidR="00B26742" w:rsidRPr="00514EA3">
        <w:rPr>
          <w:rFonts w:ascii="Times New Roman" w:hAnsi="Times New Roman" w:cs="Times New Roman"/>
        </w:rPr>
        <w:t xml:space="preserve">for-the-sake-of-which. </w:t>
      </w:r>
      <w:r w:rsidR="00B26742">
        <w:rPr>
          <w:rFonts w:ascii="Times New Roman" w:hAnsi="Times New Roman" w:cs="Times New Roman"/>
        </w:rPr>
        <w:t>Insofar as world “indicates ontologically to</w:t>
      </w:r>
      <w:r w:rsidR="00D10903" w:rsidRPr="00514EA3">
        <w:rPr>
          <w:rFonts w:ascii="Times New Roman" w:hAnsi="Times New Roman" w:cs="Times New Roman"/>
        </w:rPr>
        <w:t xml:space="preserve"> the metaph</w:t>
      </w:r>
      <w:r w:rsidR="00B26742">
        <w:rPr>
          <w:rFonts w:ascii="Times New Roman" w:hAnsi="Times New Roman" w:cs="Times New Roman"/>
        </w:rPr>
        <w:t>ysical essence of Dasein as such,” it is transcendence</w:t>
      </w:r>
      <w:r w:rsidR="009B58D2" w:rsidRPr="00514EA3">
        <w:rPr>
          <w:rFonts w:ascii="Times New Roman" w:hAnsi="Times New Roman" w:cs="Times New Roman"/>
        </w:rPr>
        <w:t>.</w:t>
      </w:r>
      <w:r w:rsidR="005665B6">
        <w:rPr>
          <w:rStyle w:val="FootnoteReference"/>
          <w:rFonts w:ascii="Times New Roman" w:hAnsi="Times New Roman" w:cs="Times New Roman"/>
        </w:rPr>
        <w:footnoteReference w:id="34"/>
      </w:r>
      <w:r w:rsidR="009B58D2" w:rsidRPr="00514EA3">
        <w:rPr>
          <w:rFonts w:ascii="Times New Roman" w:hAnsi="Times New Roman" w:cs="Times New Roman"/>
        </w:rPr>
        <w:t xml:space="preserve"> </w:t>
      </w:r>
    </w:p>
    <w:p w14:paraId="235E8AFA" w14:textId="77777777" w:rsidR="000F4CE8" w:rsidRPr="00514EA3" w:rsidRDefault="000F4CE8" w:rsidP="00B05AC6">
      <w:pPr>
        <w:spacing w:line="360" w:lineRule="auto"/>
        <w:rPr>
          <w:rFonts w:ascii="Times New Roman" w:hAnsi="Times New Roman" w:cs="Times New Roman"/>
        </w:rPr>
      </w:pPr>
    </w:p>
    <w:p w14:paraId="5EB0499B" w14:textId="44ED400F" w:rsidR="0079749F" w:rsidRDefault="007C3CEB" w:rsidP="00B05AC6">
      <w:pPr>
        <w:spacing w:line="360" w:lineRule="auto"/>
        <w:ind w:firstLine="360"/>
        <w:rPr>
          <w:rFonts w:ascii="Times New Roman" w:hAnsi="Times New Roman" w:cs="Times New Roman"/>
        </w:rPr>
      </w:pPr>
      <w:r w:rsidRPr="00514EA3">
        <w:rPr>
          <w:rFonts w:ascii="Times New Roman" w:hAnsi="Times New Roman" w:cs="Times New Roman"/>
        </w:rPr>
        <w:t xml:space="preserve">What, then, does it mean for Dasein to transcend towards the world? We can arrive at an answer by </w:t>
      </w:r>
      <w:r w:rsidR="0077707F">
        <w:rPr>
          <w:rFonts w:ascii="Times New Roman" w:hAnsi="Times New Roman" w:cs="Times New Roman"/>
        </w:rPr>
        <w:t>interpreting</w:t>
      </w:r>
      <w:r w:rsidRPr="00514EA3">
        <w:rPr>
          <w:rFonts w:ascii="Times New Roman" w:hAnsi="Times New Roman" w:cs="Times New Roman"/>
        </w:rPr>
        <w:t xml:space="preserve"> </w:t>
      </w:r>
      <w:r w:rsidR="001910D3" w:rsidRPr="00514EA3">
        <w:rPr>
          <w:rFonts w:ascii="Times New Roman" w:hAnsi="Times New Roman" w:cs="Times New Roman"/>
        </w:rPr>
        <w:t xml:space="preserve">a pair of cryptic statements found in </w:t>
      </w:r>
      <w:r w:rsidR="00F00211" w:rsidRPr="00F00211">
        <w:rPr>
          <w:rFonts w:ascii="Times New Roman" w:hAnsi="Times New Roman" w:cs="Times New Roman"/>
        </w:rPr>
        <w:t>§</w:t>
      </w:r>
      <w:r w:rsidR="001910D3" w:rsidRPr="00514EA3">
        <w:rPr>
          <w:rFonts w:ascii="Times New Roman" w:hAnsi="Times New Roman" w:cs="Times New Roman"/>
        </w:rPr>
        <w:t xml:space="preserve">69c: “Dasein </w:t>
      </w:r>
      <w:r w:rsidR="001910D3" w:rsidRPr="00514EA3">
        <w:rPr>
          <w:rFonts w:ascii="Times New Roman" w:hAnsi="Times New Roman" w:cs="Times New Roman"/>
          <w:i/>
        </w:rPr>
        <w:t>is</w:t>
      </w:r>
      <w:r w:rsidR="001910D3" w:rsidRPr="00514EA3">
        <w:rPr>
          <w:rFonts w:ascii="Times New Roman" w:hAnsi="Times New Roman" w:cs="Times New Roman"/>
        </w:rPr>
        <w:t xml:space="preserve"> its world existingly” and “world is transcendent</w:t>
      </w:r>
      <w:r w:rsidR="00C83E77">
        <w:rPr>
          <w:rFonts w:ascii="Times New Roman" w:hAnsi="Times New Roman" w:cs="Times New Roman"/>
        </w:rPr>
        <w:t>.</w:t>
      </w:r>
      <w:r w:rsidR="001910D3" w:rsidRPr="00514EA3">
        <w:rPr>
          <w:rFonts w:ascii="Times New Roman" w:hAnsi="Times New Roman" w:cs="Times New Roman"/>
        </w:rPr>
        <w:t>”</w:t>
      </w:r>
      <w:r w:rsidR="00C83E77">
        <w:rPr>
          <w:rStyle w:val="FootnoteReference"/>
          <w:rFonts w:ascii="Times New Roman" w:hAnsi="Times New Roman" w:cs="Times New Roman"/>
        </w:rPr>
        <w:footnoteReference w:id="35"/>
      </w:r>
      <w:r w:rsidR="001910D3" w:rsidRPr="00514EA3">
        <w:rPr>
          <w:rFonts w:ascii="Times New Roman" w:hAnsi="Times New Roman" w:cs="Times New Roman"/>
        </w:rPr>
        <w:t xml:space="preserve"> </w:t>
      </w:r>
      <w:r w:rsidR="00B26742">
        <w:rPr>
          <w:rFonts w:ascii="Times New Roman" w:hAnsi="Times New Roman" w:cs="Times New Roman"/>
        </w:rPr>
        <w:t>If we add another of Heidegger’s favorite assertions</w:t>
      </w:r>
      <w:r w:rsidR="00506D29">
        <w:rPr>
          <w:rFonts w:ascii="Times New Roman" w:hAnsi="Times New Roman" w:cs="Times New Roman"/>
        </w:rPr>
        <w:t xml:space="preserve"> from</w:t>
      </w:r>
      <w:r w:rsidR="00BC4803">
        <w:rPr>
          <w:rFonts w:ascii="Times New Roman" w:hAnsi="Times New Roman" w:cs="Times New Roman"/>
        </w:rPr>
        <w:t xml:space="preserve"> SZ</w:t>
      </w:r>
      <w:r w:rsidR="00B26742">
        <w:rPr>
          <w:rFonts w:ascii="Times New Roman" w:hAnsi="Times New Roman" w:cs="Times New Roman"/>
        </w:rPr>
        <w:t xml:space="preserve">, </w:t>
      </w:r>
      <w:r w:rsidR="000F4CE8">
        <w:rPr>
          <w:rFonts w:ascii="Times New Roman" w:hAnsi="Times New Roman" w:cs="Times New Roman"/>
        </w:rPr>
        <w:t>t</w:t>
      </w:r>
      <w:r w:rsidR="00BC4803">
        <w:rPr>
          <w:rFonts w:ascii="Times New Roman" w:hAnsi="Times New Roman" w:cs="Times New Roman"/>
        </w:rPr>
        <w:t xml:space="preserve">hat Dasein is its possibilities, </w:t>
      </w:r>
      <w:r w:rsidR="00B26742">
        <w:rPr>
          <w:rFonts w:ascii="Times New Roman" w:hAnsi="Times New Roman" w:cs="Times New Roman"/>
        </w:rPr>
        <w:t>then we see that he has created a</w:t>
      </w:r>
      <w:r w:rsidR="000F4CE8">
        <w:rPr>
          <w:rFonts w:ascii="Times New Roman" w:hAnsi="Times New Roman" w:cs="Times New Roman"/>
        </w:rPr>
        <w:t xml:space="preserve"> weird string of equivalences: Dasein = world = transcendent = possibility.</w:t>
      </w:r>
      <w:r w:rsidR="00BC4803">
        <w:rPr>
          <w:rStyle w:val="FootnoteReference"/>
          <w:rFonts w:ascii="Times New Roman" w:hAnsi="Times New Roman" w:cs="Times New Roman"/>
        </w:rPr>
        <w:footnoteReference w:id="36"/>
      </w:r>
      <w:r w:rsidR="000F4CE8">
        <w:rPr>
          <w:rFonts w:ascii="Times New Roman" w:hAnsi="Times New Roman" w:cs="Times New Roman"/>
        </w:rPr>
        <w:t xml:space="preserve"> I suggest that one way of making sense of this copulation </w:t>
      </w:r>
      <w:r w:rsidR="00821598">
        <w:rPr>
          <w:rFonts w:ascii="Times New Roman" w:hAnsi="Times New Roman" w:cs="Times New Roman"/>
        </w:rPr>
        <w:t>is to understand Heidegger’s “is” as asserting a shared and interlocking set of behaviors</w:t>
      </w:r>
      <w:r w:rsidR="0079749F">
        <w:rPr>
          <w:rFonts w:ascii="Times New Roman" w:hAnsi="Times New Roman" w:cs="Times New Roman"/>
        </w:rPr>
        <w:t xml:space="preserve"> and dependencies</w:t>
      </w:r>
      <w:r w:rsidR="00821598">
        <w:rPr>
          <w:rFonts w:ascii="Times New Roman" w:hAnsi="Times New Roman" w:cs="Times New Roman"/>
        </w:rPr>
        <w:t xml:space="preserve"> between </w:t>
      </w:r>
      <w:r w:rsidR="0077707F">
        <w:rPr>
          <w:rFonts w:ascii="Times New Roman" w:hAnsi="Times New Roman" w:cs="Times New Roman"/>
        </w:rPr>
        <w:t>his</w:t>
      </w:r>
      <w:r w:rsidR="00821598">
        <w:rPr>
          <w:rFonts w:ascii="Times New Roman" w:hAnsi="Times New Roman" w:cs="Times New Roman"/>
        </w:rPr>
        <w:t xml:space="preserve"> concepts. </w:t>
      </w:r>
      <w:r w:rsidR="0079749F">
        <w:rPr>
          <w:rFonts w:ascii="Times New Roman" w:hAnsi="Times New Roman" w:cs="Times New Roman"/>
        </w:rPr>
        <w:t xml:space="preserve">Under this view, </w:t>
      </w:r>
      <w:r w:rsidR="00871F5D">
        <w:rPr>
          <w:rFonts w:ascii="Times New Roman" w:hAnsi="Times New Roman" w:cs="Times New Roman"/>
        </w:rPr>
        <w:t>the equivalence be</w:t>
      </w:r>
      <w:r w:rsidR="0077707F">
        <w:rPr>
          <w:rFonts w:ascii="Times New Roman" w:hAnsi="Times New Roman" w:cs="Times New Roman"/>
        </w:rPr>
        <w:t>comes more like a biconditional. The</w:t>
      </w:r>
      <w:r w:rsidR="00871F5D">
        <w:rPr>
          <w:rFonts w:ascii="Times New Roman" w:hAnsi="Times New Roman" w:cs="Times New Roman"/>
        </w:rPr>
        <w:t xml:space="preserve"> </w:t>
      </w:r>
      <w:r w:rsidR="0079749F">
        <w:rPr>
          <w:rFonts w:ascii="Times New Roman" w:hAnsi="Times New Roman" w:cs="Times New Roman"/>
        </w:rPr>
        <w:t>terms become what Heidegger calls “equiprimordial</w:t>
      </w:r>
      <w:r w:rsidR="00871F5D">
        <w:rPr>
          <w:rFonts w:ascii="Times New Roman" w:hAnsi="Times New Roman" w:cs="Times New Roman"/>
        </w:rPr>
        <w:t>”</w:t>
      </w:r>
      <w:r w:rsidR="0077707F">
        <w:rPr>
          <w:rFonts w:ascii="Times New Roman" w:hAnsi="Times New Roman" w:cs="Times New Roman"/>
        </w:rPr>
        <w:t>;</w:t>
      </w:r>
      <w:r w:rsidR="00871F5D">
        <w:rPr>
          <w:rFonts w:ascii="Times New Roman" w:hAnsi="Times New Roman" w:cs="Times New Roman"/>
        </w:rPr>
        <w:t xml:space="preserve"> one</w:t>
      </w:r>
      <w:r w:rsidR="0077707F">
        <w:rPr>
          <w:rFonts w:ascii="Times New Roman" w:hAnsi="Times New Roman" w:cs="Times New Roman"/>
        </w:rPr>
        <w:t xml:space="preserve"> term</w:t>
      </w:r>
      <w:r w:rsidR="00871F5D">
        <w:rPr>
          <w:rFonts w:ascii="Times New Roman" w:hAnsi="Times New Roman" w:cs="Times New Roman"/>
        </w:rPr>
        <w:t xml:space="preserve"> always implies or co-constitutes the other</w:t>
      </w:r>
      <w:r w:rsidR="0077707F">
        <w:rPr>
          <w:rFonts w:ascii="Times New Roman" w:hAnsi="Times New Roman" w:cs="Times New Roman"/>
        </w:rPr>
        <w:t>s</w:t>
      </w:r>
      <w:r w:rsidR="001936A9">
        <w:rPr>
          <w:rFonts w:ascii="Times New Roman" w:hAnsi="Times New Roman" w:cs="Times New Roman"/>
        </w:rPr>
        <w:t>.</w:t>
      </w:r>
      <w:r w:rsidR="001936A9">
        <w:rPr>
          <w:rStyle w:val="FootnoteReference"/>
          <w:rFonts w:ascii="Times New Roman" w:hAnsi="Times New Roman" w:cs="Times New Roman"/>
        </w:rPr>
        <w:footnoteReference w:id="37"/>
      </w:r>
      <w:r w:rsidR="001936A9">
        <w:rPr>
          <w:rFonts w:ascii="Times New Roman" w:hAnsi="Times New Roman" w:cs="Times New Roman"/>
        </w:rPr>
        <w:t xml:space="preserve"> </w:t>
      </w:r>
      <w:r w:rsidR="0077707F">
        <w:rPr>
          <w:rFonts w:ascii="Times New Roman" w:hAnsi="Times New Roman" w:cs="Times New Roman"/>
        </w:rPr>
        <w:t>Talk of Dasein</w:t>
      </w:r>
      <w:r w:rsidR="0079749F">
        <w:rPr>
          <w:rFonts w:ascii="Times New Roman" w:hAnsi="Times New Roman" w:cs="Times New Roman"/>
        </w:rPr>
        <w:t xml:space="preserve"> already bring</w:t>
      </w:r>
      <w:r w:rsidR="0077707F">
        <w:rPr>
          <w:rFonts w:ascii="Times New Roman" w:hAnsi="Times New Roman" w:cs="Times New Roman"/>
        </w:rPr>
        <w:t>s</w:t>
      </w:r>
      <w:r w:rsidR="0079749F">
        <w:rPr>
          <w:rFonts w:ascii="Times New Roman" w:hAnsi="Times New Roman" w:cs="Times New Roman"/>
        </w:rPr>
        <w:t xml:space="preserve"> </w:t>
      </w:r>
      <w:r w:rsidR="0077707F">
        <w:rPr>
          <w:rFonts w:ascii="Times New Roman" w:hAnsi="Times New Roman" w:cs="Times New Roman"/>
        </w:rPr>
        <w:t>with it</w:t>
      </w:r>
      <w:r w:rsidR="00D978C0">
        <w:rPr>
          <w:rFonts w:ascii="Times New Roman" w:hAnsi="Times New Roman" w:cs="Times New Roman"/>
        </w:rPr>
        <w:t xml:space="preserve"> (and is itself an element of) </w:t>
      </w:r>
      <w:r w:rsidR="0079749F">
        <w:rPr>
          <w:rFonts w:ascii="Times New Roman" w:hAnsi="Times New Roman" w:cs="Times New Roman"/>
        </w:rPr>
        <w:t xml:space="preserve">the concepts of transcendence, possibility, and world. This, of course, differs from </w:t>
      </w:r>
      <w:r w:rsidR="0079749F">
        <w:rPr>
          <w:rFonts w:ascii="Times New Roman" w:hAnsi="Times New Roman" w:cs="Times New Roman"/>
        </w:rPr>
        <w:lastRenderedPageBreak/>
        <w:t xml:space="preserve">interpreting the “is” as strict </w:t>
      </w:r>
      <w:r w:rsidR="0077707F">
        <w:rPr>
          <w:rFonts w:ascii="Times New Roman" w:hAnsi="Times New Roman" w:cs="Times New Roman"/>
        </w:rPr>
        <w:t>equivalence.</w:t>
      </w:r>
      <w:r w:rsidR="0079749F">
        <w:rPr>
          <w:rFonts w:ascii="Times New Roman" w:hAnsi="Times New Roman" w:cs="Times New Roman"/>
        </w:rPr>
        <w:t xml:space="preserve"> </w:t>
      </w:r>
      <w:r w:rsidR="0077707F">
        <w:rPr>
          <w:rFonts w:ascii="Times New Roman" w:hAnsi="Times New Roman" w:cs="Times New Roman"/>
        </w:rPr>
        <w:t>In this case,</w:t>
      </w:r>
      <w:r w:rsidR="0079749F">
        <w:rPr>
          <w:rFonts w:ascii="Times New Roman" w:hAnsi="Times New Roman" w:cs="Times New Roman"/>
        </w:rPr>
        <w:t xml:space="preserve"> we could simply replace all occurrences of “world”, “transcendence”, and “possibility</w:t>
      </w:r>
      <w:r w:rsidR="00871F5D">
        <w:rPr>
          <w:rFonts w:ascii="Times New Roman" w:hAnsi="Times New Roman" w:cs="Times New Roman"/>
        </w:rPr>
        <w:t xml:space="preserve">” with the term “Dasein.” </w:t>
      </w:r>
      <w:r w:rsidR="002359A3">
        <w:rPr>
          <w:rFonts w:ascii="Times New Roman" w:hAnsi="Times New Roman" w:cs="Times New Roman"/>
        </w:rPr>
        <w:t xml:space="preserve">It goes without saying that this would destroy the intelligibility of Heidegger’s thought. </w:t>
      </w:r>
    </w:p>
    <w:p w14:paraId="4C1D02CE" w14:textId="77777777" w:rsidR="0079749F" w:rsidRDefault="0079749F" w:rsidP="00B05AC6">
      <w:pPr>
        <w:spacing w:line="360" w:lineRule="auto"/>
        <w:ind w:firstLine="360"/>
        <w:rPr>
          <w:rFonts w:ascii="Times New Roman" w:hAnsi="Times New Roman" w:cs="Times New Roman"/>
        </w:rPr>
      </w:pPr>
    </w:p>
    <w:p w14:paraId="231122CA" w14:textId="041B8F66" w:rsidR="003D46C0" w:rsidRPr="003D46C0" w:rsidRDefault="00AC7E16" w:rsidP="00B05AC6">
      <w:pPr>
        <w:spacing w:line="360" w:lineRule="auto"/>
        <w:ind w:firstLine="360"/>
        <w:rPr>
          <w:rFonts w:ascii="Times New Roman" w:hAnsi="Times New Roman" w:cs="Times New Roman"/>
        </w:rPr>
      </w:pPr>
      <w:r>
        <w:rPr>
          <w:rFonts w:ascii="Times New Roman" w:hAnsi="Times New Roman" w:cs="Times New Roman"/>
        </w:rPr>
        <w:t xml:space="preserve">The weaker conception of “is” makes Heidegger’s claim intelligible. The </w:t>
      </w:r>
      <w:r w:rsidR="00460500">
        <w:rPr>
          <w:rFonts w:ascii="Times New Roman" w:hAnsi="Times New Roman" w:cs="Times New Roman"/>
        </w:rPr>
        <w:t>“</w:t>
      </w:r>
      <w:r w:rsidR="00C969EC" w:rsidRPr="00AC7E16">
        <w:rPr>
          <w:rFonts w:ascii="Times New Roman" w:hAnsi="Times New Roman" w:cs="Times New Roman"/>
        </w:rPr>
        <w:t>world is transcendent</w:t>
      </w:r>
      <w:r w:rsidR="00460500">
        <w:rPr>
          <w:rFonts w:ascii="Times New Roman" w:hAnsi="Times New Roman" w:cs="Times New Roman"/>
        </w:rPr>
        <w:t>”</w:t>
      </w:r>
      <w:r w:rsidR="008C4614" w:rsidRPr="00AC7E16">
        <w:rPr>
          <w:rFonts w:ascii="Times New Roman" w:hAnsi="Times New Roman" w:cs="Times New Roman"/>
        </w:rPr>
        <w:t xml:space="preserve"> </w:t>
      </w:r>
      <w:r w:rsidR="00A679C6" w:rsidRPr="00AC7E16">
        <w:rPr>
          <w:rFonts w:ascii="Times New Roman" w:hAnsi="Times New Roman" w:cs="Times New Roman"/>
        </w:rPr>
        <w:t>in the sense that,</w:t>
      </w:r>
      <w:r w:rsidR="00821598" w:rsidRPr="00AC7E16">
        <w:rPr>
          <w:rFonts w:ascii="Times New Roman" w:hAnsi="Times New Roman" w:cs="Times New Roman"/>
        </w:rPr>
        <w:t xml:space="preserve"> like Dasein, the world always is more than its factuality. </w:t>
      </w:r>
      <w:r>
        <w:rPr>
          <w:rFonts w:ascii="Times New Roman" w:hAnsi="Times New Roman" w:cs="Times New Roman"/>
        </w:rPr>
        <w:t xml:space="preserve">It </w:t>
      </w:r>
      <w:r w:rsidR="00821598" w:rsidRPr="00AC7E16">
        <w:rPr>
          <w:rFonts w:ascii="Times New Roman" w:hAnsi="Times New Roman" w:cs="Times New Roman"/>
        </w:rPr>
        <w:t xml:space="preserve">is </w:t>
      </w:r>
      <w:r w:rsidR="00821598" w:rsidRPr="00D978C0">
        <w:rPr>
          <w:rFonts w:ascii="Times New Roman" w:hAnsi="Times New Roman" w:cs="Times New Roman"/>
          <w:i/>
        </w:rPr>
        <w:t>more</w:t>
      </w:r>
      <w:r w:rsidR="00821598" w:rsidRPr="00AC7E16">
        <w:rPr>
          <w:rFonts w:ascii="Times New Roman" w:hAnsi="Times New Roman" w:cs="Times New Roman"/>
        </w:rPr>
        <w:t xml:space="preserve"> </w:t>
      </w:r>
      <w:r w:rsidR="00821598" w:rsidRPr="00D978C0">
        <w:rPr>
          <w:rFonts w:ascii="Times New Roman" w:hAnsi="Times New Roman" w:cs="Times New Roman"/>
          <w:i/>
        </w:rPr>
        <w:t>than</w:t>
      </w:r>
      <w:r w:rsidR="00821598" w:rsidRPr="00AC7E16">
        <w:rPr>
          <w:rFonts w:ascii="Times New Roman" w:hAnsi="Times New Roman" w:cs="Times New Roman"/>
        </w:rPr>
        <w:t xml:space="preserve"> the sum of its component entities and their relations. </w:t>
      </w:r>
      <w:r>
        <w:rPr>
          <w:rFonts w:ascii="Times New Roman" w:hAnsi="Times New Roman" w:cs="Times New Roman"/>
        </w:rPr>
        <w:t>Thus,</w:t>
      </w:r>
      <w:r w:rsidR="00821598" w:rsidRPr="00AC7E16">
        <w:rPr>
          <w:rFonts w:ascii="Times New Roman" w:hAnsi="Times New Roman" w:cs="Times New Roman"/>
        </w:rPr>
        <w:t xml:space="preserve"> the world ‘goes beyond’ and ‘surpasses’ the beings encounterable within it, just as Dasein does. </w:t>
      </w:r>
      <w:r>
        <w:rPr>
          <w:rFonts w:ascii="Times New Roman" w:hAnsi="Times New Roman" w:cs="Times New Roman"/>
        </w:rPr>
        <w:t>The world is all-encompassing yet always a ‘</w:t>
      </w:r>
      <w:r>
        <w:rPr>
          <w:rFonts w:ascii="Times New Roman" w:hAnsi="Times New Roman" w:cs="Times New Roman"/>
          <w:i/>
        </w:rPr>
        <w:t>more than’</w:t>
      </w:r>
      <w:r>
        <w:rPr>
          <w:rFonts w:ascii="Times New Roman" w:hAnsi="Times New Roman" w:cs="Times New Roman"/>
        </w:rPr>
        <w:t xml:space="preserve">; it is </w:t>
      </w:r>
      <w:r w:rsidR="0079749F" w:rsidRPr="00AC7E16">
        <w:rPr>
          <w:rFonts w:ascii="Times New Roman" w:hAnsi="Times New Roman" w:cs="Times New Roman"/>
        </w:rPr>
        <w:t>“not the immanent</w:t>
      </w:r>
      <w:r w:rsidR="002977F8" w:rsidRPr="00AC7E16">
        <w:rPr>
          <w:rFonts w:ascii="Times New Roman" w:hAnsi="Times New Roman" w:cs="Times New Roman"/>
        </w:rPr>
        <w:t>.</w:t>
      </w:r>
      <w:r w:rsidR="0079749F" w:rsidRPr="00AC7E16">
        <w:rPr>
          <w:rFonts w:ascii="Times New Roman" w:hAnsi="Times New Roman" w:cs="Times New Roman"/>
        </w:rPr>
        <w:t>”</w:t>
      </w:r>
      <w:r w:rsidR="002977F8" w:rsidRPr="00AC7E16">
        <w:rPr>
          <w:rStyle w:val="FootnoteReference"/>
          <w:rFonts w:ascii="Times New Roman" w:hAnsi="Times New Roman" w:cs="Times New Roman"/>
        </w:rPr>
        <w:footnoteReference w:id="38"/>
      </w:r>
      <w:r w:rsidR="00BA3710" w:rsidRPr="00AC7E16">
        <w:rPr>
          <w:rFonts w:ascii="Times New Roman" w:hAnsi="Times New Roman" w:cs="Times New Roman"/>
        </w:rPr>
        <w:t xml:space="preserve"> </w:t>
      </w:r>
      <w:r w:rsidR="00A679C6" w:rsidRPr="00AC7E16">
        <w:rPr>
          <w:rFonts w:ascii="Times New Roman" w:hAnsi="Times New Roman" w:cs="Times New Roman"/>
        </w:rPr>
        <w:t xml:space="preserve">And </w:t>
      </w:r>
      <w:r w:rsidR="00460500">
        <w:rPr>
          <w:rFonts w:ascii="Times New Roman" w:hAnsi="Times New Roman" w:cs="Times New Roman"/>
        </w:rPr>
        <w:t>“</w:t>
      </w:r>
      <w:r w:rsidR="00A679C6" w:rsidRPr="00AC7E16">
        <w:rPr>
          <w:rFonts w:ascii="Times New Roman" w:hAnsi="Times New Roman" w:cs="Times New Roman"/>
        </w:rPr>
        <w:t>Dasein is its world</w:t>
      </w:r>
      <w:r w:rsidR="00460500">
        <w:rPr>
          <w:rFonts w:ascii="Times New Roman" w:hAnsi="Times New Roman" w:cs="Times New Roman"/>
        </w:rPr>
        <w:t xml:space="preserve"> </w:t>
      </w:r>
      <w:r w:rsidR="00460500" w:rsidRPr="00460500">
        <w:rPr>
          <w:rFonts w:ascii="Times New Roman" w:hAnsi="Times New Roman" w:cs="Times New Roman"/>
        </w:rPr>
        <w:t>existingly</w:t>
      </w:r>
      <w:r w:rsidR="00460500">
        <w:rPr>
          <w:rFonts w:ascii="Times New Roman" w:hAnsi="Times New Roman" w:cs="Times New Roman"/>
        </w:rPr>
        <w:t>”</w:t>
      </w:r>
      <w:r w:rsidR="00A679C6" w:rsidRPr="00AC7E16">
        <w:rPr>
          <w:rFonts w:ascii="Times New Roman" w:hAnsi="Times New Roman" w:cs="Times New Roman"/>
        </w:rPr>
        <w:t xml:space="preserve"> in the sense that n</w:t>
      </w:r>
      <w:r w:rsidR="00C57622" w:rsidRPr="00AC7E16">
        <w:rPr>
          <w:rFonts w:ascii="Times New Roman" w:hAnsi="Times New Roman" w:cs="Times New Roman"/>
        </w:rPr>
        <w:t>othing is</w:t>
      </w:r>
      <w:r>
        <w:rPr>
          <w:rFonts w:ascii="Times New Roman" w:hAnsi="Times New Roman" w:cs="Times New Roman"/>
        </w:rPr>
        <w:t xml:space="preserve">, </w:t>
      </w:r>
      <w:r w:rsidR="00A679C6" w:rsidRPr="00AC7E16">
        <w:rPr>
          <w:rFonts w:ascii="Times New Roman" w:hAnsi="Times New Roman" w:cs="Times New Roman"/>
        </w:rPr>
        <w:t>or is possible</w:t>
      </w:r>
      <w:r>
        <w:rPr>
          <w:rFonts w:ascii="Times New Roman" w:hAnsi="Times New Roman" w:cs="Times New Roman"/>
        </w:rPr>
        <w:t xml:space="preserve">, for </w:t>
      </w:r>
      <w:r w:rsidR="00460500">
        <w:rPr>
          <w:rFonts w:ascii="Times New Roman" w:hAnsi="Times New Roman" w:cs="Times New Roman"/>
        </w:rPr>
        <w:t xml:space="preserve">existing </w:t>
      </w:r>
      <w:r>
        <w:rPr>
          <w:rFonts w:ascii="Times New Roman" w:hAnsi="Times New Roman" w:cs="Times New Roman"/>
        </w:rPr>
        <w:t xml:space="preserve">Dasein </w:t>
      </w:r>
      <w:r w:rsidR="00C57622" w:rsidRPr="00AC7E16">
        <w:rPr>
          <w:rFonts w:ascii="Times New Roman" w:hAnsi="Times New Roman" w:cs="Times New Roman"/>
        </w:rPr>
        <w:t>other than its world</w:t>
      </w:r>
      <w:r>
        <w:rPr>
          <w:rFonts w:ascii="Times New Roman" w:hAnsi="Times New Roman" w:cs="Times New Roman"/>
        </w:rPr>
        <w:t xml:space="preserve"> as potentiality-for-being</w:t>
      </w:r>
      <w:r w:rsidR="00C57622" w:rsidRPr="00AC7E16">
        <w:rPr>
          <w:rFonts w:ascii="Times New Roman" w:hAnsi="Times New Roman" w:cs="Times New Roman"/>
        </w:rPr>
        <w:t>.</w:t>
      </w:r>
      <w:r w:rsidR="00E574C5">
        <w:rPr>
          <w:rFonts w:ascii="Times New Roman" w:hAnsi="Times New Roman" w:cs="Times New Roman"/>
        </w:rPr>
        <w:t xml:space="preserve"> </w:t>
      </w:r>
    </w:p>
    <w:p w14:paraId="096D3D81" w14:textId="77777777" w:rsidR="009D23EA" w:rsidRDefault="009D23EA" w:rsidP="00B05AC6">
      <w:pPr>
        <w:spacing w:line="360" w:lineRule="auto"/>
        <w:rPr>
          <w:rFonts w:ascii="Times New Roman" w:hAnsi="Times New Roman" w:cs="Times New Roman"/>
          <w:b/>
        </w:rPr>
      </w:pPr>
    </w:p>
    <w:p w14:paraId="4D54172E" w14:textId="34E4089C" w:rsidR="00935DCE" w:rsidRDefault="003D46C0" w:rsidP="00B05AC6">
      <w:pPr>
        <w:spacing w:line="360" w:lineRule="auto"/>
        <w:ind w:firstLine="360"/>
        <w:rPr>
          <w:rFonts w:ascii="Times New Roman" w:hAnsi="Times New Roman" w:cs="Times New Roman"/>
        </w:rPr>
      </w:pPr>
      <w:r>
        <w:rPr>
          <w:rFonts w:ascii="Times New Roman" w:hAnsi="Times New Roman" w:cs="Times New Roman"/>
        </w:rPr>
        <w:t xml:space="preserve">The weaker conception of the “is” has the benefit of avoiding clearly inappropriate conclusion about nature of Dasein. Unbeknownst to the equivalence interpretation, </w:t>
      </w:r>
      <w:r w:rsidR="00D978C0">
        <w:rPr>
          <w:rFonts w:ascii="Times New Roman" w:hAnsi="Times New Roman" w:cs="Times New Roman"/>
        </w:rPr>
        <w:t xml:space="preserve">the word </w:t>
      </w:r>
      <w:r>
        <w:rPr>
          <w:rFonts w:ascii="Times New Roman" w:hAnsi="Times New Roman" w:cs="Times New Roman"/>
        </w:rPr>
        <w:t xml:space="preserve">‘Dasein’ reveals something other than </w:t>
      </w:r>
      <w:r w:rsidR="00D978C0">
        <w:rPr>
          <w:rFonts w:ascii="Times New Roman" w:hAnsi="Times New Roman" w:cs="Times New Roman"/>
        </w:rPr>
        <w:t xml:space="preserve">the word </w:t>
      </w:r>
      <w:r>
        <w:rPr>
          <w:rFonts w:ascii="Times New Roman" w:hAnsi="Times New Roman" w:cs="Times New Roman"/>
        </w:rPr>
        <w:t xml:space="preserve">‘world’. Moreover, Dasein’s transcendence is not understood as some kind of asymptote. It is out of place to think of </w:t>
      </w:r>
      <w:r w:rsidRPr="00AC7E16">
        <w:rPr>
          <w:rFonts w:ascii="Times New Roman" w:hAnsi="Times New Roman" w:cs="Times New Roman"/>
        </w:rPr>
        <w:t xml:space="preserve">Dasein </w:t>
      </w:r>
      <w:r>
        <w:rPr>
          <w:rFonts w:ascii="Times New Roman" w:hAnsi="Times New Roman" w:cs="Times New Roman"/>
        </w:rPr>
        <w:t xml:space="preserve">as </w:t>
      </w:r>
      <w:r w:rsidRPr="00AC7E16">
        <w:rPr>
          <w:rFonts w:ascii="Times New Roman" w:hAnsi="Times New Roman" w:cs="Times New Roman"/>
        </w:rPr>
        <w:t xml:space="preserve">always approaching the world but never quite </w:t>
      </w:r>
      <w:r>
        <w:rPr>
          <w:rFonts w:ascii="Times New Roman" w:hAnsi="Times New Roman" w:cs="Times New Roman"/>
        </w:rPr>
        <w:t>getting</w:t>
      </w:r>
      <w:r w:rsidRPr="00AC7E16">
        <w:rPr>
          <w:rFonts w:ascii="Times New Roman" w:hAnsi="Times New Roman" w:cs="Times New Roman"/>
        </w:rPr>
        <w:t xml:space="preserve"> there. </w:t>
      </w:r>
      <w:r>
        <w:rPr>
          <w:rFonts w:ascii="Times New Roman" w:hAnsi="Times New Roman" w:cs="Times New Roman"/>
        </w:rPr>
        <w:t>Rather, what Dasein’s transcendence towards the world means is: (1) Dasein is</w:t>
      </w:r>
      <w:r w:rsidRPr="00AC7E16">
        <w:rPr>
          <w:rFonts w:ascii="Times New Roman" w:hAnsi="Times New Roman" w:cs="Times New Roman"/>
        </w:rPr>
        <w:t xml:space="preserve"> co-constitutive and equiprimordial with its world, and</w:t>
      </w:r>
      <w:r>
        <w:rPr>
          <w:rFonts w:ascii="Times New Roman" w:hAnsi="Times New Roman" w:cs="Times New Roman"/>
        </w:rPr>
        <w:t>, as a result, (2) Dasein is always already outside of itself and ecstatic. We</w:t>
      </w:r>
      <w:r w:rsidRPr="00AC7E16">
        <w:rPr>
          <w:rFonts w:ascii="Times New Roman" w:hAnsi="Times New Roman" w:cs="Times New Roman"/>
        </w:rPr>
        <w:t xml:space="preserve"> can further interpret the towards-which</w:t>
      </w:r>
      <w:r>
        <w:rPr>
          <w:rFonts w:ascii="Times New Roman" w:hAnsi="Times New Roman" w:cs="Times New Roman"/>
        </w:rPr>
        <w:t xml:space="preserve"> as signifying: transcendence is momentum (</w:t>
      </w:r>
      <w:r>
        <w:rPr>
          <w:rFonts w:ascii="Times New Roman" w:hAnsi="Times New Roman" w:cs="Times New Roman"/>
          <w:i/>
        </w:rPr>
        <w:t>Schwung</w:t>
      </w:r>
      <w:r>
        <w:rPr>
          <w:rFonts w:ascii="Times New Roman" w:hAnsi="Times New Roman" w:cs="Times New Roman"/>
        </w:rPr>
        <w:t>) and constitutes an “upswing” (</w:t>
      </w:r>
      <w:r>
        <w:rPr>
          <w:rFonts w:ascii="Times New Roman" w:hAnsi="Times New Roman" w:cs="Times New Roman"/>
          <w:i/>
        </w:rPr>
        <w:t>Überschwung</w:t>
      </w:r>
      <w:r>
        <w:rPr>
          <w:rFonts w:ascii="Times New Roman" w:hAnsi="Times New Roman" w:cs="Times New Roman"/>
        </w:rPr>
        <w:t xml:space="preserve">). The transcendent world </w:t>
      </w:r>
      <w:r w:rsidRPr="003D46C0">
        <w:rPr>
          <w:rFonts w:ascii="Times New Roman" w:hAnsi="Times New Roman" w:cs="Times New Roman"/>
        </w:rPr>
        <w:t>is “oscillation” (</w:t>
      </w:r>
      <w:r w:rsidRPr="003D46C0">
        <w:rPr>
          <w:rFonts w:ascii="Times New Roman" w:hAnsi="Times New Roman" w:cs="Times New Roman"/>
          <w:i/>
        </w:rPr>
        <w:t>Schwingung</w:t>
      </w:r>
      <w:r w:rsidRPr="003D46C0">
        <w:rPr>
          <w:rFonts w:ascii="Times New Roman" w:hAnsi="Times New Roman" w:cs="Times New Roman"/>
        </w:rPr>
        <w:t>) between the interlocking concepts of Dasein, its possibilities, and its world.</w:t>
      </w:r>
      <w:r w:rsidRPr="003D46C0">
        <w:rPr>
          <w:rStyle w:val="FootnoteReference"/>
          <w:rFonts w:ascii="Times New Roman" w:hAnsi="Times New Roman" w:cs="Times New Roman"/>
        </w:rPr>
        <w:footnoteReference w:id="39"/>
      </w:r>
      <w:r w:rsidRPr="003D46C0">
        <w:rPr>
          <w:rFonts w:ascii="Times New Roman" w:hAnsi="Times New Roman" w:cs="Times New Roman"/>
        </w:rPr>
        <w:t xml:space="preserve"> </w:t>
      </w:r>
      <w:r w:rsidR="00C90AA0">
        <w:rPr>
          <w:rFonts w:ascii="Times New Roman" w:hAnsi="Times New Roman" w:cs="Times New Roman"/>
        </w:rPr>
        <w:t>This</w:t>
      </w:r>
      <w:r w:rsidRPr="003D46C0">
        <w:rPr>
          <w:rFonts w:ascii="Times New Roman" w:hAnsi="Times New Roman" w:cs="Times New Roman"/>
        </w:rPr>
        <w:t xml:space="preserve"> metaphor </w:t>
      </w:r>
      <w:r>
        <w:rPr>
          <w:rFonts w:ascii="Times New Roman" w:hAnsi="Times New Roman" w:cs="Times New Roman"/>
        </w:rPr>
        <w:t xml:space="preserve">invokes </w:t>
      </w:r>
      <w:r w:rsidRPr="003D46C0">
        <w:rPr>
          <w:rFonts w:ascii="Times New Roman" w:hAnsi="Times New Roman" w:cs="Times New Roman"/>
        </w:rPr>
        <w:t xml:space="preserve">a continuously circulating world oriented </w:t>
      </w:r>
      <w:r w:rsidR="001C12F3">
        <w:rPr>
          <w:rFonts w:ascii="Times New Roman" w:hAnsi="Times New Roman" w:cs="Times New Roman"/>
        </w:rPr>
        <w:t>towards an ecstasis and possible beings</w:t>
      </w:r>
      <w:r w:rsidRPr="003D46C0">
        <w:rPr>
          <w:rFonts w:ascii="Times New Roman" w:hAnsi="Times New Roman" w:cs="Times New Roman"/>
        </w:rPr>
        <w:t>,</w:t>
      </w:r>
      <w:r>
        <w:rPr>
          <w:rFonts w:ascii="Times New Roman" w:hAnsi="Times New Roman" w:cs="Times New Roman"/>
        </w:rPr>
        <w:t xml:space="preserve"> and so also invokes temporality.</w:t>
      </w:r>
      <w:r w:rsidR="00A05433">
        <w:rPr>
          <w:rStyle w:val="FootnoteReference"/>
          <w:rFonts w:ascii="Times New Roman" w:hAnsi="Times New Roman" w:cs="Times New Roman"/>
        </w:rPr>
        <w:footnoteReference w:id="40"/>
      </w:r>
      <w:r w:rsidR="00A05433">
        <w:rPr>
          <w:rFonts w:ascii="Times New Roman" w:hAnsi="Times New Roman" w:cs="Times New Roman"/>
        </w:rPr>
        <w:t xml:space="preserve"> </w:t>
      </w:r>
      <w:r w:rsidR="00A04C72">
        <w:rPr>
          <w:rFonts w:ascii="Times New Roman" w:hAnsi="Times New Roman" w:cs="Times New Roman"/>
        </w:rPr>
        <w:t xml:space="preserve">The world as the towards-which of transcendence is the most explicitly temporal position within the structure of transcendence. </w:t>
      </w:r>
    </w:p>
    <w:p w14:paraId="73E194ED" w14:textId="77777777" w:rsidR="00821598" w:rsidRDefault="00821598" w:rsidP="00B05AC6">
      <w:pPr>
        <w:spacing w:line="360" w:lineRule="auto"/>
        <w:rPr>
          <w:rFonts w:ascii="Times New Roman" w:hAnsi="Times New Roman" w:cs="Times New Roman"/>
        </w:rPr>
      </w:pPr>
    </w:p>
    <w:p w14:paraId="0A0020ED" w14:textId="33336663" w:rsidR="009910AF" w:rsidRPr="00514EA3" w:rsidRDefault="00460500" w:rsidP="00B05AC6">
      <w:pPr>
        <w:spacing w:line="360" w:lineRule="auto"/>
        <w:ind w:firstLine="360"/>
        <w:rPr>
          <w:rFonts w:ascii="Times New Roman" w:hAnsi="Times New Roman" w:cs="Times New Roman"/>
        </w:rPr>
      </w:pPr>
      <w:r>
        <w:rPr>
          <w:rFonts w:ascii="Times New Roman" w:hAnsi="Times New Roman" w:cs="Times New Roman"/>
        </w:rPr>
        <w:lastRenderedPageBreak/>
        <w:t>In sum</w:t>
      </w:r>
      <w:r w:rsidR="00127E36" w:rsidRPr="00514EA3">
        <w:rPr>
          <w:rFonts w:ascii="Times New Roman" w:hAnsi="Times New Roman" w:cs="Times New Roman"/>
        </w:rPr>
        <w:t xml:space="preserve">, Dasein’s </w:t>
      </w:r>
      <w:r w:rsidR="002359A3">
        <w:rPr>
          <w:rFonts w:ascii="Times New Roman" w:hAnsi="Times New Roman" w:cs="Times New Roman"/>
        </w:rPr>
        <w:t>transcendence is Heidegger’s new</w:t>
      </w:r>
      <w:r w:rsidR="00127E36" w:rsidRPr="00514EA3">
        <w:rPr>
          <w:rFonts w:ascii="Times New Roman" w:hAnsi="Times New Roman" w:cs="Times New Roman"/>
        </w:rPr>
        <w:t xml:space="preserve"> way </w:t>
      </w:r>
      <w:r w:rsidR="002359A3">
        <w:rPr>
          <w:rFonts w:ascii="Times New Roman" w:hAnsi="Times New Roman" w:cs="Times New Roman"/>
        </w:rPr>
        <w:t>of</w:t>
      </w:r>
      <w:r w:rsidR="00595900">
        <w:rPr>
          <w:rFonts w:ascii="Times New Roman" w:hAnsi="Times New Roman" w:cs="Times New Roman"/>
        </w:rPr>
        <w:t xml:space="preserve"> </w:t>
      </w:r>
      <w:r w:rsidR="002359A3">
        <w:rPr>
          <w:rFonts w:ascii="Times New Roman" w:hAnsi="Times New Roman" w:cs="Times New Roman"/>
        </w:rPr>
        <w:t>describing</w:t>
      </w:r>
      <w:r w:rsidR="00595900">
        <w:rPr>
          <w:rFonts w:ascii="Times New Roman" w:hAnsi="Times New Roman" w:cs="Times New Roman"/>
        </w:rPr>
        <w:t xml:space="preserve"> Dasein’s “ex-sistence</w:t>
      </w:r>
      <w:r w:rsidR="00E5752D">
        <w:rPr>
          <w:rFonts w:ascii="Times New Roman" w:hAnsi="Times New Roman" w:cs="Times New Roman"/>
        </w:rPr>
        <w:t>.</w:t>
      </w:r>
      <w:r w:rsidR="00127E36" w:rsidRPr="00514EA3">
        <w:rPr>
          <w:rFonts w:ascii="Times New Roman" w:hAnsi="Times New Roman" w:cs="Times New Roman"/>
        </w:rPr>
        <w:t xml:space="preserve">” It emphasizes Dasein’s being-in-the-world </w:t>
      </w:r>
      <w:r w:rsidR="00DE1B8B">
        <w:rPr>
          <w:rFonts w:ascii="Times New Roman" w:hAnsi="Times New Roman" w:cs="Times New Roman"/>
        </w:rPr>
        <w:t>and that Dasein is not</w:t>
      </w:r>
      <w:r w:rsidR="002359A3">
        <w:rPr>
          <w:rFonts w:ascii="Times New Roman" w:hAnsi="Times New Roman" w:cs="Times New Roman"/>
        </w:rPr>
        <w:t xml:space="preserve"> a </w:t>
      </w:r>
      <w:r w:rsidR="002359A3">
        <w:rPr>
          <w:rFonts w:ascii="Times New Roman" w:hAnsi="Times New Roman" w:cs="Times New Roman"/>
          <w:i/>
        </w:rPr>
        <w:t>cogito</w:t>
      </w:r>
      <w:r w:rsidR="00DE1B8B">
        <w:rPr>
          <w:rFonts w:ascii="Times New Roman" w:hAnsi="Times New Roman" w:cs="Times New Roman"/>
        </w:rPr>
        <w:t xml:space="preserve">. Transcendence is the ‘standing outside’ </w:t>
      </w:r>
      <w:r w:rsidR="0009347D">
        <w:rPr>
          <w:rFonts w:ascii="Times New Roman" w:hAnsi="Times New Roman" w:cs="Times New Roman"/>
        </w:rPr>
        <w:t xml:space="preserve">and ecstatic </w:t>
      </w:r>
      <w:r w:rsidR="00DE1B8B">
        <w:rPr>
          <w:rFonts w:ascii="Times New Roman" w:hAnsi="Times New Roman" w:cs="Times New Roman"/>
        </w:rPr>
        <w:t xml:space="preserve">character of Dasein </w:t>
      </w:r>
      <w:r w:rsidR="00595900">
        <w:rPr>
          <w:rFonts w:ascii="Times New Roman" w:hAnsi="Times New Roman" w:cs="Times New Roman"/>
        </w:rPr>
        <w:t xml:space="preserve">itself. The entities which are transcended are revealed to Dasein as </w:t>
      </w:r>
      <w:r w:rsidR="0009347D">
        <w:rPr>
          <w:rFonts w:ascii="Times New Roman" w:hAnsi="Times New Roman" w:cs="Times New Roman"/>
        </w:rPr>
        <w:t xml:space="preserve">in-themselves and </w:t>
      </w:r>
      <w:r w:rsidR="00595900">
        <w:rPr>
          <w:rFonts w:ascii="Times New Roman" w:hAnsi="Times New Roman" w:cs="Times New Roman"/>
        </w:rPr>
        <w:t xml:space="preserve">genuine possibilities, and therefore </w:t>
      </w:r>
      <w:r w:rsidR="0009347D">
        <w:rPr>
          <w:rFonts w:ascii="Times New Roman" w:hAnsi="Times New Roman" w:cs="Times New Roman"/>
        </w:rPr>
        <w:t xml:space="preserve">as </w:t>
      </w:r>
      <w:r w:rsidR="00595900">
        <w:rPr>
          <w:rFonts w:ascii="Times New Roman" w:hAnsi="Times New Roman" w:cs="Times New Roman"/>
        </w:rPr>
        <w:t>deeper than their surface actuality. Insofar as the world “</w:t>
      </w:r>
      <w:r w:rsidR="00FA056F">
        <w:rPr>
          <w:rFonts w:ascii="Times New Roman" w:hAnsi="Times New Roman" w:cs="Times New Roman"/>
        </w:rPr>
        <w:t>is</w:t>
      </w:r>
      <w:r w:rsidR="00595900">
        <w:rPr>
          <w:rFonts w:ascii="Times New Roman" w:hAnsi="Times New Roman" w:cs="Times New Roman"/>
        </w:rPr>
        <w:t>”</w:t>
      </w:r>
      <w:r w:rsidR="00FA056F">
        <w:rPr>
          <w:rFonts w:ascii="Times New Roman" w:hAnsi="Times New Roman" w:cs="Times New Roman"/>
        </w:rPr>
        <w:t xml:space="preserve"> </w:t>
      </w:r>
      <w:r>
        <w:rPr>
          <w:rFonts w:ascii="Times New Roman" w:hAnsi="Times New Roman" w:cs="Times New Roman"/>
        </w:rPr>
        <w:t>(</w:t>
      </w:r>
      <w:r w:rsidR="00FA056F">
        <w:rPr>
          <w:rFonts w:ascii="Times New Roman" w:hAnsi="Times New Roman" w:cs="Times New Roman"/>
        </w:rPr>
        <w:t>in some sense</w:t>
      </w:r>
      <w:r>
        <w:rPr>
          <w:rFonts w:ascii="Times New Roman" w:hAnsi="Times New Roman" w:cs="Times New Roman"/>
        </w:rPr>
        <w:t>)</w:t>
      </w:r>
      <w:r w:rsidR="00595900">
        <w:rPr>
          <w:rFonts w:ascii="Times New Roman" w:hAnsi="Times New Roman" w:cs="Times New Roman"/>
        </w:rPr>
        <w:t xml:space="preserve"> </w:t>
      </w:r>
      <w:r>
        <w:rPr>
          <w:rFonts w:ascii="Times New Roman" w:hAnsi="Times New Roman" w:cs="Times New Roman"/>
        </w:rPr>
        <w:t xml:space="preserve">Dasein, the world is </w:t>
      </w:r>
      <w:r w:rsidR="00DE1B8B">
        <w:rPr>
          <w:rFonts w:ascii="Times New Roman" w:hAnsi="Times New Roman" w:cs="Times New Roman"/>
        </w:rPr>
        <w:t xml:space="preserve">transcendent too. </w:t>
      </w:r>
      <w:r w:rsidR="00A04C72">
        <w:rPr>
          <w:rFonts w:ascii="Times New Roman" w:hAnsi="Times New Roman" w:cs="Times New Roman"/>
        </w:rPr>
        <w:t xml:space="preserve">The transcendent world is </w:t>
      </w:r>
      <w:r w:rsidR="0086102E">
        <w:rPr>
          <w:rFonts w:ascii="Times New Roman" w:hAnsi="Times New Roman" w:cs="Times New Roman"/>
        </w:rPr>
        <w:t>made possible by ecstatic temporality.</w:t>
      </w:r>
      <w:r w:rsidR="00A04C72">
        <w:rPr>
          <w:rFonts w:ascii="Times New Roman" w:hAnsi="Times New Roman" w:cs="Times New Roman"/>
        </w:rPr>
        <w:t xml:space="preserve"> </w:t>
      </w:r>
      <w:r w:rsidR="00D66241">
        <w:rPr>
          <w:rFonts w:ascii="Times New Roman" w:hAnsi="Times New Roman" w:cs="Times New Roman"/>
        </w:rPr>
        <w:t xml:space="preserve">Therefore, </w:t>
      </w:r>
      <w:r w:rsidR="00E756A8">
        <w:rPr>
          <w:rFonts w:ascii="Times New Roman" w:hAnsi="Times New Roman" w:cs="Times New Roman"/>
        </w:rPr>
        <w:t>a</w:t>
      </w:r>
      <w:r w:rsidR="00D66241">
        <w:rPr>
          <w:rFonts w:ascii="Times New Roman" w:hAnsi="Times New Roman" w:cs="Times New Roman"/>
        </w:rPr>
        <w:t xml:space="preserve"> complete account of Heidegger’s concept of transcendence must </w:t>
      </w:r>
      <w:r w:rsidR="00E756A8">
        <w:rPr>
          <w:rFonts w:ascii="Times New Roman" w:hAnsi="Times New Roman" w:cs="Times New Roman"/>
        </w:rPr>
        <w:t>also explicate ecstatic tempora</w:t>
      </w:r>
      <w:r w:rsidR="00566FA1">
        <w:rPr>
          <w:rFonts w:ascii="Times New Roman" w:hAnsi="Times New Roman" w:cs="Times New Roman"/>
        </w:rPr>
        <w:t xml:space="preserve">lity and how it makes transcendence possible. The remainder of this paper will focus on </w:t>
      </w:r>
      <w:r w:rsidR="00D978C0">
        <w:rPr>
          <w:rFonts w:ascii="Times New Roman" w:hAnsi="Times New Roman" w:cs="Times New Roman"/>
        </w:rPr>
        <w:t>this</w:t>
      </w:r>
      <w:r w:rsidR="00566FA1">
        <w:rPr>
          <w:rFonts w:ascii="Times New Roman" w:hAnsi="Times New Roman" w:cs="Times New Roman"/>
        </w:rPr>
        <w:t xml:space="preserve"> second task.  </w:t>
      </w:r>
    </w:p>
    <w:p w14:paraId="75E31397" w14:textId="77777777" w:rsidR="003C0341" w:rsidRPr="00514EA3" w:rsidRDefault="003C0341" w:rsidP="00B05AC6">
      <w:pPr>
        <w:spacing w:line="360" w:lineRule="auto"/>
        <w:rPr>
          <w:rFonts w:ascii="Times New Roman" w:hAnsi="Times New Roman" w:cs="Times New Roman"/>
        </w:rPr>
      </w:pPr>
    </w:p>
    <w:p w14:paraId="0490B6A2" w14:textId="7113ADA7" w:rsidR="004A075C" w:rsidRPr="00455443" w:rsidRDefault="006F30E2" w:rsidP="00B05AC6">
      <w:pPr>
        <w:spacing w:line="360" w:lineRule="auto"/>
        <w:ind w:firstLine="360"/>
        <w:outlineLvl w:val="0"/>
        <w:rPr>
          <w:rFonts w:ascii="Times New Roman" w:hAnsi="Times New Roman" w:cs="Times New Roman"/>
          <w:b/>
        </w:rPr>
      </w:pPr>
      <w:r w:rsidRPr="00514EA3">
        <w:rPr>
          <w:rFonts w:ascii="Times New Roman" w:hAnsi="Times New Roman" w:cs="Times New Roman"/>
          <w:b/>
        </w:rPr>
        <w:t xml:space="preserve">How does temporality ground transcendence? </w:t>
      </w:r>
      <w:r w:rsidR="00FA162D">
        <w:rPr>
          <w:rFonts w:ascii="Times New Roman" w:hAnsi="Times New Roman" w:cs="Times New Roman"/>
          <w:b/>
        </w:rPr>
        <w:t xml:space="preserve">The primacy of the future and the understanding of being. </w:t>
      </w:r>
    </w:p>
    <w:p w14:paraId="268670C5" w14:textId="6DF285CF" w:rsidR="00354A1F" w:rsidRPr="00514EA3" w:rsidRDefault="00F17223" w:rsidP="00B05AC6">
      <w:pPr>
        <w:spacing w:line="360" w:lineRule="auto"/>
        <w:ind w:firstLine="360"/>
        <w:rPr>
          <w:rFonts w:ascii="Times New Roman" w:hAnsi="Times New Roman" w:cs="Times New Roman"/>
        </w:rPr>
      </w:pPr>
      <w:r w:rsidRPr="00514EA3">
        <w:rPr>
          <w:rFonts w:ascii="Times New Roman" w:hAnsi="Times New Roman" w:cs="Times New Roman"/>
        </w:rPr>
        <w:t>The e</w:t>
      </w:r>
      <w:r w:rsidR="004A075C" w:rsidRPr="00514EA3">
        <w:rPr>
          <w:rFonts w:ascii="Times New Roman" w:hAnsi="Times New Roman" w:cs="Times New Roman"/>
        </w:rPr>
        <w:t>cstatic-horizonal</w:t>
      </w:r>
      <w:r w:rsidR="00467B54" w:rsidRPr="00514EA3">
        <w:rPr>
          <w:rFonts w:ascii="Times New Roman" w:hAnsi="Times New Roman" w:cs="Times New Roman"/>
        </w:rPr>
        <w:t xml:space="preserve"> </w:t>
      </w:r>
      <w:r w:rsidR="00BC3A29" w:rsidRPr="00514EA3">
        <w:rPr>
          <w:rFonts w:ascii="Times New Roman" w:hAnsi="Times New Roman" w:cs="Times New Roman"/>
        </w:rPr>
        <w:t xml:space="preserve">character of </w:t>
      </w:r>
      <w:r w:rsidR="00467B54" w:rsidRPr="00514EA3">
        <w:rPr>
          <w:rFonts w:ascii="Times New Roman" w:hAnsi="Times New Roman" w:cs="Times New Roman"/>
        </w:rPr>
        <w:t xml:space="preserve">temporality is continually and uniformly singled out as the ground of transcendence </w:t>
      </w:r>
      <w:r w:rsidR="001C2A83" w:rsidRPr="00514EA3">
        <w:rPr>
          <w:rFonts w:ascii="Times New Roman" w:hAnsi="Times New Roman" w:cs="Times New Roman"/>
        </w:rPr>
        <w:t xml:space="preserve">across all </w:t>
      </w:r>
      <w:r w:rsidR="001949BE">
        <w:rPr>
          <w:rFonts w:ascii="Times New Roman" w:hAnsi="Times New Roman" w:cs="Times New Roman"/>
        </w:rPr>
        <w:t>three texts under consideration.</w:t>
      </w:r>
      <w:r w:rsidR="001949BE">
        <w:rPr>
          <w:rStyle w:val="FootnoteReference"/>
          <w:rFonts w:ascii="Times New Roman" w:hAnsi="Times New Roman" w:cs="Times New Roman"/>
        </w:rPr>
        <w:footnoteReference w:id="41"/>
      </w:r>
      <w:r w:rsidR="001949BE">
        <w:rPr>
          <w:rFonts w:ascii="Times New Roman" w:hAnsi="Times New Roman" w:cs="Times New Roman"/>
        </w:rPr>
        <w:t xml:space="preserve"> </w:t>
      </w:r>
      <w:r w:rsidR="00250585" w:rsidRPr="00514EA3">
        <w:rPr>
          <w:rFonts w:ascii="Times New Roman" w:hAnsi="Times New Roman" w:cs="Times New Roman"/>
        </w:rPr>
        <w:t>The question now becomes</w:t>
      </w:r>
      <w:r w:rsidR="00436D1C" w:rsidRPr="00514EA3">
        <w:rPr>
          <w:rFonts w:ascii="Times New Roman" w:hAnsi="Times New Roman" w:cs="Times New Roman"/>
        </w:rPr>
        <w:t xml:space="preserve"> how the </w:t>
      </w:r>
      <w:r w:rsidR="004A075C" w:rsidRPr="00514EA3">
        <w:rPr>
          <w:rFonts w:ascii="Times New Roman" w:hAnsi="Times New Roman" w:cs="Times New Roman"/>
        </w:rPr>
        <w:t>specific</w:t>
      </w:r>
      <w:r w:rsidR="00436D1C" w:rsidRPr="00514EA3">
        <w:rPr>
          <w:rFonts w:ascii="Times New Roman" w:hAnsi="Times New Roman" w:cs="Times New Roman"/>
        </w:rPr>
        <w:t xml:space="preserve"> ecstatic-horizonal character of temporality can </w:t>
      </w:r>
      <w:r w:rsidR="00250585" w:rsidRPr="00514EA3">
        <w:rPr>
          <w:rFonts w:ascii="Times New Roman" w:hAnsi="Times New Roman" w:cs="Times New Roman"/>
        </w:rPr>
        <w:t>ground</w:t>
      </w:r>
      <w:r w:rsidR="00436D1C" w:rsidRPr="00514EA3">
        <w:rPr>
          <w:rFonts w:ascii="Times New Roman" w:hAnsi="Times New Roman" w:cs="Times New Roman"/>
        </w:rPr>
        <w:t xml:space="preserve"> Dasein’s transcendence. </w:t>
      </w:r>
      <w:r w:rsidR="0013236D" w:rsidRPr="00514EA3">
        <w:rPr>
          <w:rFonts w:ascii="Times New Roman" w:hAnsi="Times New Roman" w:cs="Times New Roman"/>
        </w:rPr>
        <w:t xml:space="preserve">However, </w:t>
      </w:r>
      <w:r w:rsidR="00E900CC" w:rsidRPr="00514EA3">
        <w:rPr>
          <w:rFonts w:ascii="Times New Roman" w:hAnsi="Times New Roman" w:cs="Times New Roman"/>
        </w:rPr>
        <w:t>identifying the</w:t>
      </w:r>
      <w:r w:rsidR="00B71F7C" w:rsidRPr="00514EA3">
        <w:rPr>
          <w:rFonts w:ascii="Times New Roman" w:hAnsi="Times New Roman" w:cs="Times New Roman"/>
        </w:rPr>
        <w:t xml:space="preserve"> </w:t>
      </w:r>
      <w:r w:rsidR="00E900CC" w:rsidRPr="00514EA3">
        <w:rPr>
          <w:rFonts w:ascii="Times New Roman" w:hAnsi="Times New Roman" w:cs="Times New Roman"/>
        </w:rPr>
        <w:t>argument justifying this claim is difficult</w:t>
      </w:r>
      <w:r w:rsidR="0013236D" w:rsidRPr="00514EA3">
        <w:rPr>
          <w:rFonts w:ascii="Times New Roman" w:hAnsi="Times New Roman" w:cs="Times New Roman"/>
        </w:rPr>
        <w:t xml:space="preserve">. </w:t>
      </w:r>
      <w:r w:rsidR="00354A1F" w:rsidRPr="00514EA3">
        <w:rPr>
          <w:rFonts w:ascii="Times New Roman" w:hAnsi="Times New Roman" w:cs="Times New Roman"/>
        </w:rPr>
        <w:t>N</w:t>
      </w:r>
      <w:r w:rsidR="002F3E47" w:rsidRPr="00514EA3">
        <w:rPr>
          <w:rFonts w:ascii="Times New Roman" w:hAnsi="Times New Roman" w:cs="Times New Roman"/>
        </w:rPr>
        <w:t xml:space="preserve">evertheless, Heidegger sketches two </w:t>
      </w:r>
      <w:r w:rsidR="00074D9F" w:rsidRPr="00514EA3">
        <w:rPr>
          <w:rFonts w:ascii="Times New Roman" w:hAnsi="Times New Roman" w:cs="Times New Roman"/>
        </w:rPr>
        <w:t>distinguishable</w:t>
      </w:r>
      <w:r w:rsidR="00354A1F" w:rsidRPr="00514EA3">
        <w:rPr>
          <w:rFonts w:ascii="Times New Roman" w:hAnsi="Times New Roman" w:cs="Times New Roman"/>
        </w:rPr>
        <w:t xml:space="preserve"> lines of argumentation connecting transcendence with </w:t>
      </w:r>
      <w:r w:rsidR="0013236D" w:rsidRPr="00514EA3">
        <w:rPr>
          <w:rFonts w:ascii="Times New Roman" w:hAnsi="Times New Roman" w:cs="Times New Roman"/>
        </w:rPr>
        <w:t xml:space="preserve">ecstatic </w:t>
      </w:r>
      <w:r w:rsidR="00354A1F" w:rsidRPr="00514EA3">
        <w:rPr>
          <w:rFonts w:ascii="Times New Roman" w:hAnsi="Times New Roman" w:cs="Times New Roman"/>
        </w:rPr>
        <w:t>temporality</w:t>
      </w:r>
      <w:r w:rsidR="00F9760F" w:rsidRPr="00514EA3">
        <w:rPr>
          <w:rFonts w:ascii="Times New Roman" w:hAnsi="Times New Roman" w:cs="Times New Roman"/>
        </w:rPr>
        <w:t xml:space="preserve">, each mapping </w:t>
      </w:r>
      <w:r w:rsidR="00172C9B">
        <w:rPr>
          <w:rFonts w:ascii="Times New Roman" w:hAnsi="Times New Roman" w:cs="Times New Roman"/>
        </w:rPr>
        <w:t>generally but not exclusively to</w:t>
      </w:r>
      <w:r w:rsidR="00F9760F" w:rsidRPr="00514EA3">
        <w:rPr>
          <w:rFonts w:ascii="Times New Roman" w:hAnsi="Times New Roman" w:cs="Times New Roman"/>
        </w:rPr>
        <w:t xml:space="preserve"> </w:t>
      </w:r>
      <w:r w:rsidR="00172C9B">
        <w:rPr>
          <w:rFonts w:ascii="Times New Roman" w:hAnsi="Times New Roman" w:cs="Times New Roman"/>
        </w:rPr>
        <w:t xml:space="preserve">a </w:t>
      </w:r>
      <w:r w:rsidR="00F9760F" w:rsidRPr="00514EA3">
        <w:rPr>
          <w:rFonts w:ascii="Times New Roman" w:hAnsi="Times New Roman" w:cs="Times New Roman"/>
        </w:rPr>
        <w:t>lecture course</w:t>
      </w:r>
      <w:r w:rsidR="00354A1F" w:rsidRPr="00514EA3">
        <w:rPr>
          <w:rFonts w:ascii="Times New Roman" w:hAnsi="Times New Roman" w:cs="Times New Roman"/>
        </w:rPr>
        <w:t xml:space="preserve">. </w:t>
      </w:r>
      <w:r w:rsidR="00DB27E7" w:rsidRPr="00514EA3">
        <w:rPr>
          <w:rFonts w:ascii="Times New Roman" w:hAnsi="Times New Roman" w:cs="Times New Roman"/>
        </w:rPr>
        <w:t xml:space="preserve">The first </w:t>
      </w:r>
      <w:r w:rsidR="00F9760F" w:rsidRPr="00514EA3">
        <w:rPr>
          <w:rFonts w:ascii="Times New Roman" w:hAnsi="Times New Roman" w:cs="Times New Roman"/>
        </w:rPr>
        <w:t xml:space="preserve">is found </w:t>
      </w:r>
      <w:r w:rsidR="00172C9B">
        <w:rPr>
          <w:rFonts w:ascii="Times New Roman" w:hAnsi="Times New Roman" w:cs="Times New Roman"/>
        </w:rPr>
        <w:t>in</w:t>
      </w:r>
      <w:r w:rsidR="00F9760F" w:rsidRPr="00514EA3">
        <w:rPr>
          <w:rFonts w:ascii="Times New Roman" w:hAnsi="Times New Roman" w:cs="Times New Roman"/>
        </w:rPr>
        <w:t xml:space="preserve"> </w:t>
      </w:r>
      <w:r w:rsidR="00F9760F" w:rsidRPr="00651929">
        <w:rPr>
          <w:rFonts w:ascii="Times New Roman" w:hAnsi="Times New Roman" w:cs="Times New Roman"/>
        </w:rPr>
        <w:t>MFL</w:t>
      </w:r>
      <w:r w:rsidR="00F9760F" w:rsidRPr="00514EA3">
        <w:rPr>
          <w:rFonts w:ascii="Times New Roman" w:hAnsi="Times New Roman" w:cs="Times New Roman"/>
        </w:rPr>
        <w:t xml:space="preserve"> and seeks</w:t>
      </w:r>
      <w:r w:rsidR="00DB27E7" w:rsidRPr="00514EA3">
        <w:rPr>
          <w:rFonts w:ascii="Times New Roman" w:hAnsi="Times New Roman" w:cs="Times New Roman"/>
        </w:rPr>
        <w:t xml:space="preserve"> to associate Dasein’s transcendence with the primacy of the future, and the second</w:t>
      </w:r>
      <w:r w:rsidR="00F9760F" w:rsidRPr="00514EA3">
        <w:rPr>
          <w:rFonts w:ascii="Times New Roman" w:hAnsi="Times New Roman" w:cs="Times New Roman"/>
        </w:rPr>
        <w:t xml:space="preserve"> is found in </w:t>
      </w:r>
      <w:r w:rsidR="00F9760F" w:rsidRPr="00651929">
        <w:rPr>
          <w:rFonts w:ascii="Times New Roman" w:hAnsi="Times New Roman" w:cs="Times New Roman"/>
        </w:rPr>
        <w:t>BP</w:t>
      </w:r>
      <w:r w:rsidR="00F9760F" w:rsidRPr="00514EA3">
        <w:rPr>
          <w:rFonts w:ascii="Times New Roman" w:hAnsi="Times New Roman" w:cs="Times New Roman"/>
        </w:rPr>
        <w:t xml:space="preserve"> and seeks to associate Dasein’s transcendence with it</w:t>
      </w:r>
      <w:r w:rsidR="00DB27E7" w:rsidRPr="00514EA3">
        <w:rPr>
          <w:rFonts w:ascii="Times New Roman" w:hAnsi="Times New Roman" w:cs="Times New Roman"/>
        </w:rPr>
        <w:t xml:space="preserve">s understanding of being. </w:t>
      </w:r>
    </w:p>
    <w:p w14:paraId="20ADBF0C" w14:textId="77777777" w:rsidR="008B50F2" w:rsidRPr="00514EA3" w:rsidRDefault="008B50F2" w:rsidP="00B05AC6">
      <w:pPr>
        <w:spacing w:line="360" w:lineRule="auto"/>
        <w:ind w:firstLine="360"/>
        <w:rPr>
          <w:rFonts w:ascii="Times New Roman" w:hAnsi="Times New Roman" w:cs="Times New Roman"/>
        </w:rPr>
      </w:pPr>
    </w:p>
    <w:p w14:paraId="61BDAEB9" w14:textId="209689CE" w:rsidR="00172C9B" w:rsidRDefault="008B50F2" w:rsidP="00B05AC6">
      <w:pPr>
        <w:spacing w:line="360" w:lineRule="auto"/>
        <w:ind w:firstLine="360"/>
        <w:rPr>
          <w:rFonts w:ascii="Times New Roman" w:hAnsi="Times New Roman" w:cs="Times New Roman"/>
        </w:rPr>
      </w:pPr>
      <w:r w:rsidRPr="00514EA3">
        <w:rPr>
          <w:rFonts w:ascii="Times New Roman" w:hAnsi="Times New Roman" w:cs="Times New Roman"/>
        </w:rPr>
        <w:t>Transcendence, as being-in-the-world, is intimat</w:t>
      </w:r>
      <w:r w:rsidR="00F80FD4">
        <w:rPr>
          <w:rFonts w:ascii="Times New Roman" w:hAnsi="Times New Roman" w:cs="Times New Roman"/>
        </w:rPr>
        <w:t xml:space="preserve">ely related to the for-the-sake-of. </w:t>
      </w:r>
      <w:r w:rsidR="00502386">
        <w:rPr>
          <w:rFonts w:ascii="Times New Roman" w:hAnsi="Times New Roman" w:cs="Times New Roman"/>
        </w:rPr>
        <w:t>For-the-sake-of describes the fact that Dasein is concerned with its own</w:t>
      </w:r>
      <w:r w:rsidR="005C4EBB">
        <w:rPr>
          <w:rFonts w:ascii="Times New Roman" w:hAnsi="Times New Roman" w:cs="Times New Roman"/>
        </w:rPr>
        <w:t xml:space="preserve"> being and its </w:t>
      </w:r>
      <w:r w:rsidR="002D50E5" w:rsidRPr="002D50E5">
        <w:rPr>
          <w:rFonts w:ascii="Times New Roman" w:hAnsi="Times New Roman" w:cs="Times New Roman"/>
          <w:i/>
        </w:rPr>
        <w:t>Seinkönnen</w:t>
      </w:r>
      <w:r w:rsidR="00502386">
        <w:rPr>
          <w:rFonts w:ascii="Times New Roman" w:hAnsi="Times New Roman" w:cs="Times New Roman"/>
        </w:rPr>
        <w:t>.</w:t>
      </w:r>
      <w:r w:rsidR="002C055B">
        <w:rPr>
          <w:rStyle w:val="FootnoteReference"/>
          <w:rFonts w:ascii="Times New Roman" w:hAnsi="Times New Roman" w:cs="Times New Roman"/>
        </w:rPr>
        <w:footnoteReference w:id="42"/>
      </w:r>
      <w:r w:rsidR="00502386">
        <w:rPr>
          <w:rFonts w:ascii="Times New Roman" w:hAnsi="Times New Roman" w:cs="Times New Roman"/>
        </w:rPr>
        <w:t xml:space="preserve"> </w:t>
      </w:r>
      <w:r w:rsidR="00F9781E">
        <w:rPr>
          <w:rFonts w:ascii="Times New Roman" w:hAnsi="Times New Roman" w:cs="Times New Roman"/>
        </w:rPr>
        <w:t xml:space="preserve">The for-the-sake-of takes up possibility, and thus </w:t>
      </w:r>
      <w:r w:rsidR="00502386">
        <w:rPr>
          <w:rFonts w:ascii="Times New Roman" w:hAnsi="Times New Roman" w:cs="Times New Roman"/>
        </w:rPr>
        <w:t>primarily futural.</w:t>
      </w:r>
      <w:r w:rsidR="00F9781E">
        <w:rPr>
          <w:rStyle w:val="FootnoteReference"/>
          <w:rFonts w:ascii="Times New Roman" w:hAnsi="Times New Roman" w:cs="Times New Roman"/>
        </w:rPr>
        <w:footnoteReference w:id="43"/>
      </w:r>
      <w:r w:rsidR="00F879B5">
        <w:rPr>
          <w:rFonts w:ascii="Times New Roman" w:hAnsi="Times New Roman" w:cs="Times New Roman"/>
        </w:rPr>
        <w:t>As we</w:t>
      </w:r>
      <w:r w:rsidR="00F9781E">
        <w:rPr>
          <w:rFonts w:ascii="Times New Roman" w:hAnsi="Times New Roman" w:cs="Times New Roman"/>
        </w:rPr>
        <w:t xml:space="preserve"> have seen, </w:t>
      </w:r>
      <w:r w:rsidR="002C5783" w:rsidRPr="00514EA3">
        <w:rPr>
          <w:rFonts w:ascii="Times New Roman" w:hAnsi="Times New Roman" w:cs="Times New Roman"/>
        </w:rPr>
        <w:t xml:space="preserve">Dasein’s transcendence is foremost its </w:t>
      </w:r>
      <w:r w:rsidR="002C5783" w:rsidRPr="00514EA3">
        <w:rPr>
          <w:rFonts w:ascii="Times New Roman" w:hAnsi="Times New Roman" w:cs="Times New Roman"/>
          <w:i/>
        </w:rPr>
        <w:t>escape</w:t>
      </w:r>
      <w:r w:rsidR="002C5783" w:rsidRPr="00514EA3">
        <w:rPr>
          <w:rFonts w:ascii="Times New Roman" w:hAnsi="Times New Roman" w:cs="Times New Roman"/>
        </w:rPr>
        <w:t xml:space="preserve"> from </w:t>
      </w:r>
      <w:r w:rsidR="005D3D03">
        <w:rPr>
          <w:rFonts w:ascii="Times New Roman" w:hAnsi="Times New Roman" w:cs="Times New Roman"/>
        </w:rPr>
        <w:t>the factual present</w:t>
      </w:r>
      <w:r w:rsidR="002C5783" w:rsidRPr="00514EA3">
        <w:rPr>
          <w:rFonts w:ascii="Times New Roman" w:hAnsi="Times New Roman" w:cs="Times New Roman"/>
        </w:rPr>
        <w:t>, i.e. the immediate</w:t>
      </w:r>
      <w:r w:rsidR="00F879B5">
        <w:rPr>
          <w:rFonts w:ascii="Times New Roman" w:hAnsi="Times New Roman" w:cs="Times New Roman"/>
        </w:rPr>
        <w:t>, actual</w:t>
      </w:r>
      <w:r w:rsidR="002C5783" w:rsidRPr="00514EA3">
        <w:rPr>
          <w:rFonts w:ascii="Times New Roman" w:hAnsi="Times New Roman" w:cs="Times New Roman"/>
        </w:rPr>
        <w:t xml:space="preserve"> </w:t>
      </w:r>
      <w:r w:rsidR="00F879B5">
        <w:rPr>
          <w:rFonts w:ascii="Times New Roman" w:hAnsi="Times New Roman" w:cs="Times New Roman"/>
        </w:rPr>
        <w:t>environment</w:t>
      </w:r>
      <w:r w:rsidR="002C5783" w:rsidRPr="00514EA3">
        <w:rPr>
          <w:rFonts w:ascii="Times New Roman" w:hAnsi="Times New Roman" w:cs="Times New Roman"/>
        </w:rPr>
        <w:t>. As transcendent, Dasein rises above beings and deals with them in terms of its</w:t>
      </w:r>
      <w:r w:rsidR="00F879B5">
        <w:rPr>
          <w:rFonts w:ascii="Times New Roman" w:hAnsi="Times New Roman" w:cs="Times New Roman"/>
        </w:rPr>
        <w:t xml:space="preserve"> own</w:t>
      </w:r>
      <w:r w:rsidR="002C5783" w:rsidRPr="00514EA3">
        <w:rPr>
          <w:rFonts w:ascii="Times New Roman" w:hAnsi="Times New Roman" w:cs="Times New Roman"/>
        </w:rPr>
        <w:t xml:space="preserve"> </w:t>
      </w:r>
      <w:r w:rsidR="002C5783" w:rsidRPr="00514EA3">
        <w:rPr>
          <w:rFonts w:ascii="Times New Roman" w:hAnsi="Times New Roman" w:cs="Times New Roman"/>
        </w:rPr>
        <w:lastRenderedPageBreak/>
        <w:t>future</w:t>
      </w:r>
      <w:r w:rsidR="00F879B5">
        <w:rPr>
          <w:rFonts w:ascii="Times New Roman" w:hAnsi="Times New Roman" w:cs="Times New Roman"/>
        </w:rPr>
        <w:t xml:space="preserve"> possibilities</w:t>
      </w:r>
      <w:r w:rsidR="002C5783" w:rsidRPr="00514EA3">
        <w:rPr>
          <w:rFonts w:ascii="Times New Roman" w:hAnsi="Times New Roman" w:cs="Times New Roman"/>
        </w:rPr>
        <w:t xml:space="preserve">. </w:t>
      </w:r>
      <w:r w:rsidR="001C7E90">
        <w:rPr>
          <w:rFonts w:ascii="Times New Roman" w:hAnsi="Times New Roman" w:cs="Times New Roman"/>
        </w:rPr>
        <w:t>Such b</w:t>
      </w:r>
      <w:r w:rsidR="002C5783" w:rsidRPr="00514EA3">
        <w:rPr>
          <w:rFonts w:ascii="Times New Roman" w:hAnsi="Times New Roman" w:cs="Times New Roman"/>
        </w:rPr>
        <w:t>eing-in-the-world is ultimately a being-towards-oneself</w:t>
      </w:r>
      <w:r w:rsidR="001C7E90">
        <w:rPr>
          <w:rFonts w:ascii="Times New Roman" w:hAnsi="Times New Roman" w:cs="Times New Roman"/>
        </w:rPr>
        <w:t>. Being-towards-oneself, in turn,</w:t>
      </w:r>
      <w:r w:rsidR="00F9781E">
        <w:rPr>
          <w:rFonts w:ascii="Times New Roman" w:hAnsi="Times New Roman" w:cs="Times New Roman"/>
        </w:rPr>
        <w:t xml:space="preserve"> </w:t>
      </w:r>
      <w:r w:rsidR="001C7E90">
        <w:rPr>
          <w:rFonts w:ascii="Times New Roman" w:hAnsi="Times New Roman" w:cs="Times New Roman"/>
        </w:rPr>
        <w:t>is</w:t>
      </w:r>
      <w:r w:rsidR="00F9781E">
        <w:rPr>
          <w:rFonts w:ascii="Times New Roman" w:hAnsi="Times New Roman" w:cs="Times New Roman"/>
        </w:rPr>
        <w:t xml:space="preserve"> </w:t>
      </w:r>
      <w:r w:rsidR="001C7E90">
        <w:rPr>
          <w:rFonts w:ascii="Times New Roman" w:hAnsi="Times New Roman" w:cs="Times New Roman"/>
        </w:rPr>
        <w:t xml:space="preserve">possible only because of an </w:t>
      </w:r>
      <w:r w:rsidR="00F9781E">
        <w:rPr>
          <w:rFonts w:ascii="Times New Roman" w:hAnsi="Times New Roman" w:cs="Times New Roman"/>
        </w:rPr>
        <w:t>original future</w:t>
      </w:r>
      <w:r w:rsidR="001C7E90">
        <w:rPr>
          <w:rFonts w:ascii="Times New Roman" w:hAnsi="Times New Roman" w:cs="Times New Roman"/>
        </w:rPr>
        <w:t>.</w:t>
      </w:r>
      <w:r w:rsidR="007B0A26">
        <w:rPr>
          <w:rStyle w:val="FootnoteReference"/>
          <w:rFonts w:ascii="Times New Roman" w:hAnsi="Times New Roman" w:cs="Times New Roman"/>
        </w:rPr>
        <w:footnoteReference w:id="44"/>
      </w:r>
      <w:r w:rsidR="00283442">
        <w:rPr>
          <w:rFonts w:ascii="Times New Roman" w:hAnsi="Times New Roman" w:cs="Times New Roman"/>
        </w:rPr>
        <w:t xml:space="preserve"> </w:t>
      </w:r>
      <w:r w:rsidR="00283442" w:rsidRPr="00514EA3">
        <w:rPr>
          <w:rFonts w:ascii="Times New Roman" w:hAnsi="Times New Roman" w:cs="Times New Roman"/>
        </w:rPr>
        <w:t>The future, unlike the other “structural moments of time”, is “intrinsically ecstatic</w:t>
      </w:r>
      <w:r w:rsidR="00F91B77">
        <w:rPr>
          <w:rFonts w:ascii="Times New Roman" w:hAnsi="Times New Roman" w:cs="Times New Roman"/>
        </w:rPr>
        <w:t>.”</w:t>
      </w:r>
      <w:r w:rsidR="001C7E90" w:rsidRPr="001C7E90">
        <w:rPr>
          <w:rStyle w:val="FootnoteReference"/>
          <w:rFonts w:ascii="Times New Roman" w:hAnsi="Times New Roman" w:cs="Times New Roman"/>
        </w:rPr>
        <w:t xml:space="preserve"> </w:t>
      </w:r>
      <w:r w:rsidR="005D3D03">
        <w:rPr>
          <w:rFonts w:ascii="Times New Roman" w:hAnsi="Times New Roman" w:cs="Times New Roman"/>
        </w:rPr>
        <w:t>In MFL</w:t>
      </w:r>
      <w:r w:rsidR="008C56AF">
        <w:rPr>
          <w:rFonts w:ascii="Times New Roman" w:hAnsi="Times New Roman" w:cs="Times New Roman"/>
        </w:rPr>
        <w:t xml:space="preserve">, </w:t>
      </w:r>
      <w:r w:rsidR="005D3D03">
        <w:rPr>
          <w:rFonts w:ascii="Times New Roman" w:hAnsi="Times New Roman" w:cs="Times New Roman"/>
        </w:rPr>
        <w:t xml:space="preserve">Heidegger states that </w:t>
      </w:r>
      <w:r w:rsidR="008C56AF">
        <w:rPr>
          <w:rFonts w:ascii="Times New Roman" w:hAnsi="Times New Roman" w:cs="Times New Roman"/>
        </w:rPr>
        <w:t>transcendence “means nothing other than” the primacy of the future of original temporality.</w:t>
      </w:r>
      <w:r w:rsidR="005D3D03">
        <w:rPr>
          <w:rStyle w:val="FootnoteReference"/>
          <w:rFonts w:ascii="Times New Roman" w:hAnsi="Times New Roman" w:cs="Times New Roman"/>
        </w:rPr>
        <w:footnoteReference w:id="45"/>
      </w:r>
      <w:r w:rsidR="008C56AF">
        <w:rPr>
          <w:rFonts w:ascii="Times New Roman" w:hAnsi="Times New Roman" w:cs="Times New Roman"/>
        </w:rPr>
        <w:t xml:space="preserve"> </w:t>
      </w:r>
      <w:r w:rsidR="00F91B77">
        <w:rPr>
          <w:rFonts w:ascii="Times New Roman" w:hAnsi="Times New Roman" w:cs="Times New Roman"/>
        </w:rPr>
        <w:t>The</w:t>
      </w:r>
      <w:r w:rsidR="002747F9">
        <w:rPr>
          <w:rFonts w:ascii="Times New Roman" w:hAnsi="Times New Roman" w:cs="Times New Roman"/>
        </w:rPr>
        <w:t xml:space="preserve"> primacy of the</w:t>
      </w:r>
      <w:r w:rsidR="00F91B77">
        <w:rPr>
          <w:rFonts w:ascii="Times New Roman" w:hAnsi="Times New Roman" w:cs="Times New Roman"/>
        </w:rPr>
        <w:t xml:space="preserve"> future makes the for-the-sake-of </w:t>
      </w:r>
      <w:r w:rsidR="002747F9">
        <w:rPr>
          <w:rFonts w:ascii="Times New Roman" w:hAnsi="Times New Roman" w:cs="Times New Roman"/>
        </w:rPr>
        <w:t>possible. Therefore, the primacy of the future demonstrates</w:t>
      </w:r>
      <w:r w:rsidR="005D3D03">
        <w:rPr>
          <w:rFonts w:ascii="Times New Roman" w:hAnsi="Times New Roman" w:cs="Times New Roman"/>
        </w:rPr>
        <w:t>, somehow,</w:t>
      </w:r>
      <w:r w:rsidR="006C3E65">
        <w:rPr>
          <w:rFonts w:ascii="Times New Roman" w:hAnsi="Times New Roman" w:cs="Times New Roman"/>
        </w:rPr>
        <w:t xml:space="preserve"> one way of grounding </w:t>
      </w:r>
      <w:r w:rsidR="002747F9">
        <w:rPr>
          <w:rFonts w:ascii="Times New Roman" w:hAnsi="Times New Roman" w:cs="Times New Roman"/>
        </w:rPr>
        <w:t>transcendence</w:t>
      </w:r>
      <w:r w:rsidR="006C3E65">
        <w:rPr>
          <w:rFonts w:ascii="Times New Roman" w:hAnsi="Times New Roman" w:cs="Times New Roman"/>
        </w:rPr>
        <w:t xml:space="preserve"> in temporality</w:t>
      </w:r>
      <w:r w:rsidR="002747F9">
        <w:rPr>
          <w:rFonts w:ascii="Times New Roman" w:hAnsi="Times New Roman" w:cs="Times New Roman"/>
        </w:rPr>
        <w:t xml:space="preserve">. </w:t>
      </w:r>
    </w:p>
    <w:p w14:paraId="3FD9B5E4" w14:textId="77777777" w:rsidR="00997993" w:rsidRDefault="00997993" w:rsidP="00B05AC6">
      <w:pPr>
        <w:spacing w:line="360" w:lineRule="auto"/>
        <w:ind w:firstLine="360"/>
        <w:rPr>
          <w:rFonts w:ascii="Times New Roman" w:hAnsi="Times New Roman" w:cs="Times New Roman"/>
        </w:rPr>
      </w:pPr>
    </w:p>
    <w:p w14:paraId="1ACE0C28" w14:textId="16B6756C" w:rsidR="001D7F93" w:rsidRPr="006C3E65" w:rsidRDefault="00BC24A5" w:rsidP="00B05AC6">
      <w:pPr>
        <w:spacing w:line="360" w:lineRule="auto"/>
        <w:ind w:firstLine="360"/>
        <w:rPr>
          <w:rFonts w:ascii="Times New Roman" w:hAnsi="Times New Roman" w:cs="Times New Roman"/>
        </w:rPr>
      </w:pPr>
      <w:r>
        <w:rPr>
          <w:rFonts w:ascii="Times New Roman" w:hAnsi="Times New Roman" w:cs="Times New Roman"/>
        </w:rPr>
        <w:t>Transcendence is</w:t>
      </w:r>
      <w:r w:rsidR="006872A5">
        <w:rPr>
          <w:rFonts w:ascii="Times New Roman" w:hAnsi="Times New Roman" w:cs="Times New Roman"/>
        </w:rPr>
        <w:t xml:space="preserve"> also</w:t>
      </w:r>
      <w:r>
        <w:rPr>
          <w:rFonts w:ascii="Times New Roman" w:hAnsi="Times New Roman" w:cs="Times New Roman"/>
        </w:rPr>
        <w:t xml:space="preserve"> intimately related to Dasein’s understanding of being. </w:t>
      </w:r>
      <w:r w:rsidR="00D87695">
        <w:rPr>
          <w:rFonts w:ascii="Times New Roman" w:hAnsi="Times New Roman" w:cs="Times New Roman"/>
        </w:rPr>
        <w:t>Such a</w:t>
      </w:r>
      <w:r w:rsidR="00D47BA7">
        <w:rPr>
          <w:rFonts w:ascii="Times New Roman" w:hAnsi="Times New Roman" w:cs="Times New Roman"/>
        </w:rPr>
        <w:t xml:space="preserve"> </w:t>
      </w:r>
      <w:r w:rsidR="004E5E52">
        <w:rPr>
          <w:rFonts w:ascii="Times New Roman" w:hAnsi="Times New Roman" w:cs="Times New Roman"/>
        </w:rPr>
        <w:t>connection</w:t>
      </w:r>
      <w:r w:rsidR="00D47BA7">
        <w:rPr>
          <w:rFonts w:ascii="Times New Roman" w:hAnsi="Times New Roman" w:cs="Times New Roman"/>
        </w:rPr>
        <w:t xml:space="preserve"> is hint</w:t>
      </w:r>
      <w:r w:rsidR="00EC40E0">
        <w:rPr>
          <w:rFonts w:ascii="Times New Roman" w:hAnsi="Times New Roman" w:cs="Times New Roman"/>
        </w:rPr>
        <w:t>ed at in the introduction to SZ:</w:t>
      </w:r>
      <w:r w:rsidR="00D47BA7">
        <w:rPr>
          <w:rFonts w:ascii="Times New Roman" w:hAnsi="Times New Roman" w:cs="Times New Roman"/>
        </w:rPr>
        <w:t xml:space="preserve"> “Being and the structure of being lie </w:t>
      </w:r>
      <w:r w:rsidR="00D47BA7">
        <w:rPr>
          <w:rFonts w:ascii="Times New Roman" w:hAnsi="Times New Roman" w:cs="Times New Roman"/>
          <w:i/>
        </w:rPr>
        <w:t xml:space="preserve">beyond </w:t>
      </w:r>
      <w:r w:rsidR="00D47BA7">
        <w:rPr>
          <w:rFonts w:ascii="Times New Roman" w:hAnsi="Times New Roman" w:cs="Times New Roman"/>
        </w:rPr>
        <w:t>every entity and every possible character which an entity may posses</w:t>
      </w:r>
      <w:r w:rsidR="0097165D">
        <w:rPr>
          <w:rFonts w:ascii="Times New Roman" w:hAnsi="Times New Roman" w:cs="Times New Roman"/>
        </w:rPr>
        <w:t>s</w:t>
      </w:r>
      <w:r w:rsidR="00AB24A5">
        <w:rPr>
          <w:rFonts w:ascii="Times New Roman" w:hAnsi="Times New Roman" w:cs="Times New Roman"/>
        </w:rPr>
        <w:t>.</w:t>
      </w:r>
      <w:r w:rsidR="00D47BA7">
        <w:rPr>
          <w:rFonts w:ascii="Times New Roman" w:hAnsi="Times New Roman" w:cs="Times New Roman"/>
        </w:rPr>
        <w:t>”</w:t>
      </w:r>
      <w:r w:rsidR="00AB24A5">
        <w:rPr>
          <w:rStyle w:val="FootnoteReference"/>
          <w:rFonts w:ascii="Times New Roman" w:hAnsi="Times New Roman" w:cs="Times New Roman"/>
        </w:rPr>
        <w:footnoteReference w:id="46"/>
      </w:r>
      <w:r w:rsidR="00D47BA7">
        <w:rPr>
          <w:rFonts w:ascii="Times New Roman" w:hAnsi="Times New Roman" w:cs="Times New Roman"/>
        </w:rPr>
        <w:t xml:space="preserve"> </w:t>
      </w:r>
      <w:r w:rsidR="00AB34DC">
        <w:rPr>
          <w:rFonts w:ascii="Times New Roman" w:hAnsi="Times New Roman" w:cs="Times New Roman"/>
        </w:rPr>
        <w:t xml:space="preserve">Being, like transcendent Dasein, passes over beings. </w:t>
      </w:r>
      <w:r w:rsidR="002D488A">
        <w:rPr>
          <w:rFonts w:ascii="Times New Roman" w:hAnsi="Times New Roman" w:cs="Times New Roman"/>
        </w:rPr>
        <w:t xml:space="preserve">In </w:t>
      </w:r>
      <w:r w:rsidR="006D7A84">
        <w:rPr>
          <w:rFonts w:ascii="Times New Roman" w:hAnsi="Times New Roman" w:cs="Times New Roman"/>
        </w:rPr>
        <w:t xml:space="preserve">BP, Heidegger argues that </w:t>
      </w:r>
      <w:r w:rsidR="006D7A84" w:rsidRPr="00514EA3">
        <w:rPr>
          <w:rFonts w:ascii="Times New Roman" w:hAnsi="Times New Roman" w:cs="Times New Roman"/>
        </w:rPr>
        <w:t xml:space="preserve">Dasein’s transcendence </w:t>
      </w:r>
      <w:r w:rsidR="006D7A84">
        <w:rPr>
          <w:rFonts w:ascii="Times New Roman" w:hAnsi="Times New Roman" w:cs="Times New Roman"/>
        </w:rPr>
        <w:t xml:space="preserve">provides </w:t>
      </w:r>
      <w:r w:rsidR="004128F0">
        <w:rPr>
          <w:rFonts w:ascii="Times New Roman" w:hAnsi="Times New Roman" w:cs="Times New Roman"/>
        </w:rPr>
        <w:t xml:space="preserve">it with </w:t>
      </w:r>
      <w:r w:rsidR="006D7A84" w:rsidRPr="00514EA3">
        <w:rPr>
          <w:rFonts w:ascii="Times New Roman" w:hAnsi="Times New Roman" w:cs="Times New Roman"/>
        </w:rPr>
        <w:t>direct access to an understanding of being</w:t>
      </w:r>
      <w:r w:rsidR="00E67D84">
        <w:rPr>
          <w:rFonts w:ascii="Times New Roman" w:hAnsi="Times New Roman" w:cs="Times New Roman"/>
        </w:rPr>
        <w:t>, and that</w:t>
      </w:r>
      <w:r w:rsidR="006D7A84">
        <w:rPr>
          <w:rFonts w:ascii="Times New Roman" w:hAnsi="Times New Roman" w:cs="Times New Roman"/>
        </w:rPr>
        <w:t xml:space="preserve"> </w:t>
      </w:r>
      <w:r w:rsidR="00E67D84">
        <w:rPr>
          <w:rFonts w:ascii="Times New Roman" w:hAnsi="Times New Roman" w:cs="Times New Roman"/>
        </w:rPr>
        <w:t>this access is</w:t>
      </w:r>
      <w:r w:rsidR="00112DC2">
        <w:rPr>
          <w:rFonts w:ascii="Times New Roman" w:hAnsi="Times New Roman" w:cs="Times New Roman"/>
        </w:rPr>
        <w:t xml:space="preserve"> </w:t>
      </w:r>
      <w:r w:rsidR="006D7A84">
        <w:rPr>
          <w:rFonts w:ascii="Times New Roman" w:hAnsi="Times New Roman" w:cs="Times New Roman"/>
        </w:rPr>
        <w:t>missing in temporality</w:t>
      </w:r>
      <w:r w:rsidR="00112DC2">
        <w:rPr>
          <w:rFonts w:ascii="Times New Roman" w:hAnsi="Times New Roman" w:cs="Times New Roman"/>
        </w:rPr>
        <w:t>.</w:t>
      </w:r>
      <w:r w:rsidR="00142182">
        <w:rPr>
          <w:rStyle w:val="FootnoteReference"/>
          <w:rFonts w:ascii="Times New Roman" w:hAnsi="Times New Roman" w:cs="Times New Roman"/>
        </w:rPr>
        <w:footnoteReference w:id="47"/>
      </w:r>
      <w:r w:rsidR="00B64478">
        <w:rPr>
          <w:rFonts w:ascii="Times New Roman" w:hAnsi="Times New Roman" w:cs="Times New Roman"/>
        </w:rPr>
        <w:t xml:space="preserve"> </w:t>
      </w:r>
      <w:r w:rsidR="00D42AFF">
        <w:rPr>
          <w:rFonts w:ascii="Times New Roman" w:hAnsi="Times New Roman" w:cs="Times New Roman"/>
        </w:rPr>
        <w:t xml:space="preserve">Transcendence thus has </w:t>
      </w:r>
      <w:r w:rsidR="001D7F93">
        <w:rPr>
          <w:rFonts w:ascii="Times New Roman" w:hAnsi="Times New Roman" w:cs="Times New Roman"/>
        </w:rPr>
        <w:t xml:space="preserve">a </w:t>
      </w:r>
      <w:r w:rsidR="00770B83">
        <w:rPr>
          <w:rFonts w:ascii="Times New Roman" w:hAnsi="Times New Roman" w:cs="Times New Roman"/>
        </w:rPr>
        <w:t>close</w:t>
      </w:r>
      <w:r w:rsidR="00EC3923">
        <w:rPr>
          <w:rFonts w:ascii="Times New Roman" w:hAnsi="Times New Roman" w:cs="Times New Roman"/>
        </w:rPr>
        <w:t xml:space="preserve"> relation to </w:t>
      </w:r>
      <w:r w:rsidR="00EC3923" w:rsidRPr="008A1982">
        <w:rPr>
          <w:rFonts w:ascii="Times New Roman" w:hAnsi="Times New Roman" w:cs="Times New Roman"/>
          <w:i/>
        </w:rPr>
        <w:t>Temporalitä</w:t>
      </w:r>
      <w:r w:rsidR="00A8222F" w:rsidRPr="008A1982">
        <w:rPr>
          <w:rFonts w:ascii="Times New Roman" w:hAnsi="Times New Roman" w:cs="Times New Roman"/>
          <w:i/>
        </w:rPr>
        <w:t>t</w:t>
      </w:r>
      <w:r w:rsidR="00A8222F">
        <w:rPr>
          <w:rFonts w:ascii="Times New Roman" w:hAnsi="Times New Roman" w:cs="Times New Roman"/>
        </w:rPr>
        <w:t xml:space="preserve">, Heidegger’s version of </w:t>
      </w:r>
      <w:r w:rsidR="008A1982">
        <w:rPr>
          <w:rFonts w:ascii="Times New Roman" w:hAnsi="Times New Roman" w:cs="Times New Roman"/>
        </w:rPr>
        <w:t>temporality</w:t>
      </w:r>
      <w:r w:rsidR="00A8222F">
        <w:rPr>
          <w:rFonts w:ascii="Times New Roman" w:hAnsi="Times New Roman" w:cs="Times New Roman"/>
        </w:rPr>
        <w:t xml:space="preserve"> that</w:t>
      </w:r>
      <w:r w:rsidR="008A1982">
        <w:rPr>
          <w:rFonts w:ascii="Times New Roman" w:hAnsi="Times New Roman" w:cs="Times New Roman"/>
        </w:rPr>
        <w:t xml:space="preserve"> corresponds to the timeliness of being as opposed to the timeliness of Dasein (</w:t>
      </w:r>
      <w:r w:rsidR="008A1982">
        <w:rPr>
          <w:rFonts w:ascii="Times New Roman" w:hAnsi="Times New Roman" w:cs="Times New Roman"/>
          <w:i/>
        </w:rPr>
        <w:t>Zeitlichkeit</w:t>
      </w:r>
      <w:r w:rsidR="008A1982">
        <w:rPr>
          <w:rFonts w:ascii="Times New Roman" w:hAnsi="Times New Roman" w:cs="Times New Roman"/>
        </w:rPr>
        <w:t xml:space="preserve">). Both transcendence and </w:t>
      </w:r>
      <w:r w:rsidR="008A1982" w:rsidRPr="00271737">
        <w:rPr>
          <w:rFonts w:ascii="Times New Roman" w:hAnsi="Times New Roman" w:cs="Times New Roman"/>
          <w:i/>
        </w:rPr>
        <w:t>Temporalität</w:t>
      </w:r>
      <w:r w:rsidR="008A1982">
        <w:rPr>
          <w:rFonts w:ascii="Times New Roman" w:hAnsi="Times New Roman" w:cs="Times New Roman"/>
        </w:rPr>
        <w:t xml:space="preserve"> are said to make possible the understanding of being.</w:t>
      </w:r>
      <w:r w:rsidR="008A1982">
        <w:rPr>
          <w:rStyle w:val="FootnoteReference"/>
          <w:rFonts w:ascii="Times New Roman" w:hAnsi="Times New Roman" w:cs="Times New Roman"/>
        </w:rPr>
        <w:footnoteReference w:id="48"/>
      </w:r>
      <w:r w:rsidR="008A1982">
        <w:rPr>
          <w:rFonts w:ascii="Times New Roman" w:hAnsi="Times New Roman" w:cs="Times New Roman"/>
        </w:rPr>
        <w:t xml:space="preserve"> </w:t>
      </w:r>
      <w:r w:rsidR="00271737">
        <w:rPr>
          <w:rFonts w:ascii="Times New Roman" w:hAnsi="Times New Roman" w:cs="Times New Roman"/>
        </w:rPr>
        <w:t xml:space="preserve">However, </w:t>
      </w:r>
      <w:r w:rsidR="00271737" w:rsidRPr="00271737">
        <w:rPr>
          <w:rFonts w:ascii="Times New Roman" w:hAnsi="Times New Roman" w:cs="Times New Roman"/>
          <w:i/>
        </w:rPr>
        <w:t>Temporalität</w:t>
      </w:r>
      <w:r w:rsidR="00271737">
        <w:rPr>
          <w:rFonts w:ascii="Times New Roman" w:hAnsi="Times New Roman" w:cs="Times New Roman"/>
          <w:i/>
        </w:rPr>
        <w:t xml:space="preserve"> </w:t>
      </w:r>
      <w:r w:rsidR="00271737">
        <w:rPr>
          <w:rFonts w:ascii="Times New Roman" w:hAnsi="Times New Roman" w:cs="Times New Roman"/>
        </w:rPr>
        <w:t xml:space="preserve">is more primordial; </w:t>
      </w:r>
      <w:r w:rsidR="001D7F93">
        <w:rPr>
          <w:rFonts w:ascii="Times New Roman" w:hAnsi="Times New Roman" w:cs="Times New Roman"/>
        </w:rPr>
        <w:t>transcendence “is rooted in temporality and thus in Temporality [</w:t>
      </w:r>
      <w:r w:rsidR="00271737" w:rsidRPr="00271737">
        <w:rPr>
          <w:rFonts w:ascii="Times New Roman" w:hAnsi="Times New Roman" w:cs="Times New Roman"/>
          <w:i/>
        </w:rPr>
        <w:t>Temporalität</w:t>
      </w:r>
      <w:r w:rsidR="001D7F93">
        <w:rPr>
          <w:rFonts w:ascii="Times New Roman" w:hAnsi="Times New Roman" w:cs="Times New Roman"/>
        </w:rPr>
        <w:t>].”</w:t>
      </w:r>
      <w:r w:rsidR="00271737">
        <w:rPr>
          <w:rFonts w:ascii="Times New Roman" w:hAnsi="Times New Roman" w:cs="Times New Roman"/>
        </w:rPr>
        <w:t xml:space="preserve"> </w:t>
      </w:r>
      <w:r w:rsidR="00B64478">
        <w:rPr>
          <w:rFonts w:ascii="Times New Roman" w:hAnsi="Times New Roman" w:cs="Times New Roman"/>
        </w:rPr>
        <w:t>Heidegger suggests</w:t>
      </w:r>
      <w:r w:rsidR="006C3E65">
        <w:rPr>
          <w:rFonts w:ascii="Times New Roman" w:hAnsi="Times New Roman" w:cs="Times New Roman"/>
        </w:rPr>
        <w:t xml:space="preserve"> </w:t>
      </w:r>
      <w:r w:rsidR="00B64478">
        <w:rPr>
          <w:rFonts w:ascii="Times New Roman" w:hAnsi="Times New Roman" w:cs="Times New Roman"/>
        </w:rPr>
        <w:t>that transcendence is instead</w:t>
      </w:r>
      <w:r w:rsidR="006C3E65">
        <w:rPr>
          <w:rFonts w:ascii="Times New Roman" w:hAnsi="Times New Roman" w:cs="Times New Roman"/>
        </w:rPr>
        <w:t xml:space="preserve"> the link between </w:t>
      </w:r>
      <w:r w:rsidR="006C3E65">
        <w:rPr>
          <w:rFonts w:ascii="Times New Roman" w:hAnsi="Times New Roman" w:cs="Times New Roman"/>
          <w:i/>
        </w:rPr>
        <w:t>Zeitlichkeit</w:t>
      </w:r>
      <w:r w:rsidR="006C3E65">
        <w:rPr>
          <w:rFonts w:ascii="Times New Roman" w:hAnsi="Times New Roman" w:cs="Times New Roman"/>
        </w:rPr>
        <w:t xml:space="preserve"> and </w:t>
      </w:r>
      <w:r w:rsidR="006C3E65" w:rsidRPr="00271737">
        <w:rPr>
          <w:rFonts w:ascii="Times New Roman" w:hAnsi="Times New Roman" w:cs="Times New Roman"/>
          <w:i/>
        </w:rPr>
        <w:t>Temporalität</w:t>
      </w:r>
      <w:r w:rsidR="006C3E65">
        <w:rPr>
          <w:rFonts w:ascii="Times New Roman" w:hAnsi="Times New Roman" w:cs="Times New Roman"/>
        </w:rPr>
        <w:t>. Therefore, transcendence</w:t>
      </w:r>
      <w:r w:rsidR="00B64478">
        <w:rPr>
          <w:rFonts w:ascii="Times New Roman" w:hAnsi="Times New Roman" w:cs="Times New Roman"/>
        </w:rPr>
        <w:t xml:space="preserve"> has </w:t>
      </w:r>
      <w:r w:rsidR="006C3E65">
        <w:rPr>
          <w:rFonts w:ascii="Times New Roman" w:hAnsi="Times New Roman" w:cs="Times New Roman"/>
        </w:rPr>
        <w:t xml:space="preserve">some sort of temporal foundation. </w:t>
      </w:r>
    </w:p>
    <w:p w14:paraId="334212E1" w14:textId="77777777" w:rsidR="003C0341" w:rsidRPr="00514EA3" w:rsidRDefault="003C0341" w:rsidP="00B05AC6">
      <w:pPr>
        <w:spacing w:line="360" w:lineRule="auto"/>
        <w:rPr>
          <w:rFonts w:ascii="Times New Roman" w:hAnsi="Times New Roman" w:cs="Times New Roman"/>
        </w:rPr>
      </w:pPr>
    </w:p>
    <w:p w14:paraId="75846A00" w14:textId="56C83215" w:rsidR="003625D7" w:rsidRPr="000011D9" w:rsidRDefault="00AD4F5E" w:rsidP="00B05AC6">
      <w:pPr>
        <w:spacing w:line="360" w:lineRule="auto"/>
        <w:ind w:firstLine="360"/>
        <w:outlineLvl w:val="0"/>
        <w:rPr>
          <w:rFonts w:ascii="Times New Roman" w:hAnsi="Times New Roman" w:cs="Times New Roman"/>
          <w:b/>
        </w:rPr>
      </w:pPr>
      <w:r w:rsidRPr="00514EA3">
        <w:rPr>
          <w:rFonts w:ascii="Times New Roman" w:hAnsi="Times New Roman" w:cs="Times New Roman"/>
          <w:b/>
        </w:rPr>
        <w:t xml:space="preserve">Objections. Temporality does not ground transcendence.  </w:t>
      </w:r>
    </w:p>
    <w:p w14:paraId="5CBDA64A" w14:textId="142F3783" w:rsidR="00AE104C" w:rsidRPr="00514EA3" w:rsidRDefault="00051C86" w:rsidP="00B05AC6">
      <w:pPr>
        <w:spacing w:line="360" w:lineRule="auto"/>
        <w:ind w:firstLine="360"/>
        <w:outlineLvl w:val="0"/>
        <w:rPr>
          <w:rFonts w:ascii="Times New Roman" w:hAnsi="Times New Roman" w:cs="Times New Roman"/>
        </w:rPr>
      </w:pPr>
      <w:r>
        <w:rPr>
          <w:rFonts w:ascii="Times New Roman" w:hAnsi="Times New Roman" w:cs="Times New Roman"/>
        </w:rPr>
        <w:t>R</w:t>
      </w:r>
      <w:r w:rsidR="00326C75">
        <w:rPr>
          <w:rFonts w:ascii="Times New Roman" w:hAnsi="Times New Roman" w:cs="Times New Roman"/>
        </w:rPr>
        <w:t>econstructing these two lines of argumentation is difficult</w:t>
      </w:r>
      <w:r w:rsidR="00B64478">
        <w:rPr>
          <w:rFonts w:ascii="Times New Roman" w:hAnsi="Times New Roman" w:cs="Times New Roman"/>
        </w:rPr>
        <w:t>, and we have only attempted a sketch</w:t>
      </w:r>
      <w:r w:rsidR="00326C75">
        <w:rPr>
          <w:rFonts w:ascii="Times New Roman" w:hAnsi="Times New Roman" w:cs="Times New Roman"/>
        </w:rPr>
        <w:t>. However, we</w:t>
      </w:r>
      <w:r w:rsidR="008D671A" w:rsidRPr="008D671A">
        <w:rPr>
          <w:rFonts w:ascii="Times New Roman" w:hAnsi="Times New Roman" w:cs="Times New Roman"/>
        </w:rPr>
        <w:t xml:space="preserve"> are not without good company. There is no consensus within </w:t>
      </w:r>
      <w:r w:rsidR="00795C43">
        <w:rPr>
          <w:rFonts w:ascii="Times New Roman" w:hAnsi="Times New Roman" w:cs="Times New Roman"/>
        </w:rPr>
        <w:t>Heidegger</w:t>
      </w:r>
      <w:r w:rsidR="008D671A" w:rsidRPr="008D671A">
        <w:rPr>
          <w:rFonts w:ascii="Times New Roman" w:hAnsi="Times New Roman" w:cs="Times New Roman"/>
        </w:rPr>
        <w:t xml:space="preserve"> scholarship on exactly what the Heidegger of this period takes to be as his argument </w:t>
      </w:r>
      <w:r>
        <w:rPr>
          <w:rFonts w:ascii="Times New Roman" w:hAnsi="Times New Roman" w:cs="Times New Roman"/>
        </w:rPr>
        <w:t xml:space="preserve">for </w:t>
      </w:r>
      <w:r w:rsidR="00B64478">
        <w:rPr>
          <w:rFonts w:ascii="Times New Roman" w:hAnsi="Times New Roman" w:cs="Times New Roman"/>
        </w:rPr>
        <w:t>the</w:t>
      </w:r>
      <w:r>
        <w:rPr>
          <w:rFonts w:ascii="Times New Roman" w:hAnsi="Times New Roman" w:cs="Times New Roman"/>
        </w:rPr>
        <w:t xml:space="preserve"> claim that</w:t>
      </w:r>
      <w:r w:rsidR="00B64478">
        <w:rPr>
          <w:rFonts w:ascii="Times New Roman" w:hAnsi="Times New Roman" w:cs="Times New Roman"/>
        </w:rPr>
        <w:t xml:space="preserve"> temporality is the ground</w:t>
      </w:r>
      <w:r w:rsidR="00326C75">
        <w:rPr>
          <w:rFonts w:ascii="Times New Roman" w:hAnsi="Times New Roman" w:cs="Times New Roman"/>
        </w:rPr>
        <w:t xml:space="preserve"> of transcendence.</w:t>
      </w:r>
      <w:r w:rsidR="008D671A" w:rsidRPr="008D671A">
        <w:rPr>
          <w:rFonts w:ascii="Times New Roman" w:hAnsi="Times New Roman" w:cs="Times New Roman"/>
        </w:rPr>
        <w:t xml:space="preserve"> </w:t>
      </w:r>
      <w:r>
        <w:rPr>
          <w:rFonts w:ascii="Times New Roman" w:hAnsi="Times New Roman" w:cs="Times New Roman"/>
        </w:rPr>
        <w:t xml:space="preserve">If </w:t>
      </w:r>
      <w:r w:rsidRPr="008D671A">
        <w:rPr>
          <w:rFonts w:ascii="Times New Roman" w:hAnsi="Times New Roman" w:cs="Times New Roman"/>
        </w:rPr>
        <w:t xml:space="preserve">Lee Braver’s recent anthology on the </w:t>
      </w:r>
      <w:r w:rsidRPr="008D671A">
        <w:rPr>
          <w:rFonts w:ascii="Times New Roman" w:hAnsi="Times New Roman" w:cs="Times New Roman"/>
        </w:rPr>
        <w:lastRenderedPageBreak/>
        <w:t xml:space="preserve">unpublished Division Three is of any indication, there is plenty of room for </w:t>
      </w:r>
      <w:r w:rsidRPr="00101E40">
        <w:rPr>
          <w:rFonts w:ascii="Times New Roman" w:hAnsi="Times New Roman" w:cs="Times New Roman"/>
          <w:i/>
        </w:rPr>
        <w:t>interpretative</w:t>
      </w:r>
      <w:r w:rsidRPr="008D671A">
        <w:rPr>
          <w:rFonts w:ascii="Times New Roman" w:hAnsi="Times New Roman" w:cs="Times New Roman"/>
        </w:rPr>
        <w:t xml:space="preserve"> disagreement.</w:t>
      </w:r>
      <w:r w:rsidRPr="008D671A">
        <w:rPr>
          <w:rFonts w:ascii="Times New Roman" w:hAnsi="Times New Roman" w:cs="Times New Roman"/>
          <w:vertAlign w:val="superscript"/>
        </w:rPr>
        <w:footnoteReference w:id="49"/>
      </w:r>
      <w:r>
        <w:rPr>
          <w:rFonts w:ascii="Times New Roman" w:hAnsi="Times New Roman" w:cs="Times New Roman"/>
        </w:rPr>
        <w:t xml:space="preserve"> </w:t>
      </w:r>
      <w:r w:rsidR="00F91A7C">
        <w:rPr>
          <w:rFonts w:ascii="Times New Roman" w:hAnsi="Times New Roman" w:cs="Times New Roman"/>
        </w:rPr>
        <w:t xml:space="preserve">We have seen that transcendence is essentially ecstatic. </w:t>
      </w:r>
      <w:r>
        <w:rPr>
          <w:rFonts w:ascii="Times New Roman" w:hAnsi="Times New Roman" w:cs="Times New Roman"/>
        </w:rPr>
        <w:t>However, it</w:t>
      </w:r>
      <w:r w:rsidR="00F91A7C">
        <w:rPr>
          <w:rFonts w:ascii="Times New Roman" w:hAnsi="Times New Roman" w:cs="Times New Roman"/>
        </w:rPr>
        <w:t xml:space="preserve"> remains unclear how </w:t>
      </w:r>
      <w:r>
        <w:rPr>
          <w:rFonts w:ascii="Times New Roman" w:hAnsi="Times New Roman" w:cs="Times New Roman"/>
        </w:rPr>
        <w:t xml:space="preserve">this ecstasy </w:t>
      </w:r>
      <w:r w:rsidR="00F91A7C">
        <w:rPr>
          <w:rFonts w:ascii="Times New Roman" w:hAnsi="Times New Roman" w:cs="Times New Roman"/>
        </w:rPr>
        <w:t xml:space="preserve">is temporal. </w:t>
      </w:r>
      <w:r w:rsidR="006073FC">
        <w:rPr>
          <w:rFonts w:ascii="Times New Roman" w:hAnsi="Times New Roman" w:cs="Times New Roman"/>
        </w:rPr>
        <w:t>S</w:t>
      </w:r>
      <w:r w:rsidR="003C0341" w:rsidRPr="00514EA3">
        <w:rPr>
          <w:rFonts w:ascii="Times New Roman" w:hAnsi="Times New Roman" w:cs="Times New Roman"/>
        </w:rPr>
        <w:t>cholarl</w:t>
      </w:r>
      <w:r w:rsidR="006073FC">
        <w:rPr>
          <w:rFonts w:ascii="Times New Roman" w:hAnsi="Times New Roman" w:cs="Times New Roman"/>
        </w:rPr>
        <w:t xml:space="preserve">y commentary is equally divided in its </w:t>
      </w:r>
      <w:r w:rsidR="006073FC" w:rsidRPr="00101E40">
        <w:rPr>
          <w:rFonts w:ascii="Times New Roman" w:hAnsi="Times New Roman" w:cs="Times New Roman"/>
          <w:i/>
        </w:rPr>
        <w:t>evaluation</w:t>
      </w:r>
      <w:r w:rsidR="006073FC">
        <w:rPr>
          <w:rFonts w:ascii="Times New Roman" w:hAnsi="Times New Roman" w:cs="Times New Roman"/>
        </w:rPr>
        <w:t xml:space="preserve"> of the</w:t>
      </w:r>
      <w:r w:rsidR="006778B0">
        <w:rPr>
          <w:rFonts w:ascii="Times New Roman" w:hAnsi="Times New Roman" w:cs="Times New Roman"/>
        </w:rPr>
        <w:t xml:space="preserve"> </w:t>
      </w:r>
      <w:r w:rsidR="003C0341" w:rsidRPr="00514EA3">
        <w:rPr>
          <w:rFonts w:ascii="Times New Roman" w:hAnsi="Times New Roman" w:cs="Times New Roman"/>
        </w:rPr>
        <w:t xml:space="preserve">success </w:t>
      </w:r>
      <w:r w:rsidR="006073FC">
        <w:rPr>
          <w:rFonts w:ascii="Times New Roman" w:hAnsi="Times New Roman" w:cs="Times New Roman"/>
        </w:rPr>
        <w:t>of grounding</w:t>
      </w:r>
      <w:r w:rsidR="00E71D5B" w:rsidRPr="00514EA3">
        <w:rPr>
          <w:rFonts w:ascii="Times New Roman" w:hAnsi="Times New Roman" w:cs="Times New Roman"/>
        </w:rPr>
        <w:t xml:space="preserve"> Dasein</w:t>
      </w:r>
      <w:r w:rsidR="00C961AD" w:rsidRPr="00514EA3">
        <w:rPr>
          <w:rFonts w:ascii="Times New Roman" w:hAnsi="Times New Roman" w:cs="Times New Roman"/>
        </w:rPr>
        <w:t>’s transcendence</w:t>
      </w:r>
      <w:r w:rsidR="006073FC">
        <w:rPr>
          <w:rFonts w:ascii="Times New Roman" w:hAnsi="Times New Roman" w:cs="Times New Roman"/>
        </w:rPr>
        <w:t xml:space="preserve"> in temporality</w:t>
      </w:r>
      <w:r w:rsidR="00C961AD" w:rsidRPr="00514EA3">
        <w:rPr>
          <w:rFonts w:ascii="Times New Roman" w:hAnsi="Times New Roman" w:cs="Times New Roman"/>
        </w:rPr>
        <w:t xml:space="preserve">. While </w:t>
      </w:r>
      <w:r w:rsidR="00B64478">
        <w:rPr>
          <w:rFonts w:ascii="Times New Roman" w:hAnsi="Times New Roman" w:cs="Times New Roman"/>
        </w:rPr>
        <w:t>its</w:t>
      </w:r>
      <w:r w:rsidR="00C961AD" w:rsidRPr="00514EA3">
        <w:rPr>
          <w:rFonts w:ascii="Times New Roman" w:hAnsi="Times New Roman" w:cs="Times New Roman"/>
        </w:rPr>
        <w:t xml:space="preserve"> focus </w:t>
      </w:r>
      <w:r w:rsidR="005D56D8" w:rsidRPr="00514EA3">
        <w:rPr>
          <w:rFonts w:ascii="Times New Roman" w:hAnsi="Times New Roman" w:cs="Times New Roman"/>
        </w:rPr>
        <w:t xml:space="preserve">is often on other problems within the sphere of temporality, such </w:t>
      </w:r>
      <w:r w:rsidR="006073FC">
        <w:rPr>
          <w:rFonts w:ascii="Times New Roman" w:hAnsi="Times New Roman" w:cs="Times New Roman"/>
        </w:rPr>
        <w:t xml:space="preserve">as </w:t>
      </w:r>
      <w:r w:rsidR="005D56D8" w:rsidRPr="00514EA3">
        <w:rPr>
          <w:rFonts w:ascii="Times New Roman" w:hAnsi="Times New Roman" w:cs="Times New Roman"/>
        </w:rPr>
        <w:t xml:space="preserve">original time, </w:t>
      </w:r>
      <w:r w:rsidR="005D56D8" w:rsidRPr="00514EA3">
        <w:rPr>
          <w:rFonts w:ascii="Times New Roman" w:hAnsi="Times New Roman" w:cs="Times New Roman"/>
          <w:i/>
        </w:rPr>
        <w:t>Temporalität</w:t>
      </w:r>
      <w:r w:rsidR="005D56D8" w:rsidRPr="00514EA3">
        <w:rPr>
          <w:rFonts w:ascii="Times New Roman" w:hAnsi="Times New Roman" w:cs="Times New Roman"/>
        </w:rPr>
        <w:t xml:space="preserve">, and horizonal schemata, </w:t>
      </w:r>
      <w:r w:rsidR="00B64478">
        <w:rPr>
          <w:rFonts w:ascii="Times New Roman" w:hAnsi="Times New Roman" w:cs="Times New Roman"/>
        </w:rPr>
        <w:t>its</w:t>
      </w:r>
      <w:r w:rsidR="005D56D8" w:rsidRPr="00514EA3">
        <w:rPr>
          <w:rFonts w:ascii="Times New Roman" w:hAnsi="Times New Roman" w:cs="Times New Roman"/>
        </w:rPr>
        <w:t xml:space="preserve"> arguments</w:t>
      </w:r>
      <w:r w:rsidR="00D51614">
        <w:rPr>
          <w:rFonts w:ascii="Times New Roman" w:hAnsi="Times New Roman" w:cs="Times New Roman"/>
        </w:rPr>
        <w:t xml:space="preserve"> </w:t>
      </w:r>
      <w:r w:rsidR="005D56D8" w:rsidRPr="00514EA3">
        <w:rPr>
          <w:rFonts w:ascii="Times New Roman" w:hAnsi="Times New Roman" w:cs="Times New Roman"/>
        </w:rPr>
        <w:t>generalize to the problem of grounding transcendence</w:t>
      </w:r>
      <w:r w:rsidR="009C690F">
        <w:rPr>
          <w:rFonts w:ascii="Times New Roman" w:hAnsi="Times New Roman" w:cs="Times New Roman"/>
        </w:rPr>
        <w:t xml:space="preserve"> in temporality</w:t>
      </w:r>
      <w:r w:rsidR="005D56D8" w:rsidRPr="00514EA3">
        <w:rPr>
          <w:rFonts w:ascii="Times New Roman" w:hAnsi="Times New Roman" w:cs="Times New Roman"/>
        </w:rPr>
        <w:t xml:space="preserve">. </w:t>
      </w:r>
      <w:r w:rsidR="0028082D" w:rsidRPr="00514EA3">
        <w:rPr>
          <w:rFonts w:ascii="Times New Roman" w:hAnsi="Times New Roman" w:cs="Times New Roman"/>
        </w:rPr>
        <w:t>William Blattner, Margot Fleischer, and Graham Harman</w:t>
      </w:r>
      <w:r w:rsidR="00D51614">
        <w:rPr>
          <w:rFonts w:ascii="Times New Roman" w:hAnsi="Times New Roman" w:cs="Times New Roman"/>
        </w:rPr>
        <w:t xml:space="preserve"> all object </w:t>
      </w:r>
      <w:r w:rsidR="0028082D" w:rsidRPr="00514EA3">
        <w:rPr>
          <w:rFonts w:ascii="Times New Roman" w:hAnsi="Times New Roman" w:cs="Times New Roman"/>
        </w:rPr>
        <w:t>to Heidegger’s claim that temporality can ground transcendence</w:t>
      </w:r>
      <w:r w:rsidR="0010025B" w:rsidRPr="00514EA3">
        <w:rPr>
          <w:rFonts w:ascii="Times New Roman" w:hAnsi="Times New Roman" w:cs="Times New Roman"/>
        </w:rPr>
        <w:t xml:space="preserve">. </w:t>
      </w:r>
      <w:r w:rsidR="002405D6" w:rsidRPr="00514EA3">
        <w:rPr>
          <w:rFonts w:ascii="Times New Roman" w:hAnsi="Times New Roman" w:cs="Times New Roman"/>
        </w:rPr>
        <w:t xml:space="preserve">However, </w:t>
      </w:r>
      <w:r w:rsidR="008C3CD4" w:rsidRPr="00514EA3">
        <w:rPr>
          <w:rFonts w:ascii="Times New Roman" w:hAnsi="Times New Roman" w:cs="Times New Roman"/>
        </w:rPr>
        <w:t>their</w:t>
      </w:r>
      <w:r w:rsidR="002405D6" w:rsidRPr="00514EA3">
        <w:rPr>
          <w:rFonts w:ascii="Times New Roman" w:hAnsi="Times New Roman" w:cs="Times New Roman"/>
        </w:rPr>
        <w:t xml:space="preserve"> reason</w:t>
      </w:r>
      <w:r w:rsidR="008C3CD4" w:rsidRPr="00514EA3">
        <w:rPr>
          <w:rFonts w:ascii="Times New Roman" w:hAnsi="Times New Roman" w:cs="Times New Roman"/>
        </w:rPr>
        <w:t>s</w:t>
      </w:r>
      <w:r w:rsidR="002405D6" w:rsidRPr="00514EA3">
        <w:rPr>
          <w:rFonts w:ascii="Times New Roman" w:hAnsi="Times New Roman" w:cs="Times New Roman"/>
        </w:rPr>
        <w:t xml:space="preserve"> vary. William Blattner sees temporality as itself groundless, Margo Fleischer sees temporality as superfluous</w:t>
      </w:r>
      <w:r w:rsidR="009C690F">
        <w:rPr>
          <w:rFonts w:ascii="Times New Roman" w:hAnsi="Times New Roman" w:cs="Times New Roman"/>
        </w:rPr>
        <w:t xml:space="preserve"> (yet not necessarily groundless)</w:t>
      </w:r>
      <w:r w:rsidR="002405D6" w:rsidRPr="00514EA3">
        <w:rPr>
          <w:rFonts w:ascii="Times New Roman" w:hAnsi="Times New Roman" w:cs="Times New Roman"/>
        </w:rPr>
        <w:t xml:space="preserve">, and Graham Harman sees temporality as </w:t>
      </w:r>
      <w:r w:rsidR="00B73351" w:rsidRPr="00514EA3">
        <w:rPr>
          <w:rFonts w:ascii="Times New Roman" w:hAnsi="Times New Roman" w:cs="Times New Roman"/>
        </w:rPr>
        <w:t xml:space="preserve">necessary but in need of </w:t>
      </w:r>
      <w:r w:rsidR="009B3FE5">
        <w:rPr>
          <w:rFonts w:ascii="Times New Roman" w:hAnsi="Times New Roman" w:cs="Times New Roman"/>
        </w:rPr>
        <w:t>generalization</w:t>
      </w:r>
      <w:r w:rsidR="00B73351" w:rsidRPr="00514EA3">
        <w:rPr>
          <w:rFonts w:ascii="Times New Roman" w:hAnsi="Times New Roman" w:cs="Times New Roman"/>
        </w:rPr>
        <w:t>.</w:t>
      </w:r>
    </w:p>
    <w:p w14:paraId="3F4DBC88" w14:textId="77777777" w:rsidR="002B7AD3" w:rsidRDefault="002B7AD3" w:rsidP="00B05AC6">
      <w:pPr>
        <w:spacing w:line="360" w:lineRule="auto"/>
        <w:rPr>
          <w:rFonts w:ascii="Times New Roman" w:hAnsi="Times New Roman" w:cs="Times New Roman"/>
        </w:rPr>
      </w:pPr>
    </w:p>
    <w:p w14:paraId="3EAA03B9" w14:textId="64A1E172" w:rsidR="002B7AD3" w:rsidRPr="00514EA3" w:rsidRDefault="009C690F" w:rsidP="00B05AC6">
      <w:pPr>
        <w:spacing w:line="360" w:lineRule="auto"/>
        <w:ind w:firstLine="360"/>
        <w:rPr>
          <w:rFonts w:ascii="Times New Roman" w:hAnsi="Times New Roman" w:cs="Times New Roman"/>
        </w:rPr>
      </w:pPr>
      <w:r>
        <w:rPr>
          <w:rFonts w:ascii="Times New Roman" w:hAnsi="Times New Roman" w:cs="Times New Roman"/>
        </w:rPr>
        <w:t>William Blattner argues that temporality cannot b</w:t>
      </w:r>
      <w:r w:rsidR="003E1BEE">
        <w:rPr>
          <w:rFonts w:ascii="Times New Roman" w:hAnsi="Times New Roman" w:cs="Times New Roman"/>
        </w:rPr>
        <w:t>e the grounds for transcendence.</w:t>
      </w:r>
      <w:r w:rsidR="003E1BEE">
        <w:rPr>
          <w:rStyle w:val="FootnoteReference"/>
          <w:rFonts w:ascii="Times New Roman" w:hAnsi="Times New Roman" w:cs="Times New Roman"/>
        </w:rPr>
        <w:footnoteReference w:id="50"/>
      </w:r>
      <w:r w:rsidR="003E1BEE">
        <w:rPr>
          <w:rFonts w:ascii="Times New Roman" w:hAnsi="Times New Roman" w:cs="Times New Roman"/>
        </w:rPr>
        <w:t xml:space="preserve"> </w:t>
      </w:r>
      <w:r>
        <w:rPr>
          <w:rFonts w:ascii="Times New Roman" w:hAnsi="Times New Roman" w:cs="Times New Roman"/>
        </w:rPr>
        <w:t xml:space="preserve">His argument is founded on </w:t>
      </w:r>
      <w:r w:rsidR="00476D56" w:rsidRPr="00514EA3">
        <w:rPr>
          <w:rFonts w:ascii="Times New Roman" w:hAnsi="Times New Roman" w:cs="Times New Roman"/>
        </w:rPr>
        <w:t xml:space="preserve">his prior </w:t>
      </w:r>
      <w:r w:rsidR="0042293A" w:rsidRPr="00514EA3">
        <w:rPr>
          <w:rFonts w:ascii="Times New Roman" w:hAnsi="Times New Roman" w:cs="Times New Roman"/>
        </w:rPr>
        <w:t>assertion</w:t>
      </w:r>
      <w:r w:rsidR="00476D56" w:rsidRPr="00514EA3">
        <w:rPr>
          <w:rFonts w:ascii="Times New Roman" w:hAnsi="Times New Roman" w:cs="Times New Roman"/>
        </w:rPr>
        <w:t xml:space="preserve"> that Heidegger’s </w:t>
      </w:r>
      <w:r w:rsidR="003E1BEE">
        <w:rPr>
          <w:rFonts w:ascii="Times New Roman" w:hAnsi="Times New Roman" w:cs="Times New Roman"/>
        </w:rPr>
        <w:t>account of</w:t>
      </w:r>
      <w:r w:rsidR="00476D56" w:rsidRPr="00514EA3">
        <w:rPr>
          <w:rFonts w:ascii="Times New Roman" w:hAnsi="Times New Roman" w:cs="Times New Roman"/>
        </w:rPr>
        <w:t xml:space="preserve"> tempor</w:t>
      </w:r>
      <w:r>
        <w:rPr>
          <w:rFonts w:ascii="Times New Roman" w:hAnsi="Times New Roman" w:cs="Times New Roman"/>
        </w:rPr>
        <w:t xml:space="preserve">ality is itself never justified. </w:t>
      </w:r>
      <w:r w:rsidR="003E1BEE">
        <w:rPr>
          <w:rFonts w:ascii="Times New Roman" w:hAnsi="Times New Roman" w:cs="Times New Roman"/>
        </w:rPr>
        <w:t>Blattner’s focus is</w:t>
      </w:r>
      <w:r w:rsidR="002B7AD3" w:rsidRPr="00514EA3">
        <w:rPr>
          <w:rFonts w:ascii="Times New Roman" w:hAnsi="Times New Roman" w:cs="Times New Roman"/>
        </w:rPr>
        <w:t xml:space="preserve"> Heidegger’s claim that </w:t>
      </w:r>
      <w:r w:rsidR="003E1BEE">
        <w:rPr>
          <w:rFonts w:ascii="Times New Roman" w:hAnsi="Times New Roman" w:cs="Times New Roman"/>
        </w:rPr>
        <w:t>‘</w:t>
      </w:r>
      <w:r w:rsidR="002B7AD3" w:rsidRPr="00514EA3">
        <w:rPr>
          <w:rFonts w:ascii="Times New Roman" w:hAnsi="Times New Roman" w:cs="Times New Roman"/>
        </w:rPr>
        <w:t>Dasein is its world</w:t>
      </w:r>
      <w:r w:rsidR="009B5029">
        <w:rPr>
          <w:rFonts w:ascii="Times New Roman" w:hAnsi="Times New Roman" w:cs="Times New Roman"/>
        </w:rPr>
        <w:t>.’</w:t>
      </w:r>
      <w:r w:rsidR="003E1BEE">
        <w:rPr>
          <w:rFonts w:ascii="Times New Roman" w:hAnsi="Times New Roman" w:cs="Times New Roman"/>
        </w:rPr>
        <w:t xml:space="preserve"> Blattner gives t</w:t>
      </w:r>
      <w:r w:rsidR="003924B4">
        <w:rPr>
          <w:rFonts w:ascii="Times New Roman" w:hAnsi="Times New Roman" w:cs="Times New Roman"/>
        </w:rPr>
        <w:t>wo readings of this claim similar to</w:t>
      </w:r>
      <w:r w:rsidR="00BE7D14">
        <w:rPr>
          <w:rFonts w:ascii="Times New Roman" w:hAnsi="Times New Roman" w:cs="Times New Roman"/>
        </w:rPr>
        <w:t xml:space="preserve"> </w:t>
      </w:r>
      <w:r w:rsidR="003E1BEE">
        <w:rPr>
          <w:rFonts w:ascii="Times New Roman" w:hAnsi="Times New Roman" w:cs="Times New Roman"/>
        </w:rPr>
        <w:t xml:space="preserve">our earlier discussion. </w:t>
      </w:r>
      <w:r w:rsidR="002B7AD3" w:rsidRPr="00514EA3">
        <w:rPr>
          <w:rFonts w:ascii="Times New Roman" w:hAnsi="Times New Roman" w:cs="Times New Roman"/>
        </w:rPr>
        <w:t xml:space="preserve">However, </w:t>
      </w:r>
      <w:r w:rsidR="003E1BEE">
        <w:rPr>
          <w:rFonts w:ascii="Times New Roman" w:hAnsi="Times New Roman" w:cs="Times New Roman"/>
        </w:rPr>
        <w:t xml:space="preserve">he asserts that both readings </w:t>
      </w:r>
      <w:r w:rsidR="002B7AD3" w:rsidRPr="00514EA3">
        <w:rPr>
          <w:rFonts w:ascii="Times New Roman" w:hAnsi="Times New Roman" w:cs="Times New Roman"/>
        </w:rPr>
        <w:t>must fail: no grounding is possible on temporality,</w:t>
      </w:r>
      <w:r w:rsidR="003E1BEE">
        <w:rPr>
          <w:rFonts w:ascii="Times New Roman" w:hAnsi="Times New Roman" w:cs="Times New Roman"/>
        </w:rPr>
        <w:t xml:space="preserve"> as </w:t>
      </w:r>
      <w:r w:rsidR="00B64478">
        <w:rPr>
          <w:rFonts w:ascii="Times New Roman" w:hAnsi="Times New Roman" w:cs="Times New Roman"/>
        </w:rPr>
        <w:t>the argument which grounds</w:t>
      </w:r>
      <w:r w:rsidR="002B7AD3" w:rsidRPr="00514EA3">
        <w:rPr>
          <w:rFonts w:ascii="Times New Roman" w:hAnsi="Times New Roman" w:cs="Times New Roman"/>
        </w:rPr>
        <w:t xml:space="preserve"> temporality itself fails. Put briefly, Blattner sees </w:t>
      </w:r>
      <w:r w:rsidR="003E1BEE" w:rsidRPr="00514EA3">
        <w:rPr>
          <w:rFonts w:ascii="Times New Roman" w:hAnsi="Times New Roman" w:cs="Times New Roman"/>
          <w:i/>
        </w:rPr>
        <w:t>Temporalität</w:t>
      </w:r>
      <w:r w:rsidR="003E1BEE" w:rsidRPr="00514EA3">
        <w:rPr>
          <w:rFonts w:ascii="Times New Roman" w:hAnsi="Times New Roman" w:cs="Times New Roman"/>
        </w:rPr>
        <w:t xml:space="preserve"> </w:t>
      </w:r>
      <w:r w:rsidR="002B7AD3" w:rsidRPr="00514EA3">
        <w:rPr>
          <w:rFonts w:ascii="Times New Roman" w:hAnsi="Times New Roman" w:cs="Times New Roman"/>
        </w:rPr>
        <w:t xml:space="preserve">as the sole guaranteer of the temporal analysis of Dasein. In the absence of </w:t>
      </w:r>
      <w:r w:rsidR="003E1BEE">
        <w:rPr>
          <w:rFonts w:ascii="Times New Roman" w:hAnsi="Times New Roman" w:cs="Times New Roman"/>
        </w:rPr>
        <w:t>a</w:t>
      </w:r>
      <w:r w:rsidR="002B7AD3" w:rsidRPr="00514EA3">
        <w:rPr>
          <w:rFonts w:ascii="Times New Roman" w:hAnsi="Times New Roman" w:cs="Times New Roman"/>
        </w:rPr>
        <w:t xml:space="preserve"> satisfactory account of how </w:t>
      </w:r>
      <w:r w:rsidR="003E1BEE" w:rsidRPr="00514EA3">
        <w:rPr>
          <w:rFonts w:ascii="Times New Roman" w:hAnsi="Times New Roman" w:cs="Times New Roman"/>
          <w:i/>
        </w:rPr>
        <w:t>Temporalität</w:t>
      </w:r>
      <w:r w:rsidR="003E1BEE">
        <w:rPr>
          <w:rFonts w:ascii="Times New Roman" w:hAnsi="Times New Roman" w:cs="Times New Roman"/>
        </w:rPr>
        <w:t xml:space="preserve"> </w:t>
      </w:r>
      <w:r w:rsidR="003E1BEE">
        <w:rPr>
          <w:rFonts w:ascii="Times New Roman" w:hAnsi="Times New Roman" w:cs="Times New Roman"/>
          <w:i/>
        </w:rPr>
        <w:t>des</w:t>
      </w:r>
      <w:r w:rsidR="002B7AD3" w:rsidRPr="003E1BEE">
        <w:rPr>
          <w:rFonts w:ascii="Times New Roman" w:hAnsi="Times New Roman" w:cs="Times New Roman"/>
          <w:i/>
        </w:rPr>
        <w:t xml:space="preserve"> Sein</w:t>
      </w:r>
      <w:r w:rsidR="003E1BEE">
        <w:rPr>
          <w:rFonts w:ascii="Times New Roman" w:hAnsi="Times New Roman" w:cs="Times New Roman"/>
          <w:i/>
        </w:rPr>
        <w:t>s</w:t>
      </w:r>
      <w:r w:rsidR="002B7AD3" w:rsidRPr="00514EA3">
        <w:rPr>
          <w:rFonts w:ascii="Times New Roman" w:hAnsi="Times New Roman" w:cs="Times New Roman"/>
        </w:rPr>
        <w:t xml:space="preserve"> grounds </w:t>
      </w:r>
      <w:r w:rsidR="002B7AD3" w:rsidRPr="003E1BEE">
        <w:rPr>
          <w:rFonts w:ascii="Times New Roman" w:hAnsi="Times New Roman" w:cs="Times New Roman"/>
          <w:i/>
        </w:rPr>
        <w:t>Zeitlichkeit des Dasein</w:t>
      </w:r>
      <w:r w:rsidR="00A3760B">
        <w:rPr>
          <w:rFonts w:ascii="Times New Roman" w:hAnsi="Times New Roman" w:cs="Times New Roman"/>
          <w:i/>
        </w:rPr>
        <w:t>s</w:t>
      </w:r>
      <w:r w:rsidR="002B7AD3" w:rsidRPr="00514EA3">
        <w:rPr>
          <w:rFonts w:ascii="Times New Roman" w:hAnsi="Times New Roman" w:cs="Times New Roman"/>
        </w:rPr>
        <w:t xml:space="preserve">, the entire temporal analysis </w:t>
      </w:r>
      <w:r w:rsidR="009B5029">
        <w:rPr>
          <w:rFonts w:ascii="Times New Roman" w:hAnsi="Times New Roman" w:cs="Times New Roman"/>
        </w:rPr>
        <w:t>is</w:t>
      </w:r>
      <w:r w:rsidR="002B7AD3" w:rsidRPr="00514EA3">
        <w:rPr>
          <w:rFonts w:ascii="Times New Roman" w:hAnsi="Times New Roman" w:cs="Times New Roman"/>
        </w:rPr>
        <w:t xml:space="preserve"> incorrigible. </w:t>
      </w:r>
      <w:r w:rsidR="009B5029">
        <w:rPr>
          <w:rFonts w:ascii="Times New Roman" w:hAnsi="Times New Roman" w:cs="Times New Roman"/>
        </w:rPr>
        <w:t xml:space="preserve">Therefore, transcendence cannot be grounded in temporality. </w:t>
      </w:r>
      <w:r w:rsidR="002B7AD3" w:rsidRPr="00514EA3">
        <w:rPr>
          <w:rFonts w:ascii="Times New Roman" w:hAnsi="Times New Roman" w:cs="Times New Roman"/>
        </w:rPr>
        <w:t xml:space="preserve">However, </w:t>
      </w:r>
      <w:r w:rsidR="009B5029">
        <w:rPr>
          <w:rFonts w:ascii="Times New Roman" w:hAnsi="Times New Roman" w:cs="Times New Roman"/>
        </w:rPr>
        <w:t>this</w:t>
      </w:r>
      <w:r w:rsidR="002B7AD3" w:rsidRPr="00514EA3">
        <w:rPr>
          <w:rFonts w:ascii="Times New Roman" w:hAnsi="Times New Roman" w:cs="Times New Roman"/>
        </w:rPr>
        <w:t xml:space="preserve"> criticism of </w:t>
      </w:r>
      <w:r w:rsidR="009B5029">
        <w:rPr>
          <w:rFonts w:ascii="Times New Roman" w:hAnsi="Times New Roman" w:cs="Times New Roman"/>
        </w:rPr>
        <w:t>transcendence is</w:t>
      </w:r>
      <w:r w:rsidR="00B64478">
        <w:rPr>
          <w:rFonts w:ascii="Times New Roman" w:hAnsi="Times New Roman" w:cs="Times New Roman"/>
        </w:rPr>
        <w:t xml:space="preserve"> not</w:t>
      </w:r>
      <w:r w:rsidR="009B5029">
        <w:rPr>
          <w:rFonts w:ascii="Times New Roman" w:hAnsi="Times New Roman" w:cs="Times New Roman"/>
        </w:rPr>
        <w:t xml:space="preserve"> insightful for our purposes</w:t>
      </w:r>
      <w:r w:rsidR="002B7AD3" w:rsidRPr="00514EA3">
        <w:rPr>
          <w:rFonts w:ascii="Times New Roman" w:hAnsi="Times New Roman" w:cs="Times New Roman"/>
        </w:rPr>
        <w:t xml:space="preserve">. </w:t>
      </w:r>
      <w:r>
        <w:rPr>
          <w:rFonts w:ascii="Times New Roman" w:hAnsi="Times New Roman" w:cs="Times New Roman"/>
        </w:rPr>
        <w:t xml:space="preserve">Is </w:t>
      </w:r>
      <w:r w:rsidR="00D51614">
        <w:rPr>
          <w:rFonts w:ascii="Times New Roman" w:hAnsi="Times New Roman" w:cs="Times New Roman"/>
        </w:rPr>
        <w:t>it</w:t>
      </w:r>
      <w:r>
        <w:rPr>
          <w:rFonts w:ascii="Times New Roman" w:hAnsi="Times New Roman" w:cs="Times New Roman"/>
        </w:rPr>
        <w:t xml:space="preserve"> not the case that </w:t>
      </w:r>
      <w:r w:rsidR="002B7AD3" w:rsidRPr="00514EA3">
        <w:rPr>
          <w:rFonts w:ascii="Times New Roman" w:hAnsi="Times New Roman" w:cs="Times New Roman"/>
        </w:rPr>
        <w:t xml:space="preserve">even if </w:t>
      </w:r>
      <w:r>
        <w:rPr>
          <w:rFonts w:ascii="Times New Roman" w:hAnsi="Times New Roman" w:cs="Times New Roman"/>
        </w:rPr>
        <w:t xml:space="preserve">temporality </w:t>
      </w:r>
      <w:r w:rsidR="002B7AD3" w:rsidRPr="00514EA3">
        <w:rPr>
          <w:rFonts w:ascii="Times New Roman" w:hAnsi="Times New Roman" w:cs="Times New Roman"/>
        </w:rPr>
        <w:t>is groundless, the grounding of Dasein’s transcende</w:t>
      </w:r>
      <w:r>
        <w:rPr>
          <w:rFonts w:ascii="Times New Roman" w:hAnsi="Times New Roman" w:cs="Times New Roman"/>
        </w:rPr>
        <w:t>nce in temporality may itself be valid?</w:t>
      </w:r>
      <w:r w:rsidR="002B7AD3" w:rsidRPr="00514EA3">
        <w:rPr>
          <w:rFonts w:ascii="Times New Roman" w:hAnsi="Times New Roman" w:cs="Times New Roman"/>
        </w:rPr>
        <w:t xml:space="preserve"> </w:t>
      </w:r>
      <w:r>
        <w:rPr>
          <w:rFonts w:ascii="Times New Roman" w:hAnsi="Times New Roman" w:cs="Times New Roman"/>
        </w:rPr>
        <w:t xml:space="preserve">The </w:t>
      </w:r>
      <w:r w:rsidR="002B7AD3" w:rsidRPr="00514EA3">
        <w:rPr>
          <w:rFonts w:ascii="Times New Roman" w:hAnsi="Times New Roman" w:cs="Times New Roman"/>
        </w:rPr>
        <w:t xml:space="preserve">deeper question at hand is entirely immanent to Heidegger’s concepts: given </w:t>
      </w:r>
      <w:r w:rsidR="00AE7F7E" w:rsidRPr="00514EA3">
        <w:rPr>
          <w:rFonts w:ascii="Times New Roman" w:hAnsi="Times New Roman" w:cs="Times New Roman"/>
        </w:rPr>
        <w:t>the</w:t>
      </w:r>
      <w:r w:rsidR="002B7AD3" w:rsidRPr="00514EA3">
        <w:rPr>
          <w:rFonts w:ascii="Times New Roman" w:hAnsi="Times New Roman" w:cs="Times New Roman"/>
        </w:rPr>
        <w:t xml:space="preserve"> </w:t>
      </w:r>
      <w:r w:rsidR="00EC2B78">
        <w:rPr>
          <w:rFonts w:ascii="Times New Roman" w:hAnsi="Times New Roman" w:cs="Times New Roman"/>
        </w:rPr>
        <w:t xml:space="preserve">general correctness of </w:t>
      </w:r>
      <w:r w:rsidR="002B7AD3" w:rsidRPr="00514EA3">
        <w:rPr>
          <w:rFonts w:ascii="Times New Roman" w:hAnsi="Times New Roman" w:cs="Times New Roman"/>
        </w:rPr>
        <w:t xml:space="preserve">temporality, does it indeed add anything to the account of Dasein’s transcendence already described? </w:t>
      </w:r>
    </w:p>
    <w:p w14:paraId="7317BBF6" w14:textId="77777777" w:rsidR="00FF147B" w:rsidRPr="00514EA3" w:rsidRDefault="00FF147B" w:rsidP="00B05AC6">
      <w:pPr>
        <w:spacing w:line="360" w:lineRule="auto"/>
        <w:ind w:firstLine="720"/>
        <w:rPr>
          <w:rFonts w:ascii="Times New Roman" w:hAnsi="Times New Roman" w:cs="Times New Roman"/>
        </w:rPr>
      </w:pPr>
    </w:p>
    <w:p w14:paraId="5FE8B036" w14:textId="040BAC28" w:rsidR="00B61E70" w:rsidRPr="00514EA3" w:rsidRDefault="00476D56" w:rsidP="00B05AC6">
      <w:pPr>
        <w:spacing w:line="360" w:lineRule="auto"/>
        <w:ind w:firstLine="360"/>
        <w:rPr>
          <w:rFonts w:ascii="Times New Roman" w:hAnsi="Times New Roman" w:cs="Times New Roman"/>
        </w:rPr>
      </w:pPr>
      <w:r w:rsidRPr="00514EA3">
        <w:rPr>
          <w:rFonts w:ascii="Times New Roman" w:hAnsi="Times New Roman" w:cs="Times New Roman"/>
        </w:rPr>
        <w:lastRenderedPageBreak/>
        <w:t>Margot Fleischer</w:t>
      </w:r>
      <w:r w:rsidR="00EC2B78">
        <w:rPr>
          <w:rFonts w:ascii="Times New Roman" w:hAnsi="Times New Roman" w:cs="Times New Roman"/>
        </w:rPr>
        <w:t xml:space="preserve"> </w:t>
      </w:r>
      <w:r w:rsidR="009B5029">
        <w:rPr>
          <w:rFonts w:ascii="Times New Roman" w:hAnsi="Times New Roman" w:cs="Times New Roman"/>
        </w:rPr>
        <w:t>raises a stronger</w:t>
      </w:r>
      <w:r w:rsidR="00EC2B78">
        <w:rPr>
          <w:rFonts w:ascii="Times New Roman" w:hAnsi="Times New Roman" w:cs="Times New Roman"/>
        </w:rPr>
        <w:t xml:space="preserve"> objection</w:t>
      </w:r>
      <w:r w:rsidRPr="00514EA3">
        <w:rPr>
          <w:rFonts w:ascii="Times New Roman" w:hAnsi="Times New Roman" w:cs="Times New Roman"/>
        </w:rPr>
        <w:t xml:space="preserve"> </w:t>
      </w:r>
      <w:r w:rsidR="00F2601E">
        <w:rPr>
          <w:rFonts w:ascii="Times New Roman" w:hAnsi="Times New Roman" w:cs="Times New Roman"/>
        </w:rPr>
        <w:t>against the grounding o</w:t>
      </w:r>
      <w:r w:rsidR="00016D75">
        <w:rPr>
          <w:rFonts w:ascii="Times New Roman" w:hAnsi="Times New Roman" w:cs="Times New Roman"/>
        </w:rPr>
        <w:t>f transcendence in temporality.</w:t>
      </w:r>
      <w:r w:rsidR="00F6554D">
        <w:rPr>
          <w:rStyle w:val="FootnoteReference"/>
          <w:rFonts w:ascii="Times New Roman" w:hAnsi="Times New Roman" w:cs="Times New Roman"/>
        </w:rPr>
        <w:footnoteReference w:id="51"/>
      </w:r>
      <w:r w:rsidR="00016D75">
        <w:rPr>
          <w:rFonts w:ascii="Times New Roman" w:hAnsi="Times New Roman" w:cs="Times New Roman"/>
        </w:rPr>
        <w:t xml:space="preserve"> She argues that </w:t>
      </w:r>
      <w:r w:rsidR="00912B02">
        <w:rPr>
          <w:rFonts w:ascii="Times New Roman" w:hAnsi="Times New Roman" w:cs="Times New Roman"/>
        </w:rPr>
        <w:t xml:space="preserve">transcendence cannot be grounded in </w:t>
      </w:r>
      <w:r w:rsidR="00E5141E">
        <w:rPr>
          <w:rFonts w:ascii="Times New Roman" w:hAnsi="Times New Roman" w:cs="Times New Roman"/>
        </w:rPr>
        <w:t>temporality</w:t>
      </w:r>
      <w:r w:rsidR="00912B02">
        <w:rPr>
          <w:rFonts w:ascii="Times New Roman" w:hAnsi="Times New Roman" w:cs="Times New Roman"/>
        </w:rPr>
        <w:t xml:space="preserve"> because temporality itself is not fundamentally constitutive of Dasein</w:t>
      </w:r>
      <w:r w:rsidR="00F6554D">
        <w:rPr>
          <w:rFonts w:ascii="Times New Roman" w:hAnsi="Times New Roman" w:cs="Times New Roman"/>
        </w:rPr>
        <w:t xml:space="preserve">. </w:t>
      </w:r>
      <w:r w:rsidR="00912B02">
        <w:rPr>
          <w:rFonts w:ascii="Times New Roman" w:hAnsi="Times New Roman" w:cs="Times New Roman"/>
        </w:rPr>
        <w:t xml:space="preserve">She denies that temporality plays a central role in Dasein’s being, although admits that </w:t>
      </w:r>
      <w:r w:rsidR="009B5029">
        <w:rPr>
          <w:rFonts w:ascii="Times New Roman" w:hAnsi="Times New Roman" w:cs="Times New Roman"/>
        </w:rPr>
        <w:t>it plays some role</w:t>
      </w:r>
      <w:r w:rsidR="00912B02">
        <w:rPr>
          <w:rFonts w:ascii="Times New Roman" w:hAnsi="Times New Roman" w:cs="Times New Roman"/>
        </w:rPr>
        <w:t xml:space="preserve">. </w:t>
      </w:r>
      <w:r w:rsidR="00F6554D">
        <w:rPr>
          <w:rFonts w:ascii="Times New Roman" w:hAnsi="Times New Roman" w:cs="Times New Roman"/>
        </w:rPr>
        <w:t xml:space="preserve">Transcendence needs no recourse to temporality at all, </w:t>
      </w:r>
      <w:r w:rsidR="00912B02">
        <w:rPr>
          <w:rFonts w:ascii="Times New Roman" w:hAnsi="Times New Roman" w:cs="Times New Roman"/>
        </w:rPr>
        <w:t>as Dasein’s transcendence is actually more primordial than Dasein’s temporality.</w:t>
      </w:r>
      <w:r w:rsidR="00912B02">
        <w:rPr>
          <w:rStyle w:val="FootnoteReference"/>
          <w:rFonts w:ascii="Times New Roman" w:hAnsi="Times New Roman" w:cs="Times New Roman"/>
        </w:rPr>
        <w:footnoteReference w:id="52"/>
      </w:r>
      <w:r w:rsidR="00D51614">
        <w:rPr>
          <w:rFonts w:ascii="Times New Roman" w:hAnsi="Times New Roman" w:cs="Times New Roman"/>
        </w:rPr>
        <w:t xml:space="preserve"> </w:t>
      </w:r>
      <w:r w:rsidR="001670DD">
        <w:rPr>
          <w:rFonts w:ascii="Times New Roman" w:hAnsi="Times New Roman" w:cs="Times New Roman"/>
        </w:rPr>
        <w:t xml:space="preserve">This reading, however, is too dismissive of Heidegger’s concept of temporality. Fleischer’s outcome is the same as Blattner’s: temporality must be wholesale dismissed as a viable ground of transcendence.  </w:t>
      </w:r>
    </w:p>
    <w:p w14:paraId="1B5D9D63" w14:textId="77777777" w:rsidR="002B7AD3" w:rsidRPr="00514EA3" w:rsidRDefault="002B7AD3" w:rsidP="00B05AC6">
      <w:pPr>
        <w:spacing w:line="360" w:lineRule="auto"/>
        <w:ind w:firstLine="720"/>
        <w:rPr>
          <w:rFonts w:ascii="Times New Roman" w:hAnsi="Times New Roman" w:cs="Times New Roman"/>
        </w:rPr>
      </w:pPr>
    </w:p>
    <w:p w14:paraId="662D66B9" w14:textId="380E13CD" w:rsidR="00BD15A4" w:rsidRDefault="002B7AD3" w:rsidP="00B05AC6">
      <w:pPr>
        <w:spacing w:line="360" w:lineRule="auto"/>
        <w:ind w:firstLine="360"/>
        <w:outlineLvl w:val="0"/>
        <w:rPr>
          <w:rFonts w:ascii="Times New Roman" w:hAnsi="Times New Roman" w:cs="Times New Roman"/>
        </w:rPr>
      </w:pPr>
      <w:r w:rsidRPr="00514EA3">
        <w:rPr>
          <w:rFonts w:ascii="Times New Roman" w:hAnsi="Times New Roman" w:cs="Times New Roman"/>
        </w:rPr>
        <w:t xml:space="preserve">Graham Harman takes up </w:t>
      </w:r>
      <w:r w:rsidR="00E5141E">
        <w:rPr>
          <w:rFonts w:ascii="Times New Roman" w:hAnsi="Times New Roman" w:cs="Times New Roman"/>
        </w:rPr>
        <w:t>the question</w:t>
      </w:r>
      <w:r w:rsidR="00F6554D">
        <w:rPr>
          <w:rFonts w:ascii="Times New Roman" w:hAnsi="Times New Roman" w:cs="Times New Roman"/>
        </w:rPr>
        <w:t xml:space="preserve"> of the relationship between transcendence and temporality</w:t>
      </w:r>
      <w:r w:rsidR="00E5141E">
        <w:rPr>
          <w:rFonts w:ascii="Times New Roman" w:hAnsi="Times New Roman" w:cs="Times New Roman"/>
        </w:rPr>
        <w:t xml:space="preserve"> in a more </w:t>
      </w:r>
      <w:r w:rsidR="00DD3EDF">
        <w:rPr>
          <w:rFonts w:ascii="Times New Roman" w:hAnsi="Times New Roman" w:cs="Times New Roman"/>
        </w:rPr>
        <w:t>interesting</w:t>
      </w:r>
      <w:r w:rsidR="00E5141E">
        <w:rPr>
          <w:rFonts w:ascii="Times New Roman" w:hAnsi="Times New Roman" w:cs="Times New Roman"/>
        </w:rPr>
        <w:t xml:space="preserve"> way</w:t>
      </w:r>
      <w:r w:rsidR="00295B84" w:rsidRPr="00514EA3">
        <w:rPr>
          <w:rFonts w:ascii="Times New Roman" w:hAnsi="Times New Roman" w:cs="Times New Roman"/>
        </w:rPr>
        <w:t xml:space="preserve">. </w:t>
      </w:r>
      <w:r w:rsidR="00E5141E">
        <w:rPr>
          <w:rFonts w:ascii="Times New Roman" w:hAnsi="Times New Roman" w:cs="Times New Roman"/>
        </w:rPr>
        <w:t xml:space="preserve">He argues that </w:t>
      </w:r>
      <w:r w:rsidR="00F6554D">
        <w:rPr>
          <w:rFonts w:ascii="Times New Roman" w:hAnsi="Times New Roman" w:cs="Times New Roman"/>
        </w:rPr>
        <w:t>temporality is necessary for the success of Heidegger’s</w:t>
      </w:r>
      <w:r w:rsidR="00912B02">
        <w:rPr>
          <w:rFonts w:ascii="Times New Roman" w:hAnsi="Times New Roman" w:cs="Times New Roman"/>
        </w:rPr>
        <w:t xml:space="preserve"> account of transcendence, but that </w:t>
      </w:r>
      <w:r w:rsidR="005D7901">
        <w:rPr>
          <w:rFonts w:ascii="Times New Roman" w:hAnsi="Times New Roman" w:cs="Times New Roman"/>
        </w:rPr>
        <w:t>transcendence</w:t>
      </w:r>
      <w:r w:rsidR="00912B02">
        <w:rPr>
          <w:rFonts w:ascii="Times New Roman" w:hAnsi="Times New Roman" w:cs="Times New Roman"/>
        </w:rPr>
        <w:t xml:space="preserve"> is a </w:t>
      </w:r>
      <w:r w:rsidR="00B82E05">
        <w:rPr>
          <w:rFonts w:ascii="Times New Roman" w:hAnsi="Times New Roman" w:cs="Times New Roman"/>
        </w:rPr>
        <w:t>feature</w:t>
      </w:r>
      <w:r w:rsidR="004F1011">
        <w:rPr>
          <w:rFonts w:ascii="Times New Roman" w:hAnsi="Times New Roman" w:cs="Times New Roman"/>
        </w:rPr>
        <w:t xml:space="preserve"> of all entities </w:t>
      </w:r>
      <w:r w:rsidR="00912B02">
        <w:rPr>
          <w:rFonts w:ascii="Times New Roman" w:hAnsi="Times New Roman" w:cs="Times New Roman"/>
        </w:rPr>
        <w:t>and</w:t>
      </w:r>
      <w:r w:rsidR="00D3151A">
        <w:rPr>
          <w:rFonts w:ascii="Times New Roman" w:hAnsi="Times New Roman" w:cs="Times New Roman"/>
        </w:rPr>
        <w:t xml:space="preserve"> not just Dasein.</w:t>
      </w:r>
      <w:r w:rsidR="004E0CA9">
        <w:rPr>
          <w:rStyle w:val="FootnoteReference"/>
          <w:rFonts w:ascii="Times New Roman" w:hAnsi="Times New Roman" w:cs="Times New Roman"/>
        </w:rPr>
        <w:footnoteReference w:id="53"/>
      </w:r>
      <w:r w:rsidR="00D3151A">
        <w:rPr>
          <w:rFonts w:ascii="Times New Roman" w:hAnsi="Times New Roman" w:cs="Times New Roman"/>
        </w:rPr>
        <w:t xml:space="preserve"> </w:t>
      </w:r>
      <w:r w:rsidR="00B82E05">
        <w:rPr>
          <w:rFonts w:ascii="Times New Roman" w:hAnsi="Times New Roman" w:cs="Times New Roman"/>
        </w:rPr>
        <w:t>E</w:t>
      </w:r>
      <w:r w:rsidR="004F1011">
        <w:rPr>
          <w:rFonts w:ascii="Times New Roman" w:hAnsi="Times New Roman" w:cs="Times New Roman"/>
        </w:rPr>
        <w:t xml:space="preserve">ntities are always already a part of the </w:t>
      </w:r>
      <w:r w:rsidR="00AE7F7E" w:rsidRPr="00514EA3">
        <w:rPr>
          <w:rFonts w:ascii="Times New Roman" w:hAnsi="Times New Roman" w:cs="Times New Roman"/>
        </w:rPr>
        <w:t xml:space="preserve">contexture of equipment (i.e. </w:t>
      </w:r>
      <w:r w:rsidR="004F1011">
        <w:rPr>
          <w:rFonts w:ascii="Times New Roman" w:hAnsi="Times New Roman" w:cs="Times New Roman"/>
        </w:rPr>
        <w:t>the world), and so</w:t>
      </w:r>
      <w:r w:rsidR="00B82E05">
        <w:rPr>
          <w:rFonts w:ascii="Times New Roman" w:hAnsi="Times New Roman" w:cs="Times New Roman"/>
        </w:rPr>
        <w:t>, Harman argues,</w:t>
      </w:r>
      <w:r w:rsidR="00AE7F7E" w:rsidRPr="00514EA3">
        <w:rPr>
          <w:rFonts w:ascii="Times New Roman" w:hAnsi="Times New Roman" w:cs="Times New Roman"/>
        </w:rPr>
        <w:t xml:space="preserve"> </w:t>
      </w:r>
      <w:r w:rsidR="004F1011">
        <w:rPr>
          <w:rFonts w:ascii="Times New Roman" w:hAnsi="Times New Roman" w:cs="Times New Roman"/>
        </w:rPr>
        <w:t>are</w:t>
      </w:r>
      <w:r w:rsidR="00041053">
        <w:rPr>
          <w:rFonts w:ascii="Times New Roman" w:hAnsi="Times New Roman" w:cs="Times New Roman"/>
        </w:rPr>
        <w:t xml:space="preserve"> also</w:t>
      </w:r>
      <w:r w:rsidR="005D7901">
        <w:rPr>
          <w:rFonts w:ascii="Times New Roman" w:hAnsi="Times New Roman" w:cs="Times New Roman"/>
        </w:rPr>
        <w:t xml:space="preserve"> already </w:t>
      </w:r>
      <w:r w:rsidR="00AE7F7E" w:rsidRPr="00514EA3">
        <w:rPr>
          <w:rFonts w:ascii="Times New Roman" w:hAnsi="Times New Roman" w:cs="Times New Roman"/>
        </w:rPr>
        <w:t xml:space="preserve">outside of </w:t>
      </w:r>
      <w:r w:rsidR="005D7901">
        <w:rPr>
          <w:rFonts w:ascii="Times New Roman" w:hAnsi="Times New Roman" w:cs="Times New Roman"/>
        </w:rPr>
        <w:t>themselves, both ecstatic and transcendent</w:t>
      </w:r>
      <w:r w:rsidR="004F1011">
        <w:rPr>
          <w:rFonts w:ascii="Times New Roman" w:hAnsi="Times New Roman" w:cs="Times New Roman"/>
        </w:rPr>
        <w:t>.</w:t>
      </w:r>
      <w:r w:rsidR="004E0CA9">
        <w:rPr>
          <w:rStyle w:val="FootnoteReference"/>
          <w:rFonts w:ascii="Times New Roman" w:hAnsi="Times New Roman" w:cs="Times New Roman"/>
        </w:rPr>
        <w:footnoteReference w:id="54"/>
      </w:r>
      <w:r w:rsidR="004F1011">
        <w:rPr>
          <w:rFonts w:ascii="Times New Roman" w:hAnsi="Times New Roman" w:cs="Times New Roman"/>
        </w:rPr>
        <w:t xml:space="preserve"> </w:t>
      </w:r>
      <w:r w:rsidR="002A5A07">
        <w:rPr>
          <w:rFonts w:ascii="Times New Roman" w:hAnsi="Times New Roman" w:cs="Times New Roman"/>
        </w:rPr>
        <w:t>To say as much is just to restate that entities are not just present-at-hand.</w:t>
      </w:r>
      <w:r w:rsidR="004E0CA9">
        <w:rPr>
          <w:rStyle w:val="FootnoteReference"/>
          <w:rFonts w:ascii="Times New Roman" w:hAnsi="Times New Roman" w:cs="Times New Roman"/>
        </w:rPr>
        <w:footnoteReference w:id="55"/>
      </w:r>
      <w:r w:rsidR="004F1011">
        <w:rPr>
          <w:rFonts w:ascii="Times New Roman" w:hAnsi="Times New Roman" w:cs="Times New Roman"/>
        </w:rPr>
        <w:t xml:space="preserve"> </w:t>
      </w:r>
      <w:r w:rsidR="005F2871" w:rsidRPr="00514EA3">
        <w:rPr>
          <w:rFonts w:ascii="Times New Roman" w:hAnsi="Times New Roman" w:cs="Times New Roman"/>
        </w:rPr>
        <w:t xml:space="preserve">“Ecstatic temporality turns out to be nothing but another name for the global tool-system </w:t>
      </w:r>
      <w:r w:rsidR="00B64478">
        <w:rPr>
          <w:rFonts w:ascii="Times New Roman" w:hAnsi="Times New Roman" w:cs="Times New Roman"/>
        </w:rPr>
        <w:t>[</w:t>
      </w:r>
      <w:r w:rsidR="005F2871">
        <w:rPr>
          <w:rFonts w:ascii="Times New Roman" w:hAnsi="Times New Roman" w:cs="Times New Roman"/>
        </w:rPr>
        <w:t xml:space="preserve">world] </w:t>
      </w:r>
      <w:r w:rsidR="005F2871" w:rsidRPr="00514EA3">
        <w:rPr>
          <w:rFonts w:ascii="Times New Roman" w:hAnsi="Times New Roman" w:cs="Times New Roman"/>
        </w:rPr>
        <w:t>and its reversal into distinct elements.”</w:t>
      </w:r>
      <w:r w:rsidR="005F2871">
        <w:rPr>
          <w:rStyle w:val="FootnoteReference"/>
          <w:rFonts w:ascii="Times New Roman" w:hAnsi="Times New Roman" w:cs="Times New Roman"/>
        </w:rPr>
        <w:footnoteReference w:id="56"/>
      </w:r>
      <w:r w:rsidR="005F2871">
        <w:rPr>
          <w:rFonts w:ascii="Times New Roman" w:hAnsi="Times New Roman" w:cs="Times New Roman"/>
        </w:rPr>
        <w:t xml:space="preserve"> Transcendence is “</w:t>
      </w:r>
      <w:r w:rsidR="005F2871" w:rsidRPr="00514EA3">
        <w:rPr>
          <w:rFonts w:ascii="Times New Roman" w:hAnsi="Times New Roman" w:cs="Times New Roman"/>
        </w:rPr>
        <w:t>an ecstasis of things.”</w:t>
      </w:r>
      <w:r w:rsidR="005F2871">
        <w:rPr>
          <w:rStyle w:val="FootnoteReference"/>
          <w:rFonts w:ascii="Times New Roman" w:hAnsi="Times New Roman" w:cs="Times New Roman"/>
        </w:rPr>
        <w:footnoteReference w:id="57"/>
      </w:r>
      <w:r w:rsidR="005F2871">
        <w:rPr>
          <w:rFonts w:ascii="Times New Roman" w:hAnsi="Times New Roman" w:cs="Times New Roman"/>
        </w:rPr>
        <w:t xml:space="preserve"> A</w:t>
      </w:r>
      <w:r w:rsidR="004312C9">
        <w:rPr>
          <w:rFonts w:ascii="Times New Roman" w:hAnsi="Times New Roman" w:cs="Times New Roman"/>
        </w:rPr>
        <w:t>s we showed earlier, it requires only a bit of smudging to see that t</w:t>
      </w:r>
      <w:r w:rsidR="00DD3EDF">
        <w:rPr>
          <w:rFonts w:ascii="Times New Roman" w:hAnsi="Times New Roman" w:cs="Times New Roman"/>
        </w:rPr>
        <w:t>ranscendence</w:t>
      </w:r>
      <w:r w:rsidR="004312C9">
        <w:rPr>
          <w:rFonts w:ascii="Times New Roman" w:hAnsi="Times New Roman" w:cs="Times New Roman"/>
        </w:rPr>
        <w:t xml:space="preserve"> </w:t>
      </w:r>
      <w:r w:rsidR="00DD3EDF">
        <w:rPr>
          <w:rFonts w:ascii="Times New Roman" w:hAnsi="Times New Roman" w:cs="Times New Roman"/>
        </w:rPr>
        <w:t xml:space="preserve">reveals to us the </w:t>
      </w:r>
      <w:r w:rsidR="004312C9">
        <w:rPr>
          <w:rFonts w:ascii="Times New Roman" w:hAnsi="Times New Roman" w:cs="Times New Roman"/>
        </w:rPr>
        <w:t>temporal</w:t>
      </w:r>
      <w:r w:rsidR="00DD3EDF">
        <w:rPr>
          <w:rFonts w:ascii="Times New Roman" w:hAnsi="Times New Roman" w:cs="Times New Roman"/>
        </w:rPr>
        <w:t xml:space="preserve"> depth of entities themselves. </w:t>
      </w:r>
      <w:r w:rsidR="005F2871">
        <w:rPr>
          <w:rFonts w:ascii="Times New Roman" w:hAnsi="Times New Roman" w:cs="Times New Roman"/>
        </w:rPr>
        <w:t xml:space="preserve">Entities, like Dasein, never just encounter one another </w:t>
      </w:r>
      <w:r w:rsidR="00344B75">
        <w:rPr>
          <w:rFonts w:ascii="Times New Roman" w:hAnsi="Times New Roman" w:cs="Times New Roman"/>
        </w:rPr>
        <w:t xml:space="preserve">in a chain of efficient causes </w:t>
      </w:r>
      <w:r w:rsidR="005F2871">
        <w:rPr>
          <w:rFonts w:ascii="Times New Roman" w:hAnsi="Times New Roman" w:cs="Times New Roman"/>
        </w:rPr>
        <w:t xml:space="preserve">(what Harman calls Billiard Ball Realism), but must always put up with a world in its </w:t>
      </w:r>
      <w:r w:rsidR="00344B75">
        <w:rPr>
          <w:rFonts w:ascii="Times New Roman" w:hAnsi="Times New Roman" w:cs="Times New Roman"/>
        </w:rPr>
        <w:t xml:space="preserve">ontological </w:t>
      </w:r>
      <w:r w:rsidR="005F2871">
        <w:rPr>
          <w:rFonts w:ascii="Times New Roman" w:hAnsi="Times New Roman" w:cs="Times New Roman"/>
        </w:rPr>
        <w:t>totality.</w:t>
      </w:r>
      <w:r w:rsidR="002E55CF">
        <w:rPr>
          <w:rFonts w:ascii="Times New Roman" w:hAnsi="Times New Roman" w:cs="Times New Roman"/>
        </w:rPr>
        <w:t xml:space="preserve"> In other words, entities</w:t>
      </w:r>
      <w:r w:rsidR="00883CE5">
        <w:rPr>
          <w:rFonts w:ascii="Times New Roman" w:hAnsi="Times New Roman" w:cs="Times New Roman"/>
        </w:rPr>
        <w:t xml:space="preserve"> </w:t>
      </w:r>
      <w:r w:rsidR="002E55CF">
        <w:rPr>
          <w:rFonts w:ascii="Times New Roman" w:hAnsi="Times New Roman" w:cs="Times New Roman"/>
        </w:rPr>
        <w:t>too</w:t>
      </w:r>
      <w:r w:rsidR="00883CE5">
        <w:rPr>
          <w:rFonts w:ascii="Times New Roman" w:hAnsi="Times New Roman" w:cs="Times New Roman"/>
        </w:rPr>
        <w:t xml:space="preserve"> </w:t>
      </w:r>
      <w:r w:rsidR="002E55CF">
        <w:rPr>
          <w:rFonts w:ascii="Times New Roman" w:hAnsi="Times New Roman" w:cs="Times New Roman"/>
        </w:rPr>
        <w:t>must transcend.</w:t>
      </w:r>
      <w:r w:rsidR="00BD15A4">
        <w:rPr>
          <w:rStyle w:val="FootnoteReference"/>
          <w:rFonts w:ascii="Times New Roman" w:hAnsi="Times New Roman" w:cs="Times New Roman"/>
        </w:rPr>
        <w:footnoteReference w:id="58"/>
      </w:r>
    </w:p>
    <w:p w14:paraId="39703179" w14:textId="77777777" w:rsidR="00883CE5" w:rsidRDefault="00883CE5" w:rsidP="00B05AC6">
      <w:pPr>
        <w:spacing w:line="360" w:lineRule="auto"/>
        <w:ind w:firstLine="360"/>
        <w:outlineLvl w:val="0"/>
        <w:rPr>
          <w:rFonts w:ascii="Times New Roman" w:hAnsi="Times New Roman" w:cs="Times New Roman"/>
        </w:rPr>
      </w:pPr>
    </w:p>
    <w:p w14:paraId="2CC719A3" w14:textId="5054B22E" w:rsidR="003805C4" w:rsidRDefault="00A03346" w:rsidP="00B05AC6">
      <w:pPr>
        <w:spacing w:line="360" w:lineRule="auto"/>
        <w:ind w:firstLine="360"/>
        <w:outlineLvl w:val="0"/>
        <w:rPr>
          <w:rFonts w:ascii="Times New Roman" w:hAnsi="Times New Roman" w:cs="Times New Roman"/>
        </w:rPr>
      </w:pPr>
      <w:r>
        <w:rPr>
          <w:rFonts w:ascii="Times New Roman" w:hAnsi="Times New Roman" w:cs="Times New Roman"/>
        </w:rPr>
        <w:t>In conclusion, w</w:t>
      </w:r>
      <w:r w:rsidR="00F3622E">
        <w:rPr>
          <w:rFonts w:ascii="Times New Roman" w:hAnsi="Times New Roman" w:cs="Times New Roman"/>
        </w:rPr>
        <w:t>e</w:t>
      </w:r>
      <w:r w:rsidR="004A7B25">
        <w:rPr>
          <w:rFonts w:ascii="Times New Roman" w:hAnsi="Times New Roman" w:cs="Times New Roman"/>
        </w:rPr>
        <w:t xml:space="preserve"> ought to take Harman’s account of </w:t>
      </w:r>
      <w:r w:rsidR="0056121E">
        <w:rPr>
          <w:rFonts w:ascii="Times New Roman" w:hAnsi="Times New Roman" w:cs="Times New Roman"/>
        </w:rPr>
        <w:t>transcendent</w:t>
      </w:r>
      <w:r w:rsidR="004A7B25">
        <w:rPr>
          <w:rFonts w:ascii="Times New Roman" w:hAnsi="Times New Roman" w:cs="Times New Roman"/>
        </w:rPr>
        <w:t xml:space="preserve"> entities seriously. Unlike Blattner and </w:t>
      </w:r>
      <w:r w:rsidR="004A7B25" w:rsidRPr="00514EA3">
        <w:rPr>
          <w:rFonts w:ascii="Times New Roman" w:hAnsi="Times New Roman" w:cs="Times New Roman"/>
        </w:rPr>
        <w:t>Fleischer</w:t>
      </w:r>
      <w:r w:rsidR="004A7B25">
        <w:rPr>
          <w:rFonts w:ascii="Times New Roman" w:hAnsi="Times New Roman" w:cs="Times New Roman"/>
        </w:rPr>
        <w:t xml:space="preserve">, Harman attempts to reconcile Heidegger’s concept of transcendence with temporality. His account, on the one hand, </w:t>
      </w:r>
      <w:r w:rsidR="00DA05DB">
        <w:rPr>
          <w:rFonts w:ascii="Times New Roman" w:hAnsi="Times New Roman" w:cs="Times New Roman"/>
        </w:rPr>
        <w:t xml:space="preserve">credits Heidegger with correctly assessing the centrality of temporality in his </w:t>
      </w:r>
      <w:r w:rsidR="0056121E">
        <w:rPr>
          <w:rFonts w:ascii="Times New Roman" w:hAnsi="Times New Roman" w:cs="Times New Roman"/>
        </w:rPr>
        <w:t xml:space="preserve">concept of </w:t>
      </w:r>
      <w:r w:rsidR="004A7B25">
        <w:rPr>
          <w:rFonts w:ascii="Times New Roman" w:hAnsi="Times New Roman" w:cs="Times New Roman"/>
        </w:rPr>
        <w:t>transcendence. On the other hand, it</w:t>
      </w:r>
      <w:r w:rsidR="00DA05DB">
        <w:rPr>
          <w:rFonts w:ascii="Times New Roman" w:hAnsi="Times New Roman" w:cs="Times New Roman"/>
        </w:rPr>
        <w:t xml:space="preserve"> captures the </w:t>
      </w:r>
      <w:r w:rsidR="004A7B25">
        <w:rPr>
          <w:rFonts w:ascii="Times New Roman" w:hAnsi="Times New Roman" w:cs="Times New Roman"/>
        </w:rPr>
        <w:t xml:space="preserve">main features of any transcendent entity: it is ecstatic and always more than its presence </w:t>
      </w:r>
      <w:r w:rsidR="0056121E">
        <w:rPr>
          <w:rFonts w:ascii="Times New Roman" w:hAnsi="Times New Roman" w:cs="Times New Roman"/>
        </w:rPr>
        <w:t>or</w:t>
      </w:r>
      <w:r w:rsidR="004A7B25">
        <w:rPr>
          <w:rFonts w:ascii="Times New Roman" w:hAnsi="Times New Roman" w:cs="Times New Roman"/>
        </w:rPr>
        <w:t xml:space="preserve"> present.</w:t>
      </w:r>
      <w:r w:rsidR="002C5606">
        <w:rPr>
          <w:rFonts w:ascii="Times New Roman" w:hAnsi="Times New Roman" w:cs="Times New Roman"/>
        </w:rPr>
        <w:t xml:space="preserve"> </w:t>
      </w:r>
      <w:r w:rsidR="009F3C99">
        <w:rPr>
          <w:rFonts w:ascii="Times New Roman" w:hAnsi="Times New Roman" w:cs="Times New Roman"/>
        </w:rPr>
        <w:t>Harman shows us that Heidegger’s account of transcendence points us towards</w:t>
      </w:r>
      <w:r w:rsidR="009F3C99" w:rsidRPr="00514EA3">
        <w:rPr>
          <w:rFonts w:ascii="Times New Roman" w:hAnsi="Times New Roman" w:cs="Times New Roman"/>
        </w:rPr>
        <w:t xml:space="preserve"> </w:t>
      </w:r>
      <w:r w:rsidR="009F3C99">
        <w:rPr>
          <w:rFonts w:ascii="Times New Roman" w:hAnsi="Times New Roman" w:cs="Times New Roman"/>
        </w:rPr>
        <w:t xml:space="preserve">a temporality that is a feature of things themselves and </w:t>
      </w:r>
      <w:r w:rsidR="009F3C99" w:rsidRPr="00514EA3">
        <w:rPr>
          <w:rFonts w:ascii="Times New Roman" w:hAnsi="Times New Roman" w:cs="Times New Roman"/>
        </w:rPr>
        <w:t xml:space="preserve">not </w:t>
      </w:r>
      <w:r w:rsidR="009F3C99">
        <w:rPr>
          <w:rFonts w:ascii="Times New Roman" w:hAnsi="Times New Roman" w:cs="Times New Roman"/>
        </w:rPr>
        <w:t>unique to Dasein</w:t>
      </w:r>
      <w:r w:rsidR="00304EBB">
        <w:rPr>
          <w:rFonts w:ascii="Times New Roman" w:hAnsi="Times New Roman" w:cs="Times New Roman"/>
        </w:rPr>
        <w:t>, despite Heidegger’s explicit claims to the contrary</w:t>
      </w:r>
      <w:r w:rsidR="009F3C99">
        <w:rPr>
          <w:rFonts w:ascii="Times New Roman" w:hAnsi="Times New Roman" w:cs="Times New Roman"/>
        </w:rPr>
        <w:t>. Transcendence is constitutive of entities just as it is constitutive of Dasein and the world.</w:t>
      </w:r>
    </w:p>
    <w:p w14:paraId="5506A29B" w14:textId="77777777" w:rsidR="009027B1" w:rsidRDefault="009027B1" w:rsidP="00B05AC6">
      <w:pPr>
        <w:spacing w:line="360" w:lineRule="auto"/>
        <w:ind w:firstLine="360"/>
        <w:outlineLvl w:val="0"/>
        <w:rPr>
          <w:rFonts w:ascii="Times New Roman" w:hAnsi="Times New Roman" w:cs="Times New Roman"/>
        </w:rPr>
      </w:pPr>
    </w:p>
    <w:p w14:paraId="7A98F423" w14:textId="6214AE1C" w:rsidR="009027B1" w:rsidRPr="002A4249" w:rsidRDefault="009027B1" w:rsidP="00B05AC6">
      <w:pPr>
        <w:spacing w:line="360" w:lineRule="auto"/>
        <w:ind w:firstLine="360"/>
        <w:outlineLvl w:val="0"/>
        <w:rPr>
          <w:rFonts w:ascii="Times New Roman" w:hAnsi="Times New Roman" w:cs="Times New Roman"/>
        </w:rPr>
      </w:pPr>
    </w:p>
    <w:p w14:paraId="7C0791BF" w14:textId="496F38CF" w:rsidR="003A7148" w:rsidRPr="002A4249" w:rsidRDefault="009552F7" w:rsidP="00B05AC6">
      <w:pPr>
        <w:spacing w:line="360" w:lineRule="auto"/>
        <w:rPr>
          <w:rFonts w:ascii="Times New Roman" w:hAnsi="Times New Roman" w:cs="Times New Roman"/>
        </w:rPr>
      </w:pPr>
      <w:r w:rsidRPr="002A4249">
        <w:rPr>
          <w:rFonts w:ascii="Times New Roman" w:hAnsi="Times New Roman" w:cs="Times New Roman"/>
        </w:rPr>
        <w:br w:type="page"/>
      </w:r>
    </w:p>
    <w:p w14:paraId="0B75DEF3" w14:textId="77777777" w:rsidR="003A7148" w:rsidRPr="002A4249" w:rsidRDefault="003A7148" w:rsidP="00B05AC6">
      <w:pPr>
        <w:widowControl w:val="0"/>
        <w:autoSpaceDE w:val="0"/>
        <w:autoSpaceDN w:val="0"/>
        <w:adjustRightInd w:val="0"/>
        <w:spacing w:line="360" w:lineRule="auto"/>
        <w:jc w:val="center"/>
        <w:outlineLvl w:val="0"/>
        <w:rPr>
          <w:rFonts w:ascii="Times New Roman" w:hAnsi="Times New Roman" w:cs="Times New Roman"/>
        </w:rPr>
      </w:pPr>
      <w:r w:rsidRPr="002A4249">
        <w:rPr>
          <w:rFonts w:ascii="Times New Roman" w:hAnsi="Times New Roman" w:cs="Times New Roman"/>
        </w:rPr>
        <w:lastRenderedPageBreak/>
        <w:t>Bibliography</w:t>
      </w:r>
    </w:p>
    <w:p w14:paraId="43F6CCF8" w14:textId="77777777" w:rsidR="003A7148" w:rsidRPr="002A4249" w:rsidRDefault="003A7148" w:rsidP="00B05AC6">
      <w:pPr>
        <w:widowControl w:val="0"/>
        <w:autoSpaceDE w:val="0"/>
        <w:autoSpaceDN w:val="0"/>
        <w:adjustRightInd w:val="0"/>
        <w:spacing w:line="360" w:lineRule="auto"/>
        <w:jc w:val="center"/>
        <w:rPr>
          <w:rFonts w:ascii="Times New Roman" w:hAnsi="Times New Roman" w:cs="Times New Roman"/>
        </w:rPr>
      </w:pPr>
    </w:p>
    <w:p w14:paraId="2EED9CF6" w14:textId="33925BAB" w:rsidR="003A7148" w:rsidRPr="002A4249" w:rsidRDefault="003A7148" w:rsidP="00B05AC6">
      <w:pPr>
        <w:widowControl w:val="0"/>
        <w:autoSpaceDE w:val="0"/>
        <w:autoSpaceDN w:val="0"/>
        <w:adjustRightInd w:val="0"/>
        <w:spacing w:line="360" w:lineRule="auto"/>
        <w:ind w:left="720" w:hanging="720"/>
        <w:rPr>
          <w:rFonts w:ascii="Times New Roman" w:hAnsi="Times New Roman" w:cs="Times New Roman"/>
        </w:rPr>
      </w:pPr>
      <w:r w:rsidRPr="002A4249">
        <w:rPr>
          <w:rFonts w:ascii="Times New Roman" w:hAnsi="Times New Roman" w:cs="Times New Roman"/>
        </w:rPr>
        <w:t xml:space="preserve"> </w:t>
      </w:r>
    </w:p>
    <w:p w14:paraId="1DE4C0AC" w14:textId="506B30FF" w:rsidR="00A21B13" w:rsidRPr="002A4249" w:rsidRDefault="00A21B13" w:rsidP="00B05A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hanging="720"/>
        <w:rPr>
          <w:rFonts w:ascii="Times New Roman" w:hAnsi="Times New Roman" w:cs="Times New Roman"/>
          <w:color w:val="000000"/>
        </w:rPr>
      </w:pPr>
      <w:r w:rsidRPr="002A4249">
        <w:rPr>
          <w:rFonts w:ascii="Times New Roman" w:hAnsi="Times New Roman" w:cs="Times New Roman"/>
          <w:color w:val="000000"/>
        </w:rPr>
        <w:t xml:space="preserve">Blattner, William. </w:t>
      </w:r>
      <w:r w:rsidR="00C17AB0" w:rsidRPr="002A4249">
        <w:rPr>
          <w:rFonts w:ascii="Times New Roman" w:hAnsi="Times New Roman" w:cs="Times New Roman"/>
        </w:rPr>
        <w:t xml:space="preserve">“Existential Temporality in </w:t>
      </w:r>
      <w:r w:rsidR="00C17AB0" w:rsidRPr="002A4249">
        <w:rPr>
          <w:rFonts w:ascii="Times New Roman" w:hAnsi="Times New Roman" w:cs="Times New Roman"/>
          <w:i/>
        </w:rPr>
        <w:t>Being and Time</w:t>
      </w:r>
      <w:r w:rsidR="00C17AB0" w:rsidRPr="002A4249">
        <w:rPr>
          <w:rFonts w:ascii="Times New Roman" w:hAnsi="Times New Roman" w:cs="Times New Roman"/>
        </w:rPr>
        <w:t xml:space="preserve"> (Why Heidegger is not a Pragmatist).” In </w:t>
      </w:r>
      <w:r w:rsidR="00C17AB0" w:rsidRPr="002A4249">
        <w:rPr>
          <w:rFonts w:ascii="Times New Roman" w:hAnsi="Times New Roman" w:cs="Times New Roman"/>
          <w:i/>
        </w:rPr>
        <w:t>Heidegger: A Critical Reader</w:t>
      </w:r>
      <w:r w:rsidR="00C17AB0" w:rsidRPr="002A4249">
        <w:rPr>
          <w:rFonts w:ascii="Times New Roman" w:hAnsi="Times New Roman" w:cs="Times New Roman"/>
        </w:rPr>
        <w:t xml:space="preserve">, eds. Hubert L. Dreyfus and Harrison Hall. (Blackwell, 1992), 99-129. </w:t>
      </w:r>
    </w:p>
    <w:p w14:paraId="2A9BB1B3" w14:textId="77777777" w:rsidR="001D668E" w:rsidRPr="002A4249" w:rsidRDefault="001D668E" w:rsidP="00B05A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rPr>
      </w:pPr>
    </w:p>
    <w:p w14:paraId="4DE88F67" w14:textId="0B7F53DE" w:rsidR="001D668E" w:rsidRDefault="001D668E" w:rsidP="00B05A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hanging="720"/>
        <w:rPr>
          <w:rFonts w:ascii="Times New Roman" w:hAnsi="Times New Roman" w:cs="Times New Roman"/>
        </w:rPr>
      </w:pPr>
      <w:r w:rsidRPr="002A4249">
        <w:rPr>
          <w:rFonts w:ascii="Times New Roman" w:hAnsi="Times New Roman" w:cs="Times New Roman"/>
        </w:rPr>
        <w:t xml:space="preserve">———. </w:t>
      </w:r>
      <w:r w:rsidRPr="002A4249">
        <w:rPr>
          <w:rFonts w:ascii="Times New Roman" w:hAnsi="Times New Roman" w:cs="Times New Roman"/>
          <w:i/>
        </w:rPr>
        <w:t>Heidegger’s Temporal Idealism</w:t>
      </w:r>
      <w:r w:rsidRPr="002A4249">
        <w:rPr>
          <w:rFonts w:ascii="Times New Roman" w:hAnsi="Times New Roman" w:cs="Times New Roman"/>
        </w:rPr>
        <w:t xml:space="preserve">. </w:t>
      </w:r>
      <w:r w:rsidR="006D0A03" w:rsidRPr="002A4249">
        <w:rPr>
          <w:rFonts w:ascii="Times New Roman" w:hAnsi="Times New Roman" w:cs="Times New Roman"/>
        </w:rPr>
        <w:t xml:space="preserve">Cambridge University Press, 1999. </w:t>
      </w:r>
    </w:p>
    <w:p w14:paraId="739A08FD" w14:textId="77777777" w:rsidR="00C17AB0" w:rsidRDefault="00C17AB0" w:rsidP="00B05A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hanging="720"/>
        <w:rPr>
          <w:rFonts w:ascii="Times New Roman" w:hAnsi="Times New Roman" w:cs="Times New Roman"/>
        </w:rPr>
      </w:pPr>
    </w:p>
    <w:p w14:paraId="3A323B67" w14:textId="7757D6C1" w:rsidR="00C17AB0" w:rsidRPr="002A4249" w:rsidRDefault="00C17AB0" w:rsidP="00B05A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hanging="720"/>
        <w:rPr>
          <w:rFonts w:ascii="Times New Roman" w:hAnsi="Times New Roman" w:cs="Times New Roman"/>
        </w:rPr>
      </w:pPr>
      <w:r w:rsidRPr="002A4249">
        <w:rPr>
          <w:rFonts w:ascii="Times New Roman" w:hAnsi="Times New Roman" w:cs="Times New Roman"/>
        </w:rPr>
        <w:t xml:space="preserve">———. </w:t>
      </w:r>
      <w:r w:rsidRPr="002A4249">
        <w:rPr>
          <w:rFonts w:ascii="Times New Roman" w:hAnsi="Times New Roman" w:cs="Times New Roman"/>
          <w:color w:val="000000"/>
        </w:rPr>
        <w:t xml:space="preserve">“Temporality.” In </w:t>
      </w:r>
      <w:r w:rsidRPr="002A4249">
        <w:rPr>
          <w:rFonts w:ascii="Times New Roman" w:hAnsi="Times New Roman" w:cs="Times New Roman"/>
          <w:i/>
          <w:iCs/>
          <w:color w:val="000000"/>
        </w:rPr>
        <w:t>A Companion to Heidegger</w:t>
      </w:r>
      <w:r w:rsidRPr="002A4249">
        <w:rPr>
          <w:rFonts w:ascii="Times New Roman" w:hAnsi="Times New Roman" w:cs="Times New Roman"/>
          <w:color w:val="000000"/>
        </w:rPr>
        <w:t>, eds. Hubert L. Dreyfus and Mark A. Wrathall. (Oxford: Blackwell, 2005), 311-324.</w:t>
      </w:r>
    </w:p>
    <w:p w14:paraId="53B31528" w14:textId="77777777" w:rsidR="002E63B8" w:rsidRPr="002A4249" w:rsidRDefault="002E63B8" w:rsidP="00B05A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hanging="720"/>
        <w:rPr>
          <w:rFonts w:ascii="Times New Roman" w:hAnsi="Times New Roman" w:cs="Times New Roman"/>
          <w:color w:val="000000"/>
        </w:rPr>
      </w:pPr>
    </w:p>
    <w:p w14:paraId="6996E467" w14:textId="0B270E89" w:rsidR="002E63B8" w:rsidRDefault="002E63B8" w:rsidP="00B05A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hanging="720"/>
        <w:outlineLvl w:val="0"/>
        <w:rPr>
          <w:rFonts w:ascii="Times New Roman" w:hAnsi="Times New Roman" w:cs="Times New Roman"/>
          <w:color w:val="000000"/>
        </w:rPr>
      </w:pPr>
      <w:r w:rsidRPr="002A4249">
        <w:rPr>
          <w:rFonts w:ascii="Times New Roman" w:hAnsi="Times New Roman" w:cs="Times New Roman"/>
          <w:color w:val="000000"/>
        </w:rPr>
        <w:t>Brandom, Robert. "Heidegger’s Categories in Being and Time.</w:t>
      </w:r>
      <w:r w:rsidR="00EA47B8" w:rsidRPr="002A4249">
        <w:rPr>
          <w:rFonts w:ascii="Times New Roman" w:hAnsi="Times New Roman" w:cs="Times New Roman"/>
          <w:color w:val="000000"/>
        </w:rPr>
        <w:t xml:space="preserve">” </w:t>
      </w:r>
      <w:r w:rsidR="00EA47B8" w:rsidRPr="002A4249">
        <w:rPr>
          <w:rFonts w:ascii="Times New Roman" w:hAnsi="Times New Roman" w:cs="Times New Roman"/>
          <w:i/>
          <w:color w:val="000000"/>
        </w:rPr>
        <w:t>The Monist</w:t>
      </w:r>
      <w:r w:rsidR="00EA47B8" w:rsidRPr="002A4249">
        <w:rPr>
          <w:rFonts w:ascii="Times New Roman" w:hAnsi="Times New Roman" w:cs="Times New Roman"/>
          <w:color w:val="000000"/>
        </w:rPr>
        <w:t xml:space="preserve"> 66, no. 3 (1983): 387-409.</w:t>
      </w:r>
      <w:r w:rsidRPr="002A4249">
        <w:rPr>
          <w:rFonts w:ascii="Times New Roman" w:hAnsi="Times New Roman" w:cs="Times New Roman"/>
          <w:color w:val="000000"/>
        </w:rPr>
        <w:t xml:space="preserve"> </w:t>
      </w:r>
    </w:p>
    <w:p w14:paraId="7484CA66" w14:textId="77777777" w:rsidR="00906961" w:rsidRDefault="00906961" w:rsidP="00B05A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hanging="720"/>
        <w:outlineLvl w:val="0"/>
        <w:rPr>
          <w:rFonts w:ascii="Times New Roman" w:hAnsi="Times New Roman" w:cs="Times New Roman"/>
          <w:color w:val="000000"/>
        </w:rPr>
      </w:pPr>
    </w:p>
    <w:p w14:paraId="2555A258" w14:textId="692EF845" w:rsidR="00906961" w:rsidRPr="002A4249" w:rsidRDefault="00004E5D" w:rsidP="00B05A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hanging="720"/>
        <w:outlineLvl w:val="0"/>
        <w:rPr>
          <w:rFonts w:ascii="Times New Roman" w:hAnsi="Times New Roman" w:cs="Times New Roman"/>
          <w:color w:val="000000"/>
        </w:rPr>
      </w:pPr>
      <w:r>
        <w:rPr>
          <w:rFonts w:ascii="Times New Roman" w:hAnsi="Times New Roman" w:cs="Times New Roman"/>
          <w:color w:val="000000"/>
        </w:rPr>
        <w:t>Crowell, Steven and</w:t>
      </w:r>
      <w:r w:rsidR="00906961" w:rsidRPr="00906961">
        <w:rPr>
          <w:rFonts w:ascii="Times New Roman" w:hAnsi="Times New Roman" w:cs="Times New Roman"/>
          <w:color w:val="000000"/>
        </w:rPr>
        <w:t xml:space="preserve"> Malpas, Jeff</w:t>
      </w:r>
      <w:r>
        <w:rPr>
          <w:rFonts w:ascii="Times New Roman" w:hAnsi="Times New Roman" w:cs="Times New Roman"/>
          <w:color w:val="000000"/>
        </w:rPr>
        <w:t>.</w:t>
      </w:r>
      <w:r w:rsidR="00864E41">
        <w:rPr>
          <w:rFonts w:ascii="Times New Roman" w:hAnsi="Times New Roman" w:cs="Times New Roman"/>
          <w:color w:val="000000"/>
        </w:rPr>
        <w:t xml:space="preserve"> </w:t>
      </w:r>
      <w:r>
        <w:rPr>
          <w:rFonts w:ascii="Times New Roman" w:hAnsi="Times New Roman" w:cs="Times New Roman"/>
          <w:color w:val="000000"/>
        </w:rPr>
        <w:t xml:space="preserve">“Introduction,” in </w:t>
      </w:r>
      <w:r w:rsidR="00906961" w:rsidRPr="00906961">
        <w:rPr>
          <w:rFonts w:ascii="Times New Roman" w:hAnsi="Times New Roman" w:cs="Times New Roman"/>
          <w:i/>
          <w:iCs/>
          <w:color w:val="000000"/>
        </w:rPr>
        <w:t>Transcendental Heidegger</w:t>
      </w:r>
      <w:r>
        <w:rPr>
          <w:rFonts w:ascii="Times New Roman" w:hAnsi="Times New Roman" w:cs="Times New Roman"/>
          <w:color w:val="000000"/>
        </w:rPr>
        <w:t>, eds</w:t>
      </w:r>
      <w:r w:rsidR="00864E41">
        <w:rPr>
          <w:rFonts w:ascii="Times New Roman" w:hAnsi="Times New Roman" w:cs="Times New Roman"/>
          <w:color w:val="000000"/>
        </w:rPr>
        <w:t>. Steven Crowell</w:t>
      </w:r>
      <w:r w:rsidR="00B63486">
        <w:rPr>
          <w:rFonts w:ascii="Times New Roman" w:hAnsi="Times New Roman" w:cs="Times New Roman"/>
          <w:color w:val="000000"/>
        </w:rPr>
        <w:t xml:space="preserve"> and Jeff Malpas</w:t>
      </w:r>
      <w:r w:rsidR="007E6D1F">
        <w:rPr>
          <w:rFonts w:ascii="Times New Roman" w:hAnsi="Times New Roman" w:cs="Times New Roman"/>
          <w:color w:val="000000"/>
        </w:rPr>
        <w:t xml:space="preserve">. (Stanford University Press, 2007), </w:t>
      </w:r>
      <w:r w:rsidR="00264FE1">
        <w:rPr>
          <w:rFonts w:ascii="Times New Roman" w:hAnsi="Times New Roman" w:cs="Times New Roman"/>
          <w:color w:val="000000"/>
        </w:rPr>
        <w:t>1-9.</w:t>
      </w:r>
    </w:p>
    <w:p w14:paraId="762C5645" w14:textId="77777777" w:rsidR="00A21B13" w:rsidRPr="002A4249" w:rsidRDefault="00A21B13" w:rsidP="00B05AC6">
      <w:pPr>
        <w:widowControl w:val="0"/>
        <w:autoSpaceDE w:val="0"/>
        <w:autoSpaceDN w:val="0"/>
        <w:adjustRightInd w:val="0"/>
        <w:spacing w:line="360" w:lineRule="auto"/>
        <w:ind w:left="720" w:hanging="720"/>
        <w:rPr>
          <w:rFonts w:ascii="Times New Roman" w:hAnsi="Times New Roman" w:cs="Times New Roman"/>
          <w:color w:val="000000"/>
        </w:rPr>
      </w:pPr>
    </w:p>
    <w:p w14:paraId="561AB823" w14:textId="77777777" w:rsidR="004933F1" w:rsidRPr="002A4249" w:rsidRDefault="004933F1" w:rsidP="00B05AC6">
      <w:pPr>
        <w:widowControl w:val="0"/>
        <w:autoSpaceDE w:val="0"/>
        <w:autoSpaceDN w:val="0"/>
        <w:adjustRightInd w:val="0"/>
        <w:spacing w:line="360" w:lineRule="auto"/>
        <w:ind w:left="720" w:hanging="720"/>
        <w:rPr>
          <w:rFonts w:ascii="Times New Roman" w:hAnsi="Times New Roman" w:cs="Times New Roman"/>
          <w:color w:val="000000"/>
        </w:rPr>
      </w:pPr>
      <w:r w:rsidRPr="002A4249">
        <w:rPr>
          <w:rFonts w:ascii="Times New Roman" w:hAnsi="Times New Roman" w:cs="Times New Roman"/>
          <w:color w:val="000000"/>
        </w:rPr>
        <w:t xml:space="preserve">Dahlstrom, Daniel. “Heidegger’s Concept of Temporality: Reflections of a Recent Criticism.” </w:t>
      </w:r>
      <w:r w:rsidRPr="002A4249">
        <w:rPr>
          <w:rFonts w:ascii="Times New Roman" w:hAnsi="Times New Roman" w:cs="Times New Roman"/>
          <w:i/>
          <w:iCs/>
          <w:color w:val="000000"/>
        </w:rPr>
        <w:t>Review of Metaphysics</w:t>
      </w:r>
      <w:r w:rsidRPr="002A4249">
        <w:rPr>
          <w:rFonts w:ascii="Times New Roman" w:hAnsi="Times New Roman" w:cs="Times New Roman"/>
          <w:color w:val="000000"/>
        </w:rPr>
        <w:t xml:space="preserve"> 49, no. 1 (1995): 95-115. </w:t>
      </w:r>
    </w:p>
    <w:p w14:paraId="68DF84C6" w14:textId="77777777" w:rsidR="004933F1" w:rsidRPr="002A4249" w:rsidRDefault="004933F1" w:rsidP="00B05AC6">
      <w:pPr>
        <w:widowControl w:val="0"/>
        <w:autoSpaceDE w:val="0"/>
        <w:autoSpaceDN w:val="0"/>
        <w:adjustRightInd w:val="0"/>
        <w:spacing w:line="360" w:lineRule="auto"/>
        <w:ind w:left="720" w:hanging="720"/>
        <w:rPr>
          <w:rFonts w:ascii="Times New Roman" w:hAnsi="Times New Roman" w:cs="Times New Roman"/>
          <w:color w:val="000000"/>
        </w:rPr>
      </w:pPr>
    </w:p>
    <w:p w14:paraId="12B99F98" w14:textId="1706832E" w:rsidR="00A21B13" w:rsidRPr="002A4249" w:rsidRDefault="0079097D" w:rsidP="00B05AC6">
      <w:pPr>
        <w:widowControl w:val="0"/>
        <w:autoSpaceDE w:val="0"/>
        <w:autoSpaceDN w:val="0"/>
        <w:adjustRightInd w:val="0"/>
        <w:spacing w:line="360" w:lineRule="auto"/>
        <w:ind w:left="720" w:hanging="720"/>
        <w:rPr>
          <w:rFonts w:ascii="Times New Roman" w:hAnsi="Times New Roman" w:cs="Times New Roman"/>
          <w:color w:val="000000"/>
        </w:rPr>
      </w:pPr>
      <w:r w:rsidRPr="002A4249">
        <w:rPr>
          <w:rFonts w:ascii="Times New Roman" w:hAnsi="Times New Roman" w:cs="Times New Roman"/>
        </w:rPr>
        <w:t xml:space="preserve">———. </w:t>
      </w:r>
      <w:r w:rsidR="00A21B13" w:rsidRPr="002A4249">
        <w:rPr>
          <w:rFonts w:ascii="Times New Roman" w:hAnsi="Times New Roman" w:cs="Times New Roman"/>
          <w:color w:val="000000"/>
        </w:rPr>
        <w:t xml:space="preserve">“The End of Fundamental Ontology.” In </w:t>
      </w:r>
      <w:r w:rsidR="00A21B13" w:rsidRPr="002A4249">
        <w:rPr>
          <w:rFonts w:ascii="Times New Roman" w:hAnsi="Times New Roman" w:cs="Times New Roman"/>
          <w:i/>
          <w:iCs/>
          <w:color w:val="000000"/>
        </w:rPr>
        <w:t xml:space="preserve">Division Three of Heidegger’s </w:t>
      </w:r>
      <w:r w:rsidR="00A21B13" w:rsidRPr="002A4249">
        <w:rPr>
          <w:rFonts w:ascii="Times New Roman" w:hAnsi="Times New Roman" w:cs="Times New Roman"/>
          <w:iCs/>
          <w:color w:val="000000"/>
        </w:rPr>
        <w:t xml:space="preserve">Being and Time: </w:t>
      </w:r>
      <w:r w:rsidR="00A21B13" w:rsidRPr="002A4249">
        <w:rPr>
          <w:rFonts w:ascii="Times New Roman" w:hAnsi="Times New Roman" w:cs="Times New Roman"/>
          <w:i/>
          <w:iCs/>
          <w:color w:val="000000"/>
        </w:rPr>
        <w:t>The Unanswered Question of Being</w:t>
      </w:r>
      <w:r w:rsidR="00A21B13" w:rsidRPr="002A4249">
        <w:rPr>
          <w:rFonts w:ascii="Times New Roman" w:hAnsi="Times New Roman" w:cs="Times New Roman"/>
          <w:color w:val="000000"/>
        </w:rPr>
        <w:t>, ed. Lee Braver. (Cambridge, Mass.: MIT Press, 2015), 83-103.</w:t>
      </w:r>
    </w:p>
    <w:p w14:paraId="1ECF9DC8" w14:textId="77777777" w:rsidR="00A21B13" w:rsidRPr="002A4249" w:rsidRDefault="00A21B13" w:rsidP="00B05A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hanging="720"/>
        <w:rPr>
          <w:rFonts w:ascii="Times New Roman" w:hAnsi="Times New Roman" w:cs="Times New Roman"/>
          <w:color w:val="000000"/>
        </w:rPr>
      </w:pPr>
    </w:p>
    <w:p w14:paraId="1BB1A681" w14:textId="52C0007E" w:rsidR="00A21B13" w:rsidRPr="002A4249" w:rsidRDefault="00A21B13" w:rsidP="00B05A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hanging="720"/>
        <w:rPr>
          <w:rFonts w:ascii="Times New Roman" w:hAnsi="Times New Roman" w:cs="Times New Roman"/>
          <w:color w:val="000000"/>
        </w:rPr>
      </w:pPr>
      <w:r w:rsidRPr="002A4249">
        <w:rPr>
          <w:rFonts w:ascii="Times New Roman" w:hAnsi="Times New Roman" w:cs="Times New Roman"/>
          <w:color w:val="000000"/>
        </w:rPr>
        <w:t xml:space="preserve">Dastur, Françoise. “The ekstatico-horizonal constitution of temporality.” In </w:t>
      </w:r>
      <w:r w:rsidRPr="002A4249">
        <w:rPr>
          <w:rFonts w:ascii="Times New Roman" w:hAnsi="Times New Roman" w:cs="Times New Roman"/>
          <w:i/>
          <w:color w:val="000000"/>
        </w:rPr>
        <w:t>Martin Heidegger: Critical Assessments</w:t>
      </w:r>
      <w:r w:rsidRPr="002A4249">
        <w:rPr>
          <w:rFonts w:ascii="Times New Roman" w:hAnsi="Times New Roman" w:cs="Times New Roman"/>
          <w:color w:val="000000"/>
        </w:rPr>
        <w:t xml:space="preserve">, ed. Christopher Macann. (London: Routledge, 1992), 170-82. </w:t>
      </w:r>
    </w:p>
    <w:p w14:paraId="30E9FD92" w14:textId="77777777" w:rsidR="00A21B13" w:rsidRPr="002A4249" w:rsidRDefault="00A21B13" w:rsidP="00B05AC6">
      <w:pPr>
        <w:widowControl w:val="0"/>
        <w:autoSpaceDE w:val="0"/>
        <w:autoSpaceDN w:val="0"/>
        <w:adjustRightInd w:val="0"/>
        <w:spacing w:line="360" w:lineRule="auto"/>
        <w:ind w:left="720" w:hanging="720"/>
        <w:rPr>
          <w:rFonts w:ascii="Times New Roman" w:hAnsi="Times New Roman" w:cs="Times New Roman"/>
        </w:rPr>
      </w:pPr>
    </w:p>
    <w:p w14:paraId="6CAB5F4F" w14:textId="77777777" w:rsidR="003A7148" w:rsidRPr="002A4249" w:rsidRDefault="003A7148" w:rsidP="00B05AC6">
      <w:pPr>
        <w:widowControl w:val="0"/>
        <w:autoSpaceDE w:val="0"/>
        <w:autoSpaceDN w:val="0"/>
        <w:adjustRightInd w:val="0"/>
        <w:spacing w:line="360" w:lineRule="auto"/>
        <w:ind w:left="720" w:hanging="720"/>
        <w:rPr>
          <w:rFonts w:ascii="Times New Roman" w:hAnsi="Times New Roman" w:cs="Times New Roman"/>
        </w:rPr>
      </w:pPr>
      <w:r w:rsidRPr="002A4249">
        <w:rPr>
          <w:rFonts w:ascii="Times New Roman" w:hAnsi="Times New Roman" w:cs="Times New Roman"/>
        </w:rPr>
        <w:t xml:space="preserve">Dreyfus, Hubert L. </w:t>
      </w:r>
      <w:r w:rsidRPr="002A4249">
        <w:rPr>
          <w:rFonts w:ascii="Times New Roman" w:hAnsi="Times New Roman" w:cs="Times New Roman"/>
          <w:i/>
          <w:iCs/>
        </w:rPr>
        <w:t>Being-in-the-World: A Commentary on Heidegger’s Being and Time, Division I</w:t>
      </w:r>
      <w:r w:rsidRPr="002A4249">
        <w:rPr>
          <w:rFonts w:ascii="Times New Roman" w:hAnsi="Times New Roman" w:cs="Times New Roman"/>
        </w:rPr>
        <w:t xml:space="preserve">. Cambridge, Mass: MIT Press, 1991. </w:t>
      </w:r>
    </w:p>
    <w:p w14:paraId="057440A8" w14:textId="77777777" w:rsidR="003A7148" w:rsidRPr="002A4249" w:rsidRDefault="003A7148" w:rsidP="00B05AC6">
      <w:pPr>
        <w:widowControl w:val="0"/>
        <w:autoSpaceDE w:val="0"/>
        <w:autoSpaceDN w:val="0"/>
        <w:adjustRightInd w:val="0"/>
        <w:spacing w:line="360" w:lineRule="auto"/>
        <w:ind w:left="720" w:hanging="720"/>
        <w:rPr>
          <w:rFonts w:ascii="Times New Roman" w:hAnsi="Times New Roman" w:cs="Times New Roman"/>
        </w:rPr>
      </w:pPr>
    </w:p>
    <w:p w14:paraId="59561CD4" w14:textId="298385AF" w:rsidR="002E7230" w:rsidRPr="002A4249" w:rsidRDefault="003A7148" w:rsidP="00B05AC6">
      <w:pPr>
        <w:widowControl w:val="0"/>
        <w:autoSpaceDE w:val="0"/>
        <w:autoSpaceDN w:val="0"/>
        <w:adjustRightInd w:val="0"/>
        <w:spacing w:line="360" w:lineRule="auto"/>
        <w:ind w:left="720" w:hanging="720"/>
        <w:rPr>
          <w:rFonts w:ascii="Times New Roman" w:hAnsi="Times New Roman" w:cs="Times New Roman"/>
          <w:iCs/>
        </w:rPr>
      </w:pPr>
      <w:r w:rsidRPr="002A4249">
        <w:rPr>
          <w:rFonts w:ascii="Times New Roman" w:hAnsi="Times New Roman" w:cs="Times New Roman"/>
        </w:rPr>
        <w:lastRenderedPageBreak/>
        <w:t xml:space="preserve">Harman, Graham. </w:t>
      </w:r>
      <w:r w:rsidR="002E7230" w:rsidRPr="002A4249">
        <w:rPr>
          <w:rFonts w:ascii="Times New Roman" w:hAnsi="Times New Roman" w:cs="Times New Roman"/>
          <w:i/>
          <w:iCs/>
        </w:rPr>
        <w:t>Heidegger Explained</w:t>
      </w:r>
      <w:r w:rsidR="00727B85" w:rsidRPr="002A4249">
        <w:rPr>
          <w:rFonts w:ascii="Times New Roman" w:hAnsi="Times New Roman" w:cs="Times New Roman"/>
          <w:i/>
          <w:iCs/>
        </w:rPr>
        <w:t>: From Phenomenon to Thing</w:t>
      </w:r>
      <w:r w:rsidR="00727B85" w:rsidRPr="002A4249">
        <w:rPr>
          <w:rFonts w:ascii="Times New Roman" w:hAnsi="Times New Roman" w:cs="Times New Roman"/>
          <w:iCs/>
        </w:rPr>
        <w:t xml:space="preserve">. Chicago: Open Court, 2007. </w:t>
      </w:r>
    </w:p>
    <w:p w14:paraId="1F146B33" w14:textId="77777777" w:rsidR="00770B02" w:rsidRPr="002A4249" w:rsidRDefault="00770B02" w:rsidP="00B05AC6">
      <w:pPr>
        <w:widowControl w:val="0"/>
        <w:autoSpaceDE w:val="0"/>
        <w:autoSpaceDN w:val="0"/>
        <w:adjustRightInd w:val="0"/>
        <w:spacing w:line="360" w:lineRule="auto"/>
        <w:rPr>
          <w:rFonts w:ascii="Times New Roman" w:hAnsi="Times New Roman" w:cs="Times New Roman"/>
        </w:rPr>
      </w:pPr>
    </w:p>
    <w:p w14:paraId="0EFBA85D" w14:textId="030A8CB3" w:rsidR="00770B02" w:rsidRPr="002A4249" w:rsidRDefault="00770B02" w:rsidP="00B05AC6">
      <w:pPr>
        <w:widowControl w:val="0"/>
        <w:autoSpaceDE w:val="0"/>
        <w:autoSpaceDN w:val="0"/>
        <w:adjustRightInd w:val="0"/>
        <w:spacing w:line="360" w:lineRule="auto"/>
        <w:ind w:left="720" w:hanging="720"/>
        <w:rPr>
          <w:rFonts w:ascii="Times New Roman" w:hAnsi="Times New Roman" w:cs="Times New Roman"/>
          <w:color w:val="000000"/>
        </w:rPr>
      </w:pPr>
      <w:r w:rsidRPr="002A4249">
        <w:rPr>
          <w:rFonts w:ascii="Times New Roman" w:hAnsi="Times New Roman" w:cs="Times New Roman"/>
        </w:rPr>
        <w:t xml:space="preserve">———. "The Beings of Being: On the Failure of Heidegger’s Ontico-Ontological Priority.” </w:t>
      </w:r>
      <w:r w:rsidRPr="002A4249">
        <w:rPr>
          <w:rFonts w:ascii="Times New Roman" w:hAnsi="Times New Roman" w:cs="Times New Roman"/>
          <w:color w:val="000000"/>
        </w:rPr>
        <w:t xml:space="preserve">In </w:t>
      </w:r>
      <w:r w:rsidRPr="002A4249">
        <w:rPr>
          <w:rFonts w:ascii="Times New Roman" w:hAnsi="Times New Roman" w:cs="Times New Roman"/>
          <w:i/>
          <w:iCs/>
          <w:color w:val="000000"/>
        </w:rPr>
        <w:t xml:space="preserve">Division Three of Heidegger’s </w:t>
      </w:r>
      <w:r w:rsidRPr="002A4249">
        <w:rPr>
          <w:rFonts w:ascii="Times New Roman" w:hAnsi="Times New Roman" w:cs="Times New Roman"/>
          <w:iCs/>
          <w:color w:val="000000"/>
        </w:rPr>
        <w:t xml:space="preserve">Being and Time: </w:t>
      </w:r>
      <w:r w:rsidRPr="002A4249">
        <w:rPr>
          <w:rFonts w:ascii="Times New Roman" w:hAnsi="Times New Roman" w:cs="Times New Roman"/>
          <w:i/>
          <w:iCs/>
          <w:color w:val="000000"/>
        </w:rPr>
        <w:t>The Unanswered Question of Being</w:t>
      </w:r>
      <w:r w:rsidRPr="002A4249">
        <w:rPr>
          <w:rFonts w:ascii="Times New Roman" w:hAnsi="Times New Roman" w:cs="Times New Roman"/>
          <w:color w:val="000000"/>
        </w:rPr>
        <w:t xml:space="preserve">, ed. Lee Braver. (Cambridge, Mass.: MIT Press, 2015), </w:t>
      </w:r>
      <w:r w:rsidR="00823E89" w:rsidRPr="002A4249">
        <w:rPr>
          <w:rFonts w:ascii="Times New Roman" w:hAnsi="Times New Roman" w:cs="Times New Roman"/>
          <w:color w:val="000000"/>
        </w:rPr>
        <w:t>117-132</w:t>
      </w:r>
      <w:r w:rsidRPr="002A4249">
        <w:rPr>
          <w:rFonts w:ascii="Times New Roman" w:hAnsi="Times New Roman" w:cs="Times New Roman"/>
          <w:color w:val="000000"/>
        </w:rPr>
        <w:t>.</w:t>
      </w:r>
    </w:p>
    <w:p w14:paraId="34B789E3" w14:textId="77777777" w:rsidR="002E7230" w:rsidRPr="002A4249" w:rsidRDefault="002E7230" w:rsidP="00B05AC6">
      <w:pPr>
        <w:widowControl w:val="0"/>
        <w:autoSpaceDE w:val="0"/>
        <w:autoSpaceDN w:val="0"/>
        <w:adjustRightInd w:val="0"/>
        <w:spacing w:line="360" w:lineRule="auto"/>
        <w:ind w:left="720" w:hanging="720"/>
        <w:rPr>
          <w:rFonts w:ascii="Times New Roman" w:hAnsi="Times New Roman" w:cs="Times New Roman"/>
        </w:rPr>
      </w:pPr>
    </w:p>
    <w:p w14:paraId="3A00BC4A" w14:textId="45EAC882" w:rsidR="002E7230" w:rsidRPr="002A4249" w:rsidRDefault="002E7230" w:rsidP="00B05AC6">
      <w:pPr>
        <w:widowControl w:val="0"/>
        <w:autoSpaceDE w:val="0"/>
        <w:autoSpaceDN w:val="0"/>
        <w:adjustRightInd w:val="0"/>
        <w:spacing w:line="360" w:lineRule="auto"/>
        <w:rPr>
          <w:rFonts w:ascii="Times New Roman" w:hAnsi="Times New Roman" w:cs="Times New Roman"/>
        </w:rPr>
      </w:pPr>
      <w:r w:rsidRPr="002A4249">
        <w:rPr>
          <w:rFonts w:ascii="Times New Roman" w:hAnsi="Times New Roman" w:cs="Times New Roman"/>
        </w:rPr>
        <w:t>———.</w:t>
      </w:r>
      <w:r w:rsidRPr="002A4249">
        <w:rPr>
          <w:rFonts w:ascii="Times New Roman" w:hAnsi="Times New Roman" w:cs="Times New Roman"/>
          <w:i/>
          <w:iCs/>
        </w:rPr>
        <w:t xml:space="preserve"> Tool-Being: Heidegger and the Metaphysics of Objects</w:t>
      </w:r>
      <w:r w:rsidRPr="002A4249">
        <w:rPr>
          <w:rFonts w:ascii="Times New Roman" w:hAnsi="Times New Roman" w:cs="Times New Roman"/>
        </w:rPr>
        <w:t xml:space="preserve">. Chicago: Open Court, 2002. </w:t>
      </w:r>
    </w:p>
    <w:p w14:paraId="703C08D5" w14:textId="77777777" w:rsidR="003A7148" w:rsidRPr="002A4249" w:rsidRDefault="003A7148" w:rsidP="00B05AC6">
      <w:pPr>
        <w:widowControl w:val="0"/>
        <w:autoSpaceDE w:val="0"/>
        <w:autoSpaceDN w:val="0"/>
        <w:adjustRightInd w:val="0"/>
        <w:spacing w:line="360" w:lineRule="auto"/>
        <w:ind w:left="720" w:hanging="720"/>
        <w:rPr>
          <w:rFonts w:ascii="Times New Roman" w:hAnsi="Times New Roman" w:cs="Times New Roman"/>
        </w:rPr>
      </w:pPr>
    </w:p>
    <w:p w14:paraId="1468AAC6" w14:textId="62973CFD" w:rsidR="00EE2ED1" w:rsidRPr="002A4249" w:rsidRDefault="003A7148" w:rsidP="00B05AC6">
      <w:pPr>
        <w:widowControl w:val="0"/>
        <w:autoSpaceDE w:val="0"/>
        <w:autoSpaceDN w:val="0"/>
        <w:adjustRightInd w:val="0"/>
        <w:spacing w:line="360" w:lineRule="auto"/>
        <w:ind w:left="720" w:hanging="720"/>
        <w:rPr>
          <w:rFonts w:ascii="Times New Roman" w:hAnsi="Times New Roman" w:cs="Times New Roman"/>
        </w:rPr>
      </w:pPr>
      <w:r w:rsidRPr="002A4249">
        <w:rPr>
          <w:rFonts w:ascii="Times New Roman" w:hAnsi="Times New Roman" w:cs="Times New Roman"/>
        </w:rPr>
        <w:t>Heidegger, Martin.</w:t>
      </w:r>
      <w:r w:rsidR="00EE2ED1" w:rsidRPr="002A4249">
        <w:rPr>
          <w:rFonts w:ascii="Times New Roman" w:hAnsi="Times New Roman" w:cs="Times New Roman"/>
        </w:rPr>
        <w:t xml:space="preserve"> </w:t>
      </w:r>
      <w:r w:rsidR="00EE2ED1" w:rsidRPr="002A4249">
        <w:rPr>
          <w:rFonts w:ascii="Times New Roman" w:hAnsi="Times New Roman" w:cs="Times New Roman"/>
          <w:i/>
          <w:iCs/>
        </w:rPr>
        <w:t>Being and Time</w:t>
      </w:r>
      <w:r w:rsidR="00EE2ED1" w:rsidRPr="002A4249">
        <w:rPr>
          <w:rFonts w:ascii="Times New Roman" w:hAnsi="Times New Roman" w:cs="Times New Roman"/>
        </w:rPr>
        <w:t xml:space="preserve">. Translated by J. Macquarrie and E. Robinson. New York: Harper Perennial Modern Thought, 2008. </w:t>
      </w:r>
    </w:p>
    <w:p w14:paraId="0E6C321E" w14:textId="77777777" w:rsidR="00EE2ED1" w:rsidRDefault="00EE2ED1" w:rsidP="00B05AC6">
      <w:pPr>
        <w:widowControl w:val="0"/>
        <w:autoSpaceDE w:val="0"/>
        <w:autoSpaceDN w:val="0"/>
        <w:adjustRightInd w:val="0"/>
        <w:spacing w:line="360" w:lineRule="auto"/>
        <w:ind w:left="720" w:hanging="720"/>
        <w:rPr>
          <w:rFonts w:ascii="Times New Roman" w:hAnsi="Times New Roman" w:cs="Times New Roman"/>
          <w:i/>
        </w:rPr>
      </w:pPr>
    </w:p>
    <w:p w14:paraId="64FCF00F" w14:textId="77777777" w:rsidR="00EE2ED1" w:rsidRDefault="00EE2ED1" w:rsidP="00B05AC6">
      <w:pPr>
        <w:widowControl w:val="0"/>
        <w:autoSpaceDE w:val="0"/>
        <w:autoSpaceDN w:val="0"/>
        <w:adjustRightInd w:val="0"/>
        <w:spacing w:line="360" w:lineRule="auto"/>
        <w:ind w:left="720" w:hanging="720"/>
        <w:rPr>
          <w:rFonts w:ascii="Times New Roman" w:hAnsi="Times New Roman" w:cs="Times New Roman"/>
        </w:rPr>
      </w:pPr>
      <w:r w:rsidRPr="002A4249">
        <w:rPr>
          <w:rFonts w:ascii="Times New Roman" w:hAnsi="Times New Roman" w:cs="Times New Roman"/>
        </w:rPr>
        <w:t xml:space="preserve">———. </w:t>
      </w:r>
      <w:r w:rsidRPr="002A4249">
        <w:rPr>
          <w:rFonts w:ascii="Times New Roman" w:hAnsi="Times New Roman" w:cs="Times New Roman"/>
          <w:i/>
          <w:iCs/>
        </w:rPr>
        <w:t>Being and Time</w:t>
      </w:r>
      <w:r w:rsidRPr="002A4249">
        <w:rPr>
          <w:rFonts w:ascii="Times New Roman" w:hAnsi="Times New Roman" w:cs="Times New Roman"/>
        </w:rPr>
        <w:t xml:space="preserve">. Translated by J. Stambaugh. Albany: State University of New York Press, 2010. </w:t>
      </w:r>
    </w:p>
    <w:p w14:paraId="2008EEDD" w14:textId="77777777" w:rsidR="00A04B81" w:rsidRDefault="00A04B81" w:rsidP="00B05AC6">
      <w:pPr>
        <w:widowControl w:val="0"/>
        <w:autoSpaceDE w:val="0"/>
        <w:autoSpaceDN w:val="0"/>
        <w:adjustRightInd w:val="0"/>
        <w:spacing w:line="360" w:lineRule="auto"/>
        <w:ind w:left="720" w:hanging="720"/>
        <w:rPr>
          <w:rFonts w:ascii="Times New Roman" w:hAnsi="Times New Roman" w:cs="Times New Roman"/>
        </w:rPr>
      </w:pPr>
    </w:p>
    <w:p w14:paraId="10032DB3" w14:textId="1352EF2B" w:rsidR="00EE2ED1" w:rsidRDefault="00A04B81" w:rsidP="00B05AC6">
      <w:pPr>
        <w:widowControl w:val="0"/>
        <w:autoSpaceDE w:val="0"/>
        <w:autoSpaceDN w:val="0"/>
        <w:adjustRightInd w:val="0"/>
        <w:spacing w:line="360" w:lineRule="auto"/>
        <w:ind w:left="720" w:hanging="720"/>
        <w:rPr>
          <w:rFonts w:ascii="Times New Roman" w:hAnsi="Times New Roman" w:cs="Times New Roman"/>
          <w:bCs/>
          <w:iCs/>
        </w:rPr>
      </w:pPr>
      <w:r w:rsidRPr="002A4249">
        <w:rPr>
          <w:rFonts w:ascii="Times New Roman" w:hAnsi="Times New Roman" w:cs="Times New Roman"/>
        </w:rPr>
        <w:t xml:space="preserve">———. “On the Essence of Ground.” In </w:t>
      </w:r>
      <w:r>
        <w:rPr>
          <w:rFonts w:ascii="Times New Roman" w:hAnsi="Times New Roman" w:cs="Times New Roman"/>
          <w:bCs/>
          <w:i/>
          <w:iCs/>
        </w:rPr>
        <w:t>Pathmarks</w:t>
      </w:r>
      <w:r>
        <w:rPr>
          <w:rFonts w:ascii="Times New Roman" w:hAnsi="Times New Roman" w:cs="Times New Roman"/>
          <w:bCs/>
          <w:iCs/>
        </w:rPr>
        <w:t>, ed. William McNeill.</w:t>
      </w:r>
      <w:r w:rsidRPr="002A4249">
        <w:rPr>
          <w:rFonts w:ascii="Times New Roman" w:hAnsi="Times New Roman" w:cs="Times New Roman"/>
          <w:bCs/>
          <w:i/>
          <w:iCs/>
        </w:rPr>
        <w:t xml:space="preserve"> </w:t>
      </w:r>
      <w:r w:rsidRPr="002A4249">
        <w:rPr>
          <w:rFonts w:ascii="Times New Roman" w:hAnsi="Times New Roman" w:cs="Times New Roman"/>
          <w:bCs/>
          <w:iCs/>
        </w:rPr>
        <w:t>Translated by W</w:t>
      </w:r>
      <w:r>
        <w:rPr>
          <w:rFonts w:ascii="Times New Roman" w:hAnsi="Times New Roman" w:cs="Times New Roman"/>
          <w:bCs/>
          <w:iCs/>
        </w:rPr>
        <w:t>illiam</w:t>
      </w:r>
      <w:r w:rsidRPr="002A4249">
        <w:rPr>
          <w:rFonts w:ascii="Times New Roman" w:hAnsi="Times New Roman" w:cs="Times New Roman"/>
          <w:bCs/>
          <w:iCs/>
        </w:rPr>
        <w:t xml:space="preserve"> McNeill. </w:t>
      </w:r>
      <w:r>
        <w:rPr>
          <w:rFonts w:ascii="Times New Roman" w:hAnsi="Times New Roman" w:cs="Times New Roman"/>
          <w:bCs/>
          <w:iCs/>
        </w:rPr>
        <w:t>(</w:t>
      </w:r>
      <w:r w:rsidRPr="002A4249">
        <w:rPr>
          <w:rFonts w:ascii="Times New Roman" w:hAnsi="Times New Roman" w:cs="Times New Roman"/>
          <w:bCs/>
          <w:iCs/>
        </w:rPr>
        <w:t>Cambridge, UK: Cambridge University Press, 1998</w:t>
      </w:r>
      <w:r>
        <w:rPr>
          <w:rFonts w:ascii="Times New Roman" w:hAnsi="Times New Roman" w:cs="Times New Roman"/>
          <w:bCs/>
          <w:iCs/>
        </w:rPr>
        <w:t>),</w:t>
      </w:r>
      <w:r w:rsidRPr="002A4249">
        <w:rPr>
          <w:rFonts w:ascii="Times New Roman" w:hAnsi="Times New Roman" w:cs="Times New Roman"/>
          <w:bCs/>
          <w:iCs/>
        </w:rPr>
        <w:t xml:space="preserve"> </w:t>
      </w:r>
      <w:r>
        <w:rPr>
          <w:rFonts w:ascii="Times New Roman" w:hAnsi="Times New Roman" w:cs="Times New Roman"/>
          <w:bCs/>
          <w:iCs/>
        </w:rPr>
        <w:t>97-135.</w:t>
      </w:r>
    </w:p>
    <w:p w14:paraId="6FAE0222" w14:textId="77777777" w:rsidR="00A04B81" w:rsidRPr="00A04B81" w:rsidRDefault="00A04B81" w:rsidP="00B05AC6">
      <w:pPr>
        <w:widowControl w:val="0"/>
        <w:autoSpaceDE w:val="0"/>
        <w:autoSpaceDN w:val="0"/>
        <w:adjustRightInd w:val="0"/>
        <w:spacing w:line="360" w:lineRule="auto"/>
        <w:ind w:left="720" w:hanging="720"/>
        <w:rPr>
          <w:rFonts w:ascii="Times New Roman" w:hAnsi="Times New Roman" w:cs="Times New Roman"/>
          <w:bCs/>
          <w:iCs/>
        </w:rPr>
      </w:pPr>
    </w:p>
    <w:p w14:paraId="4A2BB490" w14:textId="44D039EE" w:rsidR="003A7148" w:rsidRPr="002A4249" w:rsidRDefault="00EE2ED1" w:rsidP="00B05AC6">
      <w:pPr>
        <w:widowControl w:val="0"/>
        <w:autoSpaceDE w:val="0"/>
        <w:autoSpaceDN w:val="0"/>
        <w:adjustRightInd w:val="0"/>
        <w:spacing w:line="360" w:lineRule="auto"/>
        <w:ind w:left="720" w:hanging="720"/>
        <w:rPr>
          <w:rFonts w:ascii="Times New Roman" w:hAnsi="Times New Roman" w:cs="Times New Roman"/>
        </w:rPr>
      </w:pPr>
      <w:r w:rsidRPr="002A4249">
        <w:rPr>
          <w:rFonts w:ascii="Times New Roman" w:hAnsi="Times New Roman" w:cs="Times New Roman"/>
        </w:rPr>
        <w:t>———</w:t>
      </w:r>
      <w:r>
        <w:rPr>
          <w:rFonts w:ascii="Times New Roman" w:hAnsi="Times New Roman" w:cs="Times New Roman"/>
        </w:rPr>
        <w:t xml:space="preserve">. </w:t>
      </w:r>
      <w:r w:rsidR="003A7148" w:rsidRPr="002A4249">
        <w:rPr>
          <w:rFonts w:ascii="Times New Roman" w:hAnsi="Times New Roman" w:cs="Times New Roman"/>
          <w:i/>
        </w:rPr>
        <w:t>Sein und Zeit</w:t>
      </w:r>
      <w:r w:rsidR="003A7148" w:rsidRPr="002A4249">
        <w:rPr>
          <w:rFonts w:ascii="Times New Roman" w:hAnsi="Times New Roman" w:cs="Times New Roman"/>
        </w:rPr>
        <w:t xml:space="preserve">. </w:t>
      </w:r>
      <w:r w:rsidR="003A7148" w:rsidRPr="002A4249">
        <w:rPr>
          <w:rFonts w:ascii="Times New Roman" w:hAnsi="Times New Roman" w:cs="Times New Roman"/>
          <w:i/>
        </w:rPr>
        <w:t>Gesamtausgabe</w:t>
      </w:r>
      <w:r w:rsidR="003A7148" w:rsidRPr="002A4249">
        <w:rPr>
          <w:rFonts w:ascii="Times New Roman" w:hAnsi="Times New Roman" w:cs="Times New Roman"/>
        </w:rPr>
        <w:t>. Volume 2. Frankfurt: Vittorio Klostermann, 1977 (1927).</w:t>
      </w:r>
    </w:p>
    <w:p w14:paraId="5D35BB39" w14:textId="77777777" w:rsidR="00605C14" w:rsidRPr="002A4249" w:rsidRDefault="00605C14" w:rsidP="00B05AC6">
      <w:pPr>
        <w:widowControl w:val="0"/>
        <w:autoSpaceDE w:val="0"/>
        <w:autoSpaceDN w:val="0"/>
        <w:adjustRightInd w:val="0"/>
        <w:spacing w:line="360" w:lineRule="auto"/>
        <w:rPr>
          <w:rFonts w:ascii="Times New Roman" w:hAnsi="Times New Roman" w:cs="Times New Roman"/>
        </w:rPr>
      </w:pPr>
    </w:p>
    <w:p w14:paraId="41FCE541" w14:textId="19172666" w:rsidR="00605C14" w:rsidRPr="002A4249" w:rsidRDefault="00EC41AF" w:rsidP="00B05AC6">
      <w:pPr>
        <w:widowControl w:val="0"/>
        <w:autoSpaceDE w:val="0"/>
        <w:autoSpaceDN w:val="0"/>
        <w:adjustRightInd w:val="0"/>
        <w:spacing w:line="360" w:lineRule="auto"/>
        <w:ind w:left="720" w:hanging="720"/>
        <w:rPr>
          <w:rFonts w:ascii="Times New Roman" w:hAnsi="Times New Roman" w:cs="Times New Roman"/>
          <w:b/>
        </w:rPr>
      </w:pPr>
      <w:r w:rsidRPr="002A4249">
        <w:rPr>
          <w:rFonts w:ascii="Times New Roman" w:hAnsi="Times New Roman" w:cs="Times New Roman"/>
        </w:rPr>
        <w:t>———.</w:t>
      </w:r>
      <w:r w:rsidR="00605C14" w:rsidRPr="002A4249">
        <w:rPr>
          <w:rFonts w:ascii="Times New Roman" w:hAnsi="Times New Roman" w:cs="Times New Roman"/>
          <w:bCs/>
        </w:rPr>
        <w:t xml:space="preserve"> </w:t>
      </w:r>
      <w:r w:rsidR="00605C14" w:rsidRPr="002A4249">
        <w:rPr>
          <w:rFonts w:ascii="Times New Roman" w:hAnsi="Times New Roman" w:cs="Times New Roman"/>
          <w:bCs/>
          <w:i/>
          <w:iCs/>
        </w:rPr>
        <w:t>The Basic Problems of Phenomenology</w:t>
      </w:r>
      <w:r w:rsidR="00E65A27" w:rsidRPr="002A4249">
        <w:rPr>
          <w:rFonts w:ascii="Times New Roman" w:hAnsi="Times New Roman" w:cs="Times New Roman"/>
          <w:bCs/>
        </w:rPr>
        <w:t xml:space="preserve">. </w:t>
      </w:r>
      <w:r w:rsidR="009D1916" w:rsidRPr="002A4249">
        <w:rPr>
          <w:rFonts w:ascii="Times New Roman" w:hAnsi="Times New Roman" w:cs="Times New Roman"/>
          <w:bCs/>
        </w:rPr>
        <w:t>Rev. ed. (</w:t>
      </w:r>
      <w:r w:rsidR="00E65A27" w:rsidRPr="002A4249">
        <w:rPr>
          <w:rFonts w:ascii="Times New Roman" w:hAnsi="Times New Roman" w:cs="Times New Roman"/>
          <w:i/>
        </w:rPr>
        <w:t xml:space="preserve">Gesamtausgabe. </w:t>
      </w:r>
      <w:r w:rsidR="00E65A27" w:rsidRPr="002A4249">
        <w:rPr>
          <w:rFonts w:ascii="Times New Roman" w:hAnsi="Times New Roman" w:cs="Times New Roman"/>
        </w:rPr>
        <w:t xml:space="preserve">Volume </w:t>
      </w:r>
      <w:r w:rsidR="00E65A27" w:rsidRPr="002A4249">
        <w:rPr>
          <w:rFonts w:ascii="Times New Roman" w:hAnsi="Times New Roman" w:cs="Times New Roman"/>
          <w:bCs/>
        </w:rPr>
        <w:t>24: </w:t>
      </w:r>
      <w:r w:rsidR="00E65A27" w:rsidRPr="002A4249">
        <w:rPr>
          <w:rFonts w:ascii="Times New Roman" w:hAnsi="Times New Roman" w:cs="Times New Roman"/>
          <w:bCs/>
          <w:i/>
          <w:iCs/>
        </w:rPr>
        <w:t>Die Grundprobleme der Phanomenologie</w:t>
      </w:r>
      <w:r w:rsidR="009D1916" w:rsidRPr="002A4249">
        <w:rPr>
          <w:rFonts w:ascii="Times New Roman" w:hAnsi="Times New Roman" w:cs="Times New Roman"/>
          <w:bCs/>
        </w:rPr>
        <w:t>).</w:t>
      </w:r>
      <w:r w:rsidR="00E65A27" w:rsidRPr="002A4249">
        <w:rPr>
          <w:rFonts w:ascii="Times New Roman" w:hAnsi="Times New Roman" w:cs="Times New Roman"/>
          <w:bCs/>
        </w:rPr>
        <w:t xml:space="preserve"> Translated by Albert Hofstadter. Indiana University Press, 1988.</w:t>
      </w:r>
    </w:p>
    <w:p w14:paraId="3C74DE90" w14:textId="77777777" w:rsidR="00EC41AF" w:rsidRPr="002A4249" w:rsidRDefault="00EC41AF" w:rsidP="00B05AC6">
      <w:pPr>
        <w:widowControl w:val="0"/>
        <w:autoSpaceDE w:val="0"/>
        <w:autoSpaceDN w:val="0"/>
        <w:adjustRightInd w:val="0"/>
        <w:spacing w:line="360" w:lineRule="auto"/>
        <w:ind w:left="720" w:hanging="720"/>
        <w:rPr>
          <w:rFonts w:ascii="Times New Roman" w:hAnsi="Times New Roman" w:cs="Times New Roman"/>
          <w:bCs/>
        </w:rPr>
      </w:pPr>
    </w:p>
    <w:p w14:paraId="1DF3B62C" w14:textId="53A1A995" w:rsidR="00605C14" w:rsidRPr="002A4249" w:rsidRDefault="00EC41AF" w:rsidP="00B05AC6">
      <w:pPr>
        <w:widowControl w:val="0"/>
        <w:autoSpaceDE w:val="0"/>
        <w:autoSpaceDN w:val="0"/>
        <w:adjustRightInd w:val="0"/>
        <w:spacing w:line="360" w:lineRule="auto"/>
        <w:ind w:left="720" w:hanging="720"/>
        <w:rPr>
          <w:rFonts w:ascii="Times New Roman" w:hAnsi="Times New Roman" w:cs="Times New Roman"/>
          <w:b/>
        </w:rPr>
      </w:pPr>
      <w:r w:rsidRPr="002A4249">
        <w:rPr>
          <w:rFonts w:ascii="Times New Roman" w:hAnsi="Times New Roman" w:cs="Times New Roman"/>
        </w:rPr>
        <w:t xml:space="preserve">———. </w:t>
      </w:r>
      <w:r w:rsidR="00605C14" w:rsidRPr="002A4249">
        <w:rPr>
          <w:rFonts w:ascii="Times New Roman" w:hAnsi="Times New Roman" w:cs="Times New Roman"/>
          <w:bCs/>
          <w:i/>
          <w:iCs/>
        </w:rPr>
        <w:t>The Metaphysical Foundations of Logic</w:t>
      </w:r>
      <w:r w:rsidR="009D1916" w:rsidRPr="002A4249">
        <w:rPr>
          <w:rFonts w:ascii="Times New Roman" w:hAnsi="Times New Roman" w:cs="Times New Roman"/>
          <w:bCs/>
        </w:rPr>
        <w:t xml:space="preserve">. </w:t>
      </w:r>
      <w:r w:rsidR="00605C14" w:rsidRPr="002A4249">
        <w:rPr>
          <w:rFonts w:ascii="Times New Roman" w:hAnsi="Times New Roman" w:cs="Times New Roman"/>
          <w:bCs/>
        </w:rPr>
        <w:t>(</w:t>
      </w:r>
      <w:r w:rsidR="0053283C" w:rsidRPr="002A4249">
        <w:rPr>
          <w:rFonts w:ascii="Times New Roman" w:hAnsi="Times New Roman" w:cs="Times New Roman"/>
          <w:i/>
        </w:rPr>
        <w:t>Gesamtausgabe</w:t>
      </w:r>
      <w:r w:rsidR="0053283C" w:rsidRPr="002A4249">
        <w:rPr>
          <w:rFonts w:ascii="Times New Roman" w:hAnsi="Times New Roman" w:cs="Times New Roman"/>
          <w:bCs/>
          <w:i/>
          <w:iCs/>
        </w:rPr>
        <w:t xml:space="preserve">. </w:t>
      </w:r>
      <w:r w:rsidR="0053283C" w:rsidRPr="002A4249">
        <w:rPr>
          <w:rFonts w:ascii="Times New Roman" w:hAnsi="Times New Roman" w:cs="Times New Roman"/>
          <w:bCs/>
          <w:iCs/>
        </w:rPr>
        <w:t xml:space="preserve">Volume </w:t>
      </w:r>
      <w:r w:rsidR="00605C14" w:rsidRPr="002A4249">
        <w:rPr>
          <w:rFonts w:ascii="Times New Roman" w:hAnsi="Times New Roman" w:cs="Times New Roman"/>
          <w:bCs/>
          <w:i/>
          <w:iCs/>
        </w:rPr>
        <w:t>26: Metaph</w:t>
      </w:r>
      <w:r w:rsidR="009D1916" w:rsidRPr="002A4249">
        <w:rPr>
          <w:rFonts w:ascii="Times New Roman" w:hAnsi="Times New Roman" w:cs="Times New Roman"/>
          <w:bCs/>
          <w:i/>
          <w:iCs/>
        </w:rPr>
        <w:t>ysische Anfangsgrunde der Logik</w:t>
      </w:r>
      <w:r w:rsidR="009D1916" w:rsidRPr="002A4249">
        <w:rPr>
          <w:rFonts w:ascii="Times New Roman" w:hAnsi="Times New Roman" w:cs="Times New Roman"/>
          <w:bCs/>
          <w:iCs/>
        </w:rPr>
        <w:t xml:space="preserve">). </w:t>
      </w:r>
      <w:r w:rsidR="009D1916" w:rsidRPr="002A4249">
        <w:rPr>
          <w:rFonts w:ascii="Times New Roman" w:hAnsi="Times New Roman" w:cs="Times New Roman"/>
          <w:bCs/>
        </w:rPr>
        <w:t>Translated by Michael Heim</w:t>
      </w:r>
      <w:r w:rsidR="009D1916" w:rsidRPr="002A4249">
        <w:rPr>
          <w:rFonts w:ascii="Times New Roman" w:hAnsi="Times New Roman" w:cs="Times New Roman"/>
          <w:bCs/>
          <w:iCs/>
        </w:rPr>
        <w:t>. Indiana University Press, 1984.</w:t>
      </w:r>
    </w:p>
    <w:p w14:paraId="39FA9DB3" w14:textId="77777777" w:rsidR="00EC41AF" w:rsidRPr="002A4249" w:rsidRDefault="00EC41AF" w:rsidP="00B05AC6">
      <w:pPr>
        <w:widowControl w:val="0"/>
        <w:autoSpaceDE w:val="0"/>
        <w:autoSpaceDN w:val="0"/>
        <w:adjustRightInd w:val="0"/>
        <w:spacing w:line="360" w:lineRule="auto"/>
        <w:ind w:left="720" w:hanging="720"/>
        <w:rPr>
          <w:rFonts w:ascii="Times New Roman" w:hAnsi="Times New Roman" w:cs="Times New Roman"/>
          <w:b/>
          <w:bCs/>
          <w:i/>
          <w:iCs/>
        </w:rPr>
      </w:pPr>
    </w:p>
    <w:p w14:paraId="132DAF15" w14:textId="1B16EC3B" w:rsidR="00EC41AF" w:rsidRPr="009332C3" w:rsidRDefault="00EC41AF" w:rsidP="00B05AC6">
      <w:pPr>
        <w:widowControl w:val="0"/>
        <w:autoSpaceDE w:val="0"/>
        <w:autoSpaceDN w:val="0"/>
        <w:adjustRightInd w:val="0"/>
        <w:spacing w:line="360" w:lineRule="auto"/>
        <w:ind w:left="720" w:hanging="720"/>
        <w:rPr>
          <w:rFonts w:ascii="Times New Roman" w:hAnsi="Times New Roman" w:cs="Times New Roman"/>
          <w:b/>
        </w:rPr>
      </w:pPr>
      <w:r w:rsidRPr="002A4249">
        <w:rPr>
          <w:rFonts w:ascii="Times New Roman" w:hAnsi="Times New Roman" w:cs="Times New Roman"/>
        </w:rPr>
        <w:t xml:space="preserve">———. “What is Metaphysics?” In </w:t>
      </w:r>
      <w:r w:rsidRPr="002A4249">
        <w:rPr>
          <w:rFonts w:ascii="Times New Roman" w:hAnsi="Times New Roman" w:cs="Times New Roman"/>
          <w:i/>
        </w:rPr>
        <w:t>Basic Writings</w:t>
      </w:r>
      <w:r w:rsidR="002F0262" w:rsidRPr="002A4249">
        <w:rPr>
          <w:rFonts w:ascii="Times New Roman" w:hAnsi="Times New Roman" w:cs="Times New Roman"/>
        </w:rPr>
        <w:t>, ed. David Farrell Krell.</w:t>
      </w:r>
      <w:r w:rsidR="00BF706F" w:rsidRPr="002A4249">
        <w:rPr>
          <w:rFonts w:ascii="Times New Roman" w:hAnsi="Times New Roman" w:cs="Times New Roman"/>
        </w:rPr>
        <w:t xml:space="preserve"> </w:t>
      </w:r>
      <w:r w:rsidR="00316FD6" w:rsidRPr="002A4249">
        <w:rPr>
          <w:rFonts w:ascii="Times New Roman" w:hAnsi="Times New Roman" w:cs="Times New Roman"/>
        </w:rPr>
        <w:t xml:space="preserve">Rev. ed. </w:t>
      </w:r>
      <w:r w:rsidR="0049049D">
        <w:rPr>
          <w:rFonts w:ascii="Times New Roman" w:hAnsi="Times New Roman" w:cs="Times New Roman"/>
        </w:rPr>
        <w:t>Translated</w:t>
      </w:r>
      <w:r w:rsidR="00CB6B0A" w:rsidRPr="002A4249">
        <w:rPr>
          <w:rFonts w:ascii="Times New Roman" w:hAnsi="Times New Roman" w:cs="Times New Roman"/>
        </w:rPr>
        <w:t xml:space="preserve"> by </w:t>
      </w:r>
      <w:r w:rsidR="0026159A" w:rsidRPr="002A4249">
        <w:rPr>
          <w:rFonts w:ascii="Times New Roman" w:hAnsi="Times New Roman" w:cs="Times New Roman"/>
        </w:rPr>
        <w:t>David Farrell Krell</w:t>
      </w:r>
      <w:r w:rsidR="00CB6B0A" w:rsidRPr="002A4249">
        <w:rPr>
          <w:rFonts w:ascii="Times New Roman" w:hAnsi="Times New Roman" w:cs="Times New Roman"/>
        </w:rPr>
        <w:t xml:space="preserve">. </w:t>
      </w:r>
      <w:r w:rsidR="0049049D">
        <w:rPr>
          <w:rFonts w:ascii="Times New Roman" w:hAnsi="Times New Roman" w:cs="Times New Roman"/>
        </w:rPr>
        <w:t>(</w:t>
      </w:r>
      <w:r w:rsidR="00CB6B0A" w:rsidRPr="002A4249">
        <w:rPr>
          <w:rFonts w:ascii="Times New Roman" w:hAnsi="Times New Roman" w:cs="Times New Roman"/>
        </w:rPr>
        <w:t xml:space="preserve">New York: Harper Perennial Modern Thought, </w:t>
      </w:r>
      <w:r w:rsidR="00316FD6" w:rsidRPr="002A4249">
        <w:rPr>
          <w:rFonts w:ascii="Times New Roman" w:hAnsi="Times New Roman" w:cs="Times New Roman"/>
        </w:rPr>
        <w:t>2008</w:t>
      </w:r>
      <w:r w:rsidR="0049049D">
        <w:rPr>
          <w:rFonts w:ascii="Times New Roman" w:hAnsi="Times New Roman" w:cs="Times New Roman"/>
        </w:rPr>
        <w:t xml:space="preserve">), </w:t>
      </w:r>
      <w:r w:rsidR="001A79B7">
        <w:rPr>
          <w:rFonts w:ascii="Times New Roman" w:hAnsi="Times New Roman" w:cs="Times New Roman"/>
        </w:rPr>
        <w:t>93-110.</w:t>
      </w:r>
    </w:p>
    <w:p w14:paraId="4CD6E633" w14:textId="77777777" w:rsidR="003A7148" w:rsidRPr="002A4249" w:rsidRDefault="003A7148" w:rsidP="00B05AC6">
      <w:pPr>
        <w:widowControl w:val="0"/>
        <w:autoSpaceDE w:val="0"/>
        <w:autoSpaceDN w:val="0"/>
        <w:adjustRightInd w:val="0"/>
        <w:spacing w:line="360" w:lineRule="auto"/>
        <w:rPr>
          <w:rFonts w:ascii="Times New Roman" w:hAnsi="Times New Roman" w:cs="Times New Roman"/>
        </w:rPr>
      </w:pPr>
    </w:p>
    <w:p w14:paraId="6B4A047F" w14:textId="77777777" w:rsidR="003A7148" w:rsidRPr="002A4249" w:rsidRDefault="003A7148" w:rsidP="00B05AC6">
      <w:pPr>
        <w:widowControl w:val="0"/>
        <w:autoSpaceDE w:val="0"/>
        <w:autoSpaceDN w:val="0"/>
        <w:adjustRightInd w:val="0"/>
        <w:spacing w:line="360" w:lineRule="auto"/>
        <w:ind w:left="720" w:hanging="720"/>
        <w:outlineLvl w:val="0"/>
        <w:rPr>
          <w:rFonts w:ascii="Times New Roman" w:hAnsi="Times New Roman" w:cs="Times New Roman"/>
        </w:rPr>
      </w:pPr>
      <w:r w:rsidRPr="002A4249">
        <w:rPr>
          <w:rFonts w:ascii="Times New Roman" w:hAnsi="Times New Roman" w:cs="Times New Roman"/>
        </w:rPr>
        <w:lastRenderedPageBreak/>
        <w:t xml:space="preserve">Inwood, Michael. </w:t>
      </w:r>
      <w:r w:rsidRPr="002A4249">
        <w:rPr>
          <w:rFonts w:ascii="Times New Roman" w:hAnsi="Times New Roman" w:cs="Times New Roman"/>
          <w:i/>
        </w:rPr>
        <w:t>A Heidegger Dictionary</w:t>
      </w:r>
      <w:r w:rsidRPr="002A4249">
        <w:rPr>
          <w:rFonts w:ascii="Times New Roman" w:hAnsi="Times New Roman" w:cs="Times New Roman"/>
        </w:rPr>
        <w:t xml:space="preserve">. Oxford: Blackwell Publishers, 1999. </w:t>
      </w:r>
    </w:p>
    <w:p w14:paraId="293AF707" w14:textId="77777777" w:rsidR="00A02164" w:rsidRPr="002A4249" w:rsidRDefault="00A02164" w:rsidP="00B05AC6">
      <w:pPr>
        <w:widowControl w:val="0"/>
        <w:autoSpaceDE w:val="0"/>
        <w:autoSpaceDN w:val="0"/>
        <w:adjustRightInd w:val="0"/>
        <w:spacing w:line="360" w:lineRule="auto"/>
        <w:ind w:left="720" w:hanging="720"/>
        <w:outlineLvl w:val="0"/>
        <w:rPr>
          <w:rFonts w:ascii="Times New Roman" w:hAnsi="Times New Roman" w:cs="Times New Roman"/>
        </w:rPr>
      </w:pPr>
    </w:p>
    <w:p w14:paraId="562398B0" w14:textId="09D10AD3" w:rsidR="00A02164" w:rsidRPr="002A4249" w:rsidRDefault="00A02164" w:rsidP="00B05AC6">
      <w:pPr>
        <w:widowControl w:val="0"/>
        <w:autoSpaceDE w:val="0"/>
        <w:autoSpaceDN w:val="0"/>
        <w:adjustRightInd w:val="0"/>
        <w:spacing w:line="360" w:lineRule="auto"/>
        <w:ind w:left="720" w:hanging="720"/>
        <w:outlineLvl w:val="0"/>
        <w:rPr>
          <w:rFonts w:ascii="Times New Roman" w:hAnsi="Times New Roman" w:cs="Times New Roman"/>
        </w:rPr>
      </w:pPr>
      <w:r w:rsidRPr="002A4249">
        <w:rPr>
          <w:rFonts w:ascii="Times New Roman" w:hAnsi="Times New Roman" w:cs="Times New Roman"/>
        </w:rPr>
        <w:t xml:space="preserve">Kisiel, Theodore. </w:t>
      </w:r>
      <w:r w:rsidRPr="002A4249">
        <w:rPr>
          <w:rFonts w:ascii="Times New Roman" w:hAnsi="Times New Roman" w:cs="Times New Roman"/>
          <w:i/>
          <w:iCs/>
        </w:rPr>
        <w:t>The Genesis of Heidegger's Being and Time</w:t>
      </w:r>
      <w:r w:rsidR="00CC4CD9" w:rsidRPr="002A4249">
        <w:rPr>
          <w:rFonts w:ascii="Times New Roman" w:hAnsi="Times New Roman" w:cs="Times New Roman"/>
        </w:rPr>
        <w:t xml:space="preserve">. </w:t>
      </w:r>
      <w:r w:rsidR="00913F55" w:rsidRPr="002A4249">
        <w:rPr>
          <w:rFonts w:ascii="Times New Roman" w:hAnsi="Times New Roman" w:cs="Times New Roman"/>
        </w:rPr>
        <w:t>Berk</w:t>
      </w:r>
      <w:r w:rsidR="00041259" w:rsidRPr="002A4249">
        <w:rPr>
          <w:rFonts w:ascii="Times New Roman" w:hAnsi="Times New Roman" w:cs="Times New Roman"/>
        </w:rPr>
        <w:t>e</w:t>
      </w:r>
      <w:r w:rsidR="00913F55" w:rsidRPr="002A4249">
        <w:rPr>
          <w:rFonts w:ascii="Times New Roman" w:hAnsi="Times New Roman" w:cs="Times New Roman"/>
        </w:rPr>
        <w:t>ley: University of California Press</w:t>
      </w:r>
      <w:r w:rsidR="00CC4CD9" w:rsidRPr="002A4249">
        <w:rPr>
          <w:rFonts w:ascii="Times New Roman" w:hAnsi="Times New Roman" w:cs="Times New Roman"/>
        </w:rPr>
        <w:t xml:space="preserve">, 1993. </w:t>
      </w:r>
    </w:p>
    <w:p w14:paraId="4E824055" w14:textId="77777777" w:rsidR="001D668E" w:rsidRPr="002A4249" w:rsidRDefault="001D668E" w:rsidP="00B05AC6">
      <w:pPr>
        <w:widowControl w:val="0"/>
        <w:autoSpaceDE w:val="0"/>
        <w:autoSpaceDN w:val="0"/>
        <w:adjustRightInd w:val="0"/>
        <w:spacing w:line="360" w:lineRule="auto"/>
        <w:ind w:left="720" w:hanging="720"/>
        <w:rPr>
          <w:rFonts w:ascii="Times New Roman" w:hAnsi="Times New Roman" w:cs="Times New Roman"/>
        </w:rPr>
      </w:pPr>
    </w:p>
    <w:p w14:paraId="75EAD7D7" w14:textId="606B595F" w:rsidR="001D668E" w:rsidRPr="002A4249" w:rsidRDefault="001D668E" w:rsidP="00B05AC6">
      <w:pPr>
        <w:widowControl w:val="0"/>
        <w:autoSpaceDE w:val="0"/>
        <w:autoSpaceDN w:val="0"/>
        <w:adjustRightInd w:val="0"/>
        <w:spacing w:line="360" w:lineRule="auto"/>
        <w:ind w:left="720" w:hanging="720"/>
        <w:outlineLvl w:val="0"/>
        <w:rPr>
          <w:rFonts w:ascii="Times New Roman" w:hAnsi="Times New Roman" w:cs="Times New Roman"/>
        </w:rPr>
      </w:pPr>
      <w:r w:rsidRPr="002A4249">
        <w:rPr>
          <w:rFonts w:ascii="Times New Roman" w:hAnsi="Times New Roman" w:cs="Times New Roman"/>
        </w:rPr>
        <w:t>Moran</w:t>
      </w:r>
      <w:r w:rsidR="00F00E1F" w:rsidRPr="002A4249">
        <w:rPr>
          <w:rFonts w:ascii="Times New Roman" w:hAnsi="Times New Roman" w:cs="Times New Roman"/>
        </w:rPr>
        <w:t>, Dermot.</w:t>
      </w:r>
      <w:r w:rsidRPr="002A4249">
        <w:rPr>
          <w:rFonts w:ascii="Times New Roman" w:hAnsi="Times New Roman" w:cs="Times New Roman"/>
        </w:rPr>
        <w:t xml:space="preserve"> “What Does Heidegger Mean by the Transcendence of Dasein?” </w:t>
      </w:r>
      <w:r w:rsidR="003D791F" w:rsidRPr="002A4249">
        <w:rPr>
          <w:rFonts w:ascii="Times New Roman" w:hAnsi="Times New Roman" w:cs="Times New Roman"/>
          <w:i/>
        </w:rPr>
        <w:t>International Journal of Philosophical Studies</w:t>
      </w:r>
      <w:r w:rsidR="003D791F" w:rsidRPr="002A4249">
        <w:rPr>
          <w:rFonts w:ascii="Times New Roman" w:hAnsi="Times New Roman" w:cs="Times New Roman"/>
        </w:rPr>
        <w:t xml:space="preserve"> 22, no. 4 (2014): 491-514. </w:t>
      </w:r>
    </w:p>
    <w:p w14:paraId="119B7167" w14:textId="77777777" w:rsidR="003A7148" w:rsidRPr="002A4249" w:rsidRDefault="003A7148" w:rsidP="00B05AC6">
      <w:pPr>
        <w:widowControl w:val="0"/>
        <w:autoSpaceDE w:val="0"/>
        <w:autoSpaceDN w:val="0"/>
        <w:adjustRightInd w:val="0"/>
        <w:spacing w:line="360" w:lineRule="auto"/>
        <w:ind w:left="720" w:hanging="720"/>
        <w:rPr>
          <w:rFonts w:ascii="Times New Roman" w:hAnsi="Times New Roman" w:cs="Times New Roman"/>
        </w:rPr>
      </w:pPr>
    </w:p>
    <w:p w14:paraId="135A3A3D" w14:textId="77777777" w:rsidR="003A7148" w:rsidRPr="002A4249" w:rsidRDefault="003A7148" w:rsidP="00B05AC6">
      <w:pPr>
        <w:widowControl w:val="0"/>
        <w:autoSpaceDE w:val="0"/>
        <w:autoSpaceDN w:val="0"/>
        <w:adjustRightInd w:val="0"/>
        <w:spacing w:line="360" w:lineRule="auto"/>
        <w:ind w:left="720" w:hanging="720"/>
        <w:rPr>
          <w:rFonts w:ascii="Times New Roman" w:hAnsi="Times New Roman" w:cs="Times New Roman"/>
        </w:rPr>
      </w:pPr>
      <w:r w:rsidRPr="002A4249">
        <w:rPr>
          <w:rFonts w:ascii="Times New Roman" w:hAnsi="Times New Roman" w:cs="Times New Roman"/>
        </w:rPr>
        <w:t>Polt, Richard. </w:t>
      </w:r>
      <w:r w:rsidRPr="002A4249">
        <w:rPr>
          <w:rFonts w:ascii="Times New Roman" w:hAnsi="Times New Roman" w:cs="Times New Roman"/>
          <w:i/>
          <w:iCs/>
        </w:rPr>
        <w:t>Heidegger: An Introduction</w:t>
      </w:r>
      <w:r w:rsidRPr="002A4249">
        <w:rPr>
          <w:rFonts w:ascii="Times New Roman" w:hAnsi="Times New Roman" w:cs="Times New Roman"/>
        </w:rPr>
        <w:t xml:space="preserve">. Ithaca, N.Y: Cornell University Press, 1999. </w:t>
      </w:r>
    </w:p>
    <w:p w14:paraId="5DDC2082" w14:textId="77777777" w:rsidR="003A7148" w:rsidRPr="002A4249" w:rsidRDefault="003A7148" w:rsidP="00B05AC6">
      <w:pPr>
        <w:spacing w:line="360" w:lineRule="auto"/>
        <w:rPr>
          <w:rFonts w:ascii="Times New Roman" w:hAnsi="Times New Roman" w:cs="Times New Roman"/>
        </w:rPr>
      </w:pPr>
    </w:p>
    <w:sectPr w:rsidR="003A7148" w:rsidRPr="002A4249" w:rsidSect="003A7148">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FB7A4A" w14:textId="77777777" w:rsidR="005178C1" w:rsidRDefault="005178C1" w:rsidP="00AE48D5">
      <w:r>
        <w:separator/>
      </w:r>
    </w:p>
  </w:endnote>
  <w:endnote w:type="continuationSeparator" w:id="0">
    <w:p w14:paraId="5ACF299B" w14:textId="77777777" w:rsidR="005178C1" w:rsidRDefault="005178C1" w:rsidP="00AE4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DCFAB3" w14:textId="77777777" w:rsidR="005178C1" w:rsidRDefault="005178C1" w:rsidP="00AE48D5">
      <w:r>
        <w:separator/>
      </w:r>
    </w:p>
  </w:footnote>
  <w:footnote w:type="continuationSeparator" w:id="0">
    <w:p w14:paraId="19DDA686" w14:textId="77777777" w:rsidR="005178C1" w:rsidRDefault="005178C1" w:rsidP="00AE48D5">
      <w:r>
        <w:continuationSeparator/>
      </w:r>
    </w:p>
  </w:footnote>
  <w:footnote w:id="1">
    <w:p w14:paraId="19783851" w14:textId="53709432"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Pr="005412C5">
        <w:rPr>
          <w:rFonts w:ascii="Times New Roman" w:hAnsi="Times New Roman" w:cs="Times New Roman"/>
          <w:sz w:val="20"/>
          <w:szCs w:val="20"/>
        </w:rPr>
        <w:t xml:space="preserve"> </w:t>
      </w:r>
      <w:r>
        <w:rPr>
          <w:rFonts w:ascii="Times New Roman" w:hAnsi="Times New Roman" w:cs="Times New Roman"/>
          <w:sz w:val="20"/>
          <w:szCs w:val="20"/>
        </w:rPr>
        <w:t>Martin Heidegger, “</w:t>
      </w:r>
      <w:r w:rsidRPr="006D6B1B">
        <w:rPr>
          <w:rFonts w:ascii="Times New Roman" w:hAnsi="Times New Roman" w:cs="Times New Roman"/>
          <w:sz w:val="20"/>
          <w:szCs w:val="20"/>
        </w:rPr>
        <w:t>On the Essence of Ground</w:t>
      </w:r>
      <w:r>
        <w:rPr>
          <w:rFonts w:ascii="Times New Roman" w:hAnsi="Times New Roman" w:cs="Times New Roman"/>
          <w:sz w:val="20"/>
          <w:szCs w:val="20"/>
        </w:rPr>
        <w:t xml:space="preserve">,” in </w:t>
      </w:r>
      <w:r>
        <w:rPr>
          <w:rFonts w:ascii="Times New Roman" w:hAnsi="Times New Roman" w:cs="Times New Roman"/>
          <w:i/>
          <w:sz w:val="20"/>
          <w:szCs w:val="20"/>
        </w:rPr>
        <w:t>Pathmarks</w:t>
      </w:r>
      <w:r>
        <w:rPr>
          <w:rFonts w:ascii="Times New Roman" w:hAnsi="Times New Roman" w:cs="Times New Roman"/>
          <w:sz w:val="20"/>
          <w:szCs w:val="20"/>
        </w:rPr>
        <w:t>,</w:t>
      </w:r>
      <w:r w:rsidRPr="005412C5">
        <w:rPr>
          <w:rFonts w:ascii="Times New Roman" w:hAnsi="Times New Roman" w:cs="Times New Roman"/>
          <w:sz w:val="20"/>
          <w:szCs w:val="20"/>
        </w:rPr>
        <w:t xml:space="preserve"> 371. Heidegger makes a similar claim about the importance of transcend</w:t>
      </w:r>
      <w:r>
        <w:rPr>
          <w:rFonts w:ascii="Times New Roman" w:hAnsi="Times New Roman" w:cs="Times New Roman"/>
          <w:sz w:val="20"/>
          <w:szCs w:val="20"/>
        </w:rPr>
        <w:t xml:space="preserve">ence for fundamental ontology on </w:t>
      </w:r>
      <w:r w:rsidR="009C22A6">
        <w:rPr>
          <w:rFonts w:ascii="Times New Roman" w:hAnsi="Times New Roman" w:cs="Times New Roman"/>
          <w:sz w:val="20"/>
          <w:szCs w:val="20"/>
        </w:rPr>
        <w:t>p.</w:t>
      </w:r>
      <w:r>
        <w:rPr>
          <w:rFonts w:ascii="Times New Roman" w:hAnsi="Times New Roman" w:cs="Times New Roman"/>
          <w:sz w:val="20"/>
          <w:szCs w:val="20"/>
        </w:rPr>
        <w:t xml:space="preserve"> 141 of</w:t>
      </w:r>
      <w:r w:rsidRPr="005412C5">
        <w:rPr>
          <w:rFonts w:ascii="Times New Roman" w:hAnsi="Times New Roman" w:cs="Times New Roman"/>
          <w:sz w:val="20"/>
          <w:szCs w:val="20"/>
        </w:rPr>
        <w:t xml:space="preserve"> </w:t>
      </w:r>
      <w:r w:rsidRPr="005412C5">
        <w:rPr>
          <w:rFonts w:ascii="Times New Roman" w:hAnsi="Times New Roman" w:cs="Times New Roman"/>
          <w:i/>
          <w:sz w:val="20"/>
          <w:szCs w:val="20"/>
        </w:rPr>
        <w:t>The Metaphysical Foundations of Logic</w:t>
      </w:r>
      <w:r w:rsidRPr="005412C5">
        <w:rPr>
          <w:rFonts w:ascii="Times New Roman" w:hAnsi="Times New Roman" w:cs="Times New Roman"/>
          <w:sz w:val="20"/>
          <w:szCs w:val="20"/>
        </w:rPr>
        <w:t>: “The basic intent of the analysis [of Dasein] is to show the intrinsic possibility of the understanding-of-being, which means at the same time the pos</w:t>
      </w:r>
      <w:r>
        <w:rPr>
          <w:rFonts w:ascii="Times New Roman" w:hAnsi="Times New Roman" w:cs="Times New Roman"/>
          <w:sz w:val="20"/>
          <w:szCs w:val="20"/>
        </w:rPr>
        <w:t>sibility of transcendence.”</w:t>
      </w:r>
      <w:r w:rsidRPr="005412C5">
        <w:rPr>
          <w:rFonts w:ascii="Times New Roman" w:hAnsi="Times New Roman" w:cs="Times New Roman"/>
          <w:sz w:val="20"/>
          <w:szCs w:val="20"/>
        </w:rPr>
        <w:t xml:space="preserve">  </w:t>
      </w:r>
    </w:p>
  </w:footnote>
  <w:footnote w:id="2">
    <w:p w14:paraId="388F1547" w14:textId="77777777"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Pr="005412C5">
        <w:rPr>
          <w:rFonts w:ascii="Times New Roman" w:hAnsi="Times New Roman" w:cs="Times New Roman"/>
          <w:sz w:val="20"/>
          <w:szCs w:val="20"/>
        </w:rPr>
        <w:t xml:space="preserve"> Hereafter SZ, BP, and MFL. All page numbers correspond to the English translations, except those given for SZ which correspond to the German pagination. </w:t>
      </w:r>
    </w:p>
  </w:footnote>
  <w:footnote w:id="3">
    <w:p w14:paraId="55855B65" w14:textId="77777777" w:rsidR="009A48AB" w:rsidRPr="005412C5" w:rsidRDefault="009A48AB" w:rsidP="005412C5">
      <w:pPr>
        <w:widowControl w:val="0"/>
        <w:autoSpaceDE w:val="0"/>
        <w:autoSpaceDN w:val="0"/>
        <w:adjustRightInd w:val="0"/>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Pr="005412C5">
        <w:rPr>
          <w:rFonts w:ascii="Times New Roman" w:hAnsi="Times New Roman" w:cs="Times New Roman"/>
          <w:sz w:val="20"/>
          <w:szCs w:val="20"/>
        </w:rPr>
        <w:t xml:space="preserve"> The claim that ecstatic-horizonal temporality grounds and makes possible Dasein’s transcendence is made several times throughout </w:t>
      </w:r>
      <w:r w:rsidRPr="005412C5">
        <w:rPr>
          <w:rFonts w:ascii="Times New Roman" w:hAnsi="Times New Roman" w:cs="Times New Roman"/>
          <w:i/>
          <w:sz w:val="20"/>
          <w:szCs w:val="20"/>
        </w:rPr>
        <w:t>The Basic Problems of Phenomenology</w:t>
      </w:r>
      <w:r w:rsidRPr="005412C5">
        <w:rPr>
          <w:rFonts w:ascii="Times New Roman" w:hAnsi="Times New Roman" w:cs="Times New Roman"/>
          <w:sz w:val="20"/>
          <w:szCs w:val="20"/>
        </w:rPr>
        <w:t xml:space="preserve">: 302, 307, 314, 318. </w:t>
      </w:r>
    </w:p>
  </w:footnote>
  <w:footnote w:id="4">
    <w:p w14:paraId="5A4B30D5" w14:textId="7EC21D99"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Pr="005412C5">
        <w:rPr>
          <w:rFonts w:ascii="Times New Roman" w:hAnsi="Times New Roman" w:cs="Times New Roman"/>
          <w:sz w:val="20"/>
          <w:szCs w:val="20"/>
        </w:rPr>
        <w:t xml:space="preserve"> MFL 166, 168, 170: “Transcendence is being-in-the-world.” </w:t>
      </w:r>
      <w:r>
        <w:rPr>
          <w:rFonts w:ascii="Times New Roman" w:hAnsi="Times New Roman" w:cs="Times New Roman"/>
          <w:sz w:val="20"/>
          <w:szCs w:val="20"/>
        </w:rPr>
        <w:t xml:space="preserve">The claim is also made in BP. </w:t>
      </w:r>
    </w:p>
  </w:footnote>
  <w:footnote w:id="5">
    <w:p w14:paraId="3F897791" w14:textId="1550D444"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Pr="005412C5">
        <w:rPr>
          <w:rFonts w:ascii="Times New Roman" w:hAnsi="Times New Roman" w:cs="Times New Roman"/>
          <w:sz w:val="20"/>
          <w:szCs w:val="20"/>
        </w:rPr>
        <w:t xml:space="preserve"> </w:t>
      </w:r>
      <w:r>
        <w:rPr>
          <w:rFonts w:ascii="Times New Roman" w:hAnsi="Times New Roman" w:cs="Times New Roman"/>
          <w:sz w:val="20"/>
          <w:szCs w:val="20"/>
        </w:rPr>
        <w:t>BP 298-9, MFL 160. See also</w:t>
      </w:r>
      <w:r w:rsidRPr="005412C5">
        <w:rPr>
          <w:rFonts w:ascii="Times New Roman" w:hAnsi="Times New Roman" w:cs="Times New Roman"/>
          <w:sz w:val="20"/>
          <w:szCs w:val="20"/>
        </w:rPr>
        <w:t xml:space="preserve"> </w:t>
      </w:r>
      <w:r>
        <w:rPr>
          <w:rFonts w:ascii="Times New Roman" w:hAnsi="Times New Roman" w:cs="Times New Roman"/>
          <w:sz w:val="20"/>
          <w:szCs w:val="20"/>
        </w:rPr>
        <w:t xml:space="preserve">Daniel </w:t>
      </w:r>
      <w:r w:rsidRPr="005412C5">
        <w:rPr>
          <w:rFonts w:ascii="Times New Roman" w:hAnsi="Times New Roman" w:cs="Times New Roman"/>
          <w:sz w:val="20"/>
          <w:szCs w:val="20"/>
        </w:rPr>
        <w:t xml:space="preserve">Dahlstrom’s </w:t>
      </w:r>
      <w:r>
        <w:rPr>
          <w:rFonts w:ascii="Times New Roman" w:hAnsi="Times New Roman" w:cs="Times New Roman"/>
          <w:sz w:val="20"/>
          <w:szCs w:val="20"/>
        </w:rPr>
        <w:t xml:space="preserve">discussion of Heidegger’s combination of Kantian and Scotistic </w:t>
      </w:r>
      <w:r w:rsidRPr="005412C5">
        <w:rPr>
          <w:rFonts w:ascii="Times New Roman" w:hAnsi="Times New Roman" w:cs="Times New Roman"/>
          <w:sz w:val="20"/>
          <w:szCs w:val="20"/>
        </w:rPr>
        <w:t>transcendence</w:t>
      </w:r>
      <w:r>
        <w:rPr>
          <w:rFonts w:ascii="Times New Roman" w:hAnsi="Times New Roman" w:cs="Times New Roman"/>
          <w:sz w:val="20"/>
          <w:szCs w:val="20"/>
        </w:rPr>
        <w:t xml:space="preserve"> in “The End of Fundamental Ontology,” 84-5, especially footnote 9.</w:t>
      </w:r>
    </w:p>
  </w:footnote>
  <w:footnote w:id="6">
    <w:p w14:paraId="2D858FEA" w14:textId="41E6EF82"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Pr="005412C5">
        <w:rPr>
          <w:rFonts w:ascii="Times New Roman" w:hAnsi="Times New Roman" w:cs="Times New Roman"/>
          <w:sz w:val="20"/>
          <w:szCs w:val="20"/>
        </w:rPr>
        <w:t xml:space="preserve"> The so-called “degeneration thesis” </w:t>
      </w:r>
      <w:r>
        <w:rPr>
          <w:rFonts w:ascii="Times New Roman" w:hAnsi="Times New Roman" w:cs="Times New Roman"/>
          <w:sz w:val="20"/>
          <w:szCs w:val="20"/>
        </w:rPr>
        <w:t>(Blattner) is articulated in SZ 334, BP 271, and BP 308</w:t>
      </w:r>
      <w:r w:rsidRPr="005412C5">
        <w:rPr>
          <w:rFonts w:ascii="Times New Roman" w:hAnsi="Times New Roman" w:cs="Times New Roman"/>
          <w:sz w:val="20"/>
          <w:szCs w:val="20"/>
        </w:rPr>
        <w:t xml:space="preserve">. For Blattner’s discussion, see </w:t>
      </w:r>
      <w:r>
        <w:rPr>
          <w:rFonts w:ascii="Times New Roman" w:hAnsi="Times New Roman" w:cs="Times New Roman"/>
          <w:sz w:val="20"/>
          <w:szCs w:val="20"/>
        </w:rPr>
        <w:t xml:space="preserve">his </w:t>
      </w:r>
      <w:r w:rsidRPr="005412C5">
        <w:rPr>
          <w:rFonts w:ascii="Times New Roman" w:hAnsi="Times New Roman" w:cs="Times New Roman"/>
          <w:sz w:val="20"/>
          <w:szCs w:val="20"/>
        </w:rPr>
        <w:t>“Temporality</w:t>
      </w:r>
      <w:r>
        <w:rPr>
          <w:rFonts w:ascii="Times New Roman" w:hAnsi="Times New Roman" w:cs="Times New Roman"/>
          <w:sz w:val="20"/>
          <w:szCs w:val="20"/>
        </w:rPr>
        <w:t xml:space="preserve">,” 317-8. </w:t>
      </w:r>
    </w:p>
  </w:footnote>
  <w:footnote w:id="7">
    <w:p w14:paraId="0ADC2DDD" w14:textId="4BF2E445"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Pr="005412C5">
        <w:rPr>
          <w:rFonts w:ascii="Times New Roman" w:hAnsi="Times New Roman" w:cs="Times New Roman"/>
          <w:sz w:val="20"/>
          <w:szCs w:val="20"/>
        </w:rPr>
        <w:t xml:space="preserve"> See, for example, </w:t>
      </w:r>
      <w:r>
        <w:rPr>
          <w:rFonts w:ascii="Times New Roman" w:hAnsi="Times New Roman" w:cs="Times New Roman"/>
          <w:sz w:val="20"/>
          <w:szCs w:val="20"/>
        </w:rPr>
        <w:t xml:space="preserve">Steven Crowell’s </w:t>
      </w:r>
      <w:r w:rsidRPr="0044738E">
        <w:rPr>
          <w:rFonts w:ascii="Times New Roman" w:hAnsi="Times New Roman" w:cs="Times New Roman"/>
          <w:sz w:val="20"/>
          <w:szCs w:val="20"/>
        </w:rPr>
        <w:t>and</w:t>
      </w:r>
      <w:r>
        <w:rPr>
          <w:rFonts w:ascii="Times New Roman" w:hAnsi="Times New Roman" w:cs="Times New Roman"/>
          <w:sz w:val="20"/>
          <w:szCs w:val="20"/>
        </w:rPr>
        <w:t xml:space="preserve"> Jeff Malpas’s i</w:t>
      </w:r>
      <w:r w:rsidRPr="005412C5">
        <w:rPr>
          <w:rFonts w:ascii="Times New Roman" w:hAnsi="Times New Roman" w:cs="Times New Roman"/>
          <w:sz w:val="20"/>
          <w:szCs w:val="20"/>
        </w:rPr>
        <w:t xml:space="preserve">ntroduction in </w:t>
      </w:r>
      <w:r w:rsidRPr="005412C5">
        <w:rPr>
          <w:rFonts w:ascii="Times New Roman" w:hAnsi="Times New Roman" w:cs="Times New Roman"/>
          <w:i/>
          <w:sz w:val="20"/>
          <w:szCs w:val="20"/>
        </w:rPr>
        <w:t>Transcendental Heidegge</w:t>
      </w:r>
      <w:r>
        <w:rPr>
          <w:rFonts w:ascii="Times New Roman" w:hAnsi="Times New Roman" w:cs="Times New Roman"/>
          <w:i/>
          <w:sz w:val="20"/>
          <w:szCs w:val="20"/>
        </w:rPr>
        <w:t>r</w:t>
      </w:r>
      <w:r>
        <w:rPr>
          <w:rFonts w:ascii="Times New Roman" w:hAnsi="Times New Roman" w:cs="Times New Roman"/>
          <w:sz w:val="20"/>
          <w:szCs w:val="20"/>
        </w:rPr>
        <w:t>,</w:t>
      </w:r>
      <w:r w:rsidRPr="005412C5">
        <w:rPr>
          <w:rFonts w:ascii="Times New Roman" w:hAnsi="Times New Roman" w:cs="Times New Roman"/>
          <w:sz w:val="20"/>
          <w:szCs w:val="20"/>
        </w:rPr>
        <w:t xml:space="preserve"> 1-3.</w:t>
      </w:r>
    </w:p>
  </w:footnote>
  <w:footnote w:id="8">
    <w:p w14:paraId="09912ED4" w14:textId="55BDE5C9"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Cf. Section 22b: Temporality [Zeitlichkeit] and the objectification of beings (positive science) and of being (philosophy), 320-324.</w:t>
      </w:r>
    </w:p>
  </w:footnote>
  <w:footnote w:id="9">
    <w:p w14:paraId="1F9A6C28" w14:textId="76C05C91"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Pr="005412C5">
        <w:rPr>
          <w:rFonts w:ascii="Times New Roman" w:hAnsi="Times New Roman" w:cs="Times New Roman"/>
          <w:sz w:val="20"/>
          <w:szCs w:val="20"/>
        </w:rPr>
        <w:t xml:space="preserve"> </w:t>
      </w:r>
      <w:r>
        <w:rPr>
          <w:rFonts w:ascii="Times New Roman" w:hAnsi="Times New Roman" w:cs="Times New Roman"/>
          <w:sz w:val="20"/>
          <w:szCs w:val="20"/>
        </w:rPr>
        <w:t>Theodore K</w:t>
      </w:r>
      <w:r w:rsidRPr="00871C21">
        <w:rPr>
          <w:rFonts w:ascii="Times New Roman" w:hAnsi="Times New Roman" w:cs="Times New Roman"/>
          <w:sz w:val="20"/>
          <w:szCs w:val="20"/>
        </w:rPr>
        <w:t>isiel</w:t>
      </w:r>
      <w:r>
        <w:rPr>
          <w:rFonts w:ascii="Times New Roman" w:hAnsi="Times New Roman" w:cs="Times New Roman"/>
          <w:sz w:val="20"/>
          <w:szCs w:val="20"/>
        </w:rPr>
        <w:t xml:space="preserve">, </w:t>
      </w:r>
      <w:r>
        <w:rPr>
          <w:rFonts w:ascii="Times New Roman" w:hAnsi="Times New Roman" w:cs="Times New Roman"/>
          <w:i/>
          <w:sz w:val="20"/>
          <w:szCs w:val="20"/>
        </w:rPr>
        <w:t>The Genesis of Heidegger’s Being and Time</w:t>
      </w:r>
      <w:r>
        <w:rPr>
          <w:rFonts w:ascii="Times New Roman" w:hAnsi="Times New Roman" w:cs="Times New Roman"/>
          <w:sz w:val="20"/>
          <w:szCs w:val="20"/>
        </w:rPr>
        <w:t>, 450.</w:t>
      </w:r>
    </w:p>
  </w:footnote>
  <w:footnote w:id="10">
    <w:p w14:paraId="424FF4DE" w14:textId="32E48D7C"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MFL 135.</w:t>
      </w:r>
    </w:p>
  </w:footnote>
  <w:footnote w:id="11">
    <w:p w14:paraId="3ED3FFD9" w14:textId="35109769"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Pr="005412C5">
        <w:rPr>
          <w:rFonts w:ascii="Times New Roman" w:hAnsi="Times New Roman" w:cs="Times New Roman"/>
          <w:sz w:val="20"/>
          <w:szCs w:val="20"/>
        </w:rPr>
        <w:t xml:space="preserve"> </w:t>
      </w:r>
      <w:r>
        <w:rPr>
          <w:rFonts w:ascii="Times New Roman" w:hAnsi="Times New Roman" w:cs="Times New Roman"/>
          <w:sz w:val="20"/>
          <w:szCs w:val="20"/>
        </w:rPr>
        <w:t>SZ 5-6. E</w:t>
      </w:r>
      <w:r w:rsidRPr="005412C5">
        <w:rPr>
          <w:rFonts w:ascii="Times New Roman" w:hAnsi="Times New Roman" w:cs="Times New Roman"/>
          <w:sz w:val="20"/>
          <w:szCs w:val="20"/>
        </w:rPr>
        <w:t>mphasis removed in the following quotations</w:t>
      </w:r>
      <w:r>
        <w:rPr>
          <w:rFonts w:ascii="Times New Roman" w:hAnsi="Times New Roman" w:cs="Times New Roman"/>
          <w:sz w:val="20"/>
          <w:szCs w:val="20"/>
        </w:rPr>
        <w:t>.</w:t>
      </w:r>
    </w:p>
  </w:footnote>
  <w:footnote w:id="12">
    <w:p w14:paraId="4250C9BE" w14:textId="1A85F222"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Pr="005412C5">
        <w:rPr>
          <w:rFonts w:ascii="Times New Roman" w:hAnsi="Times New Roman" w:cs="Times New Roman"/>
          <w:sz w:val="20"/>
          <w:szCs w:val="20"/>
        </w:rPr>
        <w:t xml:space="preserve"> </w:t>
      </w:r>
      <w:r>
        <w:rPr>
          <w:rFonts w:ascii="Times New Roman" w:hAnsi="Times New Roman" w:cs="Times New Roman"/>
          <w:sz w:val="20"/>
          <w:szCs w:val="20"/>
        </w:rPr>
        <w:t>MFL 166.</w:t>
      </w:r>
    </w:p>
  </w:footnote>
  <w:footnote w:id="13">
    <w:p w14:paraId="49011718" w14:textId="54B282CC"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Pr="005412C5">
        <w:rPr>
          <w:rFonts w:ascii="Times New Roman" w:hAnsi="Times New Roman" w:cs="Times New Roman"/>
          <w:sz w:val="20"/>
          <w:szCs w:val="20"/>
        </w:rPr>
        <w:t xml:space="preserve"> </w:t>
      </w:r>
      <w:r w:rsidR="00410BEE">
        <w:rPr>
          <w:rFonts w:ascii="Times New Roman" w:hAnsi="Times New Roman" w:cs="Times New Roman"/>
          <w:sz w:val="20"/>
          <w:szCs w:val="20"/>
        </w:rPr>
        <w:t>MFL</w:t>
      </w:r>
      <w:r w:rsidRPr="005412C5">
        <w:rPr>
          <w:rFonts w:ascii="Times New Roman" w:hAnsi="Times New Roman" w:cs="Times New Roman"/>
          <w:sz w:val="20"/>
          <w:szCs w:val="20"/>
        </w:rPr>
        <w:t xml:space="preserve"> 165</w:t>
      </w:r>
      <w:r>
        <w:rPr>
          <w:rFonts w:ascii="Times New Roman" w:hAnsi="Times New Roman" w:cs="Times New Roman"/>
          <w:sz w:val="20"/>
          <w:szCs w:val="20"/>
        </w:rPr>
        <w:t>.</w:t>
      </w:r>
    </w:p>
  </w:footnote>
  <w:footnote w:id="14">
    <w:p w14:paraId="4314677C" w14:textId="2246D93D"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00410BEE">
        <w:rPr>
          <w:rFonts w:ascii="Times New Roman" w:hAnsi="Times New Roman" w:cs="Times New Roman"/>
          <w:sz w:val="20"/>
          <w:szCs w:val="20"/>
        </w:rPr>
        <w:t xml:space="preserve">MFL </w:t>
      </w:r>
      <w:r>
        <w:rPr>
          <w:rFonts w:ascii="Times New Roman" w:hAnsi="Times New Roman" w:cs="Times New Roman"/>
          <w:sz w:val="20"/>
          <w:szCs w:val="20"/>
        </w:rPr>
        <w:t>220.</w:t>
      </w:r>
    </w:p>
  </w:footnote>
  <w:footnote w:id="15">
    <w:p w14:paraId="6172708E" w14:textId="4FE6A3B5"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00A8586D">
        <w:rPr>
          <w:rFonts w:ascii="Times New Roman" w:hAnsi="Times New Roman" w:cs="Times New Roman"/>
          <w:sz w:val="20"/>
          <w:szCs w:val="20"/>
        </w:rPr>
        <w:t xml:space="preserve">Graham Harman, </w:t>
      </w:r>
      <w:r w:rsidR="00A8586D">
        <w:rPr>
          <w:rFonts w:ascii="Times New Roman" w:hAnsi="Times New Roman" w:cs="Times New Roman"/>
          <w:i/>
          <w:sz w:val="20"/>
          <w:szCs w:val="20"/>
        </w:rPr>
        <w:t>Heidegger Explained: From Phenomenon to Thing</w:t>
      </w:r>
      <w:r w:rsidR="00A8586D">
        <w:rPr>
          <w:rFonts w:ascii="Times New Roman" w:hAnsi="Times New Roman" w:cs="Times New Roman"/>
          <w:sz w:val="20"/>
          <w:szCs w:val="20"/>
        </w:rPr>
        <w:t>, 46.</w:t>
      </w:r>
    </w:p>
  </w:footnote>
  <w:footnote w:id="16">
    <w:p w14:paraId="3C825C6B" w14:textId="63161654"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00A8586D">
        <w:rPr>
          <w:rFonts w:ascii="Times New Roman" w:hAnsi="Times New Roman" w:cs="Times New Roman"/>
          <w:sz w:val="20"/>
          <w:szCs w:val="20"/>
        </w:rPr>
        <w:t xml:space="preserve"> MFL 165:</w:t>
      </w:r>
      <w:r w:rsidRPr="005412C5">
        <w:rPr>
          <w:rFonts w:ascii="Times New Roman" w:hAnsi="Times New Roman" w:cs="Times New Roman"/>
          <w:sz w:val="20"/>
          <w:szCs w:val="20"/>
        </w:rPr>
        <w:t xml:space="preserve"> “Dasein does not sort of exist and then occasionally achieve a crossing over outside itself, but existence originally means to cross over.”</w:t>
      </w:r>
    </w:p>
  </w:footnote>
  <w:footnote w:id="17">
    <w:p w14:paraId="442BD5CF" w14:textId="49C9761C"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0029144D">
        <w:rPr>
          <w:rFonts w:ascii="Times New Roman" w:hAnsi="Times New Roman" w:cs="Times New Roman"/>
          <w:sz w:val="20"/>
          <w:szCs w:val="20"/>
        </w:rPr>
        <w:t xml:space="preserve"> SZ 89-91.</w:t>
      </w:r>
    </w:p>
  </w:footnote>
  <w:footnote w:id="18">
    <w:p w14:paraId="00141755" w14:textId="5FC59A1F"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Pr="005412C5">
        <w:rPr>
          <w:rFonts w:ascii="Times New Roman" w:hAnsi="Times New Roman" w:cs="Times New Roman"/>
          <w:sz w:val="20"/>
          <w:szCs w:val="20"/>
        </w:rPr>
        <w:t xml:space="preserve"> MFL 207</w:t>
      </w:r>
      <w:r w:rsidR="002650C5">
        <w:rPr>
          <w:rFonts w:ascii="Times New Roman" w:hAnsi="Times New Roman" w:cs="Times New Roman"/>
          <w:sz w:val="20"/>
          <w:szCs w:val="20"/>
        </w:rPr>
        <w:t>.</w:t>
      </w:r>
    </w:p>
  </w:footnote>
  <w:footnote w:id="19">
    <w:p w14:paraId="223762E9" w14:textId="25217434"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0029144D">
        <w:rPr>
          <w:rFonts w:ascii="Times New Roman" w:hAnsi="Times New Roman" w:cs="Times New Roman"/>
          <w:sz w:val="20"/>
          <w:szCs w:val="20"/>
        </w:rPr>
        <w:t xml:space="preserve"> SZ 38.</w:t>
      </w:r>
    </w:p>
  </w:footnote>
  <w:footnote w:id="20">
    <w:p w14:paraId="0A248580" w14:textId="04D8C522" w:rsidR="009A48AB" w:rsidRPr="00F676D1"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00F676D1">
        <w:rPr>
          <w:rFonts w:ascii="Times New Roman" w:hAnsi="Times New Roman" w:cs="Times New Roman"/>
          <w:sz w:val="20"/>
          <w:szCs w:val="20"/>
        </w:rPr>
        <w:t xml:space="preserve"> Harman, </w:t>
      </w:r>
      <w:r w:rsidR="00F676D1">
        <w:rPr>
          <w:rFonts w:ascii="Times New Roman" w:hAnsi="Times New Roman" w:cs="Times New Roman"/>
          <w:i/>
          <w:sz w:val="20"/>
          <w:szCs w:val="20"/>
        </w:rPr>
        <w:t>Heidegger Explained</w:t>
      </w:r>
      <w:r w:rsidR="00B05664">
        <w:rPr>
          <w:rFonts w:ascii="Times New Roman" w:hAnsi="Times New Roman" w:cs="Times New Roman"/>
          <w:sz w:val="20"/>
          <w:szCs w:val="20"/>
        </w:rPr>
        <w:t>, 83-4.</w:t>
      </w:r>
    </w:p>
  </w:footnote>
  <w:footnote w:id="21">
    <w:p w14:paraId="19208BC6" w14:textId="50887813"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00F676D1">
        <w:rPr>
          <w:rFonts w:ascii="Times New Roman" w:hAnsi="Times New Roman" w:cs="Times New Roman"/>
          <w:sz w:val="20"/>
          <w:szCs w:val="20"/>
        </w:rPr>
        <w:t xml:space="preserve"> Marin Heidegger, </w:t>
      </w:r>
      <w:r w:rsidR="00C913A0">
        <w:rPr>
          <w:rFonts w:ascii="Times New Roman" w:hAnsi="Times New Roman" w:cs="Times New Roman"/>
          <w:sz w:val="20"/>
          <w:szCs w:val="20"/>
        </w:rPr>
        <w:t xml:space="preserve">“What is Metaphysics,” in </w:t>
      </w:r>
      <w:r w:rsidR="00F676D1">
        <w:rPr>
          <w:rFonts w:ascii="Times New Roman" w:hAnsi="Times New Roman" w:cs="Times New Roman"/>
          <w:i/>
          <w:sz w:val="20"/>
          <w:szCs w:val="20"/>
        </w:rPr>
        <w:t>Basic Writings</w:t>
      </w:r>
      <w:r w:rsidR="00F676D1">
        <w:rPr>
          <w:rFonts w:ascii="Times New Roman" w:hAnsi="Times New Roman" w:cs="Times New Roman"/>
          <w:sz w:val="20"/>
          <w:szCs w:val="20"/>
        </w:rPr>
        <w:t>, 103.</w:t>
      </w:r>
    </w:p>
  </w:footnote>
  <w:footnote w:id="22">
    <w:p w14:paraId="3F8382B4" w14:textId="42D1FD8B"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Pr="005412C5">
        <w:rPr>
          <w:rFonts w:ascii="Times New Roman" w:hAnsi="Times New Roman" w:cs="Times New Roman"/>
          <w:sz w:val="20"/>
          <w:szCs w:val="20"/>
        </w:rPr>
        <w:t xml:space="preserve"> </w:t>
      </w:r>
      <w:r w:rsidR="00907553">
        <w:rPr>
          <w:rFonts w:ascii="Times New Roman" w:hAnsi="Times New Roman" w:cs="Times New Roman"/>
          <w:sz w:val="20"/>
          <w:szCs w:val="20"/>
        </w:rPr>
        <w:t>MFL 182.</w:t>
      </w:r>
    </w:p>
  </w:footnote>
  <w:footnote w:id="23">
    <w:p w14:paraId="68D54A13" w14:textId="055209A0"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Pr="005412C5">
        <w:rPr>
          <w:rFonts w:ascii="Times New Roman" w:hAnsi="Times New Roman" w:cs="Times New Roman"/>
          <w:sz w:val="20"/>
          <w:szCs w:val="20"/>
        </w:rPr>
        <w:t xml:space="preserve"> By additionally equating Dasein’s transcendence with its freedom in MFL</w:t>
      </w:r>
      <w:r w:rsidRPr="005412C5">
        <w:rPr>
          <w:rFonts w:ascii="Times New Roman" w:hAnsi="Times New Roman" w:cs="Times New Roman"/>
          <w:i/>
          <w:sz w:val="20"/>
          <w:szCs w:val="20"/>
        </w:rPr>
        <w:t xml:space="preserve">, </w:t>
      </w:r>
      <w:r w:rsidRPr="005412C5">
        <w:rPr>
          <w:rFonts w:ascii="Times New Roman" w:hAnsi="Times New Roman" w:cs="Times New Roman"/>
          <w:sz w:val="20"/>
          <w:szCs w:val="20"/>
        </w:rPr>
        <w:t>Heidegger likely intends to account for Dasein’s possibility for authenticity as well.</w:t>
      </w:r>
    </w:p>
  </w:footnote>
  <w:footnote w:id="24">
    <w:p w14:paraId="363503C1" w14:textId="4D8EFBA3"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Pr="005412C5">
        <w:rPr>
          <w:rFonts w:ascii="Times New Roman" w:hAnsi="Times New Roman" w:cs="Times New Roman"/>
          <w:sz w:val="20"/>
          <w:szCs w:val="20"/>
        </w:rPr>
        <w:t xml:space="preserve"> MFL 166</w:t>
      </w:r>
      <w:r w:rsidR="00077503">
        <w:rPr>
          <w:rFonts w:ascii="Times New Roman" w:hAnsi="Times New Roman" w:cs="Times New Roman"/>
          <w:sz w:val="20"/>
          <w:szCs w:val="20"/>
        </w:rPr>
        <w:t>.</w:t>
      </w:r>
    </w:p>
  </w:footnote>
  <w:footnote w:id="25">
    <w:p w14:paraId="3F74C9E1" w14:textId="015876A8"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Pr="005412C5">
        <w:rPr>
          <w:rFonts w:ascii="Times New Roman" w:hAnsi="Times New Roman" w:cs="Times New Roman"/>
          <w:sz w:val="20"/>
          <w:szCs w:val="20"/>
        </w:rPr>
        <w:t xml:space="preserve"> MFL 166</w:t>
      </w:r>
      <w:r w:rsidR="00077503">
        <w:rPr>
          <w:rFonts w:ascii="Times New Roman" w:hAnsi="Times New Roman" w:cs="Times New Roman"/>
          <w:sz w:val="20"/>
          <w:szCs w:val="20"/>
        </w:rPr>
        <w:t>.</w:t>
      </w:r>
    </w:p>
  </w:footnote>
  <w:footnote w:id="26">
    <w:p w14:paraId="7208D7C6" w14:textId="256C492A" w:rsidR="009A48AB" w:rsidRPr="00EF4A41"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Pr="005412C5">
        <w:rPr>
          <w:rFonts w:ascii="Times New Roman" w:hAnsi="Times New Roman" w:cs="Times New Roman"/>
          <w:sz w:val="20"/>
          <w:szCs w:val="20"/>
        </w:rPr>
        <w:t xml:space="preserve"> Harman</w:t>
      </w:r>
      <w:r w:rsidR="00EF4A41">
        <w:rPr>
          <w:rFonts w:ascii="Times New Roman" w:hAnsi="Times New Roman" w:cs="Times New Roman"/>
          <w:sz w:val="20"/>
          <w:szCs w:val="20"/>
        </w:rPr>
        <w:t xml:space="preserve">, </w:t>
      </w:r>
      <w:r w:rsidR="00EF4A41">
        <w:rPr>
          <w:rFonts w:ascii="Times New Roman" w:hAnsi="Times New Roman" w:cs="Times New Roman"/>
          <w:i/>
          <w:sz w:val="20"/>
          <w:szCs w:val="20"/>
        </w:rPr>
        <w:t>Heidegger Explained</w:t>
      </w:r>
      <w:r w:rsidR="00EF4A41">
        <w:rPr>
          <w:rFonts w:ascii="Times New Roman" w:hAnsi="Times New Roman" w:cs="Times New Roman"/>
          <w:sz w:val="20"/>
          <w:szCs w:val="20"/>
        </w:rPr>
        <w:t>, 75.</w:t>
      </w:r>
    </w:p>
  </w:footnote>
  <w:footnote w:id="27">
    <w:p w14:paraId="5915F660" w14:textId="45247DC2"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00EF4A41">
        <w:rPr>
          <w:rFonts w:ascii="Times New Roman" w:hAnsi="Times New Roman" w:cs="Times New Roman"/>
          <w:sz w:val="20"/>
          <w:szCs w:val="20"/>
        </w:rPr>
        <w:t xml:space="preserve"> MFL 153</w:t>
      </w:r>
      <w:r w:rsidRPr="005412C5">
        <w:rPr>
          <w:rFonts w:ascii="Times New Roman" w:hAnsi="Times New Roman" w:cs="Times New Roman"/>
          <w:sz w:val="20"/>
          <w:szCs w:val="20"/>
        </w:rPr>
        <w:t>.</w:t>
      </w:r>
    </w:p>
  </w:footnote>
  <w:footnote w:id="28">
    <w:p w14:paraId="04F35A22" w14:textId="20CDC9B0"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00EF4A41">
        <w:rPr>
          <w:rFonts w:ascii="Times New Roman" w:hAnsi="Times New Roman" w:cs="Times New Roman"/>
          <w:sz w:val="20"/>
          <w:szCs w:val="20"/>
        </w:rPr>
        <w:t xml:space="preserve"> MFL 157-9.</w:t>
      </w:r>
    </w:p>
  </w:footnote>
  <w:footnote w:id="29">
    <w:p w14:paraId="35E1B33C" w14:textId="11BF1E69"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Pr="005412C5">
        <w:rPr>
          <w:rFonts w:ascii="Times New Roman" w:hAnsi="Times New Roman" w:cs="Times New Roman"/>
          <w:sz w:val="20"/>
          <w:szCs w:val="20"/>
        </w:rPr>
        <w:t xml:space="preserve"> Ibid</w:t>
      </w:r>
      <w:r w:rsidR="00EF4A41">
        <w:rPr>
          <w:rFonts w:ascii="Times New Roman" w:hAnsi="Times New Roman" w:cs="Times New Roman"/>
          <w:sz w:val="20"/>
          <w:szCs w:val="20"/>
        </w:rPr>
        <w:t>.</w:t>
      </w:r>
    </w:p>
  </w:footnote>
  <w:footnote w:id="30">
    <w:p w14:paraId="32E99DD7" w14:textId="75093AEE"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004B7B50">
        <w:rPr>
          <w:rFonts w:ascii="Times New Roman" w:hAnsi="Times New Roman" w:cs="Times New Roman"/>
          <w:sz w:val="20"/>
          <w:szCs w:val="20"/>
        </w:rPr>
        <w:t xml:space="preserve"> MFL 182. Emphasis mine.</w:t>
      </w:r>
    </w:p>
  </w:footnote>
  <w:footnote w:id="31">
    <w:p w14:paraId="16062904" w14:textId="604975E4"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004B7B50">
        <w:rPr>
          <w:rFonts w:ascii="Times New Roman" w:hAnsi="Times New Roman" w:cs="Times New Roman"/>
          <w:sz w:val="20"/>
          <w:szCs w:val="20"/>
        </w:rPr>
        <w:t xml:space="preserve"> SZ 64-5.</w:t>
      </w:r>
    </w:p>
  </w:footnote>
  <w:footnote w:id="32">
    <w:p w14:paraId="3AABEED3" w14:textId="2CF08EBA"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004B7B50">
        <w:rPr>
          <w:rFonts w:ascii="Times New Roman" w:hAnsi="Times New Roman" w:cs="Times New Roman"/>
          <w:sz w:val="20"/>
          <w:szCs w:val="20"/>
        </w:rPr>
        <w:t xml:space="preserve"> MFL 180</w:t>
      </w:r>
      <w:r w:rsidRPr="005412C5">
        <w:rPr>
          <w:rFonts w:ascii="Times New Roman" w:hAnsi="Times New Roman" w:cs="Times New Roman"/>
          <w:sz w:val="20"/>
          <w:szCs w:val="20"/>
        </w:rPr>
        <w:t>.</w:t>
      </w:r>
    </w:p>
  </w:footnote>
  <w:footnote w:id="33">
    <w:p w14:paraId="6268D7FB" w14:textId="4348DBE5"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004B7B50">
        <w:rPr>
          <w:rFonts w:ascii="Times New Roman" w:hAnsi="Times New Roman" w:cs="Times New Roman"/>
          <w:sz w:val="20"/>
          <w:szCs w:val="20"/>
        </w:rPr>
        <w:t xml:space="preserve"> SZ 65, BP 291.</w:t>
      </w:r>
    </w:p>
  </w:footnote>
  <w:footnote w:id="34">
    <w:p w14:paraId="41A06EBB" w14:textId="7D30FE1C"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004B7B50">
        <w:rPr>
          <w:rFonts w:ascii="Times New Roman" w:hAnsi="Times New Roman" w:cs="Times New Roman"/>
          <w:sz w:val="20"/>
          <w:szCs w:val="20"/>
        </w:rPr>
        <w:t xml:space="preserve"> MFL 180.</w:t>
      </w:r>
    </w:p>
  </w:footnote>
  <w:footnote w:id="35">
    <w:p w14:paraId="524CAE8A" w14:textId="7139AD2B"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004B7B50">
        <w:rPr>
          <w:rFonts w:ascii="Times New Roman" w:hAnsi="Times New Roman" w:cs="Times New Roman"/>
          <w:sz w:val="20"/>
          <w:szCs w:val="20"/>
        </w:rPr>
        <w:t xml:space="preserve"> SZ 364, 366.</w:t>
      </w:r>
    </w:p>
  </w:footnote>
  <w:footnote w:id="36">
    <w:p w14:paraId="66C57EA5" w14:textId="02B0D20C"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004B7B50">
        <w:rPr>
          <w:rFonts w:ascii="Times New Roman" w:hAnsi="Times New Roman" w:cs="Times New Roman"/>
          <w:sz w:val="20"/>
          <w:szCs w:val="20"/>
        </w:rPr>
        <w:t xml:space="preserve"> SZ 145.</w:t>
      </w:r>
    </w:p>
  </w:footnote>
  <w:footnote w:id="37">
    <w:p w14:paraId="293F9C74" w14:textId="0CFB8081"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00317EA2">
        <w:rPr>
          <w:rFonts w:ascii="Times New Roman" w:hAnsi="Times New Roman" w:cs="Times New Roman"/>
          <w:sz w:val="20"/>
          <w:szCs w:val="20"/>
        </w:rPr>
        <w:t xml:space="preserve"> SZ 230.</w:t>
      </w:r>
    </w:p>
  </w:footnote>
  <w:footnote w:id="38">
    <w:p w14:paraId="38EEE08A" w14:textId="5A9E764B"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00C75542">
        <w:rPr>
          <w:rFonts w:ascii="Times New Roman" w:hAnsi="Times New Roman" w:cs="Times New Roman"/>
          <w:sz w:val="20"/>
          <w:szCs w:val="20"/>
        </w:rPr>
        <w:t xml:space="preserve"> MFL 160.</w:t>
      </w:r>
    </w:p>
  </w:footnote>
  <w:footnote w:id="39">
    <w:p w14:paraId="5D4EF892" w14:textId="77777777"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Pr="005412C5">
        <w:rPr>
          <w:rFonts w:ascii="Times New Roman" w:hAnsi="Times New Roman" w:cs="Times New Roman"/>
          <w:sz w:val="20"/>
          <w:szCs w:val="20"/>
        </w:rPr>
        <w:t xml:space="preserve"> For Heidegger’s account of the oscillation and momentum of primordial temporality, see MFL 208-9. </w:t>
      </w:r>
    </w:p>
  </w:footnote>
  <w:footnote w:id="40">
    <w:p w14:paraId="7A44F1B7" w14:textId="21C57BF6"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Pr="005412C5">
        <w:rPr>
          <w:rFonts w:ascii="Times New Roman" w:hAnsi="Times New Roman" w:cs="Times New Roman"/>
          <w:sz w:val="20"/>
          <w:szCs w:val="20"/>
        </w:rPr>
        <w:t xml:space="preserve"> </w:t>
      </w:r>
      <w:r w:rsidR="00283755">
        <w:rPr>
          <w:rFonts w:ascii="Times New Roman" w:hAnsi="Times New Roman" w:cs="Times New Roman"/>
          <w:sz w:val="20"/>
          <w:szCs w:val="20"/>
        </w:rPr>
        <w:t xml:space="preserve">MFL 208: </w:t>
      </w:r>
      <w:r w:rsidRPr="005412C5">
        <w:rPr>
          <w:rFonts w:ascii="Times New Roman" w:hAnsi="Times New Roman" w:cs="Times New Roman"/>
          <w:sz w:val="20"/>
          <w:szCs w:val="20"/>
        </w:rPr>
        <w:t xml:space="preserve">“Temporality is nothing other than the temporal condition for the possibility of </w:t>
      </w:r>
      <w:r w:rsidRPr="005412C5">
        <w:rPr>
          <w:rFonts w:ascii="Times New Roman" w:hAnsi="Times New Roman" w:cs="Times New Roman"/>
          <w:i/>
          <w:iCs/>
          <w:sz w:val="20"/>
          <w:szCs w:val="20"/>
        </w:rPr>
        <w:t>world</w:t>
      </w:r>
      <w:r w:rsidRPr="005412C5">
        <w:rPr>
          <w:rFonts w:ascii="Times New Roman" w:hAnsi="Times New Roman" w:cs="Times New Roman"/>
          <w:sz w:val="20"/>
          <w:szCs w:val="20"/>
        </w:rPr>
        <w:t xml:space="preserve"> and of the world’s essential belonging to </w:t>
      </w:r>
      <w:r w:rsidRPr="005412C5">
        <w:rPr>
          <w:rFonts w:ascii="Times New Roman" w:hAnsi="Times New Roman" w:cs="Times New Roman"/>
          <w:i/>
          <w:iCs/>
          <w:sz w:val="20"/>
          <w:szCs w:val="20"/>
        </w:rPr>
        <w:t>transcendence.</w:t>
      </w:r>
      <w:r w:rsidRPr="005412C5">
        <w:rPr>
          <w:rFonts w:ascii="Times New Roman" w:hAnsi="Times New Roman" w:cs="Times New Roman"/>
          <w:sz w:val="20"/>
          <w:szCs w:val="20"/>
        </w:rPr>
        <w:t xml:space="preserve"> For transcendence has its possibility in the unity of ecstatic momentum. This oscillation of the self-temporalizing ecstases is, as such, the upswing, regarded as swinging toward all possible beings that ca</w:t>
      </w:r>
      <w:r w:rsidR="00283755">
        <w:rPr>
          <w:rFonts w:ascii="Times New Roman" w:hAnsi="Times New Roman" w:cs="Times New Roman"/>
          <w:sz w:val="20"/>
          <w:szCs w:val="20"/>
        </w:rPr>
        <w:t>n factically enter into a world.”</w:t>
      </w:r>
    </w:p>
  </w:footnote>
  <w:footnote w:id="41">
    <w:p w14:paraId="27C8A6C5" w14:textId="324ED1EF"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00F934AE">
        <w:rPr>
          <w:rFonts w:ascii="Times New Roman" w:hAnsi="Times New Roman" w:cs="Times New Roman"/>
          <w:sz w:val="20"/>
          <w:szCs w:val="20"/>
        </w:rPr>
        <w:t xml:space="preserve"> For example, </w:t>
      </w:r>
      <w:r w:rsidRPr="005412C5">
        <w:rPr>
          <w:rFonts w:ascii="Times New Roman" w:hAnsi="Times New Roman" w:cs="Times New Roman"/>
          <w:sz w:val="20"/>
          <w:szCs w:val="20"/>
        </w:rPr>
        <w:t>BP</w:t>
      </w:r>
      <w:r w:rsidR="00F934AE">
        <w:rPr>
          <w:rFonts w:ascii="Times New Roman" w:hAnsi="Times New Roman" w:cs="Times New Roman"/>
          <w:sz w:val="20"/>
          <w:szCs w:val="20"/>
        </w:rPr>
        <w:t xml:space="preserve"> 302</w:t>
      </w:r>
      <w:r w:rsidRPr="005412C5">
        <w:rPr>
          <w:rFonts w:ascii="Times New Roman" w:hAnsi="Times New Roman" w:cs="Times New Roman"/>
          <w:sz w:val="20"/>
          <w:szCs w:val="20"/>
        </w:rPr>
        <w:t>, MFL</w:t>
      </w:r>
      <w:r w:rsidR="00F934AE">
        <w:rPr>
          <w:rFonts w:ascii="Times New Roman" w:hAnsi="Times New Roman" w:cs="Times New Roman"/>
          <w:sz w:val="20"/>
          <w:szCs w:val="20"/>
        </w:rPr>
        <w:t xml:space="preserve"> 212, SZ 419.</w:t>
      </w:r>
    </w:p>
  </w:footnote>
  <w:footnote w:id="42">
    <w:p w14:paraId="295AB011" w14:textId="717DB361"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00C27E5D">
        <w:rPr>
          <w:rFonts w:ascii="Times New Roman" w:hAnsi="Times New Roman" w:cs="Times New Roman"/>
          <w:sz w:val="20"/>
          <w:szCs w:val="20"/>
        </w:rPr>
        <w:t xml:space="preserve"> MFL</w:t>
      </w:r>
      <w:r w:rsidRPr="005412C5">
        <w:rPr>
          <w:rFonts w:ascii="Times New Roman" w:hAnsi="Times New Roman" w:cs="Times New Roman"/>
          <w:sz w:val="20"/>
          <w:szCs w:val="20"/>
        </w:rPr>
        <w:t xml:space="preserve"> 186.</w:t>
      </w:r>
    </w:p>
  </w:footnote>
  <w:footnote w:id="43">
    <w:p w14:paraId="623A87A5" w14:textId="4F2B03BF" w:rsidR="009A48AB" w:rsidRPr="005412C5" w:rsidRDefault="009A48AB" w:rsidP="005412C5">
      <w:pPr>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Pr="005412C5">
        <w:rPr>
          <w:rFonts w:ascii="Times New Roman" w:hAnsi="Times New Roman" w:cs="Times New Roman"/>
          <w:sz w:val="20"/>
          <w:szCs w:val="20"/>
        </w:rPr>
        <w:t xml:space="preserve"> In characterizing the potentiality-for-being, Heidegger writes: “self-projection upon the ‘for-the-sake-of-oneself’ is grounded in the future and is an essential characterizing of </w:t>
      </w:r>
      <w:r w:rsidRPr="005412C5">
        <w:rPr>
          <w:rFonts w:ascii="Times New Roman" w:hAnsi="Times New Roman" w:cs="Times New Roman"/>
          <w:i/>
          <w:sz w:val="20"/>
          <w:szCs w:val="20"/>
        </w:rPr>
        <w:t>existentiality</w:t>
      </w:r>
      <w:r w:rsidRPr="005412C5">
        <w:rPr>
          <w:rFonts w:ascii="Times New Roman" w:hAnsi="Times New Roman" w:cs="Times New Roman"/>
          <w:sz w:val="20"/>
          <w:szCs w:val="20"/>
        </w:rPr>
        <w:t xml:space="preserve">. </w:t>
      </w:r>
      <w:r w:rsidRPr="005412C5">
        <w:rPr>
          <w:rFonts w:ascii="Times New Roman" w:hAnsi="Times New Roman" w:cs="Times New Roman"/>
          <w:i/>
          <w:sz w:val="20"/>
          <w:szCs w:val="20"/>
        </w:rPr>
        <w:t>The primary meaning of existentiality is the future</w:t>
      </w:r>
      <w:r w:rsidR="00682D4C">
        <w:rPr>
          <w:rFonts w:ascii="Times New Roman" w:hAnsi="Times New Roman" w:cs="Times New Roman"/>
          <w:sz w:val="20"/>
          <w:szCs w:val="20"/>
        </w:rPr>
        <w:t xml:space="preserve">” </w:t>
      </w:r>
      <w:r w:rsidR="008845D9">
        <w:rPr>
          <w:rFonts w:ascii="Times New Roman" w:hAnsi="Times New Roman" w:cs="Times New Roman"/>
          <w:sz w:val="20"/>
          <w:szCs w:val="20"/>
        </w:rPr>
        <w:t>(</w:t>
      </w:r>
      <w:r w:rsidR="00682D4C">
        <w:rPr>
          <w:rFonts w:ascii="Times New Roman" w:hAnsi="Times New Roman" w:cs="Times New Roman"/>
          <w:sz w:val="20"/>
          <w:szCs w:val="20"/>
        </w:rPr>
        <w:t>SZ 327</w:t>
      </w:r>
      <w:r w:rsidR="008845D9">
        <w:rPr>
          <w:rFonts w:ascii="Times New Roman" w:hAnsi="Times New Roman" w:cs="Times New Roman"/>
          <w:sz w:val="20"/>
          <w:szCs w:val="20"/>
        </w:rPr>
        <w:t>).</w:t>
      </w:r>
    </w:p>
  </w:footnote>
  <w:footnote w:id="44">
    <w:p w14:paraId="4E11AC6B" w14:textId="1F416290"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Pr="005412C5">
        <w:rPr>
          <w:rFonts w:ascii="Times New Roman" w:hAnsi="Times New Roman" w:cs="Times New Roman"/>
          <w:sz w:val="20"/>
          <w:szCs w:val="20"/>
        </w:rPr>
        <w:t xml:space="preserve"> </w:t>
      </w:r>
      <w:r w:rsidR="00B500B0">
        <w:rPr>
          <w:rFonts w:ascii="Times New Roman" w:hAnsi="Times New Roman" w:cs="Times New Roman"/>
          <w:sz w:val="20"/>
          <w:szCs w:val="20"/>
        </w:rPr>
        <w:t xml:space="preserve">BP 301-2: </w:t>
      </w:r>
      <w:r w:rsidRPr="005412C5">
        <w:rPr>
          <w:rFonts w:ascii="Times New Roman" w:hAnsi="Times New Roman" w:cs="Times New Roman"/>
          <w:sz w:val="20"/>
          <w:szCs w:val="20"/>
        </w:rPr>
        <w:t>“</w:t>
      </w:r>
      <w:r w:rsidRPr="005412C5">
        <w:rPr>
          <w:rFonts w:ascii="Times New Roman" w:hAnsi="Times New Roman" w:cs="Times New Roman"/>
          <w:i/>
          <w:sz w:val="20"/>
          <w:szCs w:val="20"/>
        </w:rPr>
        <w:t>Being-in</w:t>
      </w:r>
      <w:r w:rsidRPr="005412C5">
        <w:rPr>
          <w:rFonts w:ascii="Times New Roman" w:hAnsi="Times New Roman" w:cs="Times New Roman"/>
          <w:sz w:val="20"/>
          <w:szCs w:val="20"/>
        </w:rPr>
        <w:t xml:space="preserve"> as </w:t>
      </w:r>
      <w:r w:rsidRPr="005412C5">
        <w:rPr>
          <w:rFonts w:ascii="Times New Roman" w:hAnsi="Times New Roman" w:cs="Times New Roman"/>
          <w:i/>
          <w:sz w:val="20"/>
          <w:szCs w:val="20"/>
        </w:rPr>
        <w:t>toward</w:t>
      </w:r>
      <w:r w:rsidRPr="005412C5">
        <w:rPr>
          <w:rFonts w:ascii="Times New Roman" w:hAnsi="Times New Roman" w:cs="Times New Roman"/>
          <w:sz w:val="20"/>
          <w:szCs w:val="20"/>
        </w:rPr>
        <w:t xml:space="preserve">-itself, as for-the-sake-of itself, is possible only on the basis of the </w:t>
      </w:r>
      <w:r w:rsidRPr="005412C5">
        <w:rPr>
          <w:rFonts w:ascii="Times New Roman" w:hAnsi="Times New Roman" w:cs="Times New Roman"/>
          <w:i/>
          <w:sz w:val="20"/>
          <w:szCs w:val="20"/>
        </w:rPr>
        <w:t>future</w:t>
      </w:r>
      <w:r w:rsidRPr="005412C5">
        <w:rPr>
          <w:rFonts w:ascii="Times New Roman" w:hAnsi="Times New Roman" w:cs="Times New Roman"/>
          <w:sz w:val="20"/>
          <w:szCs w:val="20"/>
        </w:rPr>
        <w:t xml:space="preserve">, because this structural moment of </w:t>
      </w:r>
      <w:r w:rsidR="00B500B0">
        <w:rPr>
          <w:rFonts w:ascii="Times New Roman" w:hAnsi="Times New Roman" w:cs="Times New Roman"/>
          <w:sz w:val="20"/>
          <w:szCs w:val="20"/>
        </w:rPr>
        <w:t>time is intrinsically ecstatic.”</w:t>
      </w:r>
    </w:p>
  </w:footnote>
  <w:footnote w:id="45">
    <w:p w14:paraId="46782A9F" w14:textId="3F80BC6B"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Pr="005412C5">
        <w:rPr>
          <w:rFonts w:ascii="Times New Roman" w:hAnsi="Times New Roman" w:cs="Times New Roman"/>
          <w:sz w:val="20"/>
          <w:szCs w:val="20"/>
        </w:rPr>
        <w:t xml:space="preserve"> </w:t>
      </w:r>
      <w:r w:rsidR="00066E36" w:rsidRPr="005412C5">
        <w:rPr>
          <w:rFonts w:ascii="Times New Roman" w:hAnsi="Times New Roman" w:cs="Times New Roman"/>
          <w:sz w:val="20"/>
          <w:szCs w:val="20"/>
        </w:rPr>
        <w:t>MFL 212</w:t>
      </w:r>
      <w:r w:rsidR="00066E36">
        <w:rPr>
          <w:rFonts w:ascii="Times New Roman" w:hAnsi="Times New Roman" w:cs="Times New Roman"/>
          <w:sz w:val="20"/>
          <w:szCs w:val="20"/>
        </w:rPr>
        <w:t>: “</w:t>
      </w:r>
      <w:r w:rsidRPr="005412C5">
        <w:rPr>
          <w:rFonts w:ascii="Times New Roman" w:hAnsi="Times New Roman" w:cs="Times New Roman"/>
          <w:sz w:val="20"/>
          <w:szCs w:val="20"/>
        </w:rPr>
        <w:t>We have finally brought to light the essential connection between transcendence and temporality… the stepping-beyond beings in transcendence, which is carried out toward all dimensions, is grounded in the ecstatic constitution of temporality. Stepping-over to world means nothing other than that the ecstatic unity of temporality has, as the unity of being-carried away, a horizon temporalized primarily out of the future, the for-the-sake-of: the world. To transcend is to be-in-the-world.</w:t>
      </w:r>
      <w:r w:rsidR="00066E36">
        <w:rPr>
          <w:rFonts w:ascii="Times New Roman" w:hAnsi="Times New Roman" w:cs="Times New Roman"/>
          <w:sz w:val="20"/>
          <w:szCs w:val="20"/>
        </w:rPr>
        <w:t>”</w:t>
      </w:r>
    </w:p>
  </w:footnote>
  <w:footnote w:id="46">
    <w:p w14:paraId="15150408" w14:textId="5905321C"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00066E36">
        <w:rPr>
          <w:rFonts w:ascii="Times New Roman" w:hAnsi="Times New Roman" w:cs="Times New Roman"/>
          <w:sz w:val="20"/>
          <w:szCs w:val="20"/>
        </w:rPr>
        <w:t xml:space="preserve"> SZ 38. Emphasis mine</w:t>
      </w:r>
      <w:r w:rsidRPr="005412C5">
        <w:rPr>
          <w:rFonts w:ascii="Times New Roman" w:hAnsi="Times New Roman" w:cs="Times New Roman"/>
          <w:sz w:val="20"/>
          <w:szCs w:val="20"/>
        </w:rPr>
        <w:t>.</w:t>
      </w:r>
    </w:p>
  </w:footnote>
  <w:footnote w:id="47">
    <w:p w14:paraId="767C0B55" w14:textId="7C639582"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00066E36">
        <w:rPr>
          <w:rFonts w:ascii="Times New Roman" w:hAnsi="Times New Roman" w:cs="Times New Roman"/>
          <w:sz w:val="20"/>
          <w:szCs w:val="20"/>
        </w:rPr>
        <w:t xml:space="preserve"> MFL 192.</w:t>
      </w:r>
    </w:p>
  </w:footnote>
  <w:footnote w:id="48">
    <w:p w14:paraId="4B7831D6" w14:textId="0B0BB71C"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00066E36">
        <w:rPr>
          <w:rFonts w:ascii="Times New Roman" w:hAnsi="Times New Roman" w:cs="Times New Roman"/>
          <w:sz w:val="20"/>
          <w:szCs w:val="20"/>
        </w:rPr>
        <w:t xml:space="preserve"> BP 302.</w:t>
      </w:r>
    </w:p>
  </w:footnote>
  <w:footnote w:id="49">
    <w:p w14:paraId="21A40D3F" w14:textId="2A918CFF" w:rsidR="009A48AB" w:rsidRPr="00BA4612"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Pr="005412C5">
        <w:rPr>
          <w:rFonts w:ascii="Times New Roman" w:hAnsi="Times New Roman" w:cs="Times New Roman"/>
          <w:sz w:val="20"/>
          <w:szCs w:val="20"/>
        </w:rPr>
        <w:t xml:space="preserve"> Se</w:t>
      </w:r>
      <w:r w:rsidR="00BA4612">
        <w:rPr>
          <w:rFonts w:ascii="Times New Roman" w:hAnsi="Times New Roman" w:cs="Times New Roman"/>
          <w:sz w:val="20"/>
          <w:szCs w:val="20"/>
        </w:rPr>
        <w:t>e, for example, the Graham Harman’s essay “</w:t>
      </w:r>
      <w:r w:rsidR="009B3FE5" w:rsidRPr="009B3FE5">
        <w:rPr>
          <w:rFonts w:ascii="Times New Roman" w:hAnsi="Times New Roman" w:cs="Times New Roman"/>
          <w:sz w:val="20"/>
          <w:szCs w:val="20"/>
        </w:rPr>
        <w:t>The Beings of Being: On the Failure of Heidegger’s Ontico-Ontological Priority</w:t>
      </w:r>
      <w:r w:rsidR="00BA4612">
        <w:rPr>
          <w:rFonts w:ascii="Times New Roman" w:hAnsi="Times New Roman" w:cs="Times New Roman"/>
          <w:sz w:val="20"/>
          <w:szCs w:val="20"/>
        </w:rPr>
        <w:t>” and Daniel Dahlstrom’s essay “</w:t>
      </w:r>
      <w:r w:rsidR="00BA4612" w:rsidRPr="00BA4612">
        <w:rPr>
          <w:rFonts w:ascii="Times New Roman" w:hAnsi="Times New Roman" w:cs="Times New Roman"/>
          <w:sz w:val="20"/>
          <w:szCs w:val="20"/>
        </w:rPr>
        <w:t>The End of Fundamental Ontology</w:t>
      </w:r>
      <w:r w:rsidR="00BA4612">
        <w:rPr>
          <w:rFonts w:ascii="Times New Roman" w:hAnsi="Times New Roman" w:cs="Times New Roman"/>
          <w:sz w:val="20"/>
          <w:szCs w:val="20"/>
        </w:rPr>
        <w:t xml:space="preserve">” in </w:t>
      </w:r>
      <w:r w:rsidR="00BA4612" w:rsidRPr="00BA4612">
        <w:rPr>
          <w:rFonts w:ascii="Times New Roman" w:hAnsi="Times New Roman" w:cs="Times New Roman"/>
          <w:i/>
          <w:iCs/>
          <w:sz w:val="20"/>
          <w:szCs w:val="20"/>
        </w:rPr>
        <w:t xml:space="preserve">Division Three of Heidegger’s </w:t>
      </w:r>
      <w:r w:rsidR="00BA4612" w:rsidRPr="00BA4612">
        <w:rPr>
          <w:rFonts w:ascii="Times New Roman" w:hAnsi="Times New Roman" w:cs="Times New Roman"/>
          <w:iCs/>
          <w:sz w:val="20"/>
          <w:szCs w:val="20"/>
        </w:rPr>
        <w:t xml:space="preserve">Being and Time: </w:t>
      </w:r>
      <w:r w:rsidR="00BA4612" w:rsidRPr="00BA4612">
        <w:rPr>
          <w:rFonts w:ascii="Times New Roman" w:hAnsi="Times New Roman" w:cs="Times New Roman"/>
          <w:i/>
          <w:iCs/>
          <w:sz w:val="20"/>
          <w:szCs w:val="20"/>
        </w:rPr>
        <w:t>The Unanswered Question of Being</w:t>
      </w:r>
      <w:r w:rsidR="00BA4612">
        <w:rPr>
          <w:rFonts w:ascii="Times New Roman" w:hAnsi="Times New Roman" w:cs="Times New Roman"/>
          <w:i/>
          <w:iCs/>
          <w:sz w:val="20"/>
          <w:szCs w:val="20"/>
        </w:rPr>
        <w:t xml:space="preserve">, </w:t>
      </w:r>
      <w:r w:rsidR="00BA4612">
        <w:rPr>
          <w:rFonts w:ascii="Times New Roman" w:hAnsi="Times New Roman" w:cs="Times New Roman"/>
          <w:iCs/>
          <w:sz w:val="20"/>
          <w:szCs w:val="20"/>
        </w:rPr>
        <w:t xml:space="preserve">ed. Lee Braver. </w:t>
      </w:r>
    </w:p>
  </w:footnote>
  <w:footnote w:id="50">
    <w:p w14:paraId="4C6DD5C7" w14:textId="1589CF00"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Pr="005412C5">
        <w:rPr>
          <w:rFonts w:ascii="Times New Roman" w:hAnsi="Times New Roman" w:cs="Times New Roman"/>
          <w:sz w:val="20"/>
          <w:szCs w:val="20"/>
        </w:rPr>
        <w:t xml:space="preserve"> </w:t>
      </w:r>
      <w:r w:rsidR="00C51490">
        <w:rPr>
          <w:rFonts w:ascii="Times New Roman" w:hAnsi="Times New Roman" w:cs="Times New Roman"/>
          <w:sz w:val="20"/>
          <w:szCs w:val="20"/>
        </w:rPr>
        <w:t xml:space="preserve">William Blattner, </w:t>
      </w:r>
      <w:r w:rsidR="00C51490">
        <w:rPr>
          <w:rFonts w:ascii="Times New Roman" w:hAnsi="Times New Roman" w:cs="Times New Roman"/>
          <w:i/>
          <w:sz w:val="20"/>
          <w:szCs w:val="20"/>
        </w:rPr>
        <w:t xml:space="preserve">Heidegger’s Temporal Idealism, </w:t>
      </w:r>
      <w:r w:rsidR="00C51490">
        <w:rPr>
          <w:rFonts w:ascii="Times New Roman" w:hAnsi="Times New Roman" w:cs="Times New Roman"/>
          <w:sz w:val="20"/>
          <w:szCs w:val="20"/>
        </w:rPr>
        <w:t>271-6</w:t>
      </w:r>
      <w:r w:rsidR="008606C6">
        <w:rPr>
          <w:rFonts w:ascii="Times New Roman" w:hAnsi="Times New Roman" w:cs="Times New Roman"/>
          <w:sz w:val="20"/>
          <w:szCs w:val="20"/>
        </w:rPr>
        <w:t>.</w:t>
      </w:r>
    </w:p>
  </w:footnote>
  <w:footnote w:id="51">
    <w:p w14:paraId="744A9228" w14:textId="65F7EE83"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Pr="005412C5">
        <w:rPr>
          <w:rFonts w:ascii="Times New Roman" w:hAnsi="Times New Roman" w:cs="Times New Roman"/>
          <w:sz w:val="20"/>
          <w:szCs w:val="20"/>
        </w:rPr>
        <w:t xml:space="preserve"> </w:t>
      </w:r>
      <w:r w:rsidR="008606C6" w:rsidRPr="008606C6">
        <w:rPr>
          <w:rFonts w:ascii="Times New Roman" w:hAnsi="Times New Roman" w:cs="Times New Roman"/>
          <w:sz w:val="20"/>
          <w:szCs w:val="20"/>
        </w:rPr>
        <w:t>Fleischer</w:t>
      </w:r>
      <w:r w:rsidR="008606C6">
        <w:rPr>
          <w:rFonts w:ascii="Times New Roman" w:hAnsi="Times New Roman" w:cs="Times New Roman"/>
          <w:sz w:val="20"/>
          <w:szCs w:val="20"/>
        </w:rPr>
        <w:t xml:space="preserve">’s view is taken solely from Daniel Dahlstrom’s description in </w:t>
      </w:r>
      <w:r w:rsidRPr="005412C5">
        <w:rPr>
          <w:rFonts w:ascii="Times New Roman" w:hAnsi="Times New Roman" w:cs="Times New Roman"/>
          <w:sz w:val="20"/>
          <w:szCs w:val="20"/>
        </w:rPr>
        <w:t>“Heidegger’s Concept of Temporality.”</w:t>
      </w:r>
      <w:r w:rsidR="008606C6">
        <w:rPr>
          <w:rFonts w:ascii="Times New Roman" w:hAnsi="Times New Roman" w:cs="Times New Roman"/>
          <w:sz w:val="20"/>
          <w:szCs w:val="20"/>
        </w:rPr>
        <w:t xml:space="preserve"> Whether Fleischer holds this exact view is of little importance for the point I am making here.</w:t>
      </w:r>
    </w:p>
  </w:footnote>
  <w:footnote w:id="52">
    <w:p w14:paraId="22FF319F" w14:textId="595FA586"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Pr="005412C5">
        <w:rPr>
          <w:rFonts w:ascii="Times New Roman" w:hAnsi="Times New Roman" w:cs="Times New Roman"/>
          <w:sz w:val="20"/>
          <w:szCs w:val="20"/>
        </w:rPr>
        <w:t xml:space="preserve"> For a defense of the necessity of temporality</w:t>
      </w:r>
      <w:r w:rsidR="00BE03B5">
        <w:rPr>
          <w:rFonts w:ascii="Times New Roman" w:hAnsi="Times New Roman" w:cs="Times New Roman"/>
          <w:sz w:val="20"/>
          <w:szCs w:val="20"/>
        </w:rPr>
        <w:t xml:space="preserve"> in the analysis of Dasein</w:t>
      </w:r>
      <w:r w:rsidRPr="005412C5">
        <w:rPr>
          <w:rFonts w:ascii="Times New Roman" w:hAnsi="Times New Roman" w:cs="Times New Roman"/>
          <w:sz w:val="20"/>
          <w:szCs w:val="20"/>
        </w:rPr>
        <w:t xml:space="preserve">, see </w:t>
      </w:r>
      <w:r w:rsidR="00373AB9">
        <w:rPr>
          <w:rFonts w:ascii="Times New Roman" w:hAnsi="Times New Roman" w:cs="Times New Roman"/>
          <w:sz w:val="20"/>
          <w:szCs w:val="20"/>
        </w:rPr>
        <w:t xml:space="preserve">Daniel </w:t>
      </w:r>
      <w:r w:rsidRPr="005412C5">
        <w:rPr>
          <w:rFonts w:ascii="Times New Roman" w:hAnsi="Times New Roman" w:cs="Times New Roman"/>
          <w:sz w:val="20"/>
          <w:szCs w:val="20"/>
        </w:rPr>
        <w:t>Dahlstrom</w:t>
      </w:r>
      <w:r w:rsidR="00BE03B5">
        <w:rPr>
          <w:rFonts w:ascii="Times New Roman" w:hAnsi="Times New Roman" w:cs="Times New Roman"/>
          <w:sz w:val="20"/>
          <w:szCs w:val="20"/>
        </w:rPr>
        <w:t>, “</w:t>
      </w:r>
      <w:r w:rsidR="004E3541" w:rsidRPr="004E3541">
        <w:rPr>
          <w:rFonts w:ascii="Times New Roman" w:hAnsi="Times New Roman" w:cs="Times New Roman"/>
          <w:sz w:val="20"/>
          <w:szCs w:val="20"/>
        </w:rPr>
        <w:t>Heidegger’s Concept of Temporality</w:t>
      </w:r>
      <w:r w:rsidR="004E3541">
        <w:rPr>
          <w:rFonts w:ascii="Times New Roman" w:hAnsi="Times New Roman" w:cs="Times New Roman"/>
          <w:sz w:val="20"/>
          <w:szCs w:val="20"/>
        </w:rPr>
        <w:t>”</w:t>
      </w:r>
      <w:r w:rsidRPr="005412C5">
        <w:rPr>
          <w:rFonts w:ascii="Times New Roman" w:hAnsi="Times New Roman" w:cs="Times New Roman"/>
          <w:sz w:val="20"/>
          <w:szCs w:val="20"/>
        </w:rPr>
        <w:t xml:space="preserve">, </w:t>
      </w:r>
      <w:r w:rsidR="00373AB9">
        <w:rPr>
          <w:rFonts w:ascii="Times New Roman" w:hAnsi="Times New Roman" w:cs="Times New Roman"/>
          <w:sz w:val="20"/>
          <w:szCs w:val="20"/>
        </w:rPr>
        <w:t xml:space="preserve">Ricahrd </w:t>
      </w:r>
      <w:r w:rsidR="002362B3">
        <w:rPr>
          <w:rFonts w:ascii="Times New Roman" w:hAnsi="Times New Roman" w:cs="Times New Roman"/>
          <w:sz w:val="20"/>
          <w:szCs w:val="20"/>
        </w:rPr>
        <w:t xml:space="preserve">Polt, </w:t>
      </w:r>
      <w:r w:rsidR="002362B3">
        <w:rPr>
          <w:rFonts w:ascii="Times New Roman" w:hAnsi="Times New Roman" w:cs="Times New Roman"/>
          <w:i/>
          <w:sz w:val="20"/>
          <w:szCs w:val="20"/>
        </w:rPr>
        <w:t>Heidegger: An Introduction</w:t>
      </w:r>
      <w:r w:rsidR="00373AB9" w:rsidRPr="00373AB9">
        <w:rPr>
          <w:rFonts w:ascii="Times New Roman" w:hAnsi="Times New Roman" w:cs="Times New Roman"/>
          <w:sz w:val="20"/>
          <w:szCs w:val="20"/>
        </w:rPr>
        <w:t>,</w:t>
      </w:r>
      <w:r w:rsidR="00373AB9">
        <w:rPr>
          <w:rFonts w:ascii="Times New Roman" w:hAnsi="Times New Roman" w:cs="Times New Roman"/>
          <w:i/>
          <w:sz w:val="20"/>
          <w:szCs w:val="20"/>
        </w:rPr>
        <w:t xml:space="preserve"> </w:t>
      </w:r>
      <w:r w:rsidR="00373AB9">
        <w:rPr>
          <w:rFonts w:ascii="Times New Roman" w:hAnsi="Times New Roman" w:cs="Times New Roman"/>
          <w:sz w:val="20"/>
          <w:szCs w:val="20"/>
        </w:rPr>
        <w:t>85-112</w:t>
      </w:r>
      <w:r w:rsidR="002362B3">
        <w:rPr>
          <w:rFonts w:ascii="Times New Roman" w:hAnsi="Times New Roman" w:cs="Times New Roman"/>
          <w:i/>
          <w:sz w:val="20"/>
          <w:szCs w:val="20"/>
        </w:rPr>
        <w:t xml:space="preserve"> </w:t>
      </w:r>
      <w:r w:rsidRPr="005412C5">
        <w:rPr>
          <w:rFonts w:ascii="Times New Roman" w:hAnsi="Times New Roman" w:cs="Times New Roman"/>
          <w:sz w:val="20"/>
          <w:szCs w:val="20"/>
        </w:rPr>
        <w:t>and</w:t>
      </w:r>
      <w:r w:rsidR="004E3541">
        <w:rPr>
          <w:rFonts w:ascii="Times New Roman" w:hAnsi="Times New Roman" w:cs="Times New Roman"/>
          <w:sz w:val="20"/>
          <w:szCs w:val="20"/>
        </w:rPr>
        <w:t xml:space="preserve"> </w:t>
      </w:r>
      <w:r w:rsidR="00373AB9" w:rsidRPr="00373AB9">
        <w:rPr>
          <w:rFonts w:ascii="Times New Roman" w:hAnsi="Times New Roman" w:cs="Times New Roman"/>
          <w:sz w:val="20"/>
          <w:szCs w:val="20"/>
        </w:rPr>
        <w:t xml:space="preserve">Françoise </w:t>
      </w:r>
      <w:r w:rsidR="004E3541">
        <w:rPr>
          <w:rFonts w:ascii="Times New Roman" w:hAnsi="Times New Roman" w:cs="Times New Roman"/>
          <w:sz w:val="20"/>
          <w:szCs w:val="20"/>
        </w:rPr>
        <w:t>Dastur, “</w:t>
      </w:r>
      <w:r w:rsidR="004E3541" w:rsidRPr="004E3541">
        <w:rPr>
          <w:rFonts w:ascii="Times New Roman" w:hAnsi="Times New Roman" w:cs="Times New Roman"/>
          <w:sz w:val="20"/>
          <w:szCs w:val="20"/>
        </w:rPr>
        <w:t>The ekstatico-horizonal constitution of temporality</w:t>
      </w:r>
      <w:r w:rsidR="004E3541">
        <w:rPr>
          <w:rFonts w:ascii="Times New Roman" w:hAnsi="Times New Roman" w:cs="Times New Roman"/>
          <w:sz w:val="20"/>
          <w:szCs w:val="20"/>
        </w:rPr>
        <w:t>.”</w:t>
      </w:r>
    </w:p>
  </w:footnote>
  <w:footnote w:id="53">
    <w:p w14:paraId="5633E504" w14:textId="73E05F43"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009A7697">
        <w:rPr>
          <w:rFonts w:ascii="Times New Roman" w:hAnsi="Times New Roman" w:cs="Times New Roman"/>
          <w:sz w:val="20"/>
          <w:szCs w:val="20"/>
        </w:rPr>
        <w:t xml:space="preserve"> Graham Harman, </w:t>
      </w:r>
      <w:r w:rsidR="009A7697">
        <w:rPr>
          <w:rFonts w:ascii="Times New Roman" w:hAnsi="Times New Roman" w:cs="Times New Roman"/>
          <w:i/>
          <w:sz w:val="20"/>
          <w:szCs w:val="20"/>
        </w:rPr>
        <w:t xml:space="preserve">Tool-Being: Heidegger and the Metaphysics of </w:t>
      </w:r>
      <w:r w:rsidR="009A7697" w:rsidRPr="009A7697">
        <w:rPr>
          <w:rFonts w:ascii="Times New Roman" w:hAnsi="Times New Roman" w:cs="Times New Roman"/>
          <w:i/>
          <w:sz w:val="20"/>
          <w:szCs w:val="20"/>
        </w:rPr>
        <w:t>Objects</w:t>
      </w:r>
      <w:r w:rsidR="009A7697">
        <w:rPr>
          <w:rFonts w:ascii="Times New Roman" w:hAnsi="Times New Roman" w:cs="Times New Roman"/>
          <w:sz w:val="20"/>
          <w:szCs w:val="20"/>
        </w:rPr>
        <w:t xml:space="preserve">, </w:t>
      </w:r>
      <w:r w:rsidRPr="009A7697">
        <w:rPr>
          <w:rFonts w:ascii="Times New Roman" w:hAnsi="Times New Roman" w:cs="Times New Roman"/>
          <w:sz w:val="20"/>
          <w:szCs w:val="20"/>
        </w:rPr>
        <w:t>92</w:t>
      </w:r>
      <w:r w:rsidR="00BD31DD">
        <w:rPr>
          <w:rFonts w:ascii="Times New Roman" w:hAnsi="Times New Roman" w:cs="Times New Roman"/>
          <w:sz w:val="20"/>
          <w:szCs w:val="20"/>
        </w:rPr>
        <w:t>.</w:t>
      </w:r>
    </w:p>
  </w:footnote>
  <w:footnote w:id="54">
    <w:p w14:paraId="477C4BF1" w14:textId="480A29F1"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00BD31DD">
        <w:rPr>
          <w:rFonts w:ascii="Times New Roman" w:hAnsi="Times New Roman" w:cs="Times New Roman"/>
          <w:sz w:val="20"/>
          <w:szCs w:val="20"/>
        </w:rPr>
        <w:t xml:space="preserve"> Ibid., 61-2.</w:t>
      </w:r>
    </w:p>
  </w:footnote>
  <w:footnote w:id="55">
    <w:p w14:paraId="52B503EA" w14:textId="2F2CF8EE"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00BD31DD">
        <w:rPr>
          <w:rFonts w:ascii="Times New Roman" w:hAnsi="Times New Roman" w:cs="Times New Roman"/>
          <w:sz w:val="20"/>
          <w:szCs w:val="20"/>
        </w:rPr>
        <w:t xml:space="preserve"> Ibid., 146.</w:t>
      </w:r>
    </w:p>
  </w:footnote>
  <w:footnote w:id="56">
    <w:p w14:paraId="7822835F" w14:textId="793A4097"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Pr="005412C5">
        <w:rPr>
          <w:rFonts w:ascii="Times New Roman" w:hAnsi="Times New Roman" w:cs="Times New Roman"/>
          <w:sz w:val="20"/>
          <w:szCs w:val="20"/>
        </w:rPr>
        <w:t xml:space="preserve"> </w:t>
      </w:r>
      <w:r w:rsidR="00001F6F">
        <w:rPr>
          <w:rFonts w:ascii="Times New Roman" w:hAnsi="Times New Roman" w:cs="Times New Roman"/>
          <w:sz w:val="20"/>
          <w:szCs w:val="20"/>
        </w:rPr>
        <w:t>Ibid., 63.</w:t>
      </w:r>
    </w:p>
  </w:footnote>
  <w:footnote w:id="57">
    <w:p w14:paraId="4A4B4DA0" w14:textId="2D1FD972" w:rsidR="009A48AB" w:rsidRPr="005412C5" w:rsidRDefault="009A48AB" w:rsidP="005412C5">
      <w:pPr>
        <w:pStyle w:val="FootnoteText"/>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00976C27">
        <w:rPr>
          <w:rFonts w:ascii="Times New Roman" w:hAnsi="Times New Roman" w:cs="Times New Roman"/>
          <w:sz w:val="20"/>
          <w:szCs w:val="20"/>
        </w:rPr>
        <w:t xml:space="preserve"> </w:t>
      </w:r>
      <w:r w:rsidR="00001F6F">
        <w:rPr>
          <w:rFonts w:ascii="Times New Roman" w:hAnsi="Times New Roman" w:cs="Times New Roman"/>
          <w:sz w:val="20"/>
          <w:szCs w:val="20"/>
        </w:rPr>
        <w:t>Ibid.</w:t>
      </w:r>
    </w:p>
  </w:footnote>
  <w:footnote w:id="58">
    <w:p w14:paraId="034B4D24" w14:textId="3D2E8F36" w:rsidR="009A48AB" w:rsidRPr="005412C5" w:rsidRDefault="009A48AB" w:rsidP="005412C5">
      <w:pPr>
        <w:outlineLvl w:val="0"/>
        <w:rPr>
          <w:rFonts w:ascii="Times New Roman" w:hAnsi="Times New Roman" w:cs="Times New Roman"/>
          <w:sz w:val="20"/>
          <w:szCs w:val="20"/>
        </w:rPr>
      </w:pPr>
      <w:r w:rsidRPr="005412C5">
        <w:rPr>
          <w:rStyle w:val="FootnoteReference"/>
          <w:rFonts w:ascii="Times New Roman" w:hAnsi="Times New Roman" w:cs="Times New Roman"/>
          <w:sz w:val="20"/>
          <w:szCs w:val="20"/>
        </w:rPr>
        <w:footnoteRef/>
      </w:r>
      <w:r w:rsidRPr="005412C5">
        <w:rPr>
          <w:rFonts w:ascii="Times New Roman" w:hAnsi="Times New Roman" w:cs="Times New Roman"/>
          <w:sz w:val="20"/>
          <w:szCs w:val="20"/>
        </w:rPr>
        <w:t xml:space="preserve"> Harman justifies his interpretation of transcendence by dismissing Heidegger’s recourse to ever further horizons (as, for example, the whither of the ‘removal to…’ of an ecstasis).</w:t>
      </w:r>
      <w:r w:rsidRPr="005412C5">
        <w:rPr>
          <w:rStyle w:val="FootnoteReference"/>
          <w:rFonts w:ascii="Times New Roman" w:hAnsi="Times New Roman" w:cs="Times New Roman"/>
          <w:sz w:val="20"/>
          <w:szCs w:val="20"/>
        </w:rPr>
        <w:t xml:space="preserve"> </w:t>
      </w:r>
      <w:r w:rsidRPr="005412C5">
        <w:rPr>
          <w:rFonts w:ascii="Times New Roman" w:hAnsi="Times New Roman" w:cs="Times New Roman"/>
          <w:sz w:val="20"/>
          <w:szCs w:val="20"/>
        </w:rPr>
        <w:t xml:space="preserve">Horizons, according to Harman, cannot be “distinct from the elements that populate it.” In other words, there is no place to </w:t>
      </w:r>
      <w:r w:rsidRPr="005412C5">
        <w:rPr>
          <w:rFonts w:ascii="Times New Roman" w:hAnsi="Times New Roman" w:cs="Times New Roman"/>
          <w:i/>
          <w:sz w:val="20"/>
          <w:szCs w:val="20"/>
        </w:rPr>
        <w:t>be</w:t>
      </w:r>
      <w:r w:rsidRPr="005412C5">
        <w:rPr>
          <w:rFonts w:ascii="Times New Roman" w:hAnsi="Times New Roman" w:cs="Times New Roman"/>
          <w:sz w:val="20"/>
          <w:szCs w:val="20"/>
        </w:rPr>
        <w:t xml:space="preserve"> other than the world. Horizons must lie within the totality of meaning, just like equipme</w:t>
      </w:r>
      <w:r w:rsidR="00A4675C">
        <w:rPr>
          <w:rFonts w:ascii="Times New Roman" w:hAnsi="Times New Roman" w:cs="Times New Roman"/>
          <w:sz w:val="20"/>
          <w:szCs w:val="20"/>
        </w:rPr>
        <w:t xml:space="preserve">nt. And so, horizons are </w:t>
      </w:r>
      <w:r w:rsidRPr="005412C5">
        <w:rPr>
          <w:rFonts w:ascii="Times New Roman" w:hAnsi="Times New Roman" w:cs="Times New Roman"/>
          <w:sz w:val="20"/>
          <w:szCs w:val="20"/>
        </w:rPr>
        <w:t xml:space="preserve">just more equipment. Therefore, if an ecstasis </w:t>
      </w:r>
      <w:r w:rsidRPr="005412C5">
        <w:rPr>
          <w:rFonts w:ascii="Times New Roman" w:hAnsi="Times New Roman" w:cs="Times New Roman"/>
          <w:i/>
          <w:sz w:val="20"/>
          <w:szCs w:val="20"/>
        </w:rPr>
        <w:t xml:space="preserve">is </w:t>
      </w:r>
      <w:r w:rsidRPr="005412C5">
        <w:rPr>
          <w:rFonts w:ascii="Times New Roman" w:hAnsi="Times New Roman" w:cs="Times New Roman"/>
          <w:sz w:val="20"/>
          <w:szCs w:val="20"/>
        </w:rPr>
        <w:t xml:space="preserve">at all, it </w:t>
      </w:r>
      <w:r w:rsidRPr="005412C5">
        <w:rPr>
          <w:rFonts w:ascii="Times New Roman" w:hAnsi="Times New Roman" w:cs="Times New Roman"/>
          <w:i/>
          <w:sz w:val="20"/>
          <w:szCs w:val="20"/>
        </w:rPr>
        <w:t xml:space="preserve">is </w:t>
      </w:r>
      <w:r w:rsidRPr="005412C5">
        <w:rPr>
          <w:rFonts w:ascii="Times New Roman" w:hAnsi="Times New Roman" w:cs="Times New Roman"/>
          <w:sz w:val="20"/>
          <w:szCs w:val="20"/>
        </w:rPr>
        <w:t>the equipment. And so,</w:t>
      </w:r>
      <w:r w:rsidR="00AB24CA">
        <w:rPr>
          <w:rFonts w:ascii="Times New Roman" w:hAnsi="Times New Roman" w:cs="Times New Roman"/>
          <w:sz w:val="20"/>
          <w:szCs w:val="20"/>
        </w:rPr>
        <w:t xml:space="preserve"> equipment must transcend too—</w:t>
      </w:r>
      <w:r w:rsidRPr="005412C5">
        <w:rPr>
          <w:rFonts w:ascii="Times New Roman" w:hAnsi="Times New Roman" w:cs="Times New Roman"/>
          <w:sz w:val="20"/>
          <w:szCs w:val="20"/>
        </w:rPr>
        <w:t>transcendence is simply another moment of</w:t>
      </w:r>
      <w:r w:rsidR="00AF4982">
        <w:rPr>
          <w:rFonts w:ascii="Times New Roman" w:hAnsi="Times New Roman" w:cs="Times New Roman"/>
          <w:sz w:val="20"/>
          <w:szCs w:val="20"/>
        </w:rPr>
        <w:t xml:space="preserve"> the totality of functionality</w:t>
      </w:r>
      <w:r w:rsidR="00E63BBC">
        <w:rPr>
          <w:rFonts w:ascii="Times New Roman" w:hAnsi="Times New Roman" w:cs="Times New Roman"/>
          <w:sz w:val="20"/>
          <w:szCs w:val="20"/>
        </w:rPr>
        <w:t xml:space="preserve"> </w:t>
      </w:r>
      <w:r w:rsidR="00B452F5">
        <w:rPr>
          <w:rFonts w:ascii="Times New Roman" w:hAnsi="Times New Roman" w:cs="Times New Roman"/>
          <w:sz w:val="20"/>
          <w:szCs w:val="20"/>
        </w:rPr>
        <w:t>(</w:t>
      </w:r>
      <w:r w:rsidRPr="005412C5">
        <w:rPr>
          <w:rFonts w:ascii="Times New Roman" w:hAnsi="Times New Roman" w:cs="Times New Roman"/>
          <w:sz w:val="20"/>
          <w:szCs w:val="20"/>
        </w:rPr>
        <w:t>Harman</w:t>
      </w:r>
      <w:r w:rsidR="00033270">
        <w:rPr>
          <w:rFonts w:ascii="Times New Roman" w:hAnsi="Times New Roman" w:cs="Times New Roman"/>
          <w:sz w:val="20"/>
          <w:szCs w:val="20"/>
        </w:rPr>
        <w:t xml:space="preserve">, </w:t>
      </w:r>
      <w:r w:rsidR="00033270">
        <w:rPr>
          <w:rFonts w:ascii="Times New Roman" w:hAnsi="Times New Roman" w:cs="Times New Roman"/>
          <w:i/>
          <w:sz w:val="20"/>
          <w:szCs w:val="20"/>
        </w:rPr>
        <w:t>Tool-Being</w:t>
      </w:r>
      <w:r w:rsidRPr="005412C5">
        <w:rPr>
          <w:rFonts w:ascii="Times New Roman" w:hAnsi="Times New Roman" w:cs="Times New Roman"/>
          <w:sz w:val="20"/>
          <w:szCs w:val="20"/>
        </w:rPr>
        <w:t>, 60-1</w:t>
      </w:r>
      <w:r w:rsidR="00B452F5">
        <w:rPr>
          <w:rFonts w:ascii="Times New Roman" w:hAnsi="Times New Roman" w:cs="Times New Roman"/>
          <w:sz w:val="20"/>
          <w:szCs w:val="20"/>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D665" w14:textId="7F75A3C0" w:rsidR="009A48AB" w:rsidRPr="00FE0B1C" w:rsidRDefault="009A48AB">
    <w:pPr>
      <w:pStyle w:val="Header"/>
      <w:tabs>
        <w:tab w:val="clear" w:pos="4680"/>
        <w:tab w:val="clear" w:pos="9360"/>
      </w:tabs>
      <w:jc w:val="right"/>
      <w:rPr>
        <w:rFonts w:ascii="Times New Roman" w:hAnsi="Times New Roman" w:cs="Times New Roman"/>
        <w:color w:val="8496B0" w:themeColor="text2" w:themeTint="99"/>
      </w:rPr>
    </w:pPr>
    <w:r w:rsidRPr="00FE0B1C">
      <w:rPr>
        <w:rFonts w:ascii="Times New Roman" w:hAnsi="Times New Roman" w:cs="Times New Roman"/>
        <w:color w:val="8496B0" w:themeColor="text2" w:themeTint="99"/>
      </w:rPr>
      <w:fldChar w:fldCharType="begin"/>
    </w:r>
    <w:r w:rsidRPr="00FE0B1C">
      <w:rPr>
        <w:rFonts w:ascii="Times New Roman" w:hAnsi="Times New Roman" w:cs="Times New Roman"/>
        <w:color w:val="8496B0" w:themeColor="text2" w:themeTint="99"/>
      </w:rPr>
      <w:instrText xml:space="preserve"> PAGE   \* MERGEFORMAT </w:instrText>
    </w:r>
    <w:r w:rsidRPr="00FE0B1C">
      <w:rPr>
        <w:rFonts w:ascii="Times New Roman" w:hAnsi="Times New Roman" w:cs="Times New Roman"/>
        <w:color w:val="8496B0" w:themeColor="text2" w:themeTint="99"/>
      </w:rPr>
      <w:fldChar w:fldCharType="separate"/>
    </w:r>
    <w:r w:rsidR="008E70DE">
      <w:rPr>
        <w:rFonts w:ascii="Times New Roman" w:hAnsi="Times New Roman" w:cs="Times New Roman"/>
        <w:noProof/>
        <w:color w:val="8496B0" w:themeColor="text2" w:themeTint="99"/>
      </w:rPr>
      <w:t>16</w:t>
    </w:r>
    <w:r w:rsidRPr="00FE0B1C">
      <w:rPr>
        <w:rFonts w:ascii="Times New Roman" w:hAnsi="Times New Roman" w:cs="Times New Roman"/>
        <w:color w:val="8496B0" w:themeColor="text2" w:themeTint="99"/>
      </w:rPr>
      <w:fldChar w:fldCharType="end"/>
    </w:r>
  </w:p>
  <w:p w14:paraId="751A5837" w14:textId="77777777" w:rsidR="009A48AB" w:rsidRPr="00FE0B1C" w:rsidRDefault="009A48AB">
    <w:pPr>
      <w:pStyle w:val="Header"/>
      <w:rPr>
        <w:rFonts w:ascii="Times New Roman" w:hAnsi="Times New Roman" w:cs="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645C2"/>
    <w:multiLevelType w:val="hybridMultilevel"/>
    <w:tmpl w:val="CDA60D56"/>
    <w:lvl w:ilvl="0" w:tplc="BE74E1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F5EC5"/>
    <w:multiLevelType w:val="hybridMultilevel"/>
    <w:tmpl w:val="2F624ACC"/>
    <w:lvl w:ilvl="0" w:tplc="3ECEC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DC73D5"/>
    <w:multiLevelType w:val="hybridMultilevel"/>
    <w:tmpl w:val="DE02B472"/>
    <w:lvl w:ilvl="0" w:tplc="90DE41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CDF7E63"/>
    <w:multiLevelType w:val="hybridMultilevel"/>
    <w:tmpl w:val="3A02C0EA"/>
    <w:lvl w:ilvl="0" w:tplc="D9FE888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405A39"/>
    <w:multiLevelType w:val="hybridMultilevel"/>
    <w:tmpl w:val="745EB8F0"/>
    <w:lvl w:ilvl="0" w:tplc="E768FE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D93DB7"/>
    <w:multiLevelType w:val="hybridMultilevel"/>
    <w:tmpl w:val="3D10F60E"/>
    <w:lvl w:ilvl="0" w:tplc="5EF6634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4515D4"/>
    <w:multiLevelType w:val="hybridMultilevel"/>
    <w:tmpl w:val="D5FEF2EC"/>
    <w:lvl w:ilvl="0" w:tplc="211EF9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854D33"/>
    <w:multiLevelType w:val="hybridMultilevel"/>
    <w:tmpl w:val="4DD8ABF6"/>
    <w:lvl w:ilvl="0" w:tplc="A7DC15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6EA6FCE"/>
    <w:multiLevelType w:val="hybridMultilevel"/>
    <w:tmpl w:val="5E7C3EF6"/>
    <w:lvl w:ilvl="0" w:tplc="9998E65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4A4D48"/>
    <w:multiLevelType w:val="hybridMultilevel"/>
    <w:tmpl w:val="F4DA18F6"/>
    <w:lvl w:ilvl="0" w:tplc="46CEBE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8D4D4B"/>
    <w:multiLevelType w:val="hybridMultilevel"/>
    <w:tmpl w:val="80C21A58"/>
    <w:lvl w:ilvl="0" w:tplc="A44A2B5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4"/>
  </w:num>
  <w:num w:numId="4">
    <w:abstractNumId w:val="3"/>
  </w:num>
  <w:num w:numId="5">
    <w:abstractNumId w:val="5"/>
  </w:num>
  <w:num w:numId="6">
    <w:abstractNumId w:val="0"/>
  </w:num>
  <w:num w:numId="7">
    <w:abstractNumId w:val="8"/>
  </w:num>
  <w:num w:numId="8">
    <w:abstractNumId w:val="1"/>
  </w:num>
  <w:num w:numId="9">
    <w:abstractNumId w:val="6"/>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revisionView w:insDel="0" w:formatting="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8D5"/>
    <w:rsid w:val="00000E7F"/>
    <w:rsid w:val="000011D9"/>
    <w:rsid w:val="00001D5D"/>
    <w:rsid w:val="00001F6F"/>
    <w:rsid w:val="0000230E"/>
    <w:rsid w:val="000027BA"/>
    <w:rsid w:val="00004367"/>
    <w:rsid w:val="00004E5D"/>
    <w:rsid w:val="0000616F"/>
    <w:rsid w:val="00007456"/>
    <w:rsid w:val="00014679"/>
    <w:rsid w:val="00016D75"/>
    <w:rsid w:val="0001736D"/>
    <w:rsid w:val="00020107"/>
    <w:rsid w:val="000202CC"/>
    <w:rsid w:val="00021D87"/>
    <w:rsid w:val="00022B5C"/>
    <w:rsid w:val="00023A50"/>
    <w:rsid w:val="000257BF"/>
    <w:rsid w:val="00025BE4"/>
    <w:rsid w:val="00031096"/>
    <w:rsid w:val="00031B57"/>
    <w:rsid w:val="000328F6"/>
    <w:rsid w:val="00033270"/>
    <w:rsid w:val="000346A5"/>
    <w:rsid w:val="00035123"/>
    <w:rsid w:val="000351C4"/>
    <w:rsid w:val="0003562E"/>
    <w:rsid w:val="00035FDB"/>
    <w:rsid w:val="00041053"/>
    <w:rsid w:val="00041259"/>
    <w:rsid w:val="000423A8"/>
    <w:rsid w:val="00050BB2"/>
    <w:rsid w:val="000510A4"/>
    <w:rsid w:val="00051C86"/>
    <w:rsid w:val="00051FB4"/>
    <w:rsid w:val="00053BA2"/>
    <w:rsid w:val="00054E52"/>
    <w:rsid w:val="00054F36"/>
    <w:rsid w:val="00056711"/>
    <w:rsid w:val="0005772D"/>
    <w:rsid w:val="000648DB"/>
    <w:rsid w:val="00066E36"/>
    <w:rsid w:val="000704C6"/>
    <w:rsid w:val="00072121"/>
    <w:rsid w:val="00073795"/>
    <w:rsid w:val="00074D9F"/>
    <w:rsid w:val="00077503"/>
    <w:rsid w:val="00080BA6"/>
    <w:rsid w:val="000825A0"/>
    <w:rsid w:val="00085164"/>
    <w:rsid w:val="00086A7A"/>
    <w:rsid w:val="0009146E"/>
    <w:rsid w:val="00091EA5"/>
    <w:rsid w:val="0009283E"/>
    <w:rsid w:val="0009347D"/>
    <w:rsid w:val="00094330"/>
    <w:rsid w:val="000953CD"/>
    <w:rsid w:val="0009668A"/>
    <w:rsid w:val="000A03AF"/>
    <w:rsid w:val="000A13D4"/>
    <w:rsid w:val="000A3FC9"/>
    <w:rsid w:val="000A70D0"/>
    <w:rsid w:val="000A73E0"/>
    <w:rsid w:val="000B066D"/>
    <w:rsid w:val="000B1192"/>
    <w:rsid w:val="000B2ECE"/>
    <w:rsid w:val="000B3EB1"/>
    <w:rsid w:val="000C0573"/>
    <w:rsid w:val="000C0903"/>
    <w:rsid w:val="000C49D6"/>
    <w:rsid w:val="000C6C6C"/>
    <w:rsid w:val="000D0384"/>
    <w:rsid w:val="000D3811"/>
    <w:rsid w:val="000D60AA"/>
    <w:rsid w:val="000D64B4"/>
    <w:rsid w:val="000D79BB"/>
    <w:rsid w:val="000E05B7"/>
    <w:rsid w:val="000E3F3B"/>
    <w:rsid w:val="000E5BBE"/>
    <w:rsid w:val="000E70AA"/>
    <w:rsid w:val="000E7347"/>
    <w:rsid w:val="000F160A"/>
    <w:rsid w:val="000F2C15"/>
    <w:rsid w:val="000F348F"/>
    <w:rsid w:val="000F3C06"/>
    <w:rsid w:val="000F4CE8"/>
    <w:rsid w:val="000F5708"/>
    <w:rsid w:val="000F6AE4"/>
    <w:rsid w:val="000F7253"/>
    <w:rsid w:val="0010025B"/>
    <w:rsid w:val="001002A9"/>
    <w:rsid w:val="00101C5F"/>
    <w:rsid w:val="00101C62"/>
    <w:rsid w:val="00101E40"/>
    <w:rsid w:val="00102111"/>
    <w:rsid w:val="00103200"/>
    <w:rsid w:val="00104D4C"/>
    <w:rsid w:val="00110151"/>
    <w:rsid w:val="00110956"/>
    <w:rsid w:val="00111533"/>
    <w:rsid w:val="00112DC2"/>
    <w:rsid w:val="00117828"/>
    <w:rsid w:val="00117ADE"/>
    <w:rsid w:val="00117F12"/>
    <w:rsid w:val="00122B9B"/>
    <w:rsid w:val="00126139"/>
    <w:rsid w:val="001270CE"/>
    <w:rsid w:val="00127E36"/>
    <w:rsid w:val="00127F9E"/>
    <w:rsid w:val="001315B5"/>
    <w:rsid w:val="00131CB5"/>
    <w:rsid w:val="0013236D"/>
    <w:rsid w:val="001356D0"/>
    <w:rsid w:val="00137124"/>
    <w:rsid w:val="00137B6D"/>
    <w:rsid w:val="00137E6D"/>
    <w:rsid w:val="00140E9E"/>
    <w:rsid w:val="00142182"/>
    <w:rsid w:val="001447E2"/>
    <w:rsid w:val="00144D16"/>
    <w:rsid w:val="0014546B"/>
    <w:rsid w:val="00146369"/>
    <w:rsid w:val="001465AC"/>
    <w:rsid w:val="001531AD"/>
    <w:rsid w:val="00160E79"/>
    <w:rsid w:val="0016114C"/>
    <w:rsid w:val="00165267"/>
    <w:rsid w:val="00166B58"/>
    <w:rsid w:val="001670DD"/>
    <w:rsid w:val="001718E0"/>
    <w:rsid w:val="00172B29"/>
    <w:rsid w:val="00172C9B"/>
    <w:rsid w:val="0017326B"/>
    <w:rsid w:val="00173E69"/>
    <w:rsid w:val="00176CF6"/>
    <w:rsid w:val="0018168E"/>
    <w:rsid w:val="001819A3"/>
    <w:rsid w:val="00181AAD"/>
    <w:rsid w:val="00181E1F"/>
    <w:rsid w:val="00186C75"/>
    <w:rsid w:val="001875D1"/>
    <w:rsid w:val="001904D3"/>
    <w:rsid w:val="001910D3"/>
    <w:rsid w:val="001936A9"/>
    <w:rsid w:val="0019378D"/>
    <w:rsid w:val="00193AC1"/>
    <w:rsid w:val="001949BE"/>
    <w:rsid w:val="00196512"/>
    <w:rsid w:val="001A37EA"/>
    <w:rsid w:val="001A4A91"/>
    <w:rsid w:val="001A4C25"/>
    <w:rsid w:val="001A6A52"/>
    <w:rsid w:val="001A79B7"/>
    <w:rsid w:val="001B2C25"/>
    <w:rsid w:val="001B432E"/>
    <w:rsid w:val="001B73B4"/>
    <w:rsid w:val="001C12F3"/>
    <w:rsid w:val="001C1ACB"/>
    <w:rsid w:val="001C2A83"/>
    <w:rsid w:val="001C645D"/>
    <w:rsid w:val="001C7E90"/>
    <w:rsid w:val="001D597A"/>
    <w:rsid w:val="001D63E1"/>
    <w:rsid w:val="001D668E"/>
    <w:rsid w:val="001D7470"/>
    <w:rsid w:val="001D7F93"/>
    <w:rsid w:val="001E1A7A"/>
    <w:rsid w:val="001E33A5"/>
    <w:rsid w:val="001E6A91"/>
    <w:rsid w:val="001E6C9B"/>
    <w:rsid w:val="001E7623"/>
    <w:rsid w:val="001F31F1"/>
    <w:rsid w:val="001F5A18"/>
    <w:rsid w:val="001F788E"/>
    <w:rsid w:val="001F7FE7"/>
    <w:rsid w:val="00200FCF"/>
    <w:rsid w:val="00201AAA"/>
    <w:rsid w:val="00202EE6"/>
    <w:rsid w:val="00202FDD"/>
    <w:rsid w:val="00203E31"/>
    <w:rsid w:val="00204106"/>
    <w:rsid w:val="00204CFA"/>
    <w:rsid w:val="002052F7"/>
    <w:rsid w:val="00205461"/>
    <w:rsid w:val="00211DF8"/>
    <w:rsid w:val="0021348D"/>
    <w:rsid w:val="0022357C"/>
    <w:rsid w:val="002236C1"/>
    <w:rsid w:val="00226247"/>
    <w:rsid w:val="00231F8D"/>
    <w:rsid w:val="00233CB0"/>
    <w:rsid w:val="00234383"/>
    <w:rsid w:val="00234DC4"/>
    <w:rsid w:val="002358A1"/>
    <w:rsid w:val="002359A3"/>
    <w:rsid w:val="002362B3"/>
    <w:rsid w:val="00236F0D"/>
    <w:rsid w:val="00236FA1"/>
    <w:rsid w:val="002405D6"/>
    <w:rsid w:val="00240F12"/>
    <w:rsid w:val="00242590"/>
    <w:rsid w:val="00242F64"/>
    <w:rsid w:val="002460A6"/>
    <w:rsid w:val="0024659D"/>
    <w:rsid w:val="00246A64"/>
    <w:rsid w:val="00246DD3"/>
    <w:rsid w:val="002477D5"/>
    <w:rsid w:val="00250585"/>
    <w:rsid w:val="0025444D"/>
    <w:rsid w:val="002554F0"/>
    <w:rsid w:val="00257898"/>
    <w:rsid w:val="00260C8D"/>
    <w:rsid w:val="0026159A"/>
    <w:rsid w:val="00262E64"/>
    <w:rsid w:val="00264FE1"/>
    <w:rsid w:val="002650C5"/>
    <w:rsid w:val="00265508"/>
    <w:rsid w:val="00265D49"/>
    <w:rsid w:val="0026648D"/>
    <w:rsid w:val="002678A2"/>
    <w:rsid w:val="00271737"/>
    <w:rsid w:val="002743E9"/>
    <w:rsid w:val="002747F9"/>
    <w:rsid w:val="00276B38"/>
    <w:rsid w:val="00276E47"/>
    <w:rsid w:val="0028082D"/>
    <w:rsid w:val="0028112C"/>
    <w:rsid w:val="00281642"/>
    <w:rsid w:val="002817F8"/>
    <w:rsid w:val="00282E2A"/>
    <w:rsid w:val="00282F30"/>
    <w:rsid w:val="00283442"/>
    <w:rsid w:val="00283755"/>
    <w:rsid w:val="00284AF4"/>
    <w:rsid w:val="00284E1A"/>
    <w:rsid w:val="00285D50"/>
    <w:rsid w:val="00286A92"/>
    <w:rsid w:val="0029144D"/>
    <w:rsid w:val="00292993"/>
    <w:rsid w:val="00293016"/>
    <w:rsid w:val="00293670"/>
    <w:rsid w:val="00293BFF"/>
    <w:rsid w:val="00293FF3"/>
    <w:rsid w:val="00295B84"/>
    <w:rsid w:val="00295BB6"/>
    <w:rsid w:val="00296546"/>
    <w:rsid w:val="002977F8"/>
    <w:rsid w:val="002A06D4"/>
    <w:rsid w:val="002A2102"/>
    <w:rsid w:val="002A21F8"/>
    <w:rsid w:val="002A27C1"/>
    <w:rsid w:val="002A31C5"/>
    <w:rsid w:val="002A335F"/>
    <w:rsid w:val="002A4249"/>
    <w:rsid w:val="002A4ACD"/>
    <w:rsid w:val="002A5A07"/>
    <w:rsid w:val="002A7960"/>
    <w:rsid w:val="002B00E5"/>
    <w:rsid w:val="002B0916"/>
    <w:rsid w:val="002B1220"/>
    <w:rsid w:val="002B457A"/>
    <w:rsid w:val="002B485E"/>
    <w:rsid w:val="002B4E63"/>
    <w:rsid w:val="002B52EE"/>
    <w:rsid w:val="002B5765"/>
    <w:rsid w:val="002B68AF"/>
    <w:rsid w:val="002B7AD3"/>
    <w:rsid w:val="002B7E62"/>
    <w:rsid w:val="002C02F7"/>
    <w:rsid w:val="002C055B"/>
    <w:rsid w:val="002C392B"/>
    <w:rsid w:val="002C5606"/>
    <w:rsid w:val="002C5783"/>
    <w:rsid w:val="002C62C2"/>
    <w:rsid w:val="002D12DB"/>
    <w:rsid w:val="002D4281"/>
    <w:rsid w:val="002D488A"/>
    <w:rsid w:val="002D4B54"/>
    <w:rsid w:val="002D50E5"/>
    <w:rsid w:val="002D5393"/>
    <w:rsid w:val="002D5611"/>
    <w:rsid w:val="002D6B66"/>
    <w:rsid w:val="002D6DAC"/>
    <w:rsid w:val="002D701D"/>
    <w:rsid w:val="002E0B1E"/>
    <w:rsid w:val="002E1AF1"/>
    <w:rsid w:val="002E3080"/>
    <w:rsid w:val="002E5290"/>
    <w:rsid w:val="002E55CF"/>
    <w:rsid w:val="002E63B8"/>
    <w:rsid w:val="002E7230"/>
    <w:rsid w:val="002F0262"/>
    <w:rsid w:val="002F0503"/>
    <w:rsid w:val="002F0628"/>
    <w:rsid w:val="002F25F6"/>
    <w:rsid w:val="002F3E47"/>
    <w:rsid w:val="00301AC0"/>
    <w:rsid w:val="00304EBB"/>
    <w:rsid w:val="003056E0"/>
    <w:rsid w:val="003112B7"/>
    <w:rsid w:val="0031250C"/>
    <w:rsid w:val="003158A3"/>
    <w:rsid w:val="003161E5"/>
    <w:rsid w:val="00316A05"/>
    <w:rsid w:val="00316FD6"/>
    <w:rsid w:val="00317EA2"/>
    <w:rsid w:val="00321C0C"/>
    <w:rsid w:val="003228A6"/>
    <w:rsid w:val="00326C75"/>
    <w:rsid w:val="00327B2A"/>
    <w:rsid w:val="0033090C"/>
    <w:rsid w:val="00331C24"/>
    <w:rsid w:val="00331FC9"/>
    <w:rsid w:val="00334232"/>
    <w:rsid w:val="00335800"/>
    <w:rsid w:val="00336A2C"/>
    <w:rsid w:val="00337D5C"/>
    <w:rsid w:val="00341513"/>
    <w:rsid w:val="0034175D"/>
    <w:rsid w:val="00342D78"/>
    <w:rsid w:val="003432A7"/>
    <w:rsid w:val="00344B75"/>
    <w:rsid w:val="00345B00"/>
    <w:rsid w:val="0034613E"/>
    <w:rsid w:val="0034634A"/>
    <w:rsid w:val="00350267"/>
    <w:rsid w:val="00351DEC"/>
    <w:rsid w:val="003543AF"/>
    <w:rsid w:val="0035483C"/>
    <w:rsid w:val="00354A1F"/>
    <w:rsid w:val="00355513"/>
    <w:rsid w:val="00355AFC"/>
    <w:rsid w:val="003605AA"/>
    <w:rsid w:val="00360A49"/>
    <w:rsid w:val="003611D8"/>
    <w:rsid w:val="003620AD"/>
    <w:rsid w:val="0036222A"/>
    <w:rsid w:val="0036229E"/>
    <w:rsid w:val="003625D7"/>
    <w:rsid w:val="00363EB6"/>
    <w:rsid w:val="003706E9"/>
    <w:rsid w:val="00373AB9"/>
    <w:rsid w:val="00374582"/>
    <w:rsid w:val="0037649E"/>
    <w:rsid w:val="0037673D"/>
    <w:rsid w:val="003767FF"/>
    <w:rsid w:val="003805C4"/>
    <w:rsid w:val="00380912"/>
    <w:rsid w:val="00380E5A"/>
    <w:rsid w:val="0038104F"/>
    <w:rsid w:val="00381C7B"/>
    <w:rsid w:val="00381DBB"/>
    <w:rsid w:val="00382736"/>
    <w:rsid w:val="003829E3"/>
    <w:rsid w:val="003860FE"/>
    <w:rsid w:val="00387F37"/>
    <w:rsid w:val="003924B4"/>
    <w:rsid w:val="0039324E"/>
    <w:rsid w:val="00393468"/>
    <w:rsid w:val="003942D7"/>
    <w:rsid w:val="003A0AD4"/>
    <w:rsid w:val="003A3BC3"/>
    <w:rsid w:val="003A4D9B"/>
    <w:rsid w:val="003A7148"/>
    <w:rsid w:val="003B37B9"/>
    <w:rsid w:val="003C0341"/>
    <w:rsid w:val="003C0440"/>
    <w:rsid w:val="003C1B6A"/>
    <w:rsid w:val="003C6F1D"/>
    <w:rsid w:val="003C7685"/>
    <w:rsid w:val="003D087F"/>
    <w:rsid w:val="003D2B8A"/>
    <w:rsid w:val="003D32AB"/>
    <w:rsid w:val="003D46C0"/>
    <w:rsid w:val="003D791F"/>
    <w:rsid w:val="003E11F5"/>
    <w:rsid w:val="003E1BEE"/>
    <w:rsid w:val="003E24AD"/>
    <w:rsid w:val="003E2659"/>
    <w:rsid w:val="003E4440"/>
    <w:rsid w:val="003E640A"/>
    <w:rsid w:val="003E66E2"/>
    <w:rsid w:val="003E765E"/>
    <w:rsid w:val="003E77A0"/>
    <w:rsid w:val="003E78F1"/>
    <w:rsid w:val="003E7987"/>
    <w:rsid w:val="003F1629"/>
    <w:rsid w:val="003F3BD3"/>
    <w:rsid w:val="003F5570"/>
    <w:rsid w:val="003F6A45"/>
    <w:rsid w:val="004004B5"/>
    <w:rsid w:val="004006C3"/>
    <w:rsid w:val="004029B2"/>
    <w:rsid w:val="004046C6"/>
    <w:rsid w:val="0040591B"/>
    <w:rsid w:val="00405B7B"/>
    <w:rsid w:val="0040663F"/>
    <w:rsid w:val="00407C0F"/>
    <w:rsid w:val="004105D6"/>
    <w:rsid w:val="00410BEE"/>
    <w:rsid w:val="00411057"/>
    <w:rsid w:val="00411D92"/>
    <w:rsid w:val="004126C7"/>
    <w:rsid w:val="004128F0"/>
    <w:rsid w:val="004158CA"/>
    <w:rsid w:val="00415FBA"/>
    <w:rsid w:val="004161AA"/>
    <w:rsid w:val="00416D2D"/>
    <w:rsid w:val="00417719"/>
    <w:rsid w:val="00421CAD"/>
    <w:rsid w:val="004225E3"/>
    <w:rsid w:val="0042293A"/>
    <w:rsid w:val="00422FC9"/>
    <w:rsid w:val="004312C9"/>
    <w:rsid w:val="00431A4F"/>
    <w:rsid w:val="004329A6"/>
    <w:rsid w:val="004332E0"/>
    <w:rsid w:val="00433720"/>
    <w:rsid w:val="00434FB5"/>
    <w:rsid w:val="00435275"/>
    <w:rsid w:val="00435433"/>
    <w:rsid w:val="00436646"/>
    <w:rsid w:val="00436D1C"/>
    <w:rsid w:val="0043781D"/>
    <w:rsid w:val="00440E3A"/>
    <w:rsid w:val="00445B3E"/>
    <w:rsid w:val="00446511"/>
    <w:rsid w:val="00446B43"/>
    <w:rsid w:val="0044738E"/>
    <w:rsid w:val="0045030B"/>
    <w:rsid w:val="00450541"/>
    <w:rsid w:val="00450B89"/>
    <w:rsid w:val="00451C90"/>
    <w:rsid w:val="0045209C"/>
    <w:rsid w:val="00452176"/>
    <w:rsid w:val="00453761"/>
    <w:rsid w:val="00453C09"/>
    <w:rsid w:val="00455443"/>
    <w:rsid w:val="004571AB"/>
    <w:rsid w:val="00457708"/>
    <w:rsid w:val="00460500"/>
    <w:rsid w:val="004615FC"/>
    <w:rsid w:val="00462119"/>
    <w:rsid w:val="004624C7"/>
    <w:rsid w:val="004631D7"/>
    <w:rsid w:val="00467B54"/>
    <w:rsid w:val="00472C71"/>
    <w:rsid w:val="004734D8"/>
    <w:rsid w:val="004747BB"/>
    <w:rsid w:val="00476D56"/>
    <w:rsid w:val="00476EAE"/>
    <w:rsid w:val="00476F8B"/>
    <w:rsid w:val="00480B53"/>
    <w:rsid w:val="004811EF"/>
    <w:rsid w:val="004822DB"/>
    <w:rsid w:val="00483ED3"/>
    <w:rsid w:val="00484B4B"/>
    <w:rsid w:val="00484C7E"/>
    <w:rsid w:val="00485BED"/>
    <w:rsid w:val="00490029"/>
    <w:rsid w:val="0049049D"/>
    <w:rsid w:val="00491C50"/>
    <w:rsid w:val="00492ECB"/>
    <w:rsid w:val="004933F1"/>
    <w:rsid w:val="00493561"/>
    <w:rsid w:val="00494970"/>
    <w:rsid w:val="00496020"/>
    <w:rsid w:val="004A075C"/>
    <w:rsid w:val="004A0EBA"/>
    <w:rsid w:val="004A72DF"/>
    <w:rsid w:val="004A78E6"/>
    <w:rsid w:val="004A7B25"/>
    <w:rsid w:val="004B7B50"/>
    <w:rsid w:val="004C017F"/>
    <w:rsid w:val="004C1A1D"/>
    <w:rsid w:val="004C2993"/>
    <w:rsid w:val="004C2C91"/>
    <w:rsid w:val="004C4607"/>
    <w:rsid w:val="004C6676"/>
    <w:rsid w:val="004C6D10"/>
    <w:rsid w:val="004C7AF2"/>
    <w:rsid w:val="004D0841"/>
    <w:rsid w:val="004D112C"/>
    <w:rsid w:val="004D13DF"/>
    <w:rsid w:val="004D218A"/>
    <w:rsid w:val="004D671F"/>
    <w:rsid w:val="004E0784"/>
    <w:rsid w:val="004E07DB"/>
    <w:rsid w:val="004E0CA9"/>
    <w:rsid w:val="004E14E6"/>
    <w:rsid w:val="004E2733"/>
    <w:rsid w:val="004E2856"/>
    <w:rsid w:val="004E3541"/>
    <w:rsid w:val="004E519D"/>
    <w:rsid w:val="004E58A4"/>
    <w:rsid w:val="004E5E52"/>
    <w:rsid w:val="004E7334"/>
    <w:rsid w:val="004E7636"/>
    <w:rsid w:val="004F1011"/>
    <w:rsid w:val="004F156E"/>
    <w:rsid w:val="004F19C2"/>
    <w:rsid w:val="004F410A"/>
    <w:rsid w:val="004F79A1"/>
    <w:rsid w:val="004F7AE3"/>
    <w:rsid w:val="005009B8"/>
    <w:rsid w:val="00502386"/>
    <w:rsid w:val="00502849"/>
    <w:rsid w:val="00502C3C"/>
    <w:rsid w:val="00503AC7"/>
    <w:rsid w:val="005054B6"/>
    <w:rsid w:val="00505B25"/>
    <w:rsid w:val="005064A8"/>
    <w:rsid w:val="00506D29"/>
    <w:rsid w:val="00507441"/>
    <w:rsid w:val="005116A7"/>
    <w:rsid w:val="00513F26"/>
    <w:rsid w:val="00514149"/>
    <w:rsid w:val="00514EA3"/>
    <w:rsid w:val="00515659"/>
    <w:rsid w:val="00517172"/>
    <w:rsid w:val="005171E7"/>
    <w:rsid w:val="0051780C"/>
    <w:rsid w:val="005178C1"/>
    <w:rsid w:val="00524592"/>
    <w:rsid w:val="005256D0"/>
    <w:rsid w:val="00527433"/>
    <w:rsid w:val="005276F5"/>
    <w:rsid w:val="0053283C"/>
    <w:rsid w:val="00532FF2"/>
    <w:rsid w:val="00533CFF"/>
    <w:rsid w:val="005347B7"/>
    <w:rsid w:val="005357BA"/>
    <w:rsid w:val="00535B64"/>
    <w:rsid w:val="00536D8E"/>
    <w:rsid w:val="0053717F"/>
    <w:rsid w:val="005412C5"/>
    <w:rsid w:val="00546DA9"/>
    <w:rsid w:val="00550B17"/>
    <w:rsid w:val="00552797"/>
    <w:rsid w:val="00556CD0"/>
    <w:rsid w:val="00557E66"/>
    <w:rsid w:val="00560558"/>
    <w:rsid w:val="0056121E"/>
    <w:rsid w:val="00565035"/>
    <w:rsid w:val="005665B6"/>
    <w:rsid w:val="00566878"/>
    <w:rsid w:val="00566FA1"/>
    <w:rsid w:val="00570B83"/>
    <w:rsid w:val="005716C5"/>
    <w:rsid w:val="00577ABF"/>
    <w:rsid w:val="0059003E"/>
    <w:rsid w:val="00590235"/>
    <w:rsid w:val="005914B7"/>
    <w:rsid w:val="005939B5"/>
    <w:rsid w:val="005950BD"/>
    <w:rsid w:val="00595900"/>
    <w:rsid w:val="0059655C"/>
    <w:rsid w:val="00596F06"/>
    <w:rsid w:val="00597482"/>
    <w:rsid w:val="005A0F18"/>
    <w:rsid w:val="005A3EED"/>
    <w:rsid w:val="005A412C"/>
    <w:rsid w:val="005A455B"/>
    <w:rsid w:val="005A5B7E"/>
    <w:rsid w:val="005A735C"/>
    <w:rsid w:val="005B0595"/>
    <w:rsid w:val="005C4EBB"/>
    <w:rsid w:val="005C7FB8"/>
    <w:rsid w:val="005D06B2"/>
    <w:rsid w:val="005D08B0"/>
    <w:rsid w:val="005D0D0B"/>
    <w:rsid w:val="005D3D03"/>
    <w:rsid w:val="005D45E2"/>
    <w:rsid w:val="005D56D8"/>
    <w:rsid w:val="005D56DE"/>
    <w:rsid w:val="005D7901"/>
    <w:rsid w:val="005E12F8"/>
    <w:rsid w:val="005E28D6"/>
    <w:rsid w:val="005E2ADD"/>
    <w:rsid w:val="005F1AC5"/>
    <w:rsid w:val="005F21E0"/>
    <w:rsid w:val="005F2871"/>
    <w:rsid w:val="005F3ED5"/>
    <w:rsid w:val="005F5A54"/>
    <w:rsid w:val="00602F60"/>
    <w:rsid w:val="00605C14"/>
    <w:rsid w:val="006072D4"/>
    <w:rsid w:val="006073FC"/>
    <w:rsid w:val="00607E98"/>
    <w:rsid w:val="006105E2"/>
    <w:rsid w:val="0061125F"/>
    <w:rsid w:val="00612719"/>
    <w:rsid w:val="00613E43"/>
    <w:rsid w:val="006166F4"/>
    <w:rsid w:val="00623135"/>
    <w:rsid w:val="00625152"/>
    <w:rsid w:val="00625B77"/>
    <w:rsid w:val="00631831"/>
    <w:rsid w:val="00631E04"/>
    <w:rsid w:val="0063236A"/>
    <w:rsid w:val="006331A2"/>
    <w:rsid w:val="00633DD5"/>
    <w:rsid w:val="00634520"/>
    <w:rsid w:val="00635162"/>
    <w:rsid w:val="00640702"/>
    <w:rsid w:val="00640C4C"/>
    <w:rsid w:val="0064268E"/>
    <w:rsid w:val="00642B14"/>
    <w:rsid w:val="00642EFA"/>
    <w:rsid w:val="0064525D"/>
    <w:rsid w:val="006455B2"/>
    <w:rsid w:val="00646E5E"/>
    <w:rsid w:val="00651915"/>
    <w:rsid w:val="00651929"/>
    <w:rsid w:val="00651B70"/>
    <w:rsid w:val="006557A1"/>
    <w:rsid w:val="00656697"/>
    <w:rsid w:val="006577DB"/>
    <w:rsid w:val="006605CB"/>
    <w:rsid w:val="00664330"/>
    <w:rsid w:val="006655CF"/>
    <w:rsid w:val="00672D72"/>
    <w:rsid w:val="00674D41"/>
    <w:rsid w:val="006761F9"/>
    <w:rsid w:val="006778B0"/>
    <w:rsid w:val="00680044"/>
    <w:rsid w:val="00681FEF"/>
    <w:rsid w:val="00682D4C"/>
    <w:rsid w:val="00683A65"/>
    <w:rsid w:val="0068471B"/>
    <w:rsid w:val="00684DE0"/>
    <w:rsid w:val="006868DB"/>
    <w:rsid w:val="006872A5"/>
    <w:rsid w:val="00690661"/>
    <w:rsid w:val="006913F6"/>
    <w:rsid w:val="00697A9C"/>
    <w:rsid w:val="00697FFE"/>
    <w:rsid w:val="006A0616"/>
    <w:rsid w:val="006A389A"/>
    <w:rsid w:val="006A413F"/>
    <w:rsid w:val="006B1787"/>
    <w:rsid w:val="006B1FA8"/>
    <w:rsid w:val="006B3292"/>
    <w:rsid w:val="006B7E78"/>
    <w:rsid w:val="006C3E65"/>
    <w:rsid w:val="006C48A4"/>
    <w:rsid w:val="006C7B7F"/>
    <w:rsid w:val="006D0A03"/>
    <w:rsid w:val="006D0AF8"/>
    <w:rsid w:val="006D0CA8"/>
    <w:rsid w:val="006D19F6"/>
    <w:rsid w:val="006D6638"/>
    <w:rsid w:val="006D6B1B"/>
    <w:rsid w:val="006D757E"/>
    <w:rsid w:val="006D7A84"/>
    <w:rsid w:val="006E1BD2"/>
    <w:rsid w:val="006E32F5"/>
    <w:rsid w:val="006E496A"/>
    <w:rsid w:val="006E4B07"/>
    <w:rsid w:val="006F2F61"/>
    <w:rsid w:val="006F30E2"/>
    <w:rsid w:val="006F3F87"/>
    <w:rsid w:val="006F4150"/>
    <w:rsid w:val="006F47AB"/>
    <w:rsid w:val="006F59C5"/>
    <w:rsid w:val="00704016"/>
    <w:rsid w:val="0070523C"/>
    <w:rsid w:val="00714223"/>
    <w:rsid w:val="00717480"/>
    <w:rsid w:val="0071796E"/>
    <w:rsid w:val="00717A25"/>
    <w:rsid w:val="00717C97"/>
    <w:rsid w:val="007230CF"/>
    <w:rsid w:val="00725D92"/>
    <w:rsid w:val="00727B85"/>
    <w:rsid w:val="0073154A"/>
    <w:rsid w:val="007326EF"/>
    <w:rsid w:val="00734069"/>
    <w:rsid w:val="007367CB"/>
    <w:rsid w:val="00736DBF"/>
    <w:rsid w:val="00736DFC"/>
    <w:rsid w:val="00740506"/>
    <w:rsid w:val="0074325E"/>
    <w:rsid w:val="00744A50"/>
    <w:rsid w:val="00745482"/>
    <w:rsid w:val="00746949"/>
    <w:rsid w:val="007500F3"/>
    <w:rsid w:val="007527D6"/>
    <w:rsid w:val="00753226"/>
    <w:rsid w:val="00753655"/>
    <w:rsid w:val="00755A4D"/>
    <w:rsid w:val="00760065"/>
    <w:rsid w:val="00763F8F"/>
    <w:rsid w:val="0076731C"/>
    <w:rsid w:val="00767563"/>
    <w:rsid w:val="00770B02"/>
    <w:rsid w:val="00770B83"/>
    <w:rsid w:val="007715AC"/>
    <w:rsid w:val="0077707F"/>
    <w:rsid w:val="00781A3A"/>
    <w:rsid w:val="00782C99"/>
    <w:rsid w:val="00786538"/>
    <w:rsid w:val="00786989"/>
    <w:rsid w:val="007902E2"/>
    <w:rsid w:val="0079097D"/>
    <w:rsid w:val="00792193"/>
    <w:rsid w:val="00792E7D"/>
    <w:rsid w:val="00793260"/>
    <w:rsid w:val="007956A8"/>
    <w:rsid w:val="00795C43"/>
    <w:rsid w:val="00796C7A"/>
    <w:rsid w:val="0079749F"/>
    <w:rsid w:val="007A3189"/>
    <w:rsid w:val="007A4E34"/>
    <w:rsid w:val="007A6928"/>
    <w:rsid w:val="007B0A26"/>
    <w:rsid w:val="007B1168"/>
    <w:rsid w:val="007B157E"/>
    <w:rsid w:val="007B19CF"/>
    <w:rsid w:val="007B239F"/>
    <w:rsid w:val="007B2A22"/>
    <w:rsid w:val="007B2C60"/>
    <w:rsid w:val="007B3E48"/>
    <w:rsid w:val="007B6861"/>
    <w:rsid w:val="007B68BB"/>
    <w:rsid w:val="007C2C3C"/>
    <w:rsid w:val="007C3CEB"/>
    <w:rsid w:val="007C6C4F"/>
    <w:rsid w:val="007D206D"/>
    <w:rsid w:val="007D27B8"/>
    <w:rsid w:val="007D29BD"/>
    <w:rsid w:val="007D4AF8"/>
    <w:rsid w:val="007D619D"/>
    <w:rsid w:val="007D772A"/>
    <w:rsid w:val="007D79C4"/>
    <w:rsid w:val="007E17DE"/>
    <w:rsid w:val="007E5463"/>
    <w:rsid w:val="007E5903"/>
    <w:rsid w:val="007E6D1F"/>
    <w:rsid w:val="007F1193"/>
    <w:rsid w:val="007F1985"/>
    <w:rsid w:val="007F3E3B"/>
    <w:rsid w:val="007F6EAA"/>
    <w:rsid w:val="007F706A"/>
    <w:rsid w:val="007F7C92"/>
    <w:rsid w:val="008010CE"/>
    <w:rsid w:val="00801DF8"/>
    <w:rsid w:val="0080277E"/>
    <w:rsid w:val="00810C92"/>
    <w:rsid w:val="00810F12"/>
    <w:rsid w:val="008126A4"/>
    <w:rsid w:val="00812AA4"/>
    <w:rsid w:val="00815419"/>
    <w:rsid w:val="00816D76"/>
    <w:rsid w:val="00821598"/>
    <w:rsid w:val="00821CFE"/>
    <w:rsid w:val="00821D96"/>
    <w:rsid w:val="0082257E"/>
    <w:rsid w:val="0082303D"/>
    <w:rsid w:val="00823E89"/>
    <w:rsid w:val="00825A63"/>
    <w:rsid w:val="0082644E"/>
    <w:rsid w:val="00826BC7"/>
    <w:rsid w:val="00826F6F"/>
    <w:rsid w:val="00833185"/>
    <w:rsid w:val="008357B2"/>
    <w:rsid w:val="00841E90"/>
    <w:rsid w:val="00841F7B"/>
    <w:rsid w:val="00842F68"/>
    <w:rsid w:val="008436A9"/>
    <w:rsid w:val="008437FF"/>
    <w:rsid w:val="00844374"/>
    <w:rsid w:val="00846263"/>
    <w:rsid w:val="00851AAC"/>
    <w:rsid w:val="00851B70"/>
    <w:rsid w:val="008548DF"/>
    <w:rsid w:val="008567A6"/>
    <w:rsid w:val="00860329"/>
    <w:rsid w:val="008606C6"/>
    <w:rsid w:val="0086102E"/>
    <w:rsid w:val="00864E41"/>
    <w:rsid w:val="00864F23"/>
    <w:rsid w:val="00871C21"/>
    <w:rsid w:val="00871F5D"/>
    <w:rsid w:val="008730B7"/>
    <w:rsid w:val="00874CB0"/>
    <w:rsid w:val="00877CF3"/>
    <w:rsid w:val="00877D51"/>
    <w:rsid w:val="0088246A"/>
    <w:rsid w:val="008825A2"/>
    <w:rsid w:val="00883CE5"/>
    <w:rsid w:val="008845D9"/>
    <w:rsid w:val="008875ED"/>
    <w:rsid w:val="00891E79"/>
    <w:rsid w:val="00892D39"/>
    <w:rsid w:val="00892E2D"/>
    <w:rsid w:val="00892E39"/>
    <w:rsid w:val="008A1482"/>
    <w:rsid w:val="008A1982"/>
    <w:rsid w:val="008A2A67"/>
    <w:rsid w:val="008A2B2B"/>
    <w:rsid w:val="008A706F"/>
    <w:rsid w:val="008B3E02"/>
    <w:rsid w:val="008B50F2"/>
    <w:rsid w:val="008C2EC2"/>
    <w:rsid w:val="008C3538"/>
    <w:rsid w:val="008C39DF"/>
    <w:rsid w:val="008C3CD4"/>
    <w:rsid w:val="008C4614"/>
    <w:rsid w:val="008C4E63"/>
    <w:rsid w:val="008C56AF"/>
    <w:rsid w:val="008C68C8"/>
    <w:rsid w:val="008C7CCD"/>
    <w:rsid w:val="008D52AF"/>
    <w:rsid w:val="008D53A6"/>
    <w:rsid w:val="008D5707"/>
    <w:rsid w:val="008D5A91"/>
    <w:rsid w:val="008D671A"/>
    <w:rsid w:val="008E1501"/>
    <w:rsid w:val="008E1E20"/>
    <w:rsid w:val="008E480E"/>
    <w:rsid w:val="008E558D"/>
    <w:rsid w:val="008E70DE"/>
    <w:rsid w:val="008E744C"/>
    <w:rsid w:val="008F09B8"/>
    <w:rsid w:val="008F35BB"/>
    <w:rsid w:val="008F3F56"/>
    <w:rsid w:val="009027B1"/>
    <w:rsid w:val="00905881"/>
    <w:rsid w:val="0090620A"/>
    <w:rsid w:val="00906961"/>
    <w:rsid w:val="00907553"/>
    <w:rsid w:val="00912465"/>
    <w:rsid w:val="00912B02"/>
    <w:rsid w:val="00913F55"/>
    <w:rsid w:val="009145EA"/>
    <w:rsid w:val="0092077D"/>
    <w:rsid w:val="0092227A"/>
    <w:rsid w:val="00924247"/>
    <w:rsid w:val="009242AF"/>
    <w:rsid w:val="009261B7"/>
    <w:rsid w:val="00926EE4"/>
    <w:rsid w:val="00927010"/>
    <w:rsid w:val="00927DAA"/>
    <w:rsid w:val="009311EA"/>
    <w:rsid w:val="009322E2"/>
    <w:rsid w:val="009332C3"/>
    <w:rsid w:val="009339E9"/>
    <w:rsid w:val="00934CF8"/>
    <w:rsid w:val="00935031"/>
    <w:rsid w:val="00935DCE"/>
    <w:rsid w:val="00937A27"/>
    <w:rsid w:val="00941F7C"/>
    <w:rsid w:val="009432A5"/>
    <w:rsid w:val="0094405C"/>
    <w:rsid w:val="00946E3E"/>
    <w:rsid w:val="00952565"/>
    <w:rsid w:val="009552F7"/>
    <w:rsid w:val="00955E0D"/>
    <w:rsid w:val="0095734B"/>
    <w:rsid w:val="00961FCA"/>
    <w:rsid w:val="0097047D"/>
    <w:rsid w:val="0097165D"/>
    <w:rsid w:val="0097216C"/>
    <w:rsid w:val="0097216F"/>
    <w:rsid w:val="00975DE4"/>
    <w:rsid w:val="00976391"/>
    <w:rsid w:val="0097684A"/>
    <w:rsid w:val="00976C27"/>
    <w:rsid w:val="0097708E"/>
    <w:rsid w:val="00980C70"/>
    <w:rsid w:val="00982705"/>
    <w:rsid w:val="0098367C"/>
    <w:rsid w:val="0098465C"/>
    <w:rsid w:val="00986392"/>
    <w:rsid w:val="00986A89"/>
    <w:rsid w:val="00986CF2"/>
    <w:rsid w:val="00987CFD"/>
    <w:rsid w:val="00990068"/>
    <w:rsid w:val="0099018B"/>
    <w:rsid w:val="0099060C"/>
    <w:rsid w:val="00990FA1"/>
    <w:rsid w:val="009910AF"/>
    <w:rsid w:val="00991273"/>
    <w:rsid w:val="0099148E"/>
    <w:rsid w:val="00993229"/>
    <w:rsid w:val="00993237"/>
    <w:rsid w:val="00994010"/>
    <w:rsid w:val="00996ADF"/>
    <w:rsid w:val="00996F7D"/>
    <w:rsid w:val="00997993"/>
    <w:rsid w:val="009A2C46"/>
    <w:rsid w:val="009A2DDD"/>
    <w:rsid w:val="009A48AB"/>
    <w:rsid w:val="009A5BA2"/>
    <w:rsid w:val="009A5EB9"/>
    <w:rsid w:val="009A5FC9"/>
    <w:rsid w:val="009A7697"/>
    <w:rsid w:val="009A7895"/>
    <w:rsid w:val="009B1B4E"/>
    <w:rsid w:val="009B22A5"/>
    <w:rsid w:val="009B3FE5"/>
    <w:rsid w:val="009B5029"/>
    <w:rsid w:val="009B58D2"/>
    <w:rsid w:val="009C01B4"/>
    <w:rsid w:val="009C02BA"/>
    <w:rsid w:val="009C22A6"/>
    <w:rsid w:val="009C2DC9"/>
    <w:rsid w:val="009C690F"/>
    <w:rsid w:val="009D1916"/>
    <w:rsid w:val="009D23EA"/>
    <w:rsid w:val="009D2AE7"/>
    <w:rsid w:val="009D3AD9"/>
    <w:rsid w:val="009D474F"/>
    <w:rsid w:val="009D56BE"/>
    <w:rsid w:val="009E07D9"/>
    <w:rsid w:val="009F3C99"/>
    <w:rsid w:val="009F658D"/>
    <w:rsid w:val="009F7A58"/>
    <w:rsid w:val="00A01100"/>
    <w:rsid w:val="00A01231"/>
    <w:rsid w:val="00A02072"/>
    <w:rsid w:val="00A02164"/>
    <w:rsid w:val="00A02D66"/>
    <w:rsid w:val="00A02F76"/>
    <w:rsid w:val="00A03346"/>
    <w:rsid w:val="00A04B81"/>
    <w:rsid w:val="00A04C72"/>
    <w:rsid w:val="00A05433"/>
    <w:rsid w:val="00A058C3"/>
    <w:rsid w:val="00A066E7"/>
    <w:rsid w:val="00A10F1F"/>
    <w:rsid w:val="00A13411"/>
    <w:rsid w:val="00A14432"/>
    <w:rsid w:val="00A14F6B"/>
    <w:rsid w:val="00A1645F"/>
    <w:rsid w:val="00A170E8"/>
    <w:rsid w:val="00A17250"/>
    <w:rsid w:val="00A176B2"/>
    <w:rsid w:val="00A208FF"/>
    <w:rsid w:val="00A21B13"/>
    <w:rsid w:val="00A226B0"/>
    <w:rsid w:val="00A25CD3"/>
    <w:rsid w:val="00A27465"/>
    <w:rsid w:val="00A31749"/>
    <w:rsid w:val="00A32E15"/>
    <w:rsid w:val="00A34A59"/>
    <w:rsid w:val="00A34C66"/>
    <w:rsid w:val="00A36ECD"/>
    <w:rsid w:val="00A3760B"/>
    <w:rsid w:val="00A43F89"/>
    <w:rsid w:val="00A44BF0"/>
    <w:rsid w:val="00A45070"/>
    <w:rsid w:val="00A4526F"/>
    <w:rsid w:val="00A460D3"/>
    <w:rsid w:val="00A466A2"/>
    <w:rsid w:val="00A4675C"/>
    <w:rsid w:val="00A504A9"/>
    <w:rsid w:val="00A534C0"/>
    <w:rsid w:val="00A53B81"/>
    <w:rsid w:val="00A626A2"/>
    <w:rsid w:val="00A644C9"/>
    <w:rsid w:val="00A647B7"/>
    <w:rsid w:val="00A662AB"/>
    <w:rsid w:val="00A66365"/>
    <w:rsid w:val="00A679C6"/>
    <w:rsid w:val="00A67FEB"/>
    <w:rsid w:val="00A70C00"/>
    <w:rsid w:val="00A71985"/>
    <w:rsid w:val="00A71D69"/>
    <w:rsid w:val="00A72E9A"/>
    <w:rsid w:val="00A73E3B"/>
    <w:rsid w:val="00A81622"/>
    <w:rsid w:val="00A8222F"/>
    <w:rsid w:val="00A82732"/>
    <w:rsid w:val="00A836D1"/>
    <w:rsid w:val="00A85666"/>
    <w:rsid w:val="00A8586D"/>
    <w:rsid w:val="00A903A3"/>
    <w:rsid w:val="00A908EA"/>
    <w:rsid w:val="00A91009"/>
    <w:rsid w:val="00A95280"/>
    <w:rsid w:val="00AA05FE"/>
    <w:rsid w:val="00AA3B51"/>
    <w:rsid w:val="00AA6693"/>
    <w:rsid w:val="00AB006F"/>
    <w:rsid w:val="00AB0640"/>
    <w:rsid w:val="00AB1B4B"/>
    <w:rsid w:val="00AB24A5"/>
    <w:rsid w:val="00AB24CA"/>
    <w:rsid w:val="00AB2614"/>
    <w:rsid w:val="00AB27B7"/>
    <w:rsid w:val="00AB34DC"/>
    <w:rsid w:val="00AB42DA"/>
    <w:rsid w:val="00AB5B95"/>
    <w:rsid w:val="00AB5C98"/>
    <w:rsid w:val="00AB6713"/>
    <w:rsid w:val="00AB7FCF"/>
    <w:rsid w:val="00AC0CDB"/>
    <w:rsid w:val="00AC1765"/>
    <w:rsid w:val="00AC3C38"/>
    <w:rsid w:val="00AC5F89"/>
    <w:rsid w:val="00AC6E5E"/>
    <w:rsid w:val="00AC7E16"/>
    <w:rsid w:val="00AD14B5"/>
    <w:rsid w:val="00AD31CB"/>
    <w:rsid w:val="00AD32BE"/>
    <w:rsid w:val="00AD4F5E"/>
    <w:rsid w:val="00AD54B0"/>
    <w:rsid w:val="00AE104C"/>
    <w:rsid w:val="00AE13F1"/>
    <w:rsid w:val="00AE48D5"/>
    <w:rsid w:val="00AE4D9F"/>
    <w:rsid w:val="00AE4F30"/>
    <w:rsid w:val="00AE7F7E"/>
    <w:rsid w:val="00AF052B"/>
    <w:rsid w:val="00AF0573"/>
    <w:rsid w:val="00AF1A64"/>
    <w:rsid w:val="00AF1B24"/>
    <w:rsid w:val="00AF48DE"/>
    <w:rsid w:val="00AF4982"/>
    <w:rsid w:val="00AF5919"/>
    <w:rsid w:val="00AF69B6"/>
    <w:rsid w:val="00B003C9"/>
    <w:rsid w:val="00B03FB7"/>
    <w:rsid w:val="00B04E82"/>
    <w:rsid w:val="00B05664"/>
    <w:rsid w:val="00B05AC6"/>
    <w:rsid w:val="00B05EA4"/>
    <w:rsid w:val="00B1016F"/>
    <w:rsid w:val="00B12435"/>
    <w:rsid w:val="00B130C5"/>
    <w:rsid w:val="00B13E5F"/>
    <w:rsid w:val="00B16975"/>
    <w:rsid w:val="00B21DD2"/>
    <w:rsid w:val="00B22502"/>
    <w:rsid w:val="00B23475"/>
    <w:rsid w:val="00B248E5"/>
    <w:rsid w:val="00B26742"/>
    <w:rsid w:val="00B26DF8"/>
    <w:rsid w:val="00B27C11"/>
    <w:rsid w:val="00B342A9"/>
    <w:rsid w:val="00B35B53"/>
    <w:rsid w:val="00B36DE8"/>
    <w:rsid w:val="00B40D1A"/>
    <w:rsid w:val="00B44D15"/>
    <w:rsid w:val="00B452F5"/>
    <w:rsid w:val="00B4645F"/>
    <w:rsid w:val="00B500B0"/>
    <w:rsid w:val="00B52162"/>
    <w:rsid w:val="00B53F96"/>
    <w:rsid w:val="00B54511"/>
    <w:rsid w:val="00B56A33"/>
    <w:rsid w:val="00B56EB9"/>
    <w:rsid w:val="00B61B6B"/>
    <w:rsid w:val="00B61E70"/>
    <w:rsid w:val="00B626ED"/>
    <w:rsid w:val="00B63486"/>
    <w:rsid w:val="00B64478"/>
    <w:rsid w:val="00B64A2D"/>
    <w:rsid w:val="00B6505E"/>
    <w:rsid w:val="00B6508D"/>
    <w:rsid w:val="00B67DE0"/>
    <w:rsid w:val="00B70444"/>
    <w:rsid w:val="00B71F7C"/>
    <w:rsid w:val="00B72D4D"/>
    <w:rsid w:val="00B73351"/>
    <w:rsid w:val="00B73670"/>
    <w:rsid w:val="00B7760F"/>
    <w:rsid w:val="00B82622"/>
    <w:rsid w:val="00B82A43"/>
    <w:rsid w:val="00B82E05"/>
    <w:rsid w:val="00B82FC0"/>
    <w:rsid w:val="00B85BCD"/>
    <w:rsid w:val="00B86114"/>
    <w:rsid w:val="00B93283"/>
    <w:rsid w:val="00B93CFB"/>
    <w:rsid w:val="00B96A34"/>
    <w:rsid w:val="00B97AC9"/>
    <w:rsid w:val="00B97DF5"/>
    <w:rsid w:val="00BA175F"/>
    <w:rsid w:val="00BA1A83"/>
    <w:rsid w:val="00BA3710"/>
    <w:rsid w:val="00BA4612"/>
    <w:rsid w:val="00BA4DF0"/>
    <w:rsid w:val="00BB2877"/>
    <w:rsid w:val="00BB6594"/>
    <w:rsid w:val="00BB7242"/>
    <w:rsid w:val="00BB73D9"/>
    <w:rsid w:val="00BB7525"/>
    <w:rsid w:val="00BC24A5"/>
    <w:rsid w:val="00BC30AB"/>
    <w:rsid w:val="00BC3A29"/>
    <w:rsid w:val="00BC4803"/>
    <w:rsid w:val="00BC58E2"/>
    <w:rsid w:val="00BC6F56"/>
    <w:rsid w:val="00BD15A4"/>
    <w:rsid w:val="00BD31DD"/>
    <w:rsid w:val="00BD447E"/>
    <w:rsid w:val="00BD78D3"/>
    <w:rsid w:val="00BE03B5"/>
    <w:rsid w:val="00BE2482"/>
    <w:rsid w:val="00BE3026"/>
    <w:rsid w:val="00BE3595"/>
    <w:rsid w:val="00BE38CF"/>
    <w:rsid w:val="00BE6802"/>
    <w:rsid w:val="00BE7D14"/>
    <w:rsid w:val="00BF0217"/>
    <w:rsid w:val="00BF04BE"/>
    <w:rsid w:val="00BF2353"/>
    <w:rsid w:val="00BF2F33"/>
    <w:rsid w:val="00BF5BFC"/>
    <w:rsid w:val="00BF68FF"/>
    <w:rsid w:val="00BF706F"/>
    <w:rsid w:val="00C0363B"/>
    <w:rsid w:val="00C0622F"/>
    <w:rsid w:val="00C0628A"/>
    <w:rsid w:val="00C10FA3"/>
    <w:rsid w:val="00C126B9"/>
    <w:rsid w:val="00C12F01"/>
    <w:rsid w:val="00C14612"/>
    <w:rsid w:val="00C14B3B"/>
    <w:rsid w:val="00C15A80"/>
    <w:rsid w:val="00C15BC7"/>
    <w:rsid w:val="00C17AB0"/>
    <w:rsid w:val="00C216AF"/>
    <w:rsid w:val="00C26733"/>
    <w:rsid w:val="00C27E5D"/>
    <w:rsid w:val="00C35E8A"/>
    <w:rsid w:val="00C361FD"/>
    <w:rsid w:val="00C36CC6"/>
    <w:rsid w:val="00C36EDD"/>
    <w:rsid w:val="00C42C5B"/>
    <w:rsid w:val="00C431CB"/>
    <w:rsid w:val="00C43836"/>
    <w:rsid w:val="00C450AB"/>
    <w:rsid w:val="00C4528E"/>
    <w:rsid w:val="00C508C7"/>
    <w:rsid w:val="00C51490"/>
    <w:rsid w:val="00C52412"/>
    <w:rsid w:val="00C524D8"/>
    <w:rsid w:val="00C54219"/>
    <w:rsid w:val="00C549BE"/>
    <w:rsid w:val="00C54AC4"/>
    <w:rsid w:val="00C551A8"/>
    <w:rsid w:val="00C57622"/>
    <w:rsid w:val="00C61096"/>
    <w:rsid w:val="00C617C7"/>
    <w:rsid w:val="00C660CA"/>
    <w:rsid w:val="00C66EC1"/>
    <w:rsid w:val="00C73246"/>
    <w:rsid w:val="00C75542"/>
    <w:rsid w:val="00C75B3F"/>
    <w:rsid w:val="00C7724D"/>
    <w:rsid w:val="00C800D7"/>
    <w:rsid w:val="00C83E77"/>
    <w:rsid w:val="00C84481"/>
    <w:rsid w:val="00C8493A"/>
    <w:rsid w:val="00C84EC5"/>
    <w:rsid w:val="00C855AA"/>
    <w:rsid w:val="00C8678B"/>
    <w:rsid w:val="00C90AA0"/>
    <w:rsid w:val="00C90ED5"/>
    <w:rsid w:val="00C913A0"/>
    <w:rsid w:val="00C92951"/>
    <w:rsid w:val="00C92F04"/>
    <w:rsid w:val="00C937AC"/>
    <w:rsid w:val="00C938AC"/>
    <w:rsid w:val="00C93E86"/>
    <w:rsid w:val="00C961AD"/>
    <w:rsid w:val="00C969EC"/>
    <w:rsid w:val="00CA0795"/>
    <w:rsid w:val="00CA2B46"/>
    <w:rsid w:val="00CA69AA"/>
    <w:rsid w:val="00CB3CF3"/>
    <w:rsid w:val="00CB4675"/>
    <w:rsid w:val="00CB573D"/>
    <w:rsid w:val="00CB6B0A"/>
    <w:rsid w:val="00CB7BA0"/>
    <w:rsid w:val="00CC0550"/>
    <w:rsid w:val="00CC391F"/>
    <w:rsid w:val="00CC4CD9"/>
    <w:rsid w:val="00CC5EAA"/>
    <w:rsid w:val="00CC6AC7"/>
    <w:rsid w:val="00CD166A"/>
    <w:rsid w:val="00CD4DCF"/>
    <w:rsid w:val="00CD5A5E"/>
    <w:rsid w:val="00CE1ED5"/>
    <w:rsid w:val="00CE50E0"/>
    <w:rsid w:val="00CE7025"/>
    <w:rsid w:val="00CE7355"/>
    <w:rsid w:val="00CE7760"/>
    <w:rsid w:val="00CF1973"/>
    <w:rsid w:val="00CF31E8"/>
    <w:rsid w:val="00CF6062"/>
    <w:rsid w:val="00CF667E"/>
    <w:rsid w:val="00CF6D95"/>
    <w:rsid w:val="00CF74FE"/>
    <w:rsid w:val="00D0132A"/>
    <w:rsid w:val="00D03ACD"/>
    <w:rsid w:val="00D056C3"/>
    <w:rsid w:val="00D07FA7"/>
    <w:rsid w:val="00D10903"/>
    <w:rsid w:val="00D114C4"/>
    <w:rsid w:val="00D116A3"/>
    <w:rsid w:val="00D16859"/>
    <w:rsid w:val="00D16AFB"/>
    <w:rsid w:val="00D16DE3"/>
    <w:rsid w:val="00D17187"/>
    <w:rsid w:val="00D24CD3"/>
    <w:rsid w:val="00D30D75"/>
    <w:rsid w:val="00D3151A"/>
    <w:rsid w:val="00D34196"/>
    <w:rsid w:val="00D40D71"/>
    <w:rsid w:val="00D42AFF"/>
    <w:rsid w:val="00D457D4"/>
    <w:rsid w:val="00D45CE0"/>
    <w:rsid w:val="00D460BF"/>
    <w:rsid w:val="00D47BA7"/>
    <w:rsid w:val="00D500A6"/>
    <w:rsid w:val="00D51614"/>
    <w:rsid w:val="00D524A4"/>
    <w:rsid w:val="00D6001B"/>
    <w:rsid w:val="00D61EAF"/>
    <w:rsid w:val="00D6257F"/>
    <w:rsid w:val="00D6375E"/>
    <w:rsid w:val="00D63A56"/>
    <w:rsid w:val="00D66241"/>
    <w:rsid w:val="00D6770A"/>
    <w:rsid w:val="00D67D2B"/>
    <w:rsid w:val="00D70D65"/>
    <w:rsid w:val="00D72C2A"/>
    <w:rsid w:val="00D742E5"/>
    <w:rsid w:val="00D76043"/>
    <w:rsid w:val="00D767B4"/>
    <w:rsid w:val="00D84E06"/>
    <w:rsid w:val="00D87695"/>
    <w:rsid w:val="00D8795A"/>
    <w:rsid w:val="00D93E0F"/>
    <w:rsid w:val="00D9524B"/>
    <w:rsid w:val="00D95B0D"/>
    <w:rsid w:val="00D974E8"/>
    <w:rsid w:val="00D978C0"/>
    <w:rsid w:val="00DA05DB"/>
    <w:rsid w:val="00DA0BE8"/>
    <w:rsid w:val="00DA3C0A"/>
    <w:rsid w:val="00DA58B7"/>
    <w:rsid w:val="00DA595B"/>
    <w:rsid w:val="00DA6901"/>
    <w:rsid w:val="00DB27E7"/>
    <w:rsid w:val="00DB3E2F"/>
    <w:rsid w:val="00DB7A92"/>
    <w:rsid w:val="00DC298C"/>
    <w:rsid w:val="00DC4FE0"/>
    <w:rsid w:val="00DD1B09"/>
    <w:rsid w:val="00DD1E25"/>
    <w:rsid w:val="00DD3EDF"/>
    <w:rsid w:val="00DE1653"/>
    <w:rsid w:val="00DE1B8B"/>
    <w:rsid w:val="00DE6C6D"/>
    <w:rsid w:val="00DF180D"/>
    <w:rsid w:val="00DF1D52"/>
    <w:rsid w:val="00DF32A2"/>
    <w:rsid w:val="00DF5869"/>
    <w:rsid w:val="00E0071A"/>
    <w:rsid w:val="00E015D0"/>
    <w:rsid w:val="00E03EB8"/>
    <w:rsid w:val="00E042D1"/>
    <w:rsid w:val="00E04347"/>
    <w:rsid w:val="00E04E83"/>
    <w:rsid w:val="00E06245"/>
    <w:rsid w:val="00E064A4"/>
    <w:rsid w:val="00E0701F"/>
    <w:rsid w:val="00E15FF6"/>
    <w:rsid w:val="00E164D4"/>
    <w:rsid w:val="00E168A9"/>
    <w:rsid w:val="00E20A0E"/>
    <w:rsid w:val="00E21909"/>
    <w:rsid w:val="00E21DA2"/>
    <w:rsid w:val="00E2273B"/>
    <w:rsid w:val="00E245AC"/>
    <w:rsid w:val="00E24669"/>
    <w:rsid w:val="00E25A05"/>
    <w:rsid w:val="00E3016E"/>
    <w:rsid w:val="00E35C1F"/>
    <w:rsid w:val="00E360D6"/>
    <w:rsid w:val="00E37472"/>
    <w:rsid w:val="00E453F7"/>
    <w:rsid w:val="00E45AB5"/>
    <w:rsid w:val="00E5141E"/>
    <w:rsid w:val="00E5187B"/>
    <w:rsid w:val="00E51E60"/>
    <w:rsid w:val="00E544CD"/>
    <w:rsid w:val="00E54F64"/>
    <w:rsid w:val="00E56368"/>
    <w:rsid w:val="00E574C5"/>
    <w:rsid w:val="00E5752D"/>
    <w:rsid w:val="00E61118"/>
    <w:rsid w:val="00E6130E"/>
    <w:rsid w:val="00E6300F"/>
    <w:rsid w:val="00E63BBC"/>
    <w:rsid w:val="00E65019"/>
    <w:rsid w:val="00E65721"/>
    <w:rsid w:val="00E65A27"/>
    <w:rsid w:val="00E67D84"/>
    <w:rsid w:val="00E71D5B"/>
    <w:rsid w:val="00E735DE"/>
    <w:rsid w:val="00E7406B"/>
    <w:rsid w:val="00E74330"/>
    <w:rsid w:val="00E74BB7"/>
    <w:rsid w:val="00E756A8"/>
    <w:rsid w:val="00E774F5"/>
    <w:rsid w:val="00E81BE1"/>
    <w:rsid w:val="00E81D62"/>
    <w:rsid w:val="00E8275D"/>
    <w:rsid w:val="00E839EA"/>
    <w:rsid w:val="00E8414C"/>
    <w:rsid w:val="00E8506C"/>
    <w:rsid w:val="00E86185"/>
    <w:rsid w:val="00E86BC4"/>
    <w:rsid w:val="00E86F94"/>
    <w:rsid w:val="00E900CC"/>
    <w:rsid w:val="00E91AA0"/>
    <w:rsid w:val="00E95EE3"/>
    <w:rsid w:val="00EA47B8"/>
    <w:rsid w:val="00EA485D"/>
    <w:rsid w:val="00EB018A"/>
    <w:rsid w:val="00EB1C0C"/>
    <w:rsid w:val="00EB56BC"/>
    <w:rsid w:val="00EC0014"/>
    <w:rsid w:val="00EC2B78"/>
    <w:rsid w:val="00EC3923"/>
    <w:rsid w:val="00EC40E0"/>
    <w:rsid w:val="00EC41AF"/>
    <w:rsid w:val="00EC6B42"/>
    <w:rsid w:val="00EC776E"/>
    <w:rsid w:val="00ED2454"/>
    <w:rsid w:val="00ED2B48"/>
    <w:rsid w:val="00ED30BD"/>
    <w:rsid w:val="00ED3AFA"/>
    <w:rsid w:val="00ED4546"/>
    <w:rsid w:val="00ED4BF0"/>
    <w:rsid w:val="00ED7E46"/>
    <w:rsid w:val="00EE03CC"/>
    <w:rsid w:val="00EE13D5"/>
    <w:rsid w:val="00EE2ED1"/>
    <w:rsid w:val="00EE349B"/>
    <w:rsid w:val="00EE4939"/>
    <w:rsid w:val="00EE4E91"/>
    <w:rsid w:val="00EE51DA"/>
    <w:rsid w:val="00EE5746"/>
    <w:rsid w:val="00EE72FA"/>
    <w:rsid w:val="00EF035A"/>
    <w:rsid w:val="00EF0D26"/>
    <w:rsid w:val="00EF115C"/>
    <w:rsid w:val="00EF1A51"/>
    <w:rsid w:val="00EF21F6"/>
    <w:rsid w:val="00EF3CCE"/>
    <w:rsid w:val="00EF4A41"/>
    <w:rsid w:val="00EF749C"/>
    <w:rsid w:val="00F00211"/>
    <w:rsid w:val="00F003F0"/>
    <w:rsid w:val="00F00715"/>
    <w:rsid w:val="00F00E1F"/>
    <w:rsid w:val="00F03355"/>
    <w:rsid w:val="00F03C48"/>
    <w:rsid w:val="00F0775B"/>
    <w:rsid w:val="00F07D8D"/>
    <w:rsid w:val="00F07E88"/>
    <w:rsid w:val="00F12F90"/>
    <w:rsid w:val="00F14E9C"/>
    <w:rsid w:val="00F17223"/>
    <w:rsid w:val="00F1773F"/>
    <w:rsid w:val="00F23FEE"/>
    <w:rsid w:val="00F251A7"/>
    <w:rsid w:val="00F2601E"/>
    <w:rsid w:val="00F2632C"/>
    <w:rsid w:val="00F27C5E"/>
    <w:rsid w:val="00F33A2D"/>
    <w:rsid w:val="00F34F81"/>
    <w:rsid w:val="00F3568E"/>
    <w:rsid w:val="00F3622E"/>
    <w:rsid w:val="00F3623B"/>
    <w:rsid w:val="00F41A44"/>
    <w:rsid w:val="00F41CC1"/>
    <w:rsid w:val="00F4503E"/>
    <w:rsid w:val="00F541D3"/>
    <w:rsid w:val="00F54C9D"/>
    <w:rsid w:val="00F55FFA"/>
    <w:rsid w:val="00F571EF"/>
    <w:rsid w:val="00F62D64"/>
    <w:rsid w:val="00F6554D"/>
    <w:rsid w:val="00F65CE4"/>
    <w:rsid w:val="00F676D1"/>
    <w:rsid w:val="00F72294"/>
    <w:rsid w:val="00F730D9"/>
    <w:rsid w:val="00F7595A"/>
    <w:rsid w:val="00F80FD4"/>
    <w:rsid w:val="00F879B5"/>
    <w:rsid w:val="00F91A7C"/>
    <w:rsid w:val="00F91B77"/>
    <w:rsid w:val="00F934AE"/>
    <w:rsid w:val="00F953F8"/>
    <w:rsid w:val="00F9760F"/>
    <w:rsid w:val="00F9781E"/>
    <w:rsid w:val="00FA046B"/>
    <w:rsid w:val="00FA056F"/>
    <w:rsid w:val="00FA162D"/>
    <w:rsid w:val="00FA2B7A"/>
    <w:rsid w:val="00FA3290"/>
    <w:rsid w:val="00FA454A"/>
    <w:rsid w:val="00FA6B58"/>
    <w:rsid w:val="00FA7D30"/>
    <w:rsid w:val="00FB1709"/>
    <w:rsid w:val="00FB414E"/>
    <w:rsid w:val="00FC1D73"/>
    <w:rsid w:val="00FC4AEA"/>
    <w:rsid w:val="00FD2EFA"/>
    <w:rsid w:val="00FD32F1"/>
    <w:rsid w:val="00FD3C27"/>
    <w:rsid w:val="00FD4AA6"/>
    <w:rsid w:val="00FD7756"/>
    <w:rsid w:val="00FE0B1C"/>
    <w:rsid w:val="00FE4248"/>
    <w:rsid w:val="00FE4CA7"/>
    <w:rsid w:val="00FE6247"/>
    <w:rsid w:val="00FF03BA"/>
    <w:rsid w:val="00FF147B"/>
    <w:rsid w:val="00FF17B8"/>
    <w:rsid w:val="00FF19A6"/>
    <w:rsid w:val="00FF4CEB"/>
    <w:rsid w:val="00FF534E"/>
    <w:rsid w:val="00FF77B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413D9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Neue" w:eastAsiaTheme="minorHAnsi" w:hAnsi="Helvetica Neue"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670"/>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8D5"/>
    <w:pPr>
      <w:tabs>
        <w:tab w:val="center" w:pos="4680"/>
        <w:tab w:val="right" w:pos="9360"/>
      </w:tabs>
    </w:pPr>
  </w:style>
  <w:style w:type="character" w:customStyle="1" w:styleId="HeaderChar">
    <w:name w:val="Header Char"/>
    <w:basedOn w:val="DefaultParagraphFont"/>
    <w:link w:val="Header"/>
    <w:uiPriority w:val="99"/>
    <w:rsid w:val="00AE48D5"/>
  </w:style>
  <w:style w:type="paragraph" w:styleId="Footer">
    <w:name w:val="footer"/>
    <w:basedOn w:val="Normal"/>
    <w:link w:val="FooterChar"/>
    <w:uiPriority w:val="99"/>
    <w:unhideWhenUsed/>
    <w:rsid w:val="00AE48D5"/>
    <w:pPr>
      <w:tabs>
        <w:tab w:val="center" w:pos="4680"/>
        <w:tab w:val="right" w:pos="9360"/>
      </w:tabs>
    </w:pPr>
  </w:style>
  <w:style w:type="character" w:customStyle="1" w:styleId="FooterChar">
    <w:name w:val="Footer Char"/>
    <w:basedOn w:val="DefaultParagraphFont"/>
    <w:link w:val="Footer"/>
    <w:uiPriority w:val="99"/>
    <w:rsid w:val="00AE48D5"/>
  </w:style>
  <w:style w:type="paragraph" w:styleId="ListParagraph">
    <w:name w:val="List Paragraph"/>
    <w:basedOn w:val="Normal"/>
    <w:uiPriority w:val="34"/>
    <w:qFormat/>
    <w:rsid w:val="00EB56BC"/>
    <w:pPr>
      <w:ind w:left="720"/>
      <w:contextualSpacing/>
    </w:pPr>
  </w:style>
  <w:style w:type="paragraph" w:styleId="FootnoteText">
    <w:name w:val="footnote text"/>
    <w:basedOn w:val="Normal"/>
    <w:link w:val="FootnoteTextChar"/>
    <w:uiPriority w:val="99"/>
    <w:unhideWhenUsed/>
    <w:rsid w:val="0098367C"/>
  </w:style>
  <w:style w:type="character" w:customStyle="1" w:styleId="FootnoteTextChar">
    <w:name w:val="Footnote Text Char"/>
    <w:basedOn w:val="DefaultParagraphFont"/>
    <w:link w:val="FootnoteText"/>
    <w:uiPriority w:val="99"/>
    <w:rsid w:val="0098367C"/>
  </w:style>
  <w:style w:type="character" w:styleId="FootnoteReference">
    <w:name w:val="footnote reference"/>
    <w:basedOn w:val="DefaultParagraphFont"/>
    <w:uiPriority w:val="99"/>
    <w:unhideWhenUsed/>
    <w:rsid w:val="0098367C"/>
    <w:rPr>
      <w:vertAlign w:val="superscript"/>
    </w:rPr>
  </w:style>
  <w:style w:type="character" w:customStyle="1" w:styleId="Heading1Char">
    <w:name w:val="Heading 1 Char"/>
    <w:basedOn w:val="DefaultParagraphFont"/>
    <w:link w:val="Heading1"/>
    <w:uiPriority w:val="9"/>
    <w:rsid w:val="00B73670"/>
    <w:rPr>
      <w:rFonts w:asciiTheme="majorHAnsi" w:eastAsiaTheme="majorEastAsia" w:hAnsiTheme="majorHAnsi" w:cstheme="majorBidi"/>
      <w:b/>
      <w:bCs/>
      <w:color w:val="2E74B5" w:themeColor="accent1" w:themeShade="BF"/>
      <w:sz w:val="28"/>
      <w:szCs w:val="28"/>
      <w:lang w:bidi="en-US"/>
    </w:rPr>
  </w:style>
  <w:style w:type="paragraph" w:styleId="Bibliography">
    <w:name w:val="Bibliography"/>
    <w:basedOn w:val="Normal"/>
    <w:next w:val="Normal"/>
    <w:uiPriority w:val="37"/>
    <w:unhideWhenUsed/>
    <w:rsid w:val="00B73670"/>
  </w:style>
  <w:style w:type="paragraph" w:styleId="BalloonText">
    <w:name w:val="Balloon Text"/>
    <w:basedOn w:val="Normal"/>
    <w:link w:val="BalloonTextChar"/>
    <w:uiPriority w:val="99"/>
    <w:semiHidden/>
    <w:unhideWhenUsed/>
    <w:rsid w:val="008C68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C68C8"/>
    <w:rPr>
      <w:rFonts w:ascii="Times New Roman" w:hAnsi="Times New Roman" w:cs="Times New Roman"/>
      <w:sz w:val="18"/>
      <w:szCs w:val="18"/>
    </w:rPr>
  </w:style>
  <w:style w:type="paragraph" w:styleId="DocumentMap">
    <w:name w:val="Document Map"/>
    <w:basedOn w:val="Normal"/>
    <w:link w:val="DocumentMapChar"/>
    <w:uiPriority w:val="99"/>
    <w:semiHidden/>
    <w:unhideWhenUsed/>
    <w:rsid w:val="00A176B2"/>
    <w:rPr>
      <w:rFonts w:ascii="Times New Roman" w:hAnsi="Times New Roman" w:cs="Times New Roman"/>
    </w:rPr>
  </w:style>
  <w:style w:type="character" w:customStyle="1" w:styleId="DocumentMapChar">
    <w:name w:val="Document Map Char"/>
    <w:basedOn w:val="DefaultParagraphFont"/>
    <w:link w:val="DocumentMap"/>
    <w:uiPriority w:val="99"/>
    <w:semiHidden/>
    <w:rsid w:val="00A176B2"/>
    <w:rPr>
      <w:rFonts w:ascii="Times New Roman" w:hAnsi="Times New Roman" w:cs="Times New Roman"/>
    </w:rPr>
  </w:style>
  <w:style w:type="paragraph" w:styleId="Revision">
    <w:name w:val="Revision"/>
    <w:hidden/>
    <w:uiPriority w:val="99"/>
    <w:semiHidden/>
    <w:rsid w:val="00A176B2"/>
  </w:style>
  <w:style w:type="character" w:styleId="CommentReference">
    <w:name w:val="annotation reference"/>
    <w:basedOn w:val="DefaultParagraphFont"/>
    <w:uiPriority w:val="99"/>
    <w:semiHidden/>
    <w:unhideWhenUsed/>
    <w:rsid w:val="00B1016F"/>
    <w:rPr>
      <w:sz w:val="18"/>
      <w:szCs w:val="18"/>
    </w:rPr>
  </w:style>
  <w:style w:type="paragraph" w:styleId="CommentText">
    <w:name w:val="annotation text"/>
    <w:basedOn w:val="Normal"/>
    <w:link w:val="CommentTextChar"/>
    <w:uiPriority w:val="99"/>
    <w:semiHidden/>
    <w:unhideWhenUsed/>
    <w:rsid w:val="00B1016F"/>
  </w:style>
  <w:style w:type="character" w:customStyle="1" w:styleId="CommentTextChar">
    <w:name w:val="Comment Text Char"/>
    <w:basedOn w:val="DefaultParagraphFont"/>
    <w:link w:val="CommentText"/>
    <w:uiPriority w:val="99"/>
    <w:semiHidden/>
    <w:rsid w:val="00B1016F"/>
  </w:style>
  <w:style w:type="paragraph" w:styleId="CommentSubject">
    <w:name w:val="annotation subject"/>
    <w:basedOn w:val="CommentText"/>
    <w:next w:val="CommentText"/>
    <w:link w:val="CommentSubjectChar"/>
    <w:uiPriority w:val="99"/>
    <w:semiHidden/>
    <w:unhideWhenUsed/>
    <w:rsid w:val="00B1016F"/>
    <w:rPr>
      <w:b/>
      <w:bCs/>
      <w:sz w:val="20"/>
      <w:szCs w:val="20"/>
    </w:rPr>
  </w:style>
  <w:style w:type="character" w:customStyle="1" w:styleId="CommentSubjectChar">
    <w:name w:val="Comment Subject Char"/>
    <w:basedOn w:val="CommentTextChar"/>
    <w:link w:val="CommentSubject"/>
    <w:uiPriority w:val="99"/>
    <w:semiHidden/>
    <w:rsid w:val="00B1016F"/>
    <w:rPr>
      <w:b/>
      <w:bCs/>
      <w:sz w:val="20"/>
      <w:szCs w:val="20"/>
    </w:rPr>
  </w:style>
  <w:style w:type="character" w:styleId="Hyperlink">
    <w:name w:val="Hyperlink"/>
    <w:basedOn w:val="DefaultParagraphFont"/>
    <w:uiPriority w:val="99"/>
    <w:unhideWhenUsed/>
    <w:rsid w:val="004631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45477">
      <w:bodyDiv w:val="1"/>
      <w:marLeft w:val="0"/>
      <w:marRight w:val="0"/>
      <w:marTop w:val="0"/>
      <w:marBottom w:val="0"/>
      <w:divBdr>
        <w:top w:val="none" w:sz="0" w:space="0" w:color="auto"/>
        <w:left w:val="none" w:sz="0" w:space="0" w:color="auto"/>
        <w:bottom w:val="none" w:sz="0" w:space="0" w:color="auto"/>
        <w:right w:val="none" w:sz="0" w:space="0" w:color="auto"/>
      </w:divBdr>
    </w:div>
    <w:div w:id="863057474">
      <w:bodyDiv w:val="1"/>
      <w:marLeft w:val="0"/>
      <w:marRight w:val="0"/>
      <w:marTop w:val="0"/>
      <w:marBottom w:val="0"/>
      <w:divBdr>
        <w:top w:val="none" w:sz="0" w:space="0" w:color="auto"/>
        <w:left w:val="none" w:sz="0" w:space="0" w:color="auto"/>
        <w:bottom w:val="none" w:sz="0" w:space="0" w:color="auto"/>
        <w:right w:val="none" w:sz="0" w:space="0" w:color="auto"/>
      </w:divBdr>
    </w:div>
    <w:div w:id="872575361">
      <w:bodyDiv w:val="1"/>
      <w:marLeft w:val="0"/>
      <w:marRight w:val="0"/>
      <w:marTop w:val="0"/>
      <w:marBottom w:val="0"/>
      <w:divBdr>
        <w:top w:val="none" w:sz="0" w:space="0" w:color="auto"/>
        <w:left w:val="none" w:sz="0" w:space="0" w:color="auto"/>
        <w:bottom w:val="none" w:sz="0" w:space="0" w:color="auto"/>
        <w:right w:val="none" w:sz="0" w:space="0" w:color="auto"/>
      </w:divBdr>
    </w:div>
    <w:div w:id="898709417">
      <w:bodyDiv w:val="1"/>
      <w:marLeft w:val="0"/>
      <w:marRight w:val="0"/>
      <w:marTop w:val="0"/>
      <w:marBottom w:val="0"/>
      <w:divBdr>
        <w:top w:val="none" w:sz="0" w:space="0" w:color="auto"/>
        <w:left w:val="none" w:sz="0" w:space="0" w:color="auto"/>
        <w:bottom w:val="none" w:sz="0" w:space="0" w:color="auto"/>
        <w:right w:val="none" w:sz="0" w:space="0" w:color="auto"/>
      </w:divBdr>
    </w:div>
    <w:div w:id="966466965">
      <w:bodyDiv w:val="1"/>
      <w:marLeft w:val="0"/>
      <w:marRight w:val="0"/>
      <w:marTop w:val="0"/>
      <w:marBottom w:val="0"/>
      <w:divBdr>
        <w:top w:val="none" w:sz="0" w:space="0" w:color="auto"/>
        <w:left w:val="none" w:sz="0" w:space="0" w:color="auto"/>
        <w:bottom w:val="none" w:sz="0" w:space="0" w:color="auto"/>
        <w:right w:val="none" w:sz="0" w:space="0" w:color="auto"/>
      </w:divBdr>
    </w:div>
    <w:div w:id="1148715686">
      <w:bodyDiv w:val="1"/>
      <w:marLeft w:val="0"/>
      <w:marRight w:val="0"/>
      <w:marTop w:val="0"/>
      <w:marBottom w:val="0"/>
      <w:divBdr>
        <w:top w:val="none" w:sz="0" w:space="0" w:color="auto"/>
        <w:left w:val="none" w:sz="0" w:space="0" w:color="auto"/>
        <w:bottom w:val="none" w:sz="0" w:space="0" w:color="auto"/>
        <w:right w:val="none" w:sz="0" w:space="0" w:color="auto"/>
      </w:divBdr>
    </w:div>
    <w:div w:id="1382897647">
      <w:bodyDiv w:val="1"/>
      <w:marLeft w:val="0"/>
      <w:marRight w:val="0"/>
      <w:marTop w:val="0"/>
      <w:marBottom w:val="0"/>
      <w:divBdr>
        <w:top w:val="none" w:sz="0" w:space="0" w:color="auto"/>
        <w:left w:val="none" w:sz="0" w:space="0" w:color="auto"/>
        <w:bottom w:val="none" w:sz="0" w:space="0" w:color="auto"/>
        <w:right w:val="none" w:sz="0" w:space="0" w:color="auto"/>
      </w:divBdr>
    </w:div>
    <w:div w:id="1726493274">
      <w:bodyDiv w:val="1"/>
      <w:marLeft w:val="0"/>
      <w:marRight w:val="0"/>
      <w:marTop w:val="0"/>
      <w:marBottom w:val="0"/>
      <w:divBdr>
        <w:top w:val="none" w:sz="0" w:space="0" w:color="auto"/>
        <w:left w:val="none" w:sz="0" w:space="0" w:color="auto"/>
        <w:bottom w:val="none" w:sz="0" w:space="0" w:color="auto"/>
        <w:right w:val="none" w:sz="0" w:space="0" w:color="auto"/>
      </w:divBdr>
    </w:div>
    <w:div w:id="1799492313">
      <w:bodyDiv w:val="1"/>
      <w:marLeft w:val="0"/>
      <w:marRight w:val="0"/>
      <w:marTop w:val="0"/>
      <w:marBottom w:val="0"/>
      <w:divBdr>
        <w:top w:val="none" w:sz="0" w:space="0" w:color="auto"/>
        <w:left w:val="none" w:sz="0" w:space="0" w:color="auto"/>
        <w:bottom w:val="none" w:sz="0" w:space="0" w:color="auto"/>
        <w:right w:val="none" w:sz="0" w:space="0" w:color="auto"/>
      </w:divBdr>
    </w:div>
    <w:div w:id="20018079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delhey1@gsu.edu"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Mar</b:Tag>
    <b:SourceType>Book</b:SourceType>
    <b:Guid>{010239F4-552C-F949-8957-DFA332AA6C90}</b:Guid>
    <b:Author>
      <b:Author>
        <b:NameList>
          <b:Person>
            <b:Last>Heidegger</b:Last>
            <b:First>Martin</b:First>
          </b:Person>
        </b:NameList>
      </b:Author>
      <b:Translator>
        <b:NameList>
          <b:Person>
            <b:Last>M&amp;R</b:Last>
          </b:Person>
        </b:NameList>
      </b:Translator>
    </b:Author>
    <b:Title>Being and Time</b:Title>
    <b:RefOrder>1</b:RefOrder>
  </b:Source>
</b:Sources>
</file>

<file path=customXml/itemProps1.xml><?xml version="1.0" encoding="utf-8"?>
<ds:datastoreItem xmlns:ds="http://schemas.openxmlformats.org/officeDocument/2006/customXml" ds:itemID="{061E6381-2941-4D48-99FF-31CDAF907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4313</Words>
  <Characters>24590</Characters>
  <Application>Microsoft Macintosh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James Delhey</dc:creator>
  <cp:keywords/>
  <dc:description/>
  <cp:lastModifiedBy>Matthew J Delhey</cp:lastModifiedBy>
  <cp:revision>10</cp:revision>
  <dcterms:created xsi:type="dcterms:W3CDTF">2016-12-13T23:14:00Z</dcterms:created>
  <dcterms:modified xsi:type="dcterms:W3CDTF">2017-11-21T05:55:00Z</dcterms:modified>
</cp:coreProperties>
</file>