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BF75" w14:textId="7022823C" w:rsidR="00185326" w:rsidRDefault="00FE193C" w:rsidP="00FE193C">
      <w:pPr>
        <w:pStyle w:val="Heading1"/>
        <w:jc w:val="center"/>
        <w:rPr>
          <w:rFonts w:ascii="Aharoni" w:hAnsi="Aharoni" w:cs="Aharoni"/>
        </w:rPr>
      </w:pPr>
      <w:r w:rsidRPr="00FE193C">
        <w:rPr>
          <w:rFonts w:ascii="Aharoni" w:hAnsi="Aharoni" w:cs="Aharoni" w:hint="cs"/>
        </w:rPr>
        <w:t>Sound Effects</w:t>
      </w:r>
      <w:r>
        <w:rPr>
          <w:rFonts w:ascii="Aharoni" w:hAnsi="Aharoni" w:cs="Aharoni"/>
        </w:rPr>
        <w:t>:</w:t>
      </w:r>
    </w:p>
    <w:p w14:paraId="38714E17" w14:textId="77777777" w:rsidR="00FE193C" w:rsidRDefault="00FE193C" w:rsidP="00FE193C"/>
    <w:p w14:paraId="043EB091" w14:textId="492B7F3C" w:rsidR="00FE193C" w:rsidRDefault="00AC7E43" w:rsidP="00FE193C">
      <w:r>
        <w:t xml:space="preserve">We’re going to implement a various amount of sound effect into our game. Since our game is based in </w:t>
      </w:r>
      <w:r w:rsidR="00C92E93">
        <w:t>the Cape Flats, which is a very dangerous area, but also a community that thrives on</w:t>
      </w:r>
      <w:r w:rsidR="00AD5A7F">
        <w:t xml:space="preserve"> communication with the neighbours. Like most townships</w:t>
      </w:r>
      <w:r w:rsidR="00907060">
        <w:t>, people are familiar with others. It’s very rare for someone to not know or interact with the people they live with</w:t>
      </w:r>
      <w:r w:rsidR="00D9175F">
        <w:t>.</w:t>
      </w:r>
    </w:p>
    <w:p w14:paraId="46C28E92" w14:textId="08838CAB" w:rsidR="007758FA" w:rsidRDefault="00D9175F" w:rsidP="00FE193C">
      <w:r>
        <w:t>That’s why we’re going to add sound effects of people talking</w:t>
      </w:r>
      <w:r w:rsidR="00B823BF">
        <w:t xml:space="preserve">, as there will be </w:t>
      </w:r>
      <w:proofErr w:type="spellStart"/>
      <w:r w:rsidR="005E10DC">
        <w:t>npc’s</w:t>
      </w:r>
      <w:proofErr w:type="spellEnd"/>
      <w:r w:rsidR="005E10DC">
        <w:t xml:space="preserve"> </w:t>
      </w:r>
      <w:r w:rsidR="00B823BF">
        <w:t>roaming around the play area</w:t>
      </w:r>
      <w:r w:rsidR="00CC1BAA">
        <w:t xml:space="preserve">, we will give them </w:t>
      </w:r>
      <w:r w:rsidR="006B10DE">
        <w:t xml:space="preserve">talking </w:t>
      </w:r>
      <w:r w:rsidR="00CC1BAA">
        <w:t xml:space="preserve">sound </w:t>
      </w:r>
      <w:r w:rsidR="007758FA">
        <w:t>effects</w:t>
      </w:r>
      <w:r w:rsidR="00CC1BAA">
        <w:t xml:space="preserve">, similar to sims </w:t>
      </w:r>
      <w:r w:rsidR="007758FA">
        <w:t xml:space="preserve">so it gives the game life, and to the </w:t>
      </w:r>
      <w:proofErr w:type="spellStart"/>
      <w:r w:rsidR="007758FA">
        <w:t>npc</w:t>
      </w:r>
      <w:r w:rsidR="005E10DC">
        <w:t>’</w:t>
      </w:r>
      <w:r w:rsidR="007758FA">
        <w:t>s</w:t>
      </w:r>
      <w:proofErr w:type="spellEnd"/>
      <w:r w:rsidR="007758FA">
        <w:t xml:space="preserve"> as well.</w:t>
      </w:r>
    </w:p>
    <w:p w14:paraId="7C8CD564" w14:textId="77777777" w:rsidR="00253F84" w:rsidRDefault="007758FA" w:rsidP="00FE193C">
      <w:r>
        <w:t xml:space="preserve">Cars will </w:t>
      </w:r>
      <w:r w:rsidR="00D43A3B">
        <w:t>be implemented</w:t>
      </w:r>
      <w:r w:rsidR="00F54440">
        <w:t xml:space="preserve"> into our game,</w:t>
      </w:r>
      <w:r>
        <w:t xml:space="preserve"> driving by the areas so </w:t>
      </w:r>
      <w:r w:rsidR="00247B8B">
        <w:t xml:space="preserve">we </w:t>
      </w:r>
      <w:r>
        <w:t xml:space="preserve">will </w:t>
      </w:r>
      <w:r w:rsidR="00247B8B">
        <w:t>add</w:t>
      </w:r>
      <w:r>
        <w:t xml:space="preserve"> ca</w:t>
      </w:r>
      <w:r w:rsidR="00247B8B">
        <w:t>rs hooting, and tires screeching</w:t>
      </w:r>
      <w:r w:rsidR="00F24EB3">
        <w:t xml:space="preserve"> sound effects</w:t>
      </w:r>
      <w:r w:rsidR="00F54440">
        <w:t>.</w:t>
      </w:r>
      <w:r w:rsidR="00F24EB3">
        <w:t xml:space="preserve"> </w:t>
      </w:r>
    </w:p>
    <w:p w14:paraId="571CF919" w14:textId="77777777" w:rsidR="002D5504" w:rsidRDefault="00253F84" w:rsidP="00FE193C">
      <w:r>
        <w:t xml:space="preserve">Since the cape flats are known for </w:t>
      </w:r>
      <w:r w:rsidR="001C6E09">
        <w:t>its</w:t>
      </w:r>
      <w:r>
        <w:t xml:space="preserve"> </w:t>
      </w:r>
      <w:r w:rsidR="00CA1E42">
        <w:t xml:space="preserve">high crime rate we will add </w:t>
      </w:r>
      <w:r w:rsidR="001C6E09">
        <w:t>gunshot</w:t>
      </w:r>
      <w:r w:rsidR="00CA1E42">
        <w:t xml:space="preserve"> sound effects</w:t>
      </w:r>
      <w:r w:rsidR="00461200">
        <w:t>.</w:t>
      </w:r>
    </w:p>
    <w:p w14:paraId="7CE6B018" w14:textId="2E114084" w:rsidR="00D9175F" w:rsidRDefault="00461200" w:rsidP="00FE193C">
      <w:r>
        <w:t xml:space="preserve">Through our sound effects we would want to emanate the </w:t>
      </w:r>
      <w:r w:rsidR="00633456">
        <w:t>feeling of everyday lif</w:t>
      </w:r>
      <w:r w:rsidR="00E43B8E">
        <w:t xml:space="preserve">e within the Cape flats, to show the player </w:t>
      </w:r>
      <w:r w:rsidR="00995574">
        <w:t xml:space="preserve">this place is a vibrant community will lots of life, but </w:t>
      </w:r>
      <w:r w:rsidR="001C6E09">
        <w:t>a dangerous one as well.</w:t>
      </w:r>
      <w:r w:rsidR="00633456">
        <w:t xml:space="preserve"> </w:t>
      </w:r>
      <w:r w:rsidR="007758FA">
        <w:t xml:space="preserve"> </w:t>
      </w:r>
    </w:p>
    <w:p w14:paraId="03613F68" w14:textId="77777777" w:rsidR="00564ED8" w:rsidRPr="00564ED8" w:rsidRDefault="00564ED8" w:rsidP="00FE193C">
      <w:pPr>
        <w:rPr>
          <w:u w:val="single"/>
        </w:rPr>
      </w:pPr>
    </w:p>
    <w:p w14:paraId="1816F3EC" w14:textId="28DE6662" w:rsidR="00564ED8" w:rsidRPr="00564ED8" w:rsidRDefault="00564ED8" w:rsidP="00564ED8">
      <w:pPr>
        <w:jc w:val="center"/>
        <w:rPr>
          <w:rFonts w:ascii="Aharoni" w:hAnsi="Aharoni" w:cs="Aharoni" w:hint="cs"/>
          <w:u w:val="single"/>
        </w:rPr>
      </w:pPr>
      <w:r w:rsidRPr="00564ED8">
        <w:rPr>
          <w:rFonts w:ascii="Aharoni" w:hAnsi="Aharoni" w:cs="Aharoni" w:hint="cs"/>
          <w:u w:val="single"/>
        </w:rPr>
        <w:t>Table of Sounds</w:t>
      </w:r>
    </w:p>
    <w:tbl>
      <w:tblPr>
        <w:tblStyle w:val="TableGrid"/>
        <w:tblpPr w:leftFromText="180" w:rightFromText="180" w:vertAnchor="text" w:horzAnchor="margin" w:tblpY="-29"/>
        <w:tblW w:w="10126" w:type="dxa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025"/>
        <w:gridCol w:w="2026"/>
      </w:tblGrid>
      <w:tr w:rsidR="00C93750" w14:paraId="2C422C46" w14:textId="77777777" w:rsidTr="00564ED8">
        <w:trPr>
          <w:trHeight w:val="675"/>
        </w:trPr>
        <w:tc>
          <w:tcPr>
            <w:tcW w:w="2025" w:type="dxa"/>
          </w:tcPr>
          <w:p w14:paraId="1477E17B" w14:textId="362D1166" w:rsidR="00564ED8" w:rsidRPr="00564ED8" w:rsidRDefault="00564ED8" w:rsidP="00564ED8">
            <w:pPr>
              <w:jc w:val="center"/>
              <w:rPr>
                <w:b/>
                <w:bCs/>
                <w:sz w:val="28"/>
                <w:szCs w:val="28"/>
              </w:rPr>
            </w:pPr>
            <w:r w:rsidRPr="00564ED8">
              <w:rPr>
                <w:b/>
                <w:bCs/>
                <w:sz w:val="28"/>
                <w:szCs w:val="28"/>
              </w:rPr>
              <w:t>Sounds:</w:t>
            </w:r>
          </w:p>
        </w:tc>
        <w:tc>
          <w:tcPr>
            <w:tcW w:w="2025" w:type="dxa"/>
          </w:tcPr>
          <w:p w14:paraId="5611F9FC" w14:textId="1E1A8F99" w:rsidR="00564ED8" w:rsidRPr="00564ED8" w:rsidRDefault="00564ED8" w:rsidP="00564ED8">
            <w:pPr>
              <w:jc w:val="center"/>
              <w:rPr>
                <w:b/>
                <w:bCs/>
                <w:sz w:val="28"/>
                <w:szCs w:val="28"/>
              </w:rPr>
            </w:pPr>
            <w:r w:rsidRPr="00564ED8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2025" w:type="dxa"/>
          </w:tcPr>
          <w:p w14:paraId="0AB00B45" w14:textId="1E55C1D0" w:rsidR="00564ED8" w:rsidRPr="00564ED8" w:rsidRDefault="00564ED8" w:rsidP="00564ED8">
            <w:pPr>
              <w:jc w:val="center"/>
              <w:rPr>
                <w:b/>
                <w:bCs/>
                <w:sz w:val="28"/>
                <w:szCs w:val="28"/>
              </w:rPr>
            </w:pPr>
            <w:r w:rsidRPr="00564ED8">
              <w:rPr>
                <w:b/>
                <w:bCs/>
                <w:sz w:val="28"/>
                <w:szCs w:val="28"/>
              </w:rPr>
              <w:t>How it will be used:</w:t>
            </w:r>
          </w:p>
        </w:tc>
        <w:tc>
          <w:tcPr>
            <w:tcW w:w="2025" w:type="dxa"/>
          </w:tcPr>
          <w:p w14:paraId="1EAD1DED" w14:textId="086F136E" w:rsidR="00564ED8" w:rsidRPr="00C6645C" w:rsidRDefault="00C93750" w:rsidP="00C6645C">
            <w:pPr>
              <w:jc w:val="center"/>
              <w:rPr>
                <w:rFonts w:ascii="Aharoni" w:hAnsi="Aharoni" w:cs="Aharoni" w:hint="cs"/>
                <w:sz w:val="28"/>
                <w:szCs w:val="28"/>
              </w:rPr>
            </w:pPr>
            <w:r w:rsidRPr="00C6645C">
              <w:rPr>
                <w:rFonts w:ascii="Aharoni" w:hAnsi="Aharoni" w:cs="Aharoni" w:hint="cs"/>
                <w:sz w:val="28"/>
                <w:szCs w:val="28"/>
              </w:rPr>
              <w:t>Reason for use:</w:t>
            </w:r>
          </w:p>
        </w:tc>
        <w:tc>
          <w:tcPr>
            <w:tcW w:w="2026" w:type="dxa"/>
          </w:tcPr>
          <w:p w14:paraId="7261C7FD" w14:textId="77777777" w:rsidR="00564ED8" w:rsidRDefault="00564ED8" w:rsidP="00564ED8"/>
        </w:tc>
      </w:tr>
      <w:tr w:rsidR="00C93750" w14:paraId="7270A1E6" w14:textId="77777777" w:rsidTr="00564ED8">
        <w:trPr>
          <w:trHeight w:val="675"/>
        </w:trPr>
        <w:tc>
          <w:tcPr>
            <w:tcW w:w="2025" w:type="dxa"/>
          </w:tcPr>
          <w:p w14:paraId="01A93A8C" w14:textId="6DBC551B" w:rsidR="00564ED8" w:rsidRPr="00564ED8" w:rsidRDefault="00564ED8" w:rsidP="00564ED8">
            <w:pPr>
              <w:jc w:val="center"/>
              <w:rPr>
                <w:b/>
                <w:bCs/>
                <w:sz w:val="18"/>
                <w:szCs w:val="18"/>
              </w:rPr>
            </w:pPr>
            <w:r w:rsidRPr="00564ED8">
              <w:rPr>
                <w:b/>
                <w:bCs/>
                <w:sz w:val="18"/>
                <w:szCs w:val="18"/>
              </w:rPr>
              <w:t>Ambient sounds</w:t>
            </w:r>
          </w:p>
        </w:tc>
        <w:tc>
          <w:tcPr>
            <w:tcW w:w="2025" w:type="dxa"/>
          </w:tcPr>
          <w:p w14:paraId="5437BA6A" w14:textId="65413E80" w:rsidR="00564ED8" w:rsidRPr="00236415" w:rsidRDefault="00236415" w:rsidP="00564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Pr="00236415">
              <w:rPr>
                <w:sz w:val="16"/>
                <w:szCs w:val="16"/>
              </w:rPr>
              <w:t xml:space="preserve">Ambient noise in </w:t>
            </w:r>
            <w:r>
              <w:rPr>
                <w:sz w:val="16"/>
                <w:szCs w:val="16"/>
              </w:rPr>
              <w:t>our</w:t>
            </w:r>
            <w:r w:rsidRPr="00236415">
              <w:rPr>
                <w:sz w:val="16"/>
                <w:szCs w:val="16"/>
              </w:rPr>
              <w:t xml:space="preserve"> game refers to background sounds that create atmosphere and make the game world feel more real. </w:t>
            </w:r>
          </w:p>
        </w:tc>
        <w:tc>
          <w:tcPr>
            <w:tcW w:w="2025" w:type="dxa"/>
          </w:tcPr>
          <w:p w14:paraId="586EB4CF" w14:textId="77777777" w:rsidR="00564ED8" w:rsidRPr="00C6645C" w:rsidRDefault="00236415" w:rsidP="0023641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 xml:space="preserve">Birds chirping </w:t>
            </w:r>
          </w:p>
          <w:p w14:paraId="78F75F21" w14:textId="21E7297F" w:rsidR="00236415" w:rsidRPr="00C6645C" w:rsidRDefault="00236415" w:rsidP="0023641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 xml:space="preserve">Rain </w:t>
            </w:r>
          </w:p>
        </w:tc>
        <w:tc>
          <w:tcPr>
            <w:tcW w:w="2025" w:type="dxa"/>
          </w:tcPr>
          <w:p w14:paraId="45096C80" w14:textId="1307ABF0" w:rsidR="00564ED8" w:rsidRDefault="00C6645C" w:rsidP="00564ED8">
            <w:r w:rsidRPr="00236415">
              <w:rPr>
                <w:sz w:val="16"/>
                <w:szCs w:val="16"/>
              </w:rPr>
              <w:t>These sounds are important for setting the mood and enhancing immersion.</w:t>
            </w:r>
          </w:p>
        </w:tc>
        <w:tc>
          <w:tcPr>
            <w:tcW w:w="2026" w:type="dxa"/>
          </w:tcPr>
          <w:p w14:paraId="1594398D" w14:textId="77777777" w:rsidR="00564ED8" w:rsidRDefault="00564ED8" w:rsidP="00564ED8"/>
        </w:tc>
      </w:tr>
      <w:tr w:rsidR="00C93750" w14:paraId="48803422" w14:textId="77777777" w:rsidTr="00564ED8">
        <w:trPr>
          <w:trHeight w:val="705"/>
        </w:trPr>
        <w:tc>
          <w:tcPr>
            <w:tcW w:w="2025" w:type="dxa"/>
          </w:tcPr>
          <w:p w14:paraId="65FFDFED" w14:textId="7DA933B7" w:rsidR="00564ED8" w:rsidRPr="00564ED8" w:rsidRDefault="00564ED8" w:rsidP="00564ED8">
            <w:pPr>
              <w:jc w:val="center"/>
              <w:rPr>
                <w:b/>
                <w:bCs/>
                <w:sz w:val="18"/>
                <w:szCs w:val="18"/>
              </w:rPr>
            </w:pPr>
            <w:r w:rsidRPr="00564ED8">
              <w:rPr>
                <w:b/>
                <w:bCs/>
                <w:sz w:val="18"/>
                <w:szCs w:val="18"/>
              </w:rPr>
              <w:t>People talking</w:t>
            </w:r>
          </w:p>
        </w:tc>
        <w:tc>
          <w:tcPr>
            <w:tcW w:w="2025" w:type="dxa"/>
          </w:tcPr>
          <w:p w14:paraId="243E6C2E" w14:textId="0B16F0D3" w:rsidR="00564ED8" w:rsidRPr="00C6645C" w:rsidRDefault="00C6645C" w:rsidP="00564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C93750" w:rsidRPr="00C6645C">
              <w:rPr>
                <w:sz w:val="16"/>
                <w:szCs w:val="16"/>
              </w:rPr>
              <w:t xml:space="preserve">efers to the audio of characters' voices, including both main characters and non-playable characters (NPCs). </w:t>
            </w:r>
          </w:p>
        </w:tc>
        <w:tc>
          <w:tcPr>
            <w:tcW w:w="2025" w:type="dxa"/>
          </w:tcPr>
          <w:p w14:paraId="6F9BC25D" w14:textId="77777777" w:rsidR="00564ED8" w:rsidRPr="00C6645C" w:rsidRDefault="00C93750" w:rsidP="00C9375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>Main character dialogue</w:t>
            </w:r>
          </w:p>
          <w:p w14:paraId="2ECB1D5E" w14:textId="77777777" w:rsidR="00C93750" w:rsidRPr="00C6645C" w:rsidRDefault="00C93750" w:rsidP="00C9375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>Non-player character dialogue</w:t>
            </w:r>
          </w:p>
          <w:p w14:paraId="09C8D577" w14:textId="352E7FA4" w:rsidR="00C93750" w:rsidRPr="00C6645C" w:rsidRDefault="00C93750" w:rsidP="00C9375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 xml:space="preserve">Background chatter/ </w:t>
            </w:r>
            <w:proofErr w:type="spellStart"/>
            <w:r w:rsidRPr="00C6645C">
              <w:rPr>
                <w:sz w:val="16"/>
                <w:szCs w:val="16"/>
              </w:rPr>
              <w:t>npc</w:t>
            </w:r>
            <w:proofErr w:type="spellEnd"/>
            <w:r w:rsidRPr="00C6645C">
              <w:rPr>
                <w:sz w:val="16"/>
                <w:szCs w:val="16"/>
              </w:rPr>
              <w:t xml:space="preserve"> talking in the background of the game </w:t>
            </w:r>
          </w:p>
        </w:tc>
        <w:tc>
          <w:tcPr>
            <w:tcW w:w="2025" w:type="dxa"/>
          </w:tcPr>
          <w:p w14:paraId="78B1E4E8" w14:textId="0A218A86" w:rsidR="00564ED8" w:rsidRDefault="00C6645C" w:rsidP="00564ED8">
            <w:r w:rsidRPr="00C6645C">
              <w:rPr>
                <w:sz w:val="16"/>
                <w:szCs w:val="16"/>
              </w:rPr>
              <w:t>This type of sound is integral to storytelling, providing narrative context, enhancing immersion, and giving players essential information.</w:t>
            </w:r>
          </w:p>
        </w:tc>
        <w:tc>
          <w:tcPr>
            <w:tcW w:w="2026" w:type="dxa"/>
          </w:tcPr>
          <w:p w14:paraId="5BA79EB4" w14:textId="77777777" w:rsidR="00564ED8" w:rsidRDefault="00564ED8" w:rsidP="00564ED8"/>
        </w:tc>
      </w:tr>
      <w:tr w:rsidR="00C93750" w14:paraId="6E921E8A" w14:textId="77777777" w:rsidTr="00564ED8">
        <w:trPr>
          <w:trHeight w:val="675"/>
        </w:trPr>
        <w:tc>
          <w:tcPr>
            <w:tcW w:w="2025" w:type="dxa"/>
          </w:tcPr>
          <w:p w14:paraId="795CE6E5" w14:textId="22FC6B4C" w:rsidR="00564ED8" w:rsidRPr="00564ED8" w:rsidRDefault="00564ED8" w:rsidP="00564ED8">
            <w:pPr>
              <w:jc w:val="center"/>
              <w:rPr>
                <w:b/>
                <w:bCs/>
                <w:sz w:val="18"/>
                <w:szCs w:val="18"/>
              </w:rPr>
            </w:pPr>
            <w:r w:rsidRPr="00564ED8">
              <w:rPr>
                <w:b/>
                <w:bCs/>
                <w:sz w:val="18"/>
                <w:szCs w:val="18"/>
              </w:rPr>
              <w:t>Cars Hooting</w:t>
            </w:r>
          </w:p>
        </w:tc>
        <w:tc>
          <w:tcPr>
            <w:tcW w:w="2025" w:type="dxa"/>
          </w:tcPr>
          <w:p w14:paraId="7C12EAA1" w14:textId="49F26C0D" w:rsidR="00564ED8" w:rsidRPr="00C6645C" w:rsidRDefault="00C93750" w:rsidP="00564ED8">
            <w:p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 xml:space="preserve">This sound effect is typically used to enhance the realism and atmosphere of the game environment, especially in urban settings. </w:t>
            </w:r>
          </w:p>
        </w:tc>
        <w:tc>
          <w:tcPr>
            <w:tcW w:w="2025" w:type="dxa"/>
          </w:tcPr>
          <w:p w14:paraId="7CC02409" w14:textId="5A1B20D9" w:rsidR="00564ED8" w:rsidRPr="00C6645C" w:rsidRDefault="00C93750" w:rsidP="00C9375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>Taxies and cars roaming around the environment</w:t>
            </w:r>
          </w:p>
        </w:tc>
        <w:tc>
          <w:tcPr>
            <w:tcW w:w="2025" w:type="dxa"/>
          </w:tcPr>
          <w:p w14:paraId="72336FB8" w14:textId="742817D8" w:rsidR="00564ED8" w:rsidRDefault="00C6645C" w:rsidP="00564ED8">
            <w:r w:rsidRPr="00C6645C">
              <w:rPr>
                <w:sz w:val="16"/>
                <w:szCs w:val="16"/>
              </w:rPr>
              <w:t>It helps create a dynamic and immersive experience by mimicking real-world traffic sounds.</w:t>
            </w:r>
          </w:p>
        </w:tc>
        <w:tc>
          <w:tcPr>
            <w:tcW w:w="2026" w:type="dxa"/>
          </w:tcPr>
          <w:p w14:paraId="3A51C8D3" w14:textId="77777777" w:rsidR="00564ED8" w:rsidRDefault="00564ED8" w:rsidP="00564ED8"/>
        </w:tc>
      </w:tr>
      <w:tr w:rsidR="00C93750" w14:paraId="7F2577BD" w14:textId="77777777" w:rsidTr="00564ED8">
        <w:trPr>
          <w:trHeight w:val="675"/>
        </w:trPr>
        <w:tc>
          <w:tcPr>
            <w:tcW w:w="2025" w:type="dxa"/>
          </w:tcPr>
          <w:p w14:paraId="76AA96CE" w14:textId="5AF903FB" w:rsidR="00564ED8" w:rsidRPr="00564ED8" w:rsidRDefault="00564ED8" w:rsidP="00564ED8">
            <w:pPr>
              <w:jc w:val="center"/>
              <w:rPr>
                <w:b/>
                <w:bCs/>
                <w:sz w:val="18"/>
                <w:szCs w:val="18"/>
              </w:rPr>
            </w:pPr>
            <w:r w:rsidRPr="00564ED8">
              <w:rPr>
                <w:b/>
                <w:bCs/>
                <w:sz w:val="18"/>
                <w:szCs w:val="18"/>
              </w:rPr>
              <w:t>Gunshots</w:t>
            </w:r>
          </w:p>
        </w:tc>
        <w:tc>
          <w:tcPr>
            <w:tcW w:w="2025" w:type="dxa"/>
          </w:tcPr>
          <w:p w14:paraId="096854A6" w14:textId="7527A357" w:rsidR="00564ED8" w:rsidRPr="00C6645C" w:rsidRDefault="00C6645C" w:rsidP="00564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C93750" w:rsidRPr="00C6645C">
              <w:rPr>
                <w:sz w:val="16"/>
                <w:szCs w:val="16"/>
              </w:rPr>
              <w:t xml:space="preserve">efers to the audio effects associated with the firing of guns and other firearms. </w:t>
            </w:r>
          </w:p>
        </w:tc>
        <w:tc>
          <w:tcPr>
            <w:tcW w:w="2025" w:type="dxa"/>
          </w:tcPr>
          <w:p w14:paraId="5609DB66" w14:textId="5332B20B" w:rsidR="00564ED8" w:rsidRDefault="00C6645C" w:rsidP="00C664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t>Gunshots in a specific area in the game could tell the player, that exact area is heavily gang affiliated</w:t>
            </w:r>
            <w:r>
              <w:rPr>
                <w:sz w:val="16"/>
                <w:szCs w:val="16"/>
              </w:rPr>
              <w:t>.</w:t>
            </w:r>
          </w:p>
          <w:p w14:paraId="028428DE" w14:textId="5675EF61" w:rsidR="00C6645C" w:rsidRPr="00C6645C" w:rsidRDefault="00C6645C" w:rsidP="00C6645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32087D8" w14:textId="0CB2460E" w:rsidR="00564ED8" w:rsidRDefault="00C6645C" w:rsidP="00564ED8">
            <w:r w:rsidRPr="00C6645C">
              <w:rPr>
                <w:sz w:val="16"/>
                <w:szCs w:val="16"/>
              </w:rPr>
              <w:t>This type of sound is crucial for creating a realistic and immersive experience in games that feature combat or action sequences. It provides immediate auditory feedback to the player, indicating when and where a weapon has been discharged.</w:t>
            </w:r>
          </w:p>
        </w:tc>
        <w:tc>
          <w:tcPr>
            <w:tcW w:w="2026" w:type="dxa"/>
          </w:tcPr>
          <w:p w14:paraId="32082FFB" w14:textId="77777777" w:rsidR="00564ED8" w:rsidRDefault="00564ED8" w:rsidP="00564ED8"/>
        </w:tc>
      </w:tr>
    </w:tbl>
    <w:tbl>
      <w:tblPr>
        <w:tblStyle w:val="TableGrid"/>
        <w:tblW w:w="10126" w:type="dxa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025"/>
        <w:gridCol w:w="2026"/>
      </w:tblGrid>
      <w:tr w:rsidR="00564ED8" w14:paraId="44BFFEA4" w14:textId="77777777" w:rsidTr="00564ED8">
        <w:trPr>
          <w:trHeight w:val="617"/>
        </w:trPr>
        <w:tc>
          <w:tcPr>
            <w:tcW w:w="2025" w:type="dxa"/>
          </w:tcPr>
          <w:p w14:paraId="38FF7163" w14:textId="235DF910" w:rsidR="00564ED8" w:rsidRPr="00564ED8" w:rsidRDefault="00236415" w:rsidP="00564E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Interact </w:t>
            </w:r>
            <w:r w:rsidR="00564ED8" w:rsidRPr="00564ED8">
              <w:rPr>
                <w:b/>
                <w:bCs/>
                <w:sz w:val="18"/>
                <w:szCs w:val="18"/>
              </w:rPr>
              <w:t>sound</w:t>
            </w:r>
          </w:p>
        </w:tc>
        <w:tc>
          <w:tcPr>
            <w:tcW w:w="2025" w:type="dxa"/>
          </w:tcPr>
          <w:p w14:paraId="3AADAB7F" w14:textId="4C0B8FBA" w:rsidR="00564ED8" w:rsidRPr="005F6E2F" w:rsidRDefault="005F6E2F" w:rsidP="00FE193C">
            <w:pPr>
              <w:rPr>
                <w:sz w:val="16"/>
                <w:szCs w:val="16"/>
              </w:rPr>
            </w:pPr>
            <w:r w:rsidRPr="005F6E2F">
              <w:rPr>
                <w:sz w:val="16"/>
                <w:szCs w:val="16"/>
              </w:rPr>
              <w:t xml:space="preserve">Interactive sounds in games are audio elements that respond directly to a </w:t>
            </w:r>
            <w:r w:rsidRPr="005F6E2F">
              <w:rPr>
                <w:sz w:val="16"/>
                <w:szCs w:val="16"/>
              </w:rPr>
              <w:lastRenderedPageBreak/>
              <w:t xml:space="preserve">player's actions or presence within the game world. </w:t>
            </w:r>
          </w:p>
        </w:tc>
        <w:tc>
          <w:tcPr>
            <w:tcW w:w="2025" w:type="dxa"/>
          </w:tcPr>
          <w:p w14:paraId="6EB49B8F" w14:textId="77777777" w:rsidR="00564ED8" w:rsidRPr="00C6645C" w:rsidRDefault="00C6645C" w:rsidP="00C664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6645C">
              <w:rPr>
                <w:sz w:val="16"/>
                <w:szCs w:val="16"/>
              </w:rPr>
              <w:lastRenderedPageBreak/>
              <w:t>When the player picks up an artifact within the game</w:t>
            </w:r>
          </w:p>
          <w:p w14:paraId="3398FA62" w14:textId="7A1B7920" w:rsidR="00C6645C" w:rsidRDefault="00C6645C" w:rsidP="00C6645C">
            <w:pPr>
              <w:pStyle w:val="ListParagraph"/>
              <w:numPr>
                <w:ilvl w:val="0"/>
                <w:numId w:val="3"/>
              </w:numPr>
            </w:pPr>
            <w:r w:rsidRPr="00C6645C">
              <w:rPr>
                <w:sz w:val="16"/>
                <w:szCs w:val="16"/>
              </w:rPr>
              <w:lastRenderedPageBreak/>
              <w:t>When the player clicks on option within menus etc</w:t>
            </w:r>
          </w:p>
        </w:tc>
        <w:tc>
          <w:tcPr>
            <w:tcW w:w="2025" w:type="dxa"/>
          </w:tcPr>
          <w:p w14:paraId="0ECA53E0" w14:textId="7295B4CC" w:rsidR="00564ED8" w:rsidRDefault="00C6645C" w:rsidP="00FE193C">
            <w:r w:rsidRPr="005F6E2F">
              <w:rPr>
                <w:sz w:val="16"/>
                <w:szCs w:val="16"/>
              </w:rPr>
              <w:lastRenderedPageBreak/>
              <w:t xml:space="preserve">These sounds are designed to provide feedback, enhance realism, and contribute to the </w:t>
            </w:r>
            <w:r w:rsidRPr="005F6E2F">
              <w:rPr>
                <w:sz w:val="16"/>
                <w:szCs w:val="16"/>
              </w:rPr>
              <w:lastRenderedPageBreak/>
              <w:t>immersive experience by making the game environment feel dynamic and responsive.</w:t>
            </w:r>
          </w:p>
        </w:tc>
        <w:tc>
          <w:tcPr>
            <w:tcW w:w="2026" w:type="dxa"/>
          </w:tcPr>
          <w:p w14:paraId="03007CCA" w14:textId="77777777" w:rsidR="00564ED8" w:rsidRDefault="00564ED8" w:rsidP="00FE193C"/>
        </w:tc>
      </w:tr>
    </w:tbl>
    <w:p w14:paraId="1C81B94F" w14:textId="77777777" w:rsidR="00564ED8" w:rsidRDefault="00564ED8" w:rsidP="00FE193C"/>
    <w:p w14:paraId="4AD95E24" w14:textId="6B4E5EA6" w:rsidR="00564ED8" w:rsidRPr="00FE193C" w:rsidRDefault="00564ED8" w:rsidP="00FE193C"/>
    <w:sectPr w:rsidR="00564ED8" w:rsidRPr="00FE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349"/>
    <w:multiLevelType w:val="hybridMultilevel"/>
    <w:tmpl w:val="6A2C9F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890"/>
    <w:multiLevelType w:val="hybridMultilevel"/>
    <w:tmpl w:val="86DC0A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309D"/>
    <w:multiLevelType w:val="hybridMultilevel"/>
    <w:tmpl w:val="53E019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25922">
    <w:abstractNumId w:val="2"/>
  </w:num>
  <w:num w:numId="2" w16cid:durableId="1275791582">
    <w:abstractNumId w:val="0"/>
  </w:num>
  <w:num w:numId="3" w16cid:durableId="213235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26"/>
    <w:rsid w:val="00185326"/>
    <w:rsid w:val="001A3D89"/>
    <w:rsid w:val="001C6E09"/>
    <w:rsid w:val="00236415"/>
    <w:rsid w:val="00247B8B"/>
    <w:rsid w:val="00253F84"/>
    <w:rsid w:val="002D5504"/>
    <w:rsid w:val="00461200"/>
    <w:rsid w:val="00564ED8"/>
    <w:rsid w:val="005E10DC"/>
    <w:rsid w:val="005F6E2F"/>
    <w:rsid w:val="00633456"/>
    <w:rsid w:val="006B10DE"/>
    <w:rsid w:val="007758FA"/>
    <w:rsid w:val="008B37D9"/>
    <w:rsid w:val="00907060"/>
    <w:rsid w:val="00995574"/>
    <w:rsid w:val="00AC7E43"/>
    <w:rsid w:val="00AD5A7F"/>
    <w:rsid w:val="00B823BF"/>
    <w:rsid w:val="00BB22D7"/>
    <w:rsid w:val="00C6645C"/>
    <w:rsid w:val="00C92E93"/>
    <w:rsid w:val="00C93750"/>
    <w:rsid w:val="00CA1E42"/>
    <w:rsid w:val="00CC1BAA"/>
    <w:rsid w:val="00D43A3B"/>
    <w:rsid w:val="00D74F14"/>
    <w:rsid w:val="00D9175F"/>
    <w:rsid w:val="00E43B8E"/>
    <w:rsid w:val="00F24EB3"/>
    <w:rsid w:val="00F54440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FC696"/>
  <w15:chartTrackingRefBased/>
  <w15:docId w15:val="{F1332F8E-A47E-4974-8D34-962F8E0B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Marema</dc:creator>
  <cp:keywords/>
  <dc:description/>
  <cp:lastModifiedBy>Wandipa Marema</cp:lastModifiedBy>
  <cp:revision>4</cp:revision>
  <dcterms:created xsi:type="dcterms:W3CDTF">2024-05-03T18:18:00Z</dcterms:created>
  <dcterms:modified xsi:type="dcterms:W3CDTF">2024-05-20T17:39:00Z</dcterms:modified>
</cp:coreProperties>
</file>