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C0B" w:rsidRDefault="00246C0B">
      <w:r>
        <w:t>This documents the methodology used to create the damage assessment information for</w:t>
      </w:r>
      <w:r w:rsidR="00856277">
        <w:t xml:space="preserve"> Hurricane Harvey</w:t>
      </w:r>
      <w:r w:rsidR="00392928">
        <w:t xml:space="preserve"> in </w:t>
      </w:r>
      <w:r w:rsidR="00856277">
        <w:t>Texas</w:t>
      </w:r>
      <w:r>
        <w:t>.</w:t>
      </w:r>
    </w:p>
    <w:p w:rsidR="00500D6C" w:rsidRPr="00500D6C" w:rsidRDefault="00500D6C">
      <w:pPr>
        <w:rPr>
          <w:b/>
        </w:rPr>
      </w:pPr>
      <w:r w:rsidRPr="00500D6C">
        <w:rPr>
          <w:b/>
        </w:rPr>
        <w:t>Area of Interest</w:t>
      </w:r>
      <w:r w:rsidR="00623C79">
        <w:rPr>
          <w:b/>
        </w:rPr>
        <w:t xml:space="preserve">, </w:t>
      </w:r>
      <w:r w:rsidRPr="00500D6C">
        <w:rPr>
          <w:b/>
        </w:rPr>
        <w:t>Data Sources</w:t>
      </w:r>
      <w:r w:rsidR="00623C79">
        <w:rPr>
          <w:b/>
        </w:rPr>
        <w:t>, and Analysis</w:t>
      </w:r>
    </w:p>
    <w:p w:rsidR="00246C0B" w:rsidRDefault="00246C0B" w:rsidP="00246C0B">
      <w:pPr>
        <w:pStyle w:val="ListParagraph"/>
        <w:numPr>
          <w:ilvl w:val="0"/>
          <w:numId w:val="2"/>
        </w:numPr>
      </w:pPr>
      <w:r>
        <w:t xml:space="preserve">Area of interest. The </w:t>
      </w:r>
      <w:r w:rsidR="00200FBF">
        <w:t xml:space="preserve">initial analysis focused on </w:t>
      </w:r>
      <w:r w:rsidR="00A36A9F">
        <w:t xml:space="preserve">impacted counties in </w:t>
      </w:r>
      <w:r w:rsidR="00856277">
        <w:t xml:space="preserve">twelve counties in Texas.  </w:t>
      </w:r>
      <w:r>
        <w:t>Data Sources</w:t>
      </w:r>
    </w:p>
    <w:p w:rsidR="00246C0B" w:rsidRDefault="00392928" w:rsidP="00246C0B">
      <w:pPr>
        <w:pStyle w:val="ListParagraph"/>
        <w:numPr>
          <w:ilvl w:val="1"/>
          <w:numId w:val="2"/>
        </w:numPr>
      </w:pPr>
      <w:r>
        <w:t xml:space="preserve">The parcel data was used from HIFLD.  The Land Use code was used to derive </w:t>
      </w:r>
      <w:r w:rsidR="00246C0B">
        <w:t>a structure type.</w:t>
      </w:r>
    </w:p>
    <w:p w:rsidR="00246C0B" w:rsidRDefault="00415E39" w:rsidP="00415E39">
      <w:pPr>
        <w:pStyle w:val="ListParagraph"/>
        <w:numPr>
          <w:ilvl w:val="1"/>
          <w:numId w:val="2"/>
        </w:numPr>
      </w:pPr>
      <w:r>
        <w:t>Inundation extents were</w:t>
      </w:r>
      <w:r w:rsidR="00246C0B">
        <w:t xml:space="preserve"> created based on event da</w:t>
      </w:r>
      <w:r w:rsidR="00FB47B8">
        <w:t xml:space="preserve">ta and is further described in another document.  </w:t>
      </w:r>
      <w:r w:rsidR="00392928">
        <w:t xml:space="preserve">The inundation </w:t>
      </w:r>
      <w:r w:rsidR="00246C0B">
        <w:t>data layer was used to assign a Z</w:t>
      </w:r>
      <w:r w:rsidR="00A36A9F">
        <w:t xml:space="preserve"> </w:t>
      </w:r>
      <w:r w:rsidR="00246C0B">
        <w:t xml:space="preserve">value </w:t>
      </w:r>
      <w:r w:rsidR="00A36A9F">
        <w:t xml:space="preserve">(Raster value) </w:t>
      </w:r>
      <w:r w:rsidR="00246C0B">
        <w:t xml:space="preserve">and associated damage level.  </w:t>
      </w:r>
    </w:p>
    <w:p w:rsidR="00623C79" w:rsidRDefault="00623C79" w:rsidP="00623C79">
      <w:pPr>
        <w:pStyle w:val="ListParagraph"/>
        <w:numPr>
          <w:ilvl w:val="0"/>
          <w:numId w:val="2"/>
        </w:numPr>
      </w:pPr>
      <w:r>
        <w:t>Analysis. The parcels were overlaid with a</w:t>
      </w:r>
      <w:r w:rsidR="00392928">
        <w:t>n</w:t>
      </w:r>
      <w:r>
        <w:t xml:space="preserve"> </w:t>
      </w:r>
      <w:r w:rsidR="00415E39">
        <w:t>inundation layer</w:t>
      </w:r>
      <w:r>
        <w:t>, assigned a Z value</w:t>
      </w:r>
      <w:r w:rsidR="00A36A9F">
        <w:t xml:space="preserve"> (Raster value)</w:t>
      </w:r>
      <w:r>
        <w:t>, structure type, and damage level.</w:t>
      </w:r>
    </w:p>
    <w:p w:rsidR="00930F13" w:rsidRPr="00500D6C" w:rsidRDefault="00500D6C" w:rsidP="00F5731E">
      <w:pPr>
        <w:rPr>
          <w:b/>
        </w:rPr>
      </w:pPr>
      <w:r w:rsidRPr="00500D6C">
        <w:rPr>
          <w:b/>
        </w:rPr>
        <w:t>Attributes</w:t>
      </w:r>
    </w:p>
    <w:p w:rsidR="00930F13" w:rsidRDefault="007267B1" w:rsidP="00F5731E">
      <w:pPr>
        <w:rPr>
          <w:i/>
        </w:rPr>
      </w:pPr>
      <w:r>
        <w:rPr>
          <w:i/>
        </w:rPr>
        <w:t>TYPE</w:t>
      </w:r>
      <w:r w:rsidR="00FB6E11">
        <w:rPr>
          <w:i/>
        </w:rPr>
        <w:t xml:space="preserve"> (text, 50)</w:t>
      </w:r>
    </w:p>
    <w:p w:rsidR="00392928" w:rsidRPr="00392928" w:rsidRDefault="00392928" w:rsidP="00F5731E">
      <w:r w:rsidRPr="00392928">
        <w:t>Residential, Manufactured Home, Nonresidential, Government, Public</w:t>
      </w:r>
    </w:p>
    <w:p w:rsidR="00500D6C" w:rsidRPr="00500D6C" w:rsidRDefault="00856277" w:rsidP="00500D6C">
      <w:pPr>
        <w:rPr>
          <w:i/>
        </w:rPr>
      </w:pPr>
      <w:r>
        <w:rPr>
          <w:i/>
        </w:rPr>
        <w:t>DMG_</w:t>
      </w:r>
      <w:r w:rsidR="00FB6E11">
        <w:rPr>
          <w:i/>
        </w:rPr>
        <w:t>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500D6C" w:rsidTr="00623C79">
        <w:tc>
          <w:tcPr>
            <w:tcW w:w="1525" w:type="dxa"/>
          </w:tcPr>
          <w:p w:rsidR="00500D6C" w:rsidRDefault="00500D6C" w:rsidP="00F5731E">
            <w:r>
              <w:t>Category</w:t>
            </w:r>
          </w:p>
        </w:tc>
        <w:tc>
          <w:tcPr>
            <w:tcW w:w="1800" w:type="dxa"/>
          </w:tcPr>
          <w:p w:rsidR="00500D6C" w:rsidRDefault="00500D6C" w:rsidP="00F5731E">
            <w:r>
              <w:t>Description</w:t>
            </w:r>
          </w:p>
        </w:tc>
        <w:tc>
          <w:tcPr>
            <w:tcW w:w="6025" w:type="dxa"/>
          </w:tcPr>
          <w:p w:rsidR="00500D6C" w:rsidRDefault="00500D6C" w:rsidP="00F5731E">
            <w:r>
              <w:t>Notes</w:t>
            </w:r>
          </w:p>
        </w:tc>
      </w:tr>
      <w:tr w:rsidR="00500D6C" w:rsidTr="00623C79">
        <w:tc>
          <w:tcPr>
            <w:tcW w:w="1525" w:type="dxa"/>
          </w:tcPr>
          <w:p w:rsidR="00500D6C" w:rsidRDefault="00500D6C" w:rsidP="00500D6C">
            <w:r>
              <w:t>Affected</w:t>
            </w:r>
          </w:p>
        </w:tc>
        <w:tc>
          <w:tcPr>
            <w:tcW w:w="1800" w:type="dxa"/>
          </w:tcPr>
          <w:p w:rsidR="00500D6C" w:rsidRDefault="00500D6C" w:rsidP="00500D6C">
            <w:r>
              <w:t>&gt; 0 - &lt;  = 2’</w:t>
            </w:r>
          </w:p>
        </w:tc>
        <w:tc>
          <w:tcPr>
            <w:tcW w:w="6025" w:type="dxa"/>
          </w:tcPr>
          <w:p w:rsidR="00500D6C" w:rsidRDefault="00500D6C" w:rsidP="00500D6C"/>
        </w:tc>
      </w:tr>
      <w:tr w:rsidR="00500D6C" w:rsidTr="00623C79">
        <w:tc>
          <w:tcPr>
            <w:tcW w:w="1525" w:type="dxa"/>
          </w:tcPr>
          <w:p w:rsidR="00500D6C" w:rsidRDefault="00500D6C" w:rsidP="00500D6C">
            <w:r>
              <w:t>Minor</w:t>
            </w:r>
          </w:p>
        </w:tc>
        <w:tc>
          <w:tcPr>
            <w:tcW w:w="1800" w:type="dxa"/>
          </w:tcPr>
          <w:p w:rsidR="00500D6C" w:rsidRDefault="00500D6C" w:rsidP="00500D6C">
            <w:r>
              <w:t>&gt; 2 - &lt;  = 5’</w:t>
            </w:r>
          </w:p>
        </w:tc>
        <w:tc>
          <w:tcPr>
            <w:tcW w:w="6025" w:type="dxa"/>
          </w:tcPr>
          <w:p w:rsidR="00500D6C" w:rsidRDefault="00500D6C" w:rsidP="00500D6C"/>
        </w:tc>
      </w:tr>
      <w:tr w:rsidR="00500D6C" w:rsidTr="00623C79">
        <w:tc>
          <w:tcPr>
            <w:tcW w:w="1525" w:type="dxa"/>
          </w:tcPr>
          <w:p w:rsidR="00500D6C" w:rsidRDefault="00500D6C" w:rsidP="00500D6C">
            <w:r>
              <w:t>Major</w:t>
            </w:r>
          </w:p>
        </w:tc>
        <w:tc>
          <w:tcPr>
            <w:tcW w:w="1800" w:type="dxa"/>
          </w:tcPr>
          <w:p w:rsidR="00500D6C" w:rsidRDefault="00FB6E11" w:rsidP="00500D6C">
            <w:r>
              <w:t xml:space="preserve">&gt; </w:t>
            </w:r>
            <w:r w:rsidR="00500D6C">
              <w:t>5’</w:t>
            </w:r>
            <w:r>
              <w:t xml:space="preserve"> – 8’</w:t>
            </w:r>
          </w:p>
        </w:tc>
        <w:tc>
          <w:tcPr>
            <w:tcW w:w="6025" w:type="dxa"/>
          </w:tcPr>
          <w:p w:rsidR="00500D6C" w:rsidRDefault="00500D6C" w:rsidP="00500D6C"/>
        </w:tc>
      </w:tr>
      <w:tr w:rsidR="00FB6E11" w:rsidTr="00623C79">
        <w:tc>
          <w:tcPr>
            <w:tcW w:w="1525" w:type="dxa"/>
          </w:tcPr>
          <w:p w:rsidR="00FB6E11" w:rsidRDefault="00FB6E11" w:rsidP="00500D6C">
            <w:r>
              <w:t>Destroyed</w:t>
            </w:r>
          </w:p>
        </w:tc>
        <w:tc>
          <w:tcPr>
            <w:tcW w:w="1800" w:type="dxa"/>
          </w:tcPr>
          <w:p w:rsidR="00FB6E11" w:rsidRDefault="00FB6E11" w:rsidP="00500D6C">
            <w:r>
              <w:t>&gt; 8’</w:t>
            </w:r>
          </w:p>
        </w:tc>
        <w:tc>
          <w:tcPr>
            <w:tcW w:w="6025" w:type="dxa"/>
          </w:tcPr>
          <w:p w:rsidR="00FB6E11" w:rsidRDefault="00FB6E11" w:rsidP="00500D6C"/>
        </w:tc>
      </w:tr>
      <w:tr w:rsidR="00500D6C" w:rsidTr="00623C79">
        <w:tc>
          <w:tcPr>
            <w:tcW w:w="1525" w:type="dxa"/>
          </w:tcPr>
          <w:p w:rsidR="00500D6C" w:rsidRDefault="00500D6C" w:rsidP="00500D6C">
            <w:r>
              <w:t>NA</w:t>
            </w:r>
          </w:p>
        </w:tc>
        <w:tc>
          <w:tcPr>
            <w:tcW w:w="1800" w:type="dxa"/>
          </w:tcPr>
          <w:p w:rsidR="00500D6C" w:rsidRDefault="00623C79" w:rsidP="00500D6C">
            <w:r>
              <w:t>NA</w:t>
            </w:r>
          </w:p>
        </w:tc>
        <w:tc>
          <w:tcPr>
            <w:tcW w:w="6025" w:type="dxa"/>
          </w:tcPr>
          <w:p w:rsidR="00500D6C" w:rsidRDefault="00623C79" w:rsidP="00FB5D1B">
            <w:r>
              <w:t>Parcels that did not receive a structure type or had a Z of zero received NA.  Note, parcels without a structure type may have a Z value, but since it is assumed there is no structure on the parcel, NA was used for the damage level.</w:t>
            </w:r>
          </w:p>
        </w:tc>
      </w:tr>
    </w:tbl>
    <w:p w:rsidR="00500D6C" w:rsidRDefault="00500D6C" w:rsidP="00F5731E"/>
    <w:p w:rsidR="00500D6C" w:rsidRPr="00A36A9F" w:rsidRDefault="00856277" w:rsidP="00500D6C">
      <w:pPr>
        <w:spacing w:after="0"/>
        <w:rPr>
          <w:i/>
        </w:rPr>
      </w:pPr>
      <w:r>
        <w:rPr>
          <w:i/>
        </w:rPr>
        <w:t>IN_DEPTH</w:t>
      </w:r>
    </w:p>
    <w:p w:rsidR="00500D6C" w:rsidRDefault="00500D6C" w:rsidP="00500D6C">
      <w:pPr>
        <w:pStyle w:val="ListParagraph"/>
        <w:numPr>
          <w:ilvl w:val="0"/>
          <w:numId w:val="3"/>
        </w:numPr>
        <w:spacing w:after="0"/>
      </w:pPr>
      <w:r>
        <w:t xml:space="preserve">Depth of potential flooding in feet based on the </w:t>
      </w:r>
      <w:r w:rsidR="00415E39">
        <w:t>inundation layer</w:t>
      </w:r>
      <w:r>
        <w:t>.</w:t>
      </w:r>
    </w:p>
    <w:p w:rsidR="00FD7812" w:rsidRDefault="00FD7812" w:rsidP="00FD7812">
      <w:pPr>
        <w:spacing w:after="0"/>
      </w:pPr>
    </w:p>
    <w:p w:rsidR="00623C79" w:rsidRDefault="001B2CC9" w:rsidP="00F5731E">
      <w:pPr>
        <w:rPr>
          <w:b/>
        </w:rPr>
      </w:pPr>
      <w:r>
        <w:rPr>
          <w:b/>
        </w:rPr>
        <w:t>Assumptions</w:t>
      </w:r>
    </w:p>
    <w:p w:rsidR="00623C79" w:rsidRDefault="00623C79" w:rsidP="00623C79">
      <w:pPr>
        <w:pStyle w:val="ListParagraph"/>
        <w:numPr>
          <w:ilvl w:val="0"/>
          <w:numId w:val="3"/>
        </w:numPr>
        <w:spacing w:after="0"/>
      </w:pPr>
      <w:r>
        <w:t xml:space="preserve">The parcel centroid is where the building was located. </w:t>
      </w:r>
    </w:p>
    <w:p w:rsidR="00FB6E11" w:rsidRDefault="00623C79" w:rsidP="003D5B9E">
      <w:pPr>
        <w:pStyle w:val="ListParagraph"/>
        <w:numPr>
          <w:ilvl w:val="0"/>
          <w:numId w:val="3"/>
        </w:numPr>
        <w:spacing w:after="0"/>
      </w:pPr>
      <w:r>
        <w:t xml:space="preserve">It is unknown which points are elevated structures. Some of these structures may be elevated above the </w:t>
      </w:r>
      <w:r w:rsidR="00415E39">
        <w:t>inundation layer</w:t>
      </w:r>
      <w:r>
        <w:t xml:space="preserve"> depths and as a result not sustained damage.</w:t>
      </w:r>
      <w:r w:rsidR="008D14C9">
        <w:t xml:space="preserve"> </w:t>
      </w:r>
    </w:p>
    <w:p w:rsidR="00623C79" w:rsidRDefault="00392928" w:rsidP="00856277">
      <w:pPr>
        <w:pStyle w:val="ListParagraph"/>
        <w:numPr>
          <w:ilvl w:val="0"/>
          <w:numId w:val="3"/>
        </w:numPr>
        <w:spacing w:after="0"/>
      </w:pPr>
      <w:r>
        <w:t>Parcels with PROP_IND_T = “Vacant” were removed from the a</w:t>
      </w:r>
      <w:bookmarkStart w:id="0" w:name="_GoBack"/>
      <w:bookmarkEnd w:id="0"/>
      <w:r>
        <w:t xml:space="preserve">nalysis.  </w:t>
      </w:r>
    </w:p>
    <w:p w:rsidR="00856277" w:rsidRDefault="00F25660" w:rsidP="00856277">
      <w:pPr>
        <w:pStyle w:val="ListParagraph"/>
        <w:numPr>
          <w:ilvl w:val="0"/>
          <w:numId w:val="3"/>
        </w:numPr>
        <w:spacing w:after="0"/>
      </w:pPr>
      <w:r>
        <w:t>Duplicate APN parcels were removed.</w:t>
      </w:r>
    </w:p>
    <w:p w:rsidR="008D14C9" w:rsidRDefault="00BC458A" w:rsidP="008D14C9">
      <w:pPr>
        <w:pStyle w:val="ListParagraph"/>
        <w:numPr>
          <w:ilvl w:val="0"/>
          <w:numId w:val="3"/>
        </w:numPr>
        <w:spacing w:after="0"/>
      </w:pPr>
      <w:r>
        <w:t xml:space="preserve">This methodology does not account for flooding as </w:t>
      </w:r>
      <w:r w:rsidR="008D14C9">
        <w:t>a result of storm water backups</w:t>
      </w:r>
      <w:r w:rsidR="00392928">
        <w:t>, irrigation ditch failures, flooding from dam or levee breaks,</w:t>
      </w:r>
      <w:r w:rsidR="008D14C9">
        <w:t xml:space="preserve"> </w:t>
      </w:r>
      <w:r w:rsidR="00392928">
        <w:t xml:space="preserve">use of spillways and weirs, </w:t>
      </w:r>
      <w:r w:rsidR="008D14C9">
        <w:t>or resulting wind damage.</w:t>
      </w:r>
    </w:p>
    <w:sectPr w:rsidR="008D14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1AC" w:rsidRDefault="002751AC" w:rsidP="00036EC5">
      <w:pPr>
        <w:spacing w:after="0" w:line="240" w:lineRule="auto"/>
      </w:pPr>
      <w:r>
        <w:separator/>
      </w:r>
    </w:p>
  </w:endnote>
  <w:endnote w:type="continuationSeparator" w:id="0">
    <w:p w:rsidR="002751AC" w:rsidRDefault="002751AC" w:rsidP="0003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878704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36EC5" w:rsidRDefault="00036EC5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566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566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6EC5" w:rsidRDefault="00036E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1AC" w:rsidRDefault="002751AC" w:rsidP="00036EC5">
      <w:pPr>
        <w:spacing w:after="0" w:line="240" w:lineRule="auto"/>
      </w:pPr>
      <w:r>
        <w:separator/>
      </w:r>
    </w:p>
  </w:footnote>
  <w:footnote w:type="continuationSeparator" w:id="0">
    <w:p w:rsidR="002751AC" w:rsidRDefault="002751AC" w:rsidP="0003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EC5" w:rsidRDefault="00856277">
    <w:pPr>
      <w:pStyle w:val="Header"/>
    </w:pPr>
    <w:r>
      <w:t>August 27, 2</w:t>
    </w:r>
    <w:r w:rsidR="00F22EE4">
      <w:t>017</w:t>
    </w:r>
    <w:r w:rsidR="00392928">
      <w:t xml:space="preserve"> </w:t>
    </w:r>
    <w:r w:rsidR="00036EC5">
      <w:t xml:space="preserve">Damage </w:t>
    </w:r>
    <w:r w:rsidR="00392928">
      <w:t xml:space="preserve">Assessment </w:t>
    </w:r>
    <w:r w:rsidR="00036EC5">
      <w:t xml:space="preserve">Methodology </w:t>
    </w:r>
    <w:r>
      <w:t>Hurricane Harvey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523E"/>
    <w:multiLevelType w:val="hybridMultilevel"/>
    <w:tmpl w:val="9D64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147A2"/>
    <w:multiLevelType w:val="hybridMultilevel"/>
    <w:tmpl w:val="89EC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E67A4"/>
    <w:multiLevelType w:val="hybridMultilevel"/>
    <w:tmpl w:val="8F8093A0"/>
    <w:lvl w:ilvl="0" w:tplc="BF2C6B9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F2400"/>
    <w:multiLevelType w:val="hybridMultilevel"/>
    <w:tmpl w:val="80CA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61EAA"/>
    <w:multiLevelType w:val="hybridMultilevel"/>
    <w:tmpl w:val="31E43D58"/>
    <w:lvl w:ilvl="0" w:tplc="C3AC23B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22F18"/>
    <w:multiLevelType w:val="hybridMultilevel"/>
    <w:tmpl w:val="F524F846"/>
    <w:lvl w:ilvl="0" w:tplc="BF2C6B9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1E"/>
    <w:rsid w:val="00036EC5"/>
    <w:rsid w:val="000C4B39"/>
    <w:rsid w:val="001B2CC9"/>
    <w:rsid w:val="00200FBF"/>
    <w:rsid w:val="00246C0B"/>
    <w:rsid w:val="0026583C"/>
    <w:rsid w:val="002751AC"/>
    <w:rsid w:val="003339C2"/>
    <w:rsid w:val="00392928"/>
    <w:rsid w:val="00415E39"/>
    <w:rsid w:val="00500D6C"/>
    <w:rsid w:val="00623C79"/>
    <w:rsid w:val="006526E5"/>
    <w:rsid w:val="006C0FA5"/>
    <w:rsid w:val="006E03A0"/>
    <w:rsid w:val="006F79E7"/>
    <w:rsid w:val="00704457"/>
    <w:rsid w:val="007267B1"/>
    <w:rsid w:val="00771DF9"/>
    <w:rsid w:val="008143EC"/>
    <w:rsid w:val="00856277"/>
    <w:rsid w:val="008A1D92"/>
    <w:rsid w:val="008D14C9"/>
    <w:rsid w:val="00911E86"/>
    <w:rsid w:val="00930F13"/>
    <w:rsid w:val="00977A9E"/>
    <w:rsid w:val="00A36A9F"/>
    <w:rsid w:val="00AF1022"/>
    <w:rsid w:val="00B674E9"/>
    <w:rsid w:val="00B91AAA"/>
    <w:rsid w:val="00BC458A"/>
    <w:rsid w:val="00BE2444"/>
    <w:rsid w:val="00C5226D"/>
    <w:rsid w:val="00C956A7"/>
    <w:rsid w:val="00CC2B4D"/>
    <w:rsid w:val="00DD39D8"/>
    <w:rsid w:val="00E6363B"/>
    <w:rsid w:val="00F22EE4"/>
    <w:rsid w:val="00F25660"/>
    <w:rsid w:val="00F46F4E"/>
    <w:rsid w:val="00F5731E"/>
    <w:rsid w:val="00FB47B8"/>
    <w:rsid w:val="00FB5D1B"/>
    <w:rsid w:val="00FB6E11"/>
    <w:rsid w:val="00F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5EDFD-68DD-402D-9F00-53280D15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13"/>
    <w:pPr>
      <w:ind w:left="720"/>
      <w:contextualSpacing/>
    </w:pPr>
  </w:style>
  <w:style w:type="table" w:styleId="TableGrid">
    <w:name w:val="Table Grid"/>
    <w:basedOn w:val="TableNormal"/>
    <w:uiPriority w:val="39"/>
    <w:rsid w:val="0050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EC5"/>
  </w:style>
  <w:style w:type="paragraph" w:styleId="Footer">
    <w:name w:val="footer"/>
    <w:basedOn w:val="Normal"/>
    <w:link w:val="FooterChar"/>
    <w:uiPriority w:val="99"/>
    <w:unhideWhenUsed/>
    <w:rsid w:val="0003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Dewberry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Bohn, Catherine</dc:creator>
  <cp:keywords/>
  <dc:description/>
  <cp:lastModifiedBy>Bohn, Catherine</cp:lastModifiedBy>
  <cp:revision>14</cp:revision>
  <dcterms:created xsi:type="dcterms:W3CDTF">2016-09-03T22:21:00Z</dcterms:created>
  <dcterms:modified xsi:type="dcterms:W3CDTF">2017-08-28T01:54:00Z</dcterms:modified>
</cp:coreProperties>
</file>