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80A0EA" w14:textId="77777777" w:rsidR="005802A5" w:rsidRDefault="005802A5" w:rsidP="005802A5">
      <w:r>
        <w:t xml:space="preserve">Interactive session in </w:t>
      </w:r>
      <w:proofErr w:type="spellStart"/>
      <w:r>
        <w:t>ViewRecord.R</w:t>
      </w:r>
      <w:proofErr w:type="spellEnd"/>
      <w:r>
        <w:t xml:space="preserve">  </w:t>
      </w:r>
    </w:p>
    <w:p w14:paraId="0FA9E503" w14:textId="77777777" w:rsidR="005802A5" w:rsidRDefault="005802A5" w:rsidP="005802A5">
      <w:proofErr w:type="gramStart"/>
      <w:r>
        <w:t>note</w:t>
      </w:r>
      <w:proofErr w:type="gramEnd"/>
      <w:r>
        <w:t xml:space="preserve">, </w:t>
      </w:r>
      <w:r w:rsidRPr="005802A5">
        <w:rPr>
          <w:color w:val="FF0000"/>
        </w:rPr>
        <w:t>keyboard input shown in red</w:t>
      </w:r>
    </w:p>
    <w:p w14:paraId="03C359D1" w14:textId="77777777" w:rsidR="005802A5" w:rsidRDefault="005802A5" w:rsidP="005802A5">
      <w:r>
        <w:t xml:space="preserve">&gt; </w:t>
      </w:r>
      <w:proofErr w:type="gramStart"/>
      <w:r>
        <w:t>source</w:t>
      </w:r>
      <w:proofErr w:type="gramEnd"/>
      <w:r>
        <w:t>('~/</w:t>
      </w:r>
      <w:proofErr w:type="spellStart"/>
      <w:r>
        <w:t>Dropbox</w:t>
      </w:r>
      <w:proofErr w:type="spellEnd"/>
      <w:r>
        <w:t>/BFM/</w:t>
      </w:r>
      <w:proofErr w:type="spellStart"/>
      <w:r>
        <w:t>ViewRecord.R</w:t>
      </w:r>
      <w:proofErr w:type="spellEnd"/>
      <w:r>
        <w:t>')</w:t>
      </w:r>
    </w:p>
    <w:p w14:paraId="78596377" w14:textId="77777777" w:rsidR="005802A5" w:rsidRDefault="005802A5" w:rsidP="005802A5">
      <w:proofErr w:type="gramStart"/>
      <w:r>
        <w:t>enter</w:t>
      </w:r>
      <w:proofErr w:type="gramEnd"/>
      <w:r>
        <w:t xml:space="preserve"> </w:t>
      </w:r>
      <w:proofErr w:type="spellStart"/>
      <w:r>
        <w:t>windowY</w:t>
      </w:r>
      <w:proofErr w:type="spellEnd"/>
      <w:r>
        <w:t xml:space="preserve">, suggestion is 10  </w:t>
      </w:r>
      <w:r w:rsidRPr="005802A5">
        <w:rPr>
          <w:color w:val="FF0000"/>
        </w:rPr>
        <w:t>7</w:t>
      </w:r>
    </w:p>
    <w:p w14:paraId="1849C372" w14:textId="77777777" w:rsidR="005802A5" w:rsidRDefault="005802A5" w:rsidP="005802A5">
      <w:proofErr w:type="gramStart"/>
      <w:r>
        <w:t>enter</w:t>
      </w:r>
      <w:proofErr w:type="gramEnd"/>
      <w:r>
        <w:t xml:space="preserve"> window </w:t>
      </w:r>
      <w:proofErr w:type="spellStart"/>
      <w:r>
        <w:t>Qp</w:t>
      </w:r>
      <w:proofErr w:type="spellEnd"/>
      <w:r>
        <w:t xml:space="preserve">, suggestion is 40  </w:t>
      </w:r>
      <w:proofErr w:type="spellStart"/>
      <w:r w:rsidRPr="005802A5">
        <w:rPr>
          <w:color w:val="FF0000"/>
        </w:rPr>
        <w:t>40</w:t>
      </w:r>
      <w:proofErr w:type="spellEnd"/>
    </w:p>
    <w:p w14:paraId="60DB9F97" w14:textId="77777777" w:rsidR="005802A5" w:rsidRDefault="005802A5" w:rsidP="005802A5">
      <w:proofErr w:type="gramStart"/>
      <w:r>
        <w:t>enter</w:t>
      </w:r>
      <w:proofErr w:type="gramEnd"/>
      <w:r>
        <w:t xml:space="preserve"> window </w:t>
      </w:r>
      <w:proofErr w:type="spellStart"/>
      <w:r>
        <w:t>Qb</w:t>
      </w:r>
      <w:proofErr w:type="spellEnd"/>
      <w:r>
        <w:t xml:space="preserve">, suggestion is 2  </w:t>
      </w:r>
      <w:r w:rsidRPr="005802A5">
        <w:rPr>
          <w:color w:val="FF0000"/>
        </w:rPr>
        <w:t>1</w:t>
      </w:r>
    </w:p>
    <w:p w14:paraId="64864004" w14:textId="77777777" w:rsidR="005802A5" w:rsidRDefault="005802A5" w:rsidP="005802A5">
      <w:proofErr w:type="gramStart"/>
      <w:r>
        <w:t>enter</w:t>
      </w:r>
      <w:proofErr w:type="gramEnd"/>
      <w:r>
        <w:t xml:space="preserve"> starting Date, no quotes  </w:t>
      </w:r>
      <w:r w:rsidRPr="005802A5">
        <w:rPr>
          <w:color w:val="FF0000"/>
        </w:rPr>
        <w:t>1995-10-01</w:t>
      </w:r>
    </w:p>
    <w:p w14:paraId="0D52C355" w14:textId="77777777" w:rsidR="00C93321" w:rsidRDefault="005802A5" w:rsidP="005802A5">
      <w:pPr>
        <w:rPr>
          <w:color w:val="FF0000"/>
        </w:rPr>
      </w:pPr>
      <w:proofErr w:type="gramStart"/>
      <w:r>
        <w:t>enter</w:t>
      </w:r>
      <w:proofErr w:type="gramEnd"/>
      <w:r>
        <w:t xml:space="preserve"> ending Date, no quotes  </w:t>
      </w:r>
      <w:r w:rsidRPr="005802A5">
        <w:rPr>
          <w:color w:val="FF0000"/>
        </w:rPr>
        <w:t>2000-12-31</w:t>
      </w:r>
    </w:p>
    <w:p w14:paraId="3B1C3A3E" w14:textId="77777777" w:rsidR="005802A5" w:rsidRDefault="005802A5" w:rsidP="005802A5">
      <w:pPr>
        <w:rPr>
          <w:color w:val="FF0000"/>
        </w:rPr>
      </w:pPr>
    </w:p>
    <w:p w14:paraId="44F3365D" w14:textId="77777777" w:rsidR="005802A5" w:rsidRDefault="005802A5" w:rsidP="005802A5">
      <w:r>
        <w:rPr>
          <w:noProof/>
        </w:rPr>
        <w:drawing>
          <wp:inline distT="0" distB="0" distL="0" distR="0" wp14:anchorId="5E0FE77A" wp14:editId="233015C7">
            <wp:extent cx="5486400" cy="429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299093"/>
                    </a:xfrm>
                    <a:prstGeom prst="rect">
                      <a:avLst/>
                    </a:prstGeom>
                    <a:noFill/>
                    <a:ln>
                      <a:noFill/>
                    </a:ln>
                  </pic:spPr>
                </pic:pic>
              </a:graphicData>
            </a:graphic>
          </wp:inline>
        </w:drawing>
      </w:r>
    </w:p>
    <w:p w14:paraId="2B8E3F51" w14:textId="60D71D20" w:rsidR="00773BBA" w:rsidRDefault="00773BBA" w:rsidP="005802A5">
      <w:r>
        <w:rPr>
          <w:noProof/>
        </w:rPr>
        <w:lastRenderedPageBreak/>
        <w:drawing>
          <wp:inline distT="0" distB="0" distL="0" distR="0" wp14:anchorId="2D6A3EFC" wp14:editId="7537B5D7">
            <wp:extent cx="5486400" cy="42686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68639"/>
                    </a:xfrm>
                    <a:prstGeom prst="rect">
                      <a:avLst/>
                    </a:prstGeom>
                    <a:noFill/>
                    <a:ln>
                      <a:noFill/>
                    </a:ln>
                  </pic:spPr>
                </pic:pic>
              </a:graphicData>
            </a:graphic>
          </wp:inline>
        </w:drawing>
      </w:r>
    </w:p>
    <w:p w14:paraId="41795F75" w14:textId="77777777" w:rsidR="005802A5" w:rsidRDefault="005802A5" w:rsidP="005802A5">
      <w:r>
        <w:t xml:space="preserve">A few comments: </w:t>
      </w:r>
    </w:p>
    <w:p w14:paraId="684FE4E4" w14:textId="7547E1C7" w:rsidR="005802A5" w:rsidRDefault="00773BBA" w:rsidP="00773BBA">
      <w:pPr>
        <w:pStyle w:val="ListParagraph"/>
        <w:numPr>
          <w:ilvl w:val="0"/>
          <w:numId w:val="1"/>
        </w:numPr>
        <w:spacing w:before="120"/>
        <w:contextualSpacing w:val="0"/>
      </w:pPr>
      <w:r>
        <w:t>T</w:t>
      </w:r>
      <w:r w:rsidR="005802A5">
        <w:t xml:space="preserve">here is generally not a huge difference </w:t>
      </w:r>
      <w:r>
        <w:t xml:space="preserve">in estimated concentration </w:t>
      </w:r>
      <w:r w:rsidR="005802A5">
        <w:t>between WRTDS and the BFM, although in some of the discharge spikes the BFM goes well above WRTDS on the spikes.</w:t>
      </w:r>
      <w:r>
        <w:t xml:space="preserve">  </w:t>
      </w:r>
    </w:p>
    <w:p w14:paraId="5C0CF36A" w14:textId="3A124C2C" w:rsidR="005802A5" w:rsidRDefault="00773BBA" w:rsidP="00773BBA">
      <w:pPr>
        <w:pStyle w:val="ListParagraph"/>
        <w:numPr>
          <w:ilvl w:val="0"/>
          <w:numId w:val="1"/>
        </w:numPr>
        <w:spacing w:before="120"/>
        <w:contextualSpacing w:val="0"/>
      </w:pPr>
      <w:r>
        <w:t>T</w:t>
      </w:r>
      <w:r w:rsidR="005802A5">
        <w:t>here are protracted periods when both models have a strong tendency towards positive residuals or negative residuals – there tends to be a strong serial correlation in residuals at time constants of a few months.</w:t>
      </w:r>
    </w:p>
    <w:p w14:paraId="77E31B9F" w14:textId="1188E120" w:rsidR="005802A5" w:rsidRDefault="00773BBA" w:rsidP="00773BBA">
      <w:pPr>
        <w:pStyle w:val="ListParagraph"/>
        <w:numPr>
          <w:ilvl w:val="0"/>
          <w:numId w:val="1"/>
        </w:numPr>
        <w:spacing w:before="120"/>
        <w:contextualSpacing w:val="0"/>
      </w:pPr>
      <w:r>
        <w:t>N</w:t>
      </w:r>
      <w:r w:rsidR="005802A5">
        <w:t>either model tends to show as much variability as the real data.  Both models undershoot the high days and overshoot the low days.  This is exactly what we would expect.  Regression-based models (which is what both of these are) will always give estimates that “regress to the mean” – they are never as variable as the real world.</w:t>
      </w:r>
    </w:p>
    <w:p w14:paraId="61AD860D" w14:textId="0DBC09D7" w:rsidR="00773BBA" w:rsidRDefault="00773BBA" w:rsidP="00773BBA">
      <w:pPr>
        <w:pStyle w:val="ListParagraph"/>
        <w:numPr>
          <w:ilvl w:val="0"/>
          <w:numId w:val="1"/>
        </w:numPr>
        <w:spacing w:before="120"/>
        <w:contextualSpacing w:val="0"/>
      </w:pPr>
      <w:r>
        <w:t>The discharge plot shows that the estimated base flow is often a very large fraction of the total discharge.  On some of the highest peak discharge events base flow may rise as much as a factor of 10 in a matter of a few days.  At the peak discharge day it may only be 10% of the total discharge, but as discharge begins to fall, in a few days base flow becomes a very large fraction of the total flow again.  This is not what I would have expected.  I wonder if a different base flow estimation method, that is less “volatile” might be more appropriate?</w:t>
      </w:r>
      <w:bookmarkStart w:id="0" w:name="_GoBack"/>
      <w:bookmarkEnd w:id="0"/>
    </w:p>
    <w:sectPr w:rsidR="00773BBA" w:rsidSect="000751E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71E69"/>
    <w:multiLevelType w:val="hybridMultilevel"/>
    <w:tmpl w:val="89F4C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2A5"/>
    <w:rsid w:val="000751E8"/>
    <w:rsid w:val="003D73B1"/>
    <w:rsid w:val="005802A5"/>
    <w:rsid w:val="00773BBA"/>
    <w:rsid w:val="00B7047B"/>
    <w:rsid w:val="00C933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7E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2A5"/>
    <w:rPr>
      <w:rFonts w:ascii="Lucida Grande" w:hAnsi="Lucida Grande"/>
      <w:sz w:val="18"/>
      <w:szCs w:val="18"/>
    </w:rPr>
  </w:style>
  <w:style w:type="character" w:customStyle="1" w:styleId="BalloonTextChar">
    <w:name w:val="Balloon Text Char"/>
    <w:basedOn w:val="DefaultParagraphFont"/>
    <w:link w:val="BalloonText"/>
    <w:uiPriority w:val="99"/>
    <w:semiHidden/>
    <w:rsid w:val="005802A5"/>
    <w:rPr>
      <w:rFonts w:ascii="Lucida Grande" w:hAnsi="Lucida Grande"/>
      <w:sz w:val="18"/>
      <w:szCs w:val="18"/>
    </w:rPr>
  </w:style>
  <w:style w:type="paragraph" w:styleId="ListParagraph">
    <w:name w:val="List Paragraph"/>
    <w:basedOn w:val="Normal"/>
    <w:uiPriority w:val="34"/>
    <w:qFormat/>
    <w:rsid w:val="005802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2A5"/>
    <w:rPr>
      <w:rFonts w:ascii="Lucida Grande" w:hAnsi="Lucida Grande"/>
      <w:sz w:val="18"/>
      <w:szCs w:val="18"/>
    </w:rPr>
  </w:style>
  <w:style w:type="character" w:customStyle="1" w:styleId="BalloonTextChar">
    <w:name w:val="Balloon Text Char"/>
    <w:basedOn w:val="DefaultParagraphFont"/>
    <w:link w:val="BalloonText"/>
    <w:uiPriority w:val="99"/>
    <w:semiHidden/>
    <w:rsid w:val="005802A5"/>
    <w:rPr>
      <w:rFonts w:ascii="Lucida Grande" w:hAnsi="Lucida Grande"/>
      <w:sz w:val="18"/>
      <w:szCs w:val="18"/>
    </w:rPr>
  </w:style>
  <w:style w:type="paragraph" w:styleId="ListParagraph">
    <w:name w:val="List Paragraph"/>
    <w:basedOn w:val="Normal"/>
    <w:uiPriority w:val="34"/>
    <w:qFormat/>
    <w:rsid w:val="00580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240</Words>
  <Characters>1370</Characters>
  <Application>Microsoft Macintosh Word</Application>
  <DocSecurity>0</DocSecurity>
  <Lines>11</Lines>
  <Paragraphs>3</Paragraphs>
  <ScaleCrop>false</ScaleCrop>
  <Company>USGS</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dc:creator>
  <cp:keywords/>
  <dc:description/>
  <cp:lastModifiedBy>Robert Hirsch</cp:lastModifiedBy>
  <cp:revision>4</cp:revision>
  <dcterms:created xsi:type="dcterms:W3CDTF">2016-01-24T15:41:00Z</dcterms:created>
  <dcterms:modified xsi:type="dcterms:W3CDTF">2016-01-25T12:34:00Z</dcterms:modified>
</cp:coreProperties>
</file>