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7BEE" w14:textId="77777777" w:rsidR="0012178E" w:rsidRDefault="0012178E" w:rsidP="00A02BBA">
      <w:pPr>
        <w:spacing w:after="240" w:line="480" w:lineRule="auto"/>
        <w:jc w:val="center"/>
        <w:rPr>
          <w:color w:val="000000"/>
          <w:shd w:val="clear" w:color="auto" w:fill="FFFFFF"/>
          <w:lang w:val="en-US"/>
        </w:rPr>
      </w:pPr>
    </w:p>
    <w:p w14:paraId="49DB4582" w14:textId="77777777" w:rsidR="0012178E" w:rsidRDefault="0012178E" w:rsidP="00A02BBA">
      <w:pPr>
        <w:spacing w:after="240" w:line="480" w:lineRule="auto"/>
        <w:jc w:val="center"/>
        <w:rPr>
          <w:color w:val="000000"/>
          <w:shd w:val="clear" w:color="auto" w:fill="FFFFFF"/>
          <w:lang w:val="en-US"/>
        </w:rPr>
      </w:pPr>
    </w:p>
    <w:p w14:paraId="2D78C44C" w14:textId="09B96350" w:rsidR="008A0873" w:rsidRPr="00A4409D" w:rsidRDefault="00074224" w:rsidP="00A02BBA">
      <w:pPr>
        <w:spacing w:after="240" w:line="480" w:lineRule="auto"/>
        <w:jc w:val="center"/>
        <w:rPr>
          <w:lang w:val="en-US" w:eastAsia="en-GB"/>
        </w:rPr>
      </w:pPr>
      <w:bookmarkStart w:id="0" w:name="_GoBack"/>
      <w:r w:rsidRPr="00A4409D">
        <w:rPr>
          <w:color w:val="000000"/>
          <w:shd w:val="clear" w:color="auto" w:fill="FFFFFF"/>
          <w:lang w:val="en-US"/>
        </w:rPr>
        <w:t>Peer Review Guidelines Promoting </w:t>
      </w:r>
      <w:r w:rsidR="00000EF5">
        <w:rPr>
          <w:color w:val="000000"/>
          <w:shd w:val="clear" w:color="auto" w:fill="FFFFFF"/>
          <w:lang w:val="en-US"/>
        </w:rPr>
        <w:t>Replicability</w:t>
      </w:r>
      <w:r w:rsidRPr="00A4409D">
        <w:rPr>
          <w:color w:val="000000"/>
          <w:shd w:val="clear" w:color="auto" w:fill="FFFFFF"/>
          <w:lang w:val="en-US"/>
        </w:rPr>
        <w:t xml:space="preserve"> and </w:t>
      </w:r>
      <w:r w:rsidR="00F36E1B" w:rsidRPr="00A4409D">
        <w:rPr>
          <w:color w:val="000000"/>
          <w:shd w:val="clear" w:color="auto" w:fill="FFFFFF"/>
          <w:lang w:val="en-US"/>
        </w:rPr>
        <w:t>Transparency</w:t>
      </w:r>
      <w:r w:rsidRPr="00A4409D">
        <w:rPr>
          <w:color w:val="000000"/>
          <w:shd w:val="clear" w:color="auto" w:fill="FFFFFF"/>
          <w:lang w:val="en-US"/>
        </w:rPr>
        <w:t xml:space="preserve"> in Psychological Science</w:t>
      </w:r>
    </w:p>
    <w:bookmarkEnd w:id="0"/>
    <w:p w14:paraId="7C066337" w14:textId="77777777" w:rsidR="0012178E" w:rsidRDefault="0012178E" w:rsidP="00A02BBA">
      <w:pPr>
        <w:spacing w:line="480" w:lineRule="auto"/>
        <w:jc w:val="center"/>
        <w:outlineLvl w:val="0"/>
        <w:rPr>
          <w:color w:val="000000"/>
          <w:lang w:val="en-US" w:eastAsia="en-GB"/>
        </w:rPr>
      </w:pPr>
    </w:p>
    <w:p w14:paraId="0D0F60E5" w14:textId="1199A78C" w:rsidR="008A0873" w:rsidRPr="00A4409D" w:rsidRDefault="008A0873" w:rsidP="00A02BBA">
      <w:pPr>
        <w:spacing w:line="480" w:lineRule="auto"/>
        <w:jc w:val="center"/>
        <w:outlineLvl w:val="0"/>
        <w:rPr>
          <w:lang w:val="en-US" w:eastAsia="en-GB"/>
        </w:rPr>
      </w:pPr>
      <w:r w:rsidRPr="00A4409D">
        <w:rPr>
          <w:color w:val="000000"/>
          <w:lang w:val="en-US" w:eastAsia="en-GB"/>
        </w:rPr>
        <w:t xml:space="preserve">William E. Davis, </w:t>
      </w:r>
      <w:r w:rsidR="00D4537B">
        <w:rPr>
          <w:color w:val="000000"/>
          <w:lang w:val="en-US" w:eastAsia="en-GB"/>
        </w:rPr>
        <w:t>Wittenberg University, davisw4@wittenberg.edu</w:t>
      </w:r>
      <w:r w:rsidR="00D4537B" w:rsidRPr="00A4409D" w:rsidDel="00D4537B">
        <w:rPr>
          <w:color w:val="000000"/>
          <w:lang w:val="en-US" w:eastAsia="en-GB"/>
        </w:rPr>
        <w:t xml:space="preserve"> </w:t>
      </w:r>
    </w:p>
    <w:p w14:paraId="277560D8" w14:textId="25E1FF49" w:rsidR="004861FB" w:rsidRPr="00A4409D" w:rsidRDefault="008A0873" w:rsidP="00A02BBA">
      <w:pPr>
        <w:spacing w:line="480" w:lineRule="auto"/>
        <w:jc w:val="center"/>
        <w:outlineLvl w:val="0"/>
        <w:rPr>
          <w:color w:val="1155CC"/>
          <w:u w:val="single"/>
          <w:lang w:val="en-US" w:eastAsia="en-GB"/>
        </w:rPr>
      </w:pPr>
      <w:r w:rsidRPr="00A4409D">
        <w:rPr>
          <w:color w:val="000000"/>
          <w:lang w:val="en-US" w:eastAsia="en-GB"/>
        </w:rPr>
        <w:t xml:space="preserve">Roger Giner-Sorolla, University of Kent, </w:t>
      </w:r>
      <w:hyperlink r:id="rId8" w:history="1">
        <w:r w:rsidR="004863CF" w:rsidRPr="00A4409D">
          <w:rPr>
            <w:rStyle w:val="Hyperlink"/>
            <w:lang w:val="en-US" w:eastAsia="en-GB"/>
          </w:rPr>
          <w:t>rsg@kent.ac.uk</w:t>
        </w:r>
      </w:hyperlink>
      <w:r w:rsidR="004861FB" w:rsidRPr="00A4409D">
        <w:rPr>
          <w:color w:val="1155CC"/>
          <w:u w:val="single"/>
          <w:lang w:val="en-US" w:eastAsia="en-GB"/>
        </w:rPr>
        <w:t xml:space="preserve"> </w:t>
      </w:r>
    </w:p>
    <w:p w14:paraId="3217748E" w14:textId="17268960" w:rsidR="00F23882" w:rsidRPr="00A4409D" w:rsidRDefault="004861FB" w:rsidP="00A02BBA">
      <w:pPr>
        <w:spacing w:line="480" w:lineRule="auto"/>
        <w:jc w:val="center"/>
        <w:outlineLvl w:val="0"/>
        <w:rPr>
          <w:lang w:val="en-US" w:eastAsia="en-GB"/>
        </w:rPr>
      </w:pPr>
      <w:r w:rsidRPr="00A4409D">
        <w:rPr>
          <w:color w:val="000000"/>
          <w:lang w:val="en-US" w:eastAsia="en-GB"/>
        </w:rPr>
        <w:t>D. Stephen Lindsay,</w:t>
      </w:r>
      <w:r w:rsidR="00CA355D" w:rsidRPr="00A4409D">
        <w:rPr>
          <w:color w:val="000000"/>
          <w:lang w:val="en-US" w:eastAsia="en-GB"/>
        </w:rPr>
        <w:t xml:space="preserve"> University of Victoria,</w:t>
      </w:r>
      <w:r w:rsidRPr="00A4409D" w:rsidDel="004861FB">
        <w:rPr>
          <w:color w:val="1155CC"/>
          <w:u w:val="single"/>
          <w:lang w:val="en-US" w:eastAsia="en-GB"/>
        </w:rPr>
        <w:t xml:space="preserve"> </w:t>
      </w:r>
      <w:r w:rsidR="00F23882" w:rsidRPr="00A4409D">
        <w:rPr>
          <w:color w:val="1155CC"/>
          <w:u w:val="single"/>
          <w:lang w:val="en-US" w:eastAsia="en-GB"/>
        </w:rPr>
        <w:t>slindsay@uvic.ca</w:t>
      </w:r>
    </w:p>
    <w:p w14:paraId="560E5341" w14:textId="49F48A85" w:rsidR="00F23882" w:rsidRPr="00A4409D" w:rsidRDefault="004861FB" w:rsidP="00A02BBA">
      <w:pPr>
        <w:spacing w:line="480" w:lineRule="auto"/>
        <w:jc w:val="center"/>
        <w:rPr>
          <w:color w:val="1155CC"/>
          <w:u w:val="single"/>
          <w:lang w:val="en-US" w:eastAsia="en-GB"/>
        </w:rPr>
      </w:pPr>
      <w:r w:rsidRPr="00A4409D">
        <w:rPr>
          <w:color w:val="000000"/>
          <w:lang w:val="en-US" w:eastAsia="en-GB"/>
        </w:rPr>
        <w:t>Jessica P. Lougheed</w:t>
      </w:r>
      <w:r w:rsidR="008A0873" w:rsidRPr="00A4409D">
        <w:rPr>
          <w:color w:val="000000"/>
          <w:lang w:val="en-US" w:eastAsia="en-GB"/>
        </w:rPr>
        <w:t xml:space="preserve">, </w:t>
      </w:r>
      <w:r w:rsidR="0012481A">
        <w:rPr>
          <w:color w:val="000000"/>
          <w:lang w:val="en-US" w:eastAsia="en-GB"/>
        </w:rPr>
        <w:t>Purdue University</w:t>
      </w:r>
      <w:r w:rsidR="008A0873" w:rsidRPr="00A4409D">
        <w:rPr>
          <w:color w:val="000000"/>
          <w:lang w:val="en-US" w:eastAsia="en-GB"/>
        </w:rPr>
        <w:t>,</w:t>
      </w:r>
      <w:r w:rsidR="0012481A" w:rsidRPr="00A4409D" w:rsidDel="0012481A">
        <w:rPr>
          <w:color w:val="000000"/>
          <w:lang w:val="en-US" w:eastAsia="en-GB"/>
        </w:rPr>
        <w:t xml:space="preserve"> </w:t>
      </w:r>
      <w:r w:rsidR="0012481A">
        <w:rPr>
          <w:color w:val="000000"/>
          <w:lang w:val="en-US" w:eastAsia="en-GB"/>
        </w:rPr>
        <w:t>j</w:t>
      </w:r>
      <w:r w:rsidR="0012481A">
        <w:rPr>
          <w:color w:val="1155CC"/>
          <w:u w:val="single"/>
          <w:lang w:val="en-US" w:eastAsia="en-GB"/>
        </w:rPr>
        <w:t>lougheed@purdue.edu</w:t>
      </w:r>
    </w:p>
    <w:p w14:paraId="5CBE5D26" w14:textId="77777777" w:rsidR="00EE3163" w:rsidRPr="00A4409D" w:rsidRDefault="00EE3163" w:rsidP="00EE3163">
      <w:pPr>
        <w:spacing w:line="480" w:lineRule="auto"/>
        <w:jc w:val="center"/>
        <w:rPr>
          <w:lang w:val="en-US" w:eastAsia="en-GB"/>
        </w:rPr>
      </w:pPr>
      <w:r w:rsidRPr="00A4409D">
        <w:rPr>
          <w:color w:val="000000"/>
          <w:lang w:val="en-US" w:eastAsia="en-GB"/>
        </w:rPr>
        <w:t xml:space="preserve">Matthew C. </w:t>
      </w:r>
      <w:proofErr w:type="spellStart"/>
      <w:r w:rsidRPr="00A4409D">
        <w:rPr>
          <w:color w:val="000000"/>
          <w:lang w:val="en-US" w:eastAsia="en-GB"/>
        </w:rPr>
        <w:t>Makel</w:t>
      </w:r>
      <w:proofErr w:type="spellEnd"/>
      <w:r w:rsidRPr="00A4409D">
        <w:rPr>
          <w:color w:val="000000"/>
          <w:lang w:val="en-US" w:eastAsia="en-GB"/>
        </w:rPr>
        <w:t xml:space="preserve">, Duke University, </w:t>
      </w:r>
      <w:hyperlink r:id="rId9" w:history="1">
        <w:r w:rsidRPr="00A4409D">
          <w:rPr>
            <w:color w:val="1155CC"/>
            <w:u w:val="single"/>
            <w:lang w:val="en-US" w:eastAsia="en-GB"/>
          </w:rPr>
          <w:t>mmakel@tip.duke.edu</w:t>
        </w:r>
      </w:hyperlink>
    </w:p>
    <w:p w14:paraId="779B4609" w14:textId="1E24902A" w:rsidR="008A0873" w:rsidRPr="00A4409D" w:rsidRDefault="008A0873" w:rsidP="00EE3163">
      <w:pPr>
        <w:spacing w:line="480" w:lineRule="auto"/>
        <w:jc w:val="center"/>
        <w:outlineLvl w:val="0"/>
        <w:rPr>
          <w:lang w:val="en-US" w:eastAsia="en-GB"/>
        </w:rPr>
      </w:pPr>
      <w:r w:rsidRPr="00A4409D">
        <w:rPr>
          <w:color w:val="000000"/>
          <w:lang w:val="en-US" w:eastAsia="en-GB"/>
        </w:rPr>
        <w:t xml:space="preserve">Matt E. Meier, Western Carolina University, </w:t>
      </w:r>
      <w:hyperlink r:id="rId10" w:history="1">
        <w:r w:rsidRPr="00A4409D">
          <w:rPr>
            <w:color w:val="1155CC"/>
            <w:u w:val="single"/>
            <w:lang w:val="en-US" w:eastAsia="en-GB"/>
          </w:rPr>
          <w:t>mmeier@wcu.edu</w:t>
        </w:r>
      </w:hyperlink>
      <w:r w:rsidR="00EE3163" w:rsidRPr="00A4409D">
        <w:rPr>
          <w:lang w:val="en-US" w:eastAsia="en-GB"/>
        </w:rPr>
        <w:t xml:space="preserve"> </w:t>
      </w:r>
    </w:p>
    <w:p w14:paraId="1ADAAE26" w14:textId="77777777" w:rsidR="008A0873" w:rsidRPr="00A4409D" w:rsidRDefault="008A0873" w:rsidP="00A02BBA">
      <w:pPr>
        <w:spacing w:line="480" w:lineRule="auto"/>
        <w:jc w:val="center"/>
        <w:outlineLvl w:val="0"/>
        <w:rPr>
          <w:lang w:val="en-US" w:eastAsia="en-GB"/>
        </w:rPr>
      </w:pPr>
      <w:r w:rsidRPr="00A4409D">
        <w:rPr>
          <w:color w:val="000000"/>
          <w:lang w:val="en-US" w:eastAsia="en-GB"/>
        </w:rPr>
        <w:t xml:space="preserve">Jessie Sun, University of California, Davis, </w:t>
      </w:r>
      <w:hyperlink r:id="rId11" w:history="1">
        <w:r w:rsidRPr="00A4409D">
          <w:rPr>
            <w:color w:val="1155CC"/>
            <w:u w:val="single"/>
            <w:lang w:val="en-US" w:eastAsia="en-GB"/>
          </w:rPr>
          <w:t>jesun@ucdavis.edu</w:t>
        </w:r>
      </w:hyperlink>
    </w:p>
    <w:p w14:paraId="5257AA6A" w14:textId="77777777" w:rsidR="008A0873" w:rsidRPr="00A4409D" w:rsidRDefault="008A0873" w:rsidP="00A02BBA">
      <w:pPr>
        <w:spacing w:line="480" w:lineRule="auto"/>
        <w:jc w:val="center"/>
        <w:rPr>
          <w:lang w:val="en-US" w:eastAsia="en-GB"/>
        </w:rPr>
      </w:pPr>
      <w:r w:rsidRPr="00A4409D">
        <w:rPr>
          <w:color w:val="000000"/>
          <w:lang w:val="en-US" w:eastAsia="en-GB"/>
        </w:rPr>
        <w:t xml:space="preserve">Leigh Ann Vaughn, Ithaca College, </w:t>
      </w:r>
      <w:hyperlink r:id="rId12" w:history="1">
        <w:r w:rsidRPr="00A4409D">
          <w:rPr>
            <w:color w:val="1155CC"/>
            <w:u w:val="single"/>
            <w:lang w:val="en-US" w:eastAsia="en-GB"/>
          </w:rPr>
          <w:t>lvaughn@ithaca.edu</w:t>
        </w:r>
      </w:hyperlink>
    </w:p>
    <w:p w14:paraId="083190B5" w14:textId="77777777" w:rsidR="008A0873" w:rsidRPr="00A4409D" w:rsidRDefault="008A0873" w:rsidP="00A02BBA">
      <w:pPr>
        <w:spacing w:line="480" w:lineRule="auto"/>
        <w:jc w:val="center"/>
        <w:rPr>
          <w:lang w:val="en-US" w:eastAsia="en-GB"/>
        </w:rPr>
      </w:pPr>
      <w:r w:rsidRPr="00A4409D">
        <w:rPr>
          <w:color w:val="000000"/>
          <w:lang w:val="en-US" w:eastAsia="en-GB"/>
        </w:rPr>
        <w:t xml:space="preserve">John M. </w:t>
      </w:r>
      <w:proofErr w:type="spellStart"/>
      <w:r w:rsidRPr="00A4409D">
        <w:rPr>
          <w:color w:val="000000"/>
          <w:lang w:val="en-US" w:eastAsia="en-GB"/>
        </w:rPr>
        <w:t>Zelenski</w:t>
      </w:r>
      <w:proofErr w:type="spellEnd"/>
      <w:r w:rsidRPr="00A4409D">
        <w:rPr>
          <w:color w:val="000000"/>
          <w:lang w:val="en-US" w:eastAsia="en-GB"/>
        </w:rPr>
        <w:t xml:space="preserve">, Carleton University, </w:t>
      </w:r>
      <w:hyperlink r:id="rId13" w:history="1">
        <w:r w:rsidRPr="00A4409D">
          <w:rPr>
            <w:color w:val="1155CC"/>
            <w:u w:val="single"/>
            <w:lang w:val="en-US" w:eastAsia="en-GB"/>
          </w:rPr>
          <w:t>john_zelenski@carleton.ca</w:t>
        </w:r>
      </w:hyperlink>
    </w:p>
    <w:p w14:paraId="2056CCB2" w14:textId="77777777" w:rsidR="001E0199" w:rsidRDefault="001E0199" w:rsidP="00A02BBA">
      <w:pPr>
        <w:spacing w:line="480" w:lineRule="auto"/>
        <w:jc w:val="center"/>
        <w:rPr>
          <w:color w:val="000000"/>
          <w:lang w:val="en-US" w:eastAsia="en-GB"/>
        </w:rPr>
      </w:pPr>
    </w:p>
    <w:p w14:paraId="01D48F8B" w14:textId="77777777" w:rsidR="001E0199" w:rsidRDefault="001E0199" w:rsidP="00A02BBA">
      <w:pPr>
        <w:spacing w:line="480" w:lineRule="auto"/>
        <w:jc w:val="center"/>
        <w:rPr>
          <w:color w:val="000000"/>
          <w:lang w:val="en-US" w:eastAsia="en-GB"/>
        </w:rPr>
      </w:pPr>
    </w:p>
    <w:p w14:paraId="1A2068D3" w14:textId="70C269BF" w:rsidR="001E7CA1" w:rsidRPr="00356579" w:rsidRDefault="00356579" w:rsidP="00A02BBA">
      <w:pPr>
        <w:spacing w:line="480" w:lineRule="auto"/>
        <w:jc w:val="center"/>
        <w:rPr>
          <w:color w:val="000000"/>
          <w:lang w:val="en-US" w:eastAsia="en-GB"/>
        </w:rPr>
      </w:pPr>
      <w:r w:rsidRPr="00356579">
        <w:rPr>
          <w:color w:val="000000"/>
          <w:lang w:val="en-US" w:eastAsia="en-GB"/>
        </w:rPr>
        <w:t xml:space="preserve">Final accepted version, 17 Sept </w:t>
      </w:r>
      <w:r w:rsidR="001E0199" w:rsidRPr="00356579">
        <w:rPr>
          <w:color w:val="000000"/>
          <w:lang w:val="en-US" w:eastAsia="en-GB"/>
        </w:rPr>
        <w:t>2018</w:t>
      </w:r>
    </w:p>
    <w:p w14:paraId="6D5FB214" w14:textId="2FC4D516" w:rsidR="00356579" w:rsidRPr="00356579" w:rsidRDefault="00356579" w:rsidP="00A02BBA">
      <w:pPr>
        <w:spacing w:line="480" w:lineRule="auto"/>
        <w:jc w:val="center"/>
        <w:rPr>
          <w:i/>
          <w:color w:val="000000"/>
          <w:lang w:val="en-US" w:eastAsia="en-GB"/>
        </w:rPr>
      </w:pPr>
      <w:r w:rsidRPr="00356579">
        <w:rPr>
          <w:color w:val="000000"/>
          <w:lang w:val="en-US" w:eastAsia="en-GB"/>
        </w:rPr>
        <w:t>In press,</w:t>
      </w:r>
      <w:r w:rsidRPr="00356579">
        <w:rPr>
          <w:i/>
          <w:color w:val="000000"/>
          <w:lang w:val="en-US" w:eastAsia="en-GB"/>
        </w:rPr>
        <w:t xml:space="preserve"> Advances in Methods and Practices of Psychological Science</w:t>
      </w:r>
    </w:p>
    <w:p w14:paraId="229AB91E" w14:textId="3B7BC5B1" w:rsidR="00E12FDA" w:rsidRPr="00A4409D" w:rsidRDefault="00E12FDA" w:rsidP="00A02BBA">
      <w:pPr>
        <w:tabs>
          <w:tab w:val="left" w:pos="6100"/>
        </w:tabs>
        <w:spacing w:line="480" w:lineRule="auto"/>
        <w:rPr>
          <w:color w:val="000000"/>
          <w:lang w:val="en-US" w:eastAsia="en-GB"/>
        </w:rPr>
      </w:pPr>
      <w:r w:rsidRPr="00A4409D">
        <w:rPr>
          <w:color w:val="000000"/>
          <w:lang w:val="en-US" w:eastAsia="en-GB"/>
        </w:rPr>
        <w:tab/>
      </w:r>
    </w:p>
    <w:p w14:paraId="165BE441" w14:textId="5DAA0F93" w:rsidR="00E12FDA" w:rsidRPr="00A4409D" w:rsidRDefault="00E12FDA" w:rsidP="00A02BBA">
      <w:pPr>
        <w:spacing w:line="480" w:lineRule="auto"/>
        <w:rPr>
          <w:color w:val="000000"/>
          <w:lang w:val="en-US" w:eastAsia="en-GB"/>
        </w:rPr>
      </w:pPr>
      <w:r w:rsidRPr="00A4409D">
        <w:rPr>
          <w:color w:val="000000"/>
          <w:lang w:val="en-US" w:eastAsia="en-GB"/>
        </w:rPr>
        <w:br w:type="page"/>
      </w:r>
    </w:p>
    <w:p w14:paraId="45D2A1AD" w14:textId="6155CAF0" w:rsidR="008A0873" w:rsidRPr="00A4409D" w:rsidRDefault="008A0873" w:rsidP="00A02BBA">
      <w:pPr>
        <w:spacing w:line="480" w:lineRule="auto"/>
        <w:jc w:val="center"/>
        <w:rPr>
          <w:lang w:val="en-US" w:eastAsia="en-GB"/>
        </w:rPr>
      </w:pPr>
      <w:r w:rsidRPr="00A4409D">
        <w:rPr>
          <w:color w:val="000000"/>
          <w:lang w:val="en-US" w:eastAsia="en-GB"/>
        </w:rPr>
        <w:lastRenderedPageBreak/>
        <w:t>Abstract</w:t>
      </w:r>
    </w:p>
    <w:p w14:paraId="0526E790" w14:textId="088BB4AE" w:rsidR="00934E38" w:rsidRPr="00A4409D" w:rsidRDefault="005E384A" w:rsidP="00A02BBA">
      <w:pPr>
        <w:spacing w:line="480" w:lineRule="auto"/>
        <w:rPr>
          <w:color w:val="000000"/>
          <w:lang w:val="en-US" w:eastAsia="en-GB"/>
        </w:rPr>
      </w:pPr>
      <w:r w:rsidRPr="00A4409D">
        <w:rPr>
          <w:color w:val="000000"/>
          <w:lang w:val="en-US" w:eastAsia="en-GB"/>
        </w:rPr>
        <w:t>M</w:t>
      </w:r>
      <w:r w:rsidR="009362DA" w:rsidRPr="00A4409D">
        <w:rPr>
          <w:color w:val="000000"/>
          <w:lang w:val="en-US" w:eastAsia="en-GB"/>
        </w:rPr>
        <w:t>ore and more psychologi</w:t>
      </w:r>
      <w:r w:rsidR="00487287" w:rsidRPr="00A4409D">
        <w:rPr>
          <w:color w:val="000000"/>
          <w:lang w:val="en-US" w:eastAsia="en-GB"/>
        </w:rPr>
        <w:t>cal researchers</w:t>
      </w:r>
      <w:r w:rsidR="009362DA" w:rsidRPr="00A4409D">
        <w:rPr>
          <w:color w:val="000000"/>
          <w:lang w:val="en-US" w:eastAsia="en-GB"/>
        </w:rPr>
        <w:t xml:space="preserve"> </w:t>
      </w:r>
      <w:r w:rsidRPr="00A4409D">
        <w:rPr>
          <w:color w:val="000000"/>
          <w:lang w:val="en-US" w:eastAsia="en-GB"/>
        </w:rPr>
        <w:t xml:space="preserve">have come to </w:t>
      </w:r>
      <w:r w:rsidR="0082075B" w:rsidRPr="00A4409D">
        <w:rPr>
          <w:color w:val="000000"/>
          <w:lang w:val="en-US" w:eastAsia="en-GB"/>
        </w:rPr>
        <w:t xml:space="preserve">appreciate </w:t>
      </w:r>
      <w:r w:rsidR="009362DA" w:rsidRPr="00A4409D">
        <w:rPr>
          <w:color w:val="000000"/>
          <w:lang w:val="en-US" w:eastAsia="en-GB"/>
        </w:rPr>
        <w:t xml:space="preserve">the perils of common but </w:t>
      </w:r>
      <w:r w:rsidR="00706234">
        <w:rPr>
          <w:color w:val="000000"/>
          <w:lang w:val="en-US" w:eastAsia="en-GB"/>
        </w:rPr>
        <w:t>poorly</w:t>
      </w:r>
      <w:r w:rsidR="005623AE">
        <w:rPr>
          <w:color w:val="000000"/>
          <w:lang w:val="en-US" w:eastAsia="en-GB"/>
        </w:rPr>
        <w:t xml:space="preserve"> </w:t>
      </w:r>
      <w:r w:rsidR="009362DA" w:rsidRPr="00A4409D">
        <w:rPr>
          <w:color w:val="000000"/>
          <w:lang w:val="en-US" w:eastAsia="en-GB"/>
        </w:rPr>
        <w:t xml:space="preserve">justified research </w:t>
      </w:r>
      <w:proofErr w:type="gramStart"/>
      <w:r w:rsidR="009362DA" w:rsidRPr="00A4409D">
        <w:rPr>
          <w:color w:val="000000"/>
          <w:lang w:val="en-US" w:eastAsia="en-GB"/>
        </w:rPr>
        <w:t>practices</w:t>
      </w:r>
      <w:r w:rsidR="00706234">
        <w:rPr>
          <w:color w:val="000000"/>
          <w:lang w:val="en-US" w:eastAsia="en-GB"/>
        </w:rPr>
        <w:t>,</w:t>
      </w:r>
      <w:r w:rsidR="00F0336F" w:rsidRPr="00A4409D">
        <w:rPr>
          <w:color w:val="000000"/>
          <w:lang w:val="en-US" w:eastAsia="en-GB"/>
        </w:rPr>
        <w:t xml:space="preserve"> and</w:t>
      </w:r>
      <w:proofErr w:type="gramEnd"/>
      <w:r w:rsidR="00F0336F" w:rsidRPr="00A4409D">
        <w:rPr>
          <w:color w:val="000000"/>
          <w:lang w:val="en-US" w:eastAsia="en-GB"/>
        </w:rPr>
        <w:t xml:space="preserve"> are rethinking commonly held standards for evaluating research. </w:t>
      </w:r>
      <w:r w:rsidR="00634D7F">
        <w:rPr>
          <w:color w:val="000000"/>
          <w:lang w:val="en-US" w:eastAsia="en-GB"/>
        </w:rPr>
        <w:t>As this methodological reform expresses itself</w:t>
      </w:r>
      <w:r w:rsidR="00581C09">
        <w:rPr>
          <w:color w:val="000000"/>
          <w:lang w:val="en-US" w:eastAsia="en-GB"/>
        </w:rPr>
        <w:t xml:space="preserve"> in psychological research</w:t>
      </w:r>
      <w:r w:rsidR="00634D7F">
        <w:rPr>
          <w:color w:val="000000"/>
          <w:lang w:val="en-US" w:eastAsia="en-GB"/>
        </w:rPr>
        <w:t xml:space="preserve">, </w:t>
      </w:r>
      <w:r w:rsidR="0033418B">
        <w:rPr>
          <w:color w:val="000000"/>
          <w:lang w:val="en-US" w:eastAsia="en-GB"/>
        </w:rPr>
        <w:t>peer reviewers of</w:t>
      </w:r>
      <w:r w:rsidR="00487287" w:rsidRPr="00A4409D">
        <w:rPr>
          <w:color w:val="000000"/>
          <w:lang w:val="en-US" w:eastAsia="en-GB"/>
        </w:rPr>
        <w:t xml:space="preserve"> such work must also adapt their practices to remain relevant. </w:t>
      </w:r>
      <w:r w:rsidR="0033418B">
        <w:rPr>
          <w:color w:val="000000"/>
          <w:lang w:val="en-US" w:eastAsia="en-GB"/>
        </w:rPr>
        <w:t>R</w:t>
      </w:r>
      <w:r w:rsidR="009362DA" w:rsidRPr="00A4409D">
        <w:rPr>
          <w:color w:val="000000"/>
          <w:lang w:val="en-US" w:eastAsia="en-GB"/>
        </w:rPr>
        <w:t xml:space="preserve">eviewers of journal submissions wield considerable power to promote </w:t>
      </w:r>
      <w:r w:rsidR="00581C09">
        <w:rPr>
          <w:color w:val="000000"/>
          <w:lang w:val="en-US" w:eastAsia="en-GB"/>
        </w:rPr>
        <w:t>methodological reform</w:t>
      </w:r>
      <w:r w:rsidR="009362DA" w:rsidRPr="00A4409D">
        <w:rPr>
          <w:color w:val="000000"/>
          <w:lang w:val="en-US" w:eastAsia="en-GB"/>
        </w:rPr>
        <w:t xml:space="preserve">, contributing to the advancement of a </w:t>
      </w:r>
      <w:r w:rsidR="00F0336F" w:rsidRPr="00A4409D">
        <w:rPr>
          <w:color w:val="000000"/>
          <w:lang w:val="en-US" w:eastAsia="en-GB"/>
        </w:rPr>
        <w:t xml:space="preserve">more </w:t>
      </w:r>
      <w:r w:rsidR="009362DA" w:rsidRPr="00A4409D">
        <w:rPr>
          <w:color w:val="000000"/>
          <w:lang w:val="en-US" w:eastAsia="en-GB"/>
        </w:rPr>
        <w:t xml:space="preserve">robust psychological literature. </w:t>
      </w:r>
      <w:r w:rsidR="00F0336F" w:rsidRPr="00A4409D">
        <w:rPr>
          <w:color w:val="000000"/>
          <w:lang w:val="en-US" w:eastAsia="en-GB"/>
        </w:rPr>
        <w:t>W</w:t>
      </w:r>
      <w:r w:rsidR="005C5791" w:rsidRPr="00A4409D">
        <w:rPr>
          <w:color w:val="000000"/>
          <w:lang w:val="en-US" w:eastAsia="en-GB"/>
        </w:rPr>
        <w:t xml:space="preserve">e </w:t>
      </w:r>
      <w:r w:rsidR="009C4745" w:rsidRPr="00A4409D">
        <w:rPr>
          <w:color w:val="000000"/>
          <w:lang w:val="en-US" w:eastAsia="en-GB"/>
        </w:rPr>
        <w:t xml:space="preserve">describe </w:t>
      </w:r>
      <w:r w:rsidR="00F0336F" w:rsidRPr="00A4409D">
        <w:rPr>
          <w:color w:val="000000"/>
          <w:lang w:val="en-US" w:eastAsia="en-GB"/>
        </w:rPr>
        <w:t xml:space="preserve">concrete practices </w:t>
      </w:r>
      <w:r w:rsidR="009C4745" w:rsidRPr="00A4409D">
        <w:rPr>
          <w:color w:val="000000"/>
          <w:lang w:val="en-US" w:eastAsia="en-GB"/>
        </w:rPr>
        <w:t xml:space="preserve">that reviewers can use </w:t>
      </w:r>
      <w:r w:rsidR="00F0336F" w:rsidRPr="00A4409D">
        <w:rPr>
          <w:color w:val="000000"/>
          <w:lang w:val="en-US" w:eastAsia="en-GB"/>
        </w:rPr>
        <w:t>to encourage transparency, intellectual humility, and more valid assessment</w:t>
      </w:r>
      <w:r w:rsidR="00A31677">
        <w:rPr>
          <w:color w:val="000000"/>
          <w:lang w:val="en-US" w:eastAsia="en-GB"/>
        </w:rPr>
        <w:t>s</w:t>
      </w:r>
      <w:r w:rsidR="00F0336F" w:rsidRPr="00A4409D">
        <w:rPr>
          <w:color w:val="000000"/>
          <w:lang w:val="en-US" w:eastAsia="en-GB"/>
        </w:rPr>
        <w:t xml:space="preserve"> of methods and statistics</w:t>
      </w:r>
      <w:r w:rsidR="005C5791" w:rsidRPr="00A4409D">
        <w:rPr>
          <w:color w:val="000000"/>
          <w:lang w:val="en-US" w:eastAsia="en-GB"/>
        </w:rPr>
        <w:t xml:space="preserve">. </w:t>
      </w:r>
    </w:p>
    <w:p w14:paraId="664BBF9D" w14:textId="0B62321D" w:rsidR="00934E38" w:rsidRPr="00A4409D" w:rsidRDefault="00934E38" w:rsidP="00A02BBA">
      <w:pPr>
        <w:spacing w:line="480" w:lineRule="auto"/>
        <w:rPr>
          <w:color w:val="000000"/>
          <w:lang w:val="en-US" w:eastAsia="en-GB"/>
        </w:rPr>
      </w:pPr>
    </w:p>
    <w:p w14:paraId="51294B5D" w14:textId="77777777" w:rsidR="001D4053" w:rsidRPr="00A4409D" w:rsidRDefault="001D4053" w:rsidP="00A02BBA">
      <w:pPr>
        <w:spacing w:line="480" w:lineRule="auto"/>
        <w:rPr>
          <w:color w:val="000000"/>
          <w:lang w:val="en-US" w:eastAsia="en-GB"/>
        </w:rPr>
      </w:pPr>
    </w:p>
    <w:p w14:paraId="45AE0550" w14:textId="383D1DE8" w:rsidR="00934E38" w:rsidRPr="00A4409D" w:rsidRDefault="00934E38" w:rsidP="00A02BBA">
      <w:pPr>
        <w:spacing w:line="480" w:lineRule="auto"/>
        <w:rPr>
          <w:b/>
          <w:color w:val="000000"/>
          <w:lang w:val="en-US" w:eastAsia="en-GB"/>
        </w:rPr>
      </w:pPr>
      <w:r w:rsidRPr="00A4409D">
        <w:rPr>
          <w:b/>
          <w:color w:val="000000"/>
          <w:lang w:val="en-US" w:eastAsia="en-GB"/>
        </w:rPr>
        <w:t>Author Note</w:t>
      </w:r>
      <w:r w:rsidR="001D4053" w:rsidRPr="00A4409D">
        <w:rPr>
          <w:b/>
          <w:color w:val="000000"/>
          <w:lang w:val="en-US" w:eastAsia="en-GB"/>
        </w:rPr>
        <w:t>s and Disclosures (in lieu of Method section)</w:t>
      </w:r>
    </w:p>
    <w:p w14:paraId="75F8AFC3" w14:textId="4112DAD7" w:rsidR="003460FC" w:rsidRPr="00A4409D" w:rsidRDefault="00934E38" w:rsidP="00A02BBA">
      <w:pPr>
        <w:spacing w:line="480" w:lineRule="auto"/>
        <w:rPr>
          <w:color w:val="000000"/>
          <w:lang w:val="en-US" w:eastAsia="en-GB"/>
        </w:rPr>
      </w:pPr>
      <w:r w:rsidRPr="00A4409D">
        <w:rPr>
          <w:color w:val="000000"/>
          <w:lang w:val="en-US" w:eastAsia="en-GB"/>
        </w:rPr>
        <w:t xml:space="preserve">Address correspondence to Roger Giner-Sorolla at </w:t>
      </w:r>
      <w:hyperlink r:id="rId14" w:history="1">
        <w:r w:rsidR="003460FC" w:rsidRPr="00A4409D">
          <w:rPr>
            <w:rStyle w:val="Hyperlink"/>
            <w:lang w:val="en-US" w:eastAsia="en-GB"/>
          </w:rPr>
          <w:t>R.S.Giner-Sorolla@kent.ac.uk</w:t>
        </w:r>
      </w:hyperlink>
      <w:r w:rsidR="003460FC" w:rsidRPr="00A4409D">
        <w:rPr>
          <w:color w:val="000000"/>
          <w:lang w:val="en-US" w:eastAsia="en-GB"/>
        </w:rPr>
        <w:t>.</w:t>
      </w:r>
    </w:p>
    <w:p w14:paraId="4836CFE9" w14:textId="3B798C94" w:rsidR="00E12FDA" w:rsidRPr="00A4409D" w:rsidRDefault="001D4053" w:rsidP="001D4053">
      <w:pPr>
        <w:rPr>
          <w:lang w:val="en-US"/>
        </w:rPr>
      </w:pPr>
      <w:r w:rsidRPr="00A4409D">
        <w:rPr>
          <w:b/>
          <w:color w:val="000000"/>
          <w:lang w:val="en-US" w:eastAsia="en-GB"/>
        </w:rPr>
        <w:t xml:space="preserve">Conflicts of Interest: </w:t>
      </w:r>
      <w:r w:rsidRPr="00A4409D">
        <w:rPr>
          <w:lang w:val="en-US"/>
        </w:rPr>
        <w:t>The author(s) declared no conflicts of interest with respect to the authorship or the publication of this article.</w:t>
      </w:r>
    </w:p>
    <w:p w14:paraId="0D054979" w14:textId="77777777" w:rsidR="001D4053" w:rsidRPr="00A4409D" w:rsidRDefault="001D4053" w:rsidP="001D4053">
      <w:pPr>
        <w:shd w:val="clear" w:color="auto" w:fill="FFFFFF"/>
        <w:rPr>
          <w:lang w:val="en-US" w:eastAsia="en-GB"/>
        </w:rPr>
      </w:pPr>
    </w:p>
    <w:p w14:paraId="1EE062D4" w14:textId="31938B65" w:rsidR="001D4053" w:rsidRPr="00A4409D" w:rsidRDefault="001D4053" w:rsidP="001D4053">
      <w:pPr>
        <w:shd w:val="clear" w:color="auto" w:fill="FFFFFF"/>
        <w:rPr>
          <w:lang w:val="en-US" w:eastAsia="en-GB"/>
        </w:rPr>
      </w:pPr>
      <w:r w:rsidRPr="00A4409D">
        <w:rPr>
          <w:b/>
          <w:shd w:val="clear" w:color="auto" w:fill="FFFFFF"/>
          <w:lang w:val="en-US" w:eastAsia="en-GB"/>
        </w:rPr>
        <w:t xml:space="preserve">Author Contributions: </w:t>
      </w:r>
      <w:r w:rsidRPr="00A4409D">
        <w:rPr>
          <w:shd w:val="clear" w:color="auto" w:fill="FFFFFF"/>
          <w:lang w:val="en-US" w:eastAsia="en-GB"/>
        </w:rPr>
        <w:t xml:space="preserve">Authors are listed in alphabetical order. All authors contributed to idea generation and to an initial collaborative draft. Further refinement of this draft proceeded with the input of all authors, but with most of the rewriting coming from </w:t>
      </w:r>
      <w:r w:rsidR="00F865A0" w:rsidRPr="00A4409D">
        <w:rPr>
          <w:shd w:val="clear" w:color="auto" w:fill="FFFFFF"/>
          <w:lang w:val="en-US" w:eastAsia="en-GB"/>
        </w:rPr>
        <w:t>D</w:t>
      </w:r>
      <w:r w:rsidRPr="00A4409D">
        <w:rPr>
          <w:shd w:val="clear" w:color="auto" w:fill="FFFFFF"/>
          <w:lang w:val="en-US" w:eastAsia="en-GB"/>
        </w:rPr>
        <w:t>SL and RG-S.</w:t>
      </w:r>
    </w:p>
    <w:p w14:paraId="32E9B418" w14:textId="77777777" w:rsidR="001D4053" w:rsidRPr="00A4409D" w:rsidRDefault="001D4053" w:rsidP="00A02BBA">
      <w:pPr>
        <w:spacing w:line="480" w:lineRule="auto"/>
        <w:rPr>
          <w:color w:val="000000"/>
          <w:lang w:val="en-US" w:eastAsia="en-GB"/>
        </w:rPr>
      </w:pPr>
    </w:p>
    <w:p w14:paraId="2D72E176" w14:textId="77777777" w:rsidR="00E12FDA" w:rsidRPr="00A4409D" w:rsidRDefault="00E12FDA" w:rsidP="00A02BBA">
      <w:pPr>
        <w:spacing w:line="480" w:lineRule="auto"/>
        <w:rPr>
          <w:color w:val="000000"/>
          <w:lang w:val="en-US" w:eastAsia="en-GB"/>
        </w:rPr>
      </w:pPr>
      <w:r w:rsidRPr="00A4409D">
        <w:rPr>
          <w:color w:val="000000"/>
          <w:lang w:val="en-US" w:eastAsia="en-GB"/>
        </w:rPr>
        <w:br w:type="page"/>
      </w:r>
    </w:p>
    <w:p w14:paraId="40962012" w14:textId="094B2103" w:rsidR="00481A9F" w:rsidRPr="00E10E5D" w:rsidRDefault="00481A9F" w:rsidP="00481A9F">
      <w:pPr>
        <w:spacing w:after="240" w:line="480" w:lineRule="auto"/>
        <w:jc w:val="center"/>
        <w:rPr>
          <w:b/>
          <w:lang w:val="en-US" w:eastAsia="en-GB"/>
        </w:rPr>
      </w:pPr>
      <w:r w:rsidRPr="00E10E5D">
        <w:rPr>
          <w:b/>
          <w:color w:val="000000"/>
          <w:shd w:val="clear" w:color="auto" w:fill="FFFFFF"/>
          <w:lang w:val="en-US"/>
        </w:rPr>
        <w:lastRenderedPageBreak/>
        <w:t>Peer Review Guidelines Promoting </w:t>
      </w:r>
      <w:r w:rsidR="00000EF5">
        <w:rPr>
          <w:b/>
          <w:color w:val="000000"/>
          <w:shd w:val="clear" w:color="auto" w:fill="FFFFFF"/>
          <w:lang w:val="en-US"/>
        </w:rPr>
        <w:t>Replicability</w:t>
      </w:r>
      <w:r w:rsidRPr="00E10E5D">
        <w:rPr>
          <w:b/>
          <w:color w:val="000000"/>
          <w:shd w:val="clear" w:color="auto" w:fill="FFFFFF"/>
          <w:lang w:val="en-US"/>
        </w:rPr>
        <w:t xml:space="preserve"> and Transparency in Psychological Science</w:t>
      </w:r>
    </w:p>
    <w:p w14:paraId="0DE7B51E" w14:textId="30A0CB29" w:rsidR="000D4D59" w:rsidRDefault="000C32EC" w:rsidP="00D0710A">
      <w:pPr>
        <w:spacing w:line="480" w:lineRule="auto"/>
        <w:ind w:firstLine="720"/>
        <w:rPr>
          <w:color w:val="000000"/>
          <w:lang w:val="en-US" w:eastAsia="en-GB"/>
        </w:rPr>
      </w:pPr>
      <w:r w:rsidRPr="00A4409D">
        <w:rPr>
          <w:color w:val="000000"/>
          <w:lang w:val="en-US" w:eastAsia="en-GB"/>
        </w:rPr>
        <w:t xml:space="preserve">Psychological science is undergoing a </w:t>
      </w:r>
      <w:r w:rsidR="002618F8">
        <w:rPr>
          <w:color w:val="000000"/>
          <w:lang w:val="en-US" w:eastAsia="en-GB"/>
        </w:rPr>
        <w:t>“</w:t>
      </w:r>
      <w:r w:rsidRPr="00A4409D">
        <w:rPr>
          <w:color w:val="000000"/>
          <w:lang w:val="en-US" w:eastAsia="en-GB"/>
        </w:rPr>
        <w:t>renaissance</w:t>
      </w:r>
      <w:r w:rsidR="002618F8">
        <w:rPr>
          <w:color w:val="000000"/>
          <w:lang w:val="en-US" w:eastAsia="en-GB"/>
        </w:rPr>
        <w:t>”</w:t>
      </w:r>
      <w:r w:rsidRPr="00A4409D">
        <w:rPr>
          <w:color w:val="000000"/>
          <w:lang w:val="en-US" w:eastAsia="en-GB"/>
        </w:rPr>
        <w:t xml:space="preserve"> </w:t>
      </w:r>
      <w:r w:rsidRPr="00A4409D">
        <w:rPr>
          <w:color w:val="000000"/>
          <w:lang w:val="en-US" w:eastAsia="en-GB"/>
        </w:rPr>
        <w:fldChar w:fldCharType="begin"/>
      </w:r>
      <w:r w:rsidRPr="00A4409D">
        <w:rPr>
          <w:color w:val="000000"/>
          <w:lang w:val="en-US" w:eastAsia="en-GB"/>
        </w:rPr>
        <w:instrText xml:space="preserve"> ADDIN ZOTERO_ITEM CSL_CITATION {"citationID":"a1lfbqljvfi","properties":{"formattedCitation":"(Nelson, Simmons, &amp; Simonsohn, 2018)","plainCitation":"(Nelson, Simmons, &amp; Simonsohn, 2018)"},"citationItems":[{"id":2279,"uris":["http://zotero.org/users/1924973/items/Q2K3NSGD"],"uri":["http://zotero.org/users/1924973/items/Q2K3NSGD"],"itemData":{"id":2279,"type":"article-journal","title":"Psychology's Renaissance","container-title":"Annual Review of Psychology","page":"511-534","volume":"69","issue":"1","abstract":"In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dramatically.","DOI":"10.1146/annurev-psych-122216-011836","note":"PMID: 29068778","author":[{"family":"Nelson","given":"Leif D."},{"family":"Simmons","given":"Joseph"},{"family":"Simonsohn","given":"Uri"}],"issued":{"date-parts":[["2018"]]}}}],"schema":"https://github.com/citation-style-language/schema/raw/master/csl-citation.json"} </w:instrText>
      </w:r>
      <w:r w:rsidRPr="00A4409D">
        <w:rPr>
          <w:color w:val="000000"/>
          <w:lang w:val="en-US" w:eastAsia="en-GB"/>
        </w:rPr>
        <w:fldChar w:fldCharType="separate"/>
      </w:r>
      <w:r w:rsidRPr="00A4409D">
        <w:rPr>
          <w:noProof/>
          <w:color w:val="000000"/>
          <w:lang w:val="en-US" w:eastAsia="en-GB"/>
        </w:rPr>
        <w:t>(Nelson, Simmons, &amp; Simonsohn, 2018)</w:t>
      </w:r>
      <w:r w:rsidRPr="00A4409D">
        <w:rPr>
          <w:color w:val="000000"/>
          <w:lang w:val="en-US" w:eastAsia="en-GB"/>
        </w:rPr>
        <w:fldChar w:fldCharType="end"/>
      </w:r>
      <w:r w:rsidR="002618F8">
        <w:rPr>
          <w:color w:val="000000"/>
          <w:lang w:val="en-US" w:eastAsia="en-GB"/>
        </w:rPr>
        <w:t xml:space="preserve"> or “credibility revolution” (</w:t>
      </w:r>
      <w:proofErr w:type="spellStart"/>
      <w:r w:rsidR="002618F8">
        <w:rPr>
          <w:color w:val="000000"/>
          <w:lang w:val="en-US" w:eastAsia="en-GB"/>
        </w:rPr>
        <w:t>Vazire</w:t>
      </w:r>
      <w:proofErr w:type="spellEnd"/>
      <w:r w:rsidR="002618F8">
        <w:rPr>
          <w:color w:val="000000"/>
          <w:lang w:val="en-US" w:eastAsia="en-GB"/>
        </w:rPr>
        <w:t>, 2018)</w:t>
      </w:r>
      <w:r w:rsidR="00E10E5D">
        <w:rPr>
          <w:color w:val="000000"/>
          <w:lang w:val="en-US" w:eastAsia="en-GB"/>
        </w:rPr>
        <w:t xml:space="preserve"> </w:t>
      </w:r>
      <w:r w:rsidR="003F5109">
        <w:rPr>
          <w:color w:val="000000"/>
          <w:lang w:val="en-US" w:eastAsia="en-GB"/>
        </w:rPr>
        <w:t>in</w:t>
      </w:r>
      <w:r w:rsidR="003F5109" w:rsidRPr="00A4409D">
        <w:rPr>
          <w:color w:val="000000"/>
          <w:lang w:val="en-US" w:eastAsia="en-GB"/>
        </w:rPr>
        <w:t xml:space="preserve"> </w:t>
      </w:r>
      <w:r w:rsidRPr="00A4409D">
        <w:rPr>
          <w:color w:val="000000"/>
          <w:lang w:val="en-US" w:eastAsia="en-GB"/>
        </w:rPr>
        <w:t>understanding</w:t>
      </w:r>
      <w:r w:rsidR="00706234">
        <w:rPr>
          <w:color w:val="000000"/>
          <w:lang w:val="en-US" w:eastAsia="en-GB"/>
        </w:rPr>
        <w:t xml:space="preserve"> </w:t>
      </w:r>
      <w:r w:rsidRPr="00A4409D">
        <w:rPr>
          <w:color w:val="000000"/>
          <w:lang w:val="en-US" w:eastAsia="en-GB"/>
        </w:rPr>
        <w:t xml:space="preserve">statistical </w:t>
      </w:r>
      <w:r w:rsidR="006E6ADB">
        <w:rPr>
          <w:color w:val="000000"/>
          <w:lang w:val="en-US" w:eastAsia="en-GB"/>
        </w:rPr>
        <w:t>inference,</w:t>
      </w:r>
      <w:r w:rsidR="00487287" w:rsidRPr="00A4409D">
        <w:rPr>
          <w:color w:val="000000"/>
          <w:lang w:val="en-US" w:eastAsia="en-GB"/>
        </w:rPr>
        <w:t xml:space="preserve"> </w:t>
      </w:r>
      <w:r w:rsidR="003F5109">
        <w:rPr>
          <w:color w:val="000000"/>
          <w:lang w:val="en-US" w:eastAsia="en-GB"/>
        </w:rPr>
        <w:t xml:space="preserve">in </w:t>
      </w:r>
      <w:r w:rsidR="006E6ADB">
        <w:rPr>
          <w:color w:val="000000"/>
          <w:lang w:val="en-US" w:eastAsia="en-GB"/>
        </w:rPr>
        <w:t xml:space="preserve">standards for </w:t>
      </w:r>
      <w:r w:rsidR="00487287" w:rsidRPr="00A4409D">
        <w:rPr>
          <w:color w:val="000000"/>
          <w:lang w:val="en-US" w:eastAsia="en-GB"/>
        </w:rPr>
        <w:t>methodological rigor</w:t>
      </w:r>
      <w:r w:rsidR="006E6ADB">
        <w:rPr>
          <w:color w:val="000000"/>
          <w:lang w:val="en-US" w:eastAsia="en-GB"/>
        </w:rPr>
        <w:t>, and in expectations of what should be reported in scientific communications</w:t>
      </w:r>
      <w:r w:rsidRPr="00A4409D">
        <w:rPr>
          <w:color w:val="000000"/>
          <w:lang w:val="en-US" w:eastAsia="en-GB"/>
        </w:rPr>
        <w:t xml:space="preserve">. </w:t>
      </w:r>
      <w:r w:rsidR="00FE11C3">
        <w:rPr>
          <w:color w:val="000000"/>
          <w:lang w:val="en-US" w:eastAsia="en-GB"/>
        </w:rPr>
        <w:t xml:space="preserve"> These developments </w:t>
      </w:r>
      <w:r w:rsidR="005D7F67">
        <w:rPr>
          <w:color w:val="000000"/>
          <w:lang w:val="en-US" w:eastAsia="en-GB"/>
        </w:rPr>
        <w:t>have come with</w:t>
      </w:r>
      <w:r w:rsidR="00FE11C3">
        <w:rPr>
          <w:color w:val="000000"/>
          <w:lang w:val="en-US" w:eastAsia="en-GB"/>
        </w:rPr>
        <w:t xml:space="preserve"> </w:t>
      </w:r>
      <w:r w:rsidR="005D7F67">
        <w:rPr>
          <w:color w:val="000000"/>
          <w:lang w:val="en-US" w:eastAsia="en-GB"/>
        </w:rPr>
        <w:t>a</w:t>
      </w:r>
      <w:r w:rsidR="00FE11C3">
        <w:rPr>
          <w:color w:val="000000"/>
          <w:lang w:val="en-US" w:eastAsia="en-GB"/>
        </w:rPr>
        <w:t xml:space="preserve"> realization that previous standard practices, most notably the focus on multiple conceptual replications in a single </w:t>
      </w:r>
      <w:r w:rsidR="005D7F67">
        <w:rPr>
          <w:color w:val="000000"/>
          <w:lang w:val="en-US" w:eastAsia="en-GB"/>
        </w:rPr>
        <w:t>research article</w:t>
      </w:r>
      <w:r w:rsidR="00FE11C3">
        <w:rPr>
          <w:color w:val="000000"/>
          <w:lang w:val="en-US" w:eastAsia="en-GB"/>
        </w:rPr>
        <w:t xml:space="preserve">, were not enough to ensure </w:t>
      </w:r>
      <w:r w:rsidR="00000EF5">
        <w:rPr>
          <w:color w:val="000000"/>
          <w:lang w:val="en-US" w:eastAsia="en-GB"/>
        </w:rPr>
        <w:t>replicable</w:t>
      </w:r>
      <w:r w:rsidR="00FE11C3">
        <w:rPr>
          <w:color w:val="000000"/>
          <w:lang w:val="en-US" w:eastAsia="en-GB"/>
        </w:rPr>
        <w:t xml:space="preserve"> and </w:t>
      </w:r>
      <w:r w:rsidR="00000EF5">
        <w:rPr>
          <w:color w:val="000000"/>
          <w:lang w:val="en-US" w:eastAsia="en-GB"/>
        </w:rPr>
        <w:t>robust</w:t>
      </w:r>
      <w:r w:rsidR="00FE11C3">
        <w:rPr>
          <w:color w:val="000000"/>
          <w:lang w:val="en-US" w:eastAsia="en-GB"/>
        </w:rPr>
        <w:t xml:space="preserve"> science. </w:t>
      </w:r>
      <w:r w:rsidR="00F67DB9">
        <w:rPr>
          <w:color w:val="000000"/>
          <w:lang w:val="en-US" w:eastAsia="en-GB"/>
        </w:rPr>
        <w:t>There is a growing call to</w:t>
      </w:r>
      <w:r w:rsidR="002618F8">
        <w:rPr>
          <w:color w:val="000000"/>
          <w:lang w:val="en-US" w:eastAsia="en-GB"/>
        </w:rPr>
        <w:t xml:space="preserve"> </w:t>
      </w:r>
      <w:r w:rsidR="000D1817">
        <w:rPr>
          <w:color w:val="000000"/>
          <w:lang w:val="en-US" w:eastAsia="en-GB"/>
        </w:rPr>
        <w:t>raise</w:t>
      </w:r>
      <w:r w:rsidR="002618F8">
        <w:rPr>
          <w:color w:val="000000"/>
          <w:lang w:val="en-US" w:eastAsia="en-GB"/>
        </w:rPr>
        <w:t xml:space="preserve"> </w:t>
      </w:r>
      <w:r w:rsidR="00F67DB9">
        <w:rPr>
          <w:color w:val="000000"/>
          <w:lang w:val="en-US" w:eastAsia="en-GB"/>
        </w:rPr>
        <w:t xml:space="preserve">the field’s </w:t>
      </w:r>
      <w:r w:rsidR="009154E4">
        <w:rPr>
          <w:color w:val="000000"/>
          <w:lang w:val="en-US" w:eastAsia="en-GB"/>
        </w:rPr>
        <w:t>standards</w:t>
      </w:r>
      <w:r w:rsidR="002618F8">
        <w:rPr>
          <w:color w:val="000000"/>
          <w:lang w:val="en-US" w:eastAsia="en-GB"/>
        </w:rPr>
        <w:t xml:space="preserve"> (</w:t>
      </w:r>
      <w:proofErr w:type="spellStart"/>
      <w:r w:rsidR="002618F8">
        <w:rPr>
          <w:color w:val="000000"/>
          <w:lang w:val="en-US" w:eastAsia="en-GB"/>
        </w:rPr>
        <w:t>Vazire</w:t>
      </w:r>
      <w:proofErr w:type="spellEnd"/>
      <w:r w:rsidR="002618F8">
        <w:rPr>
          <w:color w:val="000000"/>
          <w:lang w:val="en-US" w:eastAsia="en-GB"/>
        </w:rPr>
        <w:t>, 2018)</w:t>
      </w:r>
      <w:r w:rsidR="00F67DB9">
        <w:rPr>
          <w:color w:val="000000"/>
          <w:lang w:val="en-US" w:eastAsia="en-GB"/>
        </w:rPr>
        <w:t>, and this in turn will</w:t>
      </w:r>
      <w:r w:rsidR="00F67DB9" w:rsidDel="00F67DB9">
        <w:rPr>
          <w:color w:val="000000"/>
          <w:lang w:val="en-US" w:eastAsia="en-GB"/>
        </w:rPr>
        <w:t xml:space="preserve"> </w:t>
      </w:r>
      <w:r w:rsidR="00F67DB9">
        <w:rPr>
          <w:color w:val="000000"/>
          <w:lang w:val="en-US" w:eastAsia="en-GB"/>
        </w:rPr>
        <w:t>r</w:t>
      </w:r>
      <w:r w:rsidR="009154E4">
        <w:rPr>
          <w:color w:val="000000"/>
          <w:lang w:val="en-US" w:eastAsia="en-GB"/>
        </w:rPr>
        <w:t xml:space="preserve">equire </w:t>
      </w:r>
      <w:r w:rsidR="009154E4" w:rsidRPr="00A4409D">
        <w:rPr>
          <w:color w:val="000000"/>
          <w:lang w:val="en-US" w:eastAsia="en-GB"/>
        </w:rPr>
        <w:t xml:space="preserve">access to </w:t>
      </w:r>
      <w:r w:rsidR="009154E4">
        <w:rPr>
          <w:color w:val="000000"/>
          <w:lang w:val="en-US" w:eastAsia="en-GB"/>
        </w:rPr>
        <w:t xml:space="preserve">more </w:t>
      </w:r>
      <w:r w:rsidR="009154E4" w:rsidRPr="00A4409D">
        <w:rPr>
          <w:color w:val="000000"/>
          <w:lang w:val="en-US" w:eastAsia="en-GB"/>
        </w:rPr>
        <w:t xml:space="preserve">details </w:t>
      </w:r>
      <w:r w:rsidR="009154E4">
        <w:rPr>
          <w:color w:val="000000"/>
          <w:lang w:val="en-US" w:eastAsia="en-GB"/>
        </w:rPr>
        <w:t>of a study’s methods, analyses, and data than was previously</w:t>
      </w:r>
      <w:r w:rsidR="00A31677">
        <w:rPr>
          <w:color w:val="000000"/>
          <w:lang w:val="en-US" w:eastAsia="en-GB"/>
        </w:rPr>
        <w:t xml:space="preserve"> typically provided</w:t>
      </w:r>
      <w:r w:rsidR="009154E4" w:rsidRPr="00A4409D">
        <w:rPr>
          <w:color w:val="000000"/>
          <w:lang w:val="en-US" w:eastAsia="en-GB"/>
        </w:rPr>
        <w:t>—</w:t>
      </w:r>
      <w:r w:rsidR="009154E4">
        <w:rPr>
          <w:color w:val="000000"/>
          <w:lang w:val="en-US" w:eastAsia="en-GB"/>
        </w:rPr>
        <w:t>information that</w:t>
      </w:r>
      <w:r w:rsidR="006F45E3">
        <w:rPr>
          <w:color w:val="000000"/>
          <w:lang w:val="en-US" w:eastAsia="en-GB"/>
        </w:rPr>
        <w:t xml:space="preserve"> is </w:t>
      </w:r>
      <w:r w:rsidR="009154E4">
        <w:rPr>
          <w:color w:val="000000"/>
          <w:lang w:val="en-US" w:eastAsia="en-GB"/>
        </w:rPr>
        <w:t xml:space="preserve">still </w:t>
      </w:r>
      <w:r w:rsidR="009154E4" w:rsidRPr="00A4409D">
        <w:rPr>
          <w:color w:val="000000"/>
          <w:lang w:val="en-US" w:eastAsia="en-GB"/>
        </w:rPr>
        <w:t>often omitted</w:t>
      </w:r>
      <w:r w:rsidR="009154E4">
        <w:rPr>
          <w:color w:val="000000"/>
          <w:lang w:val="en-US" w:eastAsia="en-GB"/>
        </w:rPr>
        <w:t xml:space="preserve"> from reports</w:t>
      </w:r>
      <w:r w:rsidR="009154E4" w:rsidRPr="00A4409D">
        <w:rPr>
          <w:color w:val="000000"/>
          <w:lang w:val="en-US" w:eastAsia="en-GB"/>
        </w:rPr>
        <w:t>.</w:t>
      </w:r>
      <w:r w:rsidR="009154E4">
        <w:rPr>
          <w:color w:val="000000"/>
          <w:lang w:val="en-US" w:eastAsia="en-GB"/>
        </w:rPr>
        <w:t xml:space="preserve"> </w:t>
      </w:r>
    </w:p>
    <w:p w14:paraId="55FD7C40" w14:textId="40ED5830" w:rsidR="003764C6" w:rsidRPr="00A4409D" w:rsidRDefault="000D4D59" w:rsidP="00D0710A">
      <w:pPr>
        <w:spacing w:line="480" w:lineRule="auto"/>
        <w:ind w:firstLine="720"/>
        <w:rPr>
          <w:color w:val="000000"/>
          <w:lang w:val="en-US"/>
        </w:rPr>
      </w:pPr>
      <w:r w:rsidRPr="00A4409D">
        <w:rPr>
          <w:color w:val="000000"/>
          <w:lang w:val="en-US" w:eastAsia="en-GB"/>
        </w:rPr>
        <w:t xml:space="preserve">Our aim in this paper is to provide recommendations for reviewers </w:t>
      </w:r>
      <w:r>
        <w:rPr>
          <w:color w:val="000000"/>
          <w:lang w:val="en-US" w:eastAsia="en-GB"/>
        </w:rPr>
        <w:t>to</w:t>
      </w:r>
      <w:r w:rsidRPr="00A4409D">
        <w:rPr>
          <w:color w:val="000000"/>
          <w:lang w:val="en-US" w:eastAsia="en-GB"/>
        </w:rPr>
        <w:t xml:space="preserve"> promote transparency, statistical rigor, and intellectual humility</w:t>
      </w:r>
      <w:r>
        <w:rPr>
          <w:color w:val="000000"/>
          <w:lang w:val="en-US" w:eastAsia="en-GB"/>
        </w:rPr>
        <w:t xml:space="preserve"> in research publications</w:t>
      </w:r>
      <w:r w:rsidRPr="00A4409D">
        <w:rPr>
          <w:color w:val="000000"/>
          <w:lang w:val="en-US" w:eastAsia="en-GB"/>
        </w:rPr>
        <w:t>.</w:t>
      </w:r>
      <w:r>
        <w:rPr>
          <w:color w:val="000000"/>
          <w:lang w:val="en-US" w:eastAsia="en-GB"/>
        </w:rPr>
        <w:t xml:space="preserve"> </w:t>
      </w:r>
      <w:r w:rsidR="00F67DB9">
        <w:rPr>
          <w:color w:val="000000"/>
          <w:lang w:val="en-US" w:eastAsia="en-GB"/>
        </w:rPr>
        <w:t>Well-informed</w:t>
      </w:r>
      <w:r w:rsidR="00F67DB9" w:rsidRPr="00A4409D">
        <w:rPr>
          <w:color w:val="000000"/>
          <w:lang w:val="en-US" w:eastAsia="en-GB"/>
        </w:rPr>
        <w:t xml:space="preserve"> </w:t>
      </w:r>
      <w:r w:rsidR="006E6ADB">
        <w:rPr>
          <w:color w:val="000000"/>
          <w:lang w:val="en-US" w:eastAsia="en-GB"/>
        </w:rPr>
        <w:t xml:space="preserve">peer </w:t>
      </w:r>
      <w:r w:rsidR="00A0785B" w:rsidRPr="00A4409D">
        <w:rPr>
          <w:color w:val="000000"/>
          <w:lang w:val="en-US" w:eastAsia="en-GB"/>
        </w:rPr>
        <w:t xml:space="preserve">reviewers help journal editors make </w:t>
      </w:r>
      <w:r w:rsidR="00925A2C">
        <w:rPr>
          <w:color w:val="000000"/>
          <w:lang w:val="en-US" w:eastAsia="en-GB"/>
        </w:rPr>
        <w:t>better</w:t>
      </w:r>
      <w:r w:rsidR="00A0785B" w:rsidRPr="00A4409D">
        <w:rPr>
          <w:color w:val="000000"/>
          <w:lang w:val="en-US" w:eastAsia="en-GB"/>
        </w:rPr>
        <w:t xml:space="preserve"> decisions, not only about </w:t>
      </w:r>
      <w:r w:rsidR="00A0785B" w:rsidRPr="00A4409D">
        <w:rPr>
          <w:i/>
          <w:color w:val="000000"/>
          <w:lang w:val="en-US" w:eastAsia="en-GB"/>
        </w:rPr>
        <w:t>whether</w:t>
      </w:r>
      <w:r w:rsidR="0033418B">
        <w:rPr>
          <w:color w:val="000000"/>
          <w:lang w:val="en-US" w:eastAsia="en-GB"/>
        </w:rPr>
        <w:t xml:space="preserve"> a piece of research should </w:t>
      </w:r>
      <w:r w:rsidR="00A0785B" w:rsidRPr="00A4409D">
        <w:rPr>
          <w:color w:val="000000"/>
          <w:lang w:val="en-US" w:eastAsia="en-GB"/>
        </w:rPr>
        <w:t xml:space="preserve">be published, but also about </w:t>
      </w:r>
      <w:r w:rsidR="00A0785B" w:rsidRPr="00A4409D">
        <w:rPr>
          <w:i/>
          <w:color w:val="000000"/>
          <w:lang w:val="en-US" w:eastAsia="en-GB"/>
        </w:rPr>
        <w:t>how</w:t>
      </w:r>
      <w:r w:rsidR="00A0785B" w:rsidRPr="00A4409D">
        <w:rPr>
          <w:color w:val="000000"/>
          <w:lang w:val="en-US" w:eastAsia="en-GB"/>
        </w:rPr>
        <w:t xml:space="preserve"> the work is reported if it is published. </w:t>
      </w:r>
      <w:r w:rsidR="00F67DB9">
        <w:rPr>
          <w:color w:val="000000"/>
          <w:lang w:val="en-US" w:eastAsia="en-GB"/>
        </w:rPr>
        <w:t>R</w:t>
      </w:r>
      <w:r w:rsidR="00A0785B" w:rsidRPr="00A4409D">
        <w:rPr>
          <w:color w:val="000000"/>
          <w:lang w:val="en-US" w:eastAsia="en-GB"/>
        </w:rPr>
        <w:t xml:space="preserve">eviewers can influence reporting practices by requesting the transparency necessary for </w:t>
      </w:r>
      <w:r w:rsidR="00F67DB9">
        <w:rPr>
          <w:color w:val="000000"/>
          <w:lang w:val="en-US" w:eastAsia="en-GB"/>
        </w:rPr>
        <w:t xml:space="preserve">all </w:t>
      </w:r>
      <w:r w:rsidR="006F45E3">
        <w:rPr>
          <w:color w:val="000000"/>
          <w:lang w:val="en-US" w:eastAsia="en-GB"/>
        </w:rPr>
        <w:t>readers</w:t>
      </w:r>
      <w:r w:rsidR="006F45E3" w:rsidRPr="00A4409D">
        <w:rPr>
          <w:color w:val="000000"/>
          <w:lang w:val="en-US" w:eastAsia="en-GB"/>
        </w:rPr>
        <w:t xml:space="preserve"> </w:t>
      </w:r>
      <w:r w:rsidR="00A0785B" w:rsidRPr="00A4409D">
        <w:rPr>
          <w:color w:val="000000"/>
          <w:lang w:val="en-US" w:eastAsia="en-GB"/>
        </w:rPr>
        <w:t>to</w:t>
      </w:r>
      <w:r w:rsidR="00706234">
        <w:rPr>
          <w:color w:val="000000"/>
          <w:lang w:val="en-US" w:eastAsia="en-GB"/>
        </w:rPr>
        <w:t xml:space="preserve"> </w:t>
      </w:r>
      <w:r w:rsidR="00936DBD">
        <w:rPr>
          <w:color w:val="000000"/>
          <w:lang w:val="en-US" w:eastAsia="en-GB"/>
        </w:rPr>
        <w:t>assess the quality of the evidence and the validity of conclusions in the paper</w:t>
      </w:r>
      <w:r w:rsidR="00A0785B" w:rsidRPr="00A4409D">
        <w:rPr>
          <w:color w:val="000000"/>
          <w:lang w:val="en-US" w:eastAsia="en-GB"/>
        </w:rPr>
        <w:t xml:space="preserve"> </w:t>
      </w:r>
      <w:r w:rsidR="00A0785B" w:rsidRPr="00A4409D">
        <w:rPr>
          <w:color w:val="000000"/>
          <w:lang w:val="en-US" w:eastAsia="en-GB"/>
        </w:rPr>
        <w:fldChar w:fldCharType="begin"/>
      </w:r>
      <w:r w:rsidR="00A0785B" w:rsidRPr="00A4409D">
        <w:rPr>
          <w:color w:val="000000"/>
          <w:lang w:val="en-US" w:eastAsia="en-GB"/>
        </w:rPr>
        <w:instrText xml:space="preserve"> ADDIN ZOTERO_ITEM CSL_CITATION {"citationID":"a1g38qh836l","properties":{"formattedCitation":"(Morey et al., 2016; Vazire, 2017)","plainCitation":"(Morey et al., 2016; Vazire, 2017)"},"citationItems":[{"id":2238,"uris":["http://zotero.org/users/1924973/items/C2IL45CY"],"uri":["http://zotero.org/users/1924973/items/C2IL45CY"],"itemData":{"id":2238,"type":"article-journal","title":"The peer reviewers’ openness initiative: Incentivizing open research practices through peer review","container-title":"Royal Society Open Science","page":"150547","volume":"3","issue":"1","abstract":"Openness is one of the central values of science. Open scientific practices such as sharing data, materials and analysis scripts alongside published articles have many benefits, including easier replication and extension studies, increased availability of data for theory-building and meta-analysis, and increased possibility of review and collaboration even after a paper has been published. Although modern information technology makes sharing easier than ever before, uptake of open practices had been slow. We suggest this might be in part due to a social dilemma arising from misaligned incentives and propose a specific, concrete mechanism—reviewers withholding comprehensive review—to achieve the goal of creating the expectation of open practices as a matter of scientific principle.","DOI":"10.1098/rsos.150547","author":[{"family":"Morey","given":"Richard D."},{"family":"Chambers","given":"Christopher D."},{"family":"Etchells","given":"Peter J."},{"family":"Harris","given":"Christine R."},{"family":"Hoekstra","given":"Rink"},{"family":"Lakens","given":"Daniël"},{"family":"Lewandowsky","given":"Stephan"},{"family":"Morey","given":"Candice Coker"},{"family":"Newman","given":"Daniel P."},{"family":"Schönbrodt","given":"Felix D."},{"family":"Vanpaemel","given":"Wolf"},{"family":"Wagenmakers","given":"Eric-Jan"},{"family":"Zwaan","given":"Rolf A."}],"issued":{"date-parts":[["2016"]]}}},{"id":2251,"uris":["http://zotero.org/users/1924973/items/8YE7TIR5"],"uri":["http://zotero.org/users/1924973/items/8YE7TIR5"],"itemData":{"id":2251,"type":"article-journal","title":"Quality uncertainty erodes trust in science","container-title":"Collabra: Psychology","volume":"3","issue":"1","source":"www.collabra.org","abstract":"Article: Quality Uncertainty Erodes Trust in Science","URL":"http://www.collabra.org/articles/10.1525/collabra.74/","DOI":"10.1525/collabra.74","ISSN":"2474-7394","language":"eng","author":[{"family":"Vazire","given":"Simine"}],"issued":{"date-parts":[["2017",2,28]]},"accessed":{"date-parts":[["2018",1,31]]}}}],"schema":"https://github.com/citation-style-language/schema/raw/master/csl-citation.json"} </w:instrText>
      </w:r>
      <w:r w:rsidR="00A0785B" w:rsidRPr="00A4409D">
        <w:rPr>
          <w:color w:val="000000"/>
          <w:lang w:val="en-US" w:eastAsia="en-GB"/>
        </w:rPr>
        <w:fldChar w:fldCharType="separate"/>
      </w:r>
      <w:r w:rsidR="00A0785B" w:rsidRPr="00A4409D">
        <w:rPr>
          <w:noProof/>
          <w:color w:val="000000"/>
          <w:lang w:val="en-US" w:eastAsia="en-GB"/>
        </w:rPr>
        <w:t>(Morey et al., 2016; Vazire, 2017)</w:t>
      </w:r>
      <w:r w:rsidR="00A0785B" w:rsidRPr="00A4409D">
        <w:rPr>
          <w:color w:val="000000"/>
          <w:lang w:val="en-US" w:eastAsia="en-GB"/>
        </w:rPr>
        <w:fldChar w:fldCharType="end"/>
      </w:r>
      <w:r w:rsidR="00A0785B" w:rsidRPr="00A4409D">
        <w:rPr>
          <w:color w:val="000000"/>
          <w:lang w:val="en-US" w:eastAsia="en-GB"/>
        </w:rPr>
        <w:t xml:space="preserve">. </w:t>
      </w:r>
      <w:r w:rsidR="003764C6" w:rsidRPr="00A4409D">
        <w:rPr>
          <w:color w:val="000000"/>
          <w:lang w:val="en-US" w:eastAsia="en-GB"/>
        </w:rPr>
        <w:t>O</w:t>
      </w:r>
      <w:r w:rsidR="003764C6" w:rsidRPr="00A4409D">
        <w:rPr>
          <w:color w:val="000000"/>
          <w:lang w:val="en-US"/>
        </w:rPr>
        <w:t xml:space="preserve">ur advice </w:t>
      </w:r>
      <w:r w:rsidR="00706234">
        <w:rPr>
          <w:color w:val="000000"/>
          <w:lang w:val="en-US"/>
        </w:rPr>
        <w:t>applies</w:t>
      </w:r>
      <w:r w:rsidR="003764C6" w:rsidRPr="00A4409D">
        <w:rPr>
          <w:color w:val="000000"/>
          <w:lang w:val="en-US"/>
        </w:rPr>
        <w:t xml:space="preserve"> particularly to quantitative research in </w:t>
      </w:r>
      <w:proofErr w:type="gramStart"/>
      <w:r w:rsidR="003764C6" w:rsidRPr="00A4409D">
        <w:rPr>
          <w:color w:val="000000"/>
          <w:lang w:val="en-US"/>
        </w:rPr>
        <w:t>psychology</w:t>
      </w:r>
      <w:r w:rsidR="00BA6CF3">
        <w:rPr>
          <w:color w:val="000000"/>
          <w:lang w:val="en-US"/>
        </w:rPr>
        <w:t>,</w:t>
      </w:r>
      <w:r w:rsidR="003764C6" w:rsidRPr="00A4409D">
        <w:rPr>
          <w:color w:val="000000"/>
          <w:lang w:val="en-US"/>
        </w:rPr>
        <w:t xml:space="preserve"> but</w:t>
      </w:r>
      <w:proofErr w:type="gramEnd"/>
      <w:r w:rsidR="003764C6" w:rsidRPr="00A4409D">
        <w:rPr>
          <w:color w:val="000000"/>
          <w:lang w:val="en-US"/>
        </w:rPr>
        <w:t xml:space="preserve"> </w:t>
      </w:r>
      <w:r w:rsidR="002E49C5">
        <w:rPr>
          <w:color w:val="000000"/>
          <w:lang w:val="en-US"/>
        </w:rPr>
        <w:t>is also</w:t>
      </w:r>
      <w:r w:rsidR="003764C6" w:rsidRPr="00A4409D">
        <w:rPr>
          <w:color w:val="000000"/>
          <w:lang w:val="en-US"/>
        </w:rPr>
        <w:t xml:space="preserve"> relevant to research in other </w:t>
      </w:r>
      <w:r w:rsidR="00BF1776">
        <w:rPr>
          <w:color w:val="000000"/>
          <w:lang w:val="en-US"/>
        </w:rPr>
        <w:t xml:space="preserve">fields of science, especially </w:t>
      </w:r>
      <w:r w:rsidR="00706234">
        <w:rPr>
          <w:color w:val="000000"/>
          <w:lang w:val="en-US"/>
        </w:rPr>
        <w:t>those that use</w:t>
      </w:r>
      <w:r w:rsidR="00BF1776">
        <w:rPr>
          <w:color w:val="000000"/>
          <w:lang w:val="en-US"/>
        </w:rPr>
        <w:t xml:space="preserve"> inferential statistics</w:t>
      </w:r>
      <w:r w:rsidR="003764C6" w:rsidRPr="00A4409D">
        <w:rPr>
          <w:color w:val="000000"/>
          <w:lang w:val="en-US"/>
        </w:rPr>
        <w:t>.</w:t>
      </w:r>
    </w:p>
    <w:p w14:paraId="560030CE" w14:textId="362EC59A" w:rsidR="00B3231E" w:rsidRPr="00A4409D" w:rsidRDefault="00AC05FC" w:rsidP="00A02BBA">
      <w:pPr>
        <w:spacing w:line="480" w:lineRule="auto"/>
        <w:ind w:firstLine="720"/>
        <w:rPr>
          <w:color w:val="000000"/>
          <w:lang w:val="en-US" w:eastAsia="en-GB"/>
        </w:rPr>
      </w:pPr>
      <w:r w:rsidRPr="00A4409D">
        <w:rPr>
          <w:color w:val="000000"/>
          <w:lang w:val="en-US" w:eastAsia="en-GB"/>
        </w:rPr>
        <w:t xml:space="preserve">This paper grew out of a workshop, “How to Promote Transparency and Replicability as a Reviewer,” at the 2017 </w:t>
      </w:r>
      <w:r w:rsidR="00D82556" w:rsidRPr="00A4409D">
        <w:rPr>
          <w:color w:val="000000"/>
          <w:lang w:val="en-US" w:eastAsia="en-GB"/>
        </w:rPr>
        <w:t xml:space="preserve">meeting of the </w:t>
      </w:r>
      <w:r w:rsidRPr="00A4409D">
        <w:rPr>
          <w:color w:val="000000"/>
          <w:lang w:val="en-US" w:eastAsia="en-GB"/>
        </w:rPr>
        <w:t>Society for the Improvement</w:t>
      </w:r>
      <w:r w:rsidR="0094097F" w:rsidRPr="00A4409D">
        <w:rPr>
          <w:color w:val="000000"/>
          <w:lang w:val="en-US" w:eastAsia="en-GB"/>
        </w:rPr>
        <w:t xml:space="preserve"> of Psychological Science (SIPS)</w:t>
      </w:r>
      <w:r w:rsidRPr="00A4409D">
        <w:rPr>
          <w:color w:val="000000"/>
          <w:lang w:val="en-US" w:eastAsia="en-GB"/>
        </w:rPr>
        <w:t>.</w:t>
      </w:r>
      <w:r w:rsidR="0094097F" w:rsidRPr="00A4409D">
        <w:rPr>
          <w:color w:val="000000"/>
          <w:lang w:val="en-US" w:eastAsia="en-GB"/>
        </w:rPr>
        <w:t xml:space="preserve"> W</w:t>
      </w:r>
      <w:r w:rsidRPr="00A4409D">
        <w:rPr>
          <w:color w:val="000000"/>
          <w:lang w:val="en-US" w:eastAsia="en-GB"/>
        </w:rPr>
        <w:t>orks</w:t>
      </w:r>
      <w:r w:rsidR="00F909C6" w:rsidRPr="00A4409D">
        <w:rPr>
          <w:color w:val="000000"/>
          <w:lang w:val="en-US" w:eastAsia="en-GB"/>
        </w:rPr>
        <w:t>hop participants (including this</w:t>
      </w:r>
      <w:r w:rsidR="0094097F" w:rsidRPr="00A4409D">
        <w:rPr>
          <w:color w:val="000000"/>
          <w:lang w:val="en-US" w:eastAsia="en-GB"/>
        </w:rPr>
        <w:t xml:space="preserve"> </w:t>
      </w:r>
      <w:r w:rsidRPr="00A4409D">
        <w:rPr>
          <w:color w:val="000000"/>
          <w:lang w:val="en-US" w:eastAsia="en-GB"/>
        </w:rPr>
        <w:t>paper</w:t>
      </w:r>
      <w:r w:rsidR="00F909C6" w:rsidRPr="00A4409D">
        <w:rPr>
          <w:color w:val="000000"/>
          <w:lang w:val="en-US" w:eastAsia="en-GB"/>
        </w:rPr>
        <w:t>’s authors</w:t>
      </w:r>
      <w:r w:rsidRPr="00A4409D">
        <w:rPr>
          <w:color w:val="000000"/>
          <w:lang w:val="en-US" w:eastAsia="en-GB"/>
        </w:rPr>
        <w:t xml:space="preserve">) read </w:t>
      </w:r>
      <w:r w:rsidR="00706234">
        <w:rPr>
          <w:color w:val="000000"/>
          <w:lang w:val="en-US" w:eastAsia="en-GB"/>
        </w:rPr>
        <w:t xml:space="preserve">existing </w:t>
      </w:r>
      <w:r w:rsidRPr="00A4409D">
        <w:rPr>
          <w:color w:val="000000"/>
          <w:lang w:val="en-US" w:eastAsia="en-GB"/>
        </w:rPr>
        <w:t xml:space="preserve">advice </w:t>
      </w:r>
      <w:r w:rsidR="0094097F" w:rsidRPr="00A4409D">
        <w:rPr>
          <w:color w:val="000000"/>
          <w:lang w:val="en-US" w:eastAsia="en-GB"/>
        </w:rPr>
        <w:t xml:space="preserve">on reviewing </w:t>
      </w:r>
      <w:r w:rsidRPr="00A4409D">
        <w:rPr>
          <w:color w:val="000000"/>
          <w:lang w:val="en-US" w:eastAsia="en-GB"/>
        </w:rPr>
        <w:t xml:space="preserve">provided </w:t>
      </w:r>
      <w:r w:rsidR="00F5230F" w:rsidRPr="00A4409D">
        <w:rPr>
          <w:color w:val="000000"/>
          <w:lang w:val="en-US" w:eastAsia="en-GB"/>
        </w:rPr>
        <w:t xml:space="preserve">for the occasion </w:t>
      </w:r>
      <w:r w:rsidRPr="00A4409D">
        <w:rPr>
          <w:color w:val="000000"/>
          <w:lang w:val="en-US" w:eastAsia="en-GB"/>
        </w:rPr>
        <w:t xml:space="preserve">by 22 journal editors (available at https://osf.io/hbyu2 and https://osf.io/swgyz), Roediger’s </w:t>
      </w:r>
      <w:r w:rsidR="00E94AD6" w:rsidRPr="00A4409D">
        <w:rPr>
          <w:color w:val="000000"/>
          <w:lang w:val="en-US" w:eastAsia="en-GB"/>
        </w:rPr>
        <w:fldChar w:fldCharType="begin"/>
      </w:r>
      <w:r w:rsidR="00E94AD6" w:rsidRPr="00A4409D">
        <w:rPr>
          <w:color w:val="000000"/>
          <w:lang w:val="en-US" w:eastAsia="en-GB"/>
        </w:rPr>
        <w:instrText xml:space="preserve"> ADDIN ZOTERO_ITEM CSL_CITATION {"citationID":"a1e5nt3qujs","properties":{"formattedCitation":"(2007)","plainCitation":"(2007)"},"citationItems":[{"id":2290,"uris":["http://zotero.org/users/1924973/items/FM38LGE2"],"uri":["http://zotero.org/users/1924973/items/FM38LGE2"],"itemData":{"id":2290,"type":"article-magazine","title":"Twelve Tips for Reviewers","container-title":"APS Observer","volume":"20","issue":"4","source":"www.psychologicalscience.org","abstract":"Many critical skills needed for becoming a successful academic are typically    not taught in graduate school, at least not in any formal way. One of these    is how to …","URL":"https://www.psychologicalscience.org/observer/twelve-tips-for-reviewers","language":"en-US","author":[{"family":"Roediger","given":"Henry L."}],"issued":{"date-parts":[["2007",4,1]]},"accessed":{"date-parts":[["2018",2,1]]}},"suppress-author":true}],"schema":"https://github.com/citation-style-language/schema/raw/master/csl-citation.json"} </w:instrText>
      </w:r>
      <w:r w:rsidR="00E94AD6" w:rsidRPr="00A4409D">
        <w:rPr>
          <w:color w:val="000000"/>
          <w:lang w:val="en-US" w:eastAsia="en-GB"/>
        </w:rPr>
        <w:fldChar w:fldCharType="separate"/>
      </w:r>
      <w:r w:rsidR="00E94AD6" w:rsidRPr="00A4409D">
        <w:rPr>
          <w:noProof/>
          <w:color w:val="000000"/>
          <w:lang w:val="en-US" w:eastAsia="en-GB"/>
        </w:rPr>
        <w:t>(2007)</w:t>
      </w:r>
      <w:r w:rsidR="00E94AD6" w:rsidRPr="00A4409D">
        <w:rPr>
          <w:color w:val="000000"/>
          <w:lang w:val="en-US" w:eastAsia="en-GB"/>
        </w:rPr>
        <w:fldChar w:fldCharType="end"/>
      </w:r>
      <w:r w:rsidRPr="00A4409D">
        <w:rPr>
          <w:color w:val="000000"/>
          <w:lang w:val="en-US" w:eastAsia="en-GB"/>
        </w:rPr>
        <w:t xml:space="preserve"> 12 Tips for Reviewers in the </w:t>
      </w:r>
      <w:r w:rsidRPr="00A4409D">
        <w:rPr>
          <w:i/>
          <w:color w:val="000000"/>
          <w:lang w:val="en-US" w:eastAsia="en-GB"/>
        </w:rPr>
        <w:t>APS Observer</w:t>
      </w:r>
      <w:r w:rsidRPr="00A4409D">
        <w:rPr>
          <w:color w:val="000000"/>
          <w:lang w:val="en-US" w:eastAsia="en-GB"/>
        </w:rPr>
        <w:t xml:space="preserve">, a </w:t>
      </w:r>
      <w:r w:rsidR="00D82556" w:rsidRPr="00A4409D">
        <w:rPr>
          <w:color w:val="000000"/>
          <w:lang w:val="en-US" w:eastAsia="en-GB"/>
        </w:rPr>
        <w:lastRenderedPageBreak/>
        <w:t xml:space="preserve">chapter on reviewing by </w:t>
      </w:r>
      <w:proofErr w:type="spellStart"/>
      <w:r w:rsidR="00D82556" w:rsidRPr="00A4409D">
        <w:rPr>
          <w:color w:val="000000"/>
          <w:lang w:val="en-US" w:eastAsia="en-GB"/>
        </w:rPr>
        <w:t>Tesser</w:t>
      </w:r>
      <w:proofErr w:type="spellEnd"/>
      <w:r w:rsidR="00D82556" w:rsidRPr="00A4409D">
        <w:rPr>
          <w:color w:val="000000"/>
          <w:lang w:val="en-US" w:eastAsia="en-GB"/>
        </w:rPr>
        <w:t xml:space="preserve"> and Martin </w:t>
      </w:r>
      <w:r w:rsidR="00E94AD6" w:rsidRPr="00A4409D">
        <w:rPr>
          <w:color w:val="000000"/>
          <w:lang w:val="en-US" w:eastAsia="en-GB"/>
        </w:rPr>
        <w:fldChar w:fldCharType="begin"/>
      </w:r>
      <w:r w:rsidR="00E94AD6" w:rsidRPr="00A4409D">
        <w:rPr>
          <w:color w:val="000000"/>
          <w:lang w:val="en-US" w:eastAsia="en-GB"/>
        </w:rPr>
        <w:instrText xml:space="preserve"> ADDIN ZOTERO_ITEM CSL_CITATION {"citationID":"a7m0obnki","properties":{"formattedCitation":"(2006)","plainCitation":"(2006)"},"citationItems":[{"id":2289,"uris":["http://zotero.org/users/1924973/items/N6XN2APC"],"uri":["http://zotero.org/users/1924973/items/N6XN2APC"],"itemData":{"id":2289,"type":"chapter","title":"Reviewing Empirical Submissions to Journals.","container-title":"Reviewing scientific works in psychology.","publisher":"American Psychological Association","publisher-place":"Washington,  DC,  US","page":"3-29","event-place":"Washington,  DC,  US","abstract":"Sooner or later almost every professional psychologist gets a manuscript to review. As you know, many publications that appear in professional journals have, as a central part, empirical data. Given the importance and frequency of the need to review such manuscripts, it is more than a little surprising that many of us receive little if any formal training in this vital service to the field. What makes this state of affairs even more surprising is the importance of peer review for the progress of science. Science is a social activity. It depends on the checks and balances provided by fellow scientists with expertise in the area. Such expert review cannot guarantee the legitimacy of the raw data nor even can it assure the heuristic value of the paper. However, it does increase our confidence that the results are appropriately framed in the work that has come before, that the procedures allow for an adequate test or exploration of the constructs, that the data have been appropriately analyzed, and that the implications derived by the author or authors are plausible. The goal of this chapter is to provide general guidance for the neophyte reviewer and perhaps to provide a useful hint or two for more experienced reviewers as they approach the task of commenting on the suitability of empirical submissions for publication. (PsycINFO Database Record (c) 2016 APA, all rights reserved)","ISBN":"1-59147-281-4","note":"DOI: 10.1037/11288-001","author":[{"family":"Tesser","given":"Abraham"},{"family":"Martin","given":"Leonard"}],"issued":{"date-parts":[["2006"]]}},"suppress-author":true}],"schema":"https://github.com/citation-style-language/schema/raw/master/csl-citation.json"} </w:instrText>
      </w:r>
      <w:r w:rsidR="00E94AD6" w:rsidRPr="00A4409D">
        <w:rPr>
          <w:color w:val="000000"/>
          <w:lang w:val="en-US" w:eastAsia="en-GB"/>
        </w:rPr>
        <w:fldChar w:fldCharType="separate"/>
      </w:r>
      <w:r w:rsidR="00E94AD6" w:rsidRPr="00A4409D">
        <w:rPr>
          <w:noProof/>
          <w:color w:val="000000"/>
          <w:lang w:val="en-US" w:eastAsia="en-GB"/>
        </w:rPr>
        <w:t>(2006)</w:t>
      </w:r>
      <w:r w:rsidR="00E94AD6" w:rsidRPr="00A4409D">
        <w:rPr>
          <w:color w:val="000000"/>
          <w:lang w:val="en-US" w:eastAsia="en-GB"/>
        </w:rPr>
        <w:fldChar w:fldCharType="end"/>
      </w:r>
      <w:r w:rsidR="00D82556" w:rsidRPr="00A4409D">
        <w:rPr>
          <w:color w:val="000000"/>
          <w:lang w:val="en-US" w:eastAsia="en-GB"/>
        </w:rPr>
        <w:t xml:space="preserve">, and an excerpt from </w:t>
      </w:r>
      <w:r w:rsidRPr="00A4409D">
        <w:rPr>
          <w:color w:val="000000"/>
          <w:lang w:val="en-US" w:eastAsia="en-GB"/>
        </w:rPr>
        <w:t xml:space="preserve">Commitment to Research Transparency </w:t>
      </w:r>
      <w:r w:rsidR="00F67B20" w:rsidRPr="00A4409D">
        <w:rPr>
          <w:color w:val="000000"/>
          <w:lang w:val="en-US" w:eastAsia="en-GB"/>
        </w:rPr>
        <w:fldChar w:fldCharType="begin"/>
      </w:r>
      <w:r w:rsidR="00F67B20" w:rsidRPr="00A4409D">
        <w:rPr>
          <w:color w:val="000000"/>
          <w:lang w:val="en-US" w:eastAsia="en-GB"/>
        </w:rPr>
        <w:instrText xml:space="preserve"> ADDIN ZOTERO_ITEM CSL_CITATION {"citationID":"ad9och7rcu","properties":{"formattedCitation":"{\\rtf (Sch\\uc0\\u246{}nbrodt, Maier, Heene, &amp; Zehetleitner, 2015)}","plainCitation":"(Schönbrodt, Maier, Heene, &amp; Zehetleitner, 2015)"},"citationItems":[{"id":2268,"uris":["http://zotero.org/users/1924973/items/B8TP6QN7"],"uri":["http://zotero.org/users/1924973/items/B8TP6QN7"],"itemData":{"id":2268,"type":"webpage","title":"Commitment to research transparency","container-title":"Commitment to Research Transparency","abstract":"We embrace the values of openness and transparency in science. We believe that such research practices increase the informational value and impact of our research, as the data can be reanalyzed and synthesized in future studies. Furthermore, they increase the credibility of the results, as independent verification of the findings is possible. Here, we express …","URL":"http://www.researchtransparency.org","language":"en-GB","author":[{"family":"Schönbrodt","given":"Felix D."},{"family":"Maier","given":"M."},{"family":"Heene","given":"M."},{"family":"Zehetleitner","given":"M."}],"issued":{"date-parts":[["2015"]]},"accessed":{"date-parts":[["2018",1,31]]}}}],"schema":"https://github.com/citation-style-language/schema/raw/master/csl-citation.json"} </w:instrText>
      </w:r>
      <w:r w:rsidR="00F67B20" w:rsidRPr="00A4409D">
        <w:rPr>
          <w:color w:val="000000"/>
          <w:lang w:val="en-US" w:eastAsia="en-GB"/>
        </w:rPr>
        <w:fldChar w:fldCharType="separate"/>
      </w:r>
      <w:r w:rsidR="00F67B20" w:rsidRPr="00A4409D">
        <w:rPr>
          <w:color w:val="000000"/>
          <w:lang w:val="en-US"/>
        </w:rPr>
        <w:t>(Schönbrodt, Maier, Heene, &amp; Zehetleitner, 2015)</w:t>
      </w:r>
      <w:r w:rsidR="00F67B20" w:rsidRPr="00A4409D">
        <w:rPr>
          <w:color w:val="000000"/>
          <w:lang w:val="en-US" w:eastAsia="en-GB"/>
        </w:rPr>
        <w:fldChar w:fldCharType="end"/>
      </w:r>
      <w:r w:rsidRPr="00A4409D">
        <w:rPr>
          <w:color w:val="000000"/>
          <w:lang w:val="en-US" w:eastAsia="en-GB"/>
        </w:rPr>
        <w:t xml:space="preserve">. </w:t>
      </w:r>
      <w:r w:rsidR="0094097F" w:rsidRPr="00A4409D">
        <w:rPr>
          <w:color w:val="000000"/>
          <w:lang w:val="en-US" w:eastAsia="en-GB"/>
        </w:rPr>
        <w:t>Workshop memb</w:t>
      </w:r>
      <w:r w:rsidR="00706234">
        <w:rPr>
          <w:color w:val="000000"/>
          <w:lang w:val="en-US" w:eastAsia="en-GB"/>
        </w:rPr>
        <w:t>ers then</w:t>
      </w:r>
      <w:r w:rsidR="0094097F" w:rsidRPr="00A4409D">
        <w:rPr>
          <w:color w:val="000000"/>
          <w:lang w:val="en-US" w:eastAsia="en-GB"/>
        </w:rPr>
        <w:t xml:space="preserve"> </w:t>
      </w:r>
      <w:r w:rsidR="00BF1776">
        <w:rPr>
          <w:color w:val="000000"/>
          <w:lang w:val="en-US" w:eastAsia="en-GB"/>
        </w:rPr>
        <w:t>put together</w:t>
      </w:r>
      <w:r w:rsidR="00BF1776" w:rsidRPr="00A4409D">
        <w:rPr>
          <w:color w:val="000000"/>
          <w:lang w:val="en-US" w:eastAsia="en-GB"/>
        </w:rPr>
        <w:t xml:space="preserve"> </w:t>
      </w:r>
      <w:r w:rsidR="00706234">
        <w:rPr>
          <w:color w:val="000000"/>
          <w:lang w:val="en-US" w:eastAsia="en-GB"/>
        </w:rPr>
        <w:t xml:space="preserve">a set of </w:t>
      </w:r>
      <w:r w:rsidR="0094097F" w:rsidRPr="00A4409D">
        <w:rPr>
          <w:color w:val="000000"/>
          <w:lang w:val="en-US" w:eastAsia="en-GB"/>
        </w:rPr>
        <w:t xml:space="preserve">new recommendations </w:t>
      </w:r>
      <w:r w:rsidR="00F909C6" w:rsidRPr="00A4409D">
        <w:rPr>
          <w:color w:val="000000"/>
          <w:lang w:val="en-US" w:eastAsia="en-GB"/>
        </w:rPr>
        <w:t>aimed at promoting</w:t>
      </w:r>
      <w:r w:rsidR="0094097F" w:rsidRPr="00A4409D">
        <w:rPr>
          <w:color w:val="000000"/>
          <w:lang w:val="en-US" w:eastAsia="en-GB"/>
        </w:rPr>
        <w:t xml:space="preserve"> transparency and replicability. </w:t>
      </w:r>
      <w:r w:rsidR="006F45E3">
        <w:rPr>
          <w:color w:val="000000"/>
          <w:lang w:val="en-US" w:eastAsia="en-GB"/>
        </w:rPr>
        <w:t>This article will first</w:t>
      </w:r>
      <w:r w:rsidR="00706234">
        <w:rPr>
          <w:color w:val="000000"/>
          <w:lang w:val="en-US" w:eastAsia="en-GB"/>
        </w:rPr>
        <w:t xml:space="preserve"> explain some of the issues underlying our advice, </w:t>
      </w:r>
      <w:r w:rsidR="00C942D6">
        <w:rPr>
          <w:color w:val="000000"/>
          <w:lang w:val="en-US" w:eastAsia="en-GB"/>
        </w:rPr>
        <w:t>then present</w:t>
      </w:r>
      <w:r w:rsidR="006F45E3">
        <w:rPr>
          <w:color w:val="000000"/>
          <w:lang w:val="en-US" w:eastAsia="en-GB"/>
        </w:rPr>
        <w:t xml:space="preserve"> our </w:t>
      </w:r>
      <w:r w:rsidR="00706234">
        <w:rPr>
          <w:color w:val="000000"/>
          <w:lang w:val="en-US" w:eastAsia="en-GB"/>
        </w:rPr>
        <w:t>recommendations</w:t>
      </w:r>
      <w:r w:rsidR="0094097F" w:rsidRPr="00A4409D">
        <w:rPr>
          <w:color w:val="000000"/>
          <w:lang w:val="en-US" w:eastAsia="en-GB"/>
        </w:rPr>
        <w:t>.</w:t>
      </w:r>
    </w:p>
    <w:p w14:paraId="2D186F66" w14:textId="1775B46A" w:rsidR="003764C6" w:rsidRPr="00A4409D" w:rsidRDefault="003764C6" w:rsidP="00A02BBA">
      <w:pPr>
        <w:spacing w:line="480" w:lineRule="auto"/>
        <w:rPr>
          <w:b/>
          <w:color w:val="000000"/>
          <w:lang w:val="en-US" w:eastAsia="en-GB"/>
        </w:rPr>
      </w:pPr>
      <w:r w:rsidRPr="00A4409D">
        <w:rPr>
          <w:b/>
          <w:color w:val="000000"/>
          <w:lang w:val="en-US" w:eastAsia="en-GB"/>
        </w:rPr>
        <w:t xml:space="preserve">The </w:t>
      </w:r>
      <w:r w:rsidR="003F5109">
        <w:rPr>
          <w:b/>
          <w:color w:val="000000"/>
          <w:lang w:val="en-US" w:eastAsia="en-GB"/>
        </w:rPr>
        <w:t>New Approach to</w:t>
      </w:r>
      <w:r w:rsidRPr="00A4409D">
        <w:rPr>
          <w:b/>
          <w:color w:val="000000"/>
          <w:lang w:val="en-US" w:eastAsia="en-GB"/>
        </w:rPr>
        <w:t xml:space="preserve"> Statistical Inference</w:t>
      </w:r>
      <w:r w:rsidR="003F5109">
        <w:rPr>
          <w:b/>
          <w:color w:val="000000"/>
          <w:lang w:val="en-US" w:eastAsia="en-GB"/>
        </w:rPr>
        <w:t xml:space="preserve"> and Reporting</w:t>
      </w:r>
    </w:p>
    <w:p w14:paraId="7775A92D" w14:textId="062C2539" w:rsidR="004F7B4B" w:rsidRPr="00A4409D" w:rsidRDefault="004F7B4B" w:rsidP="00EF060F">
      <w:pPr>
        <w:spacing w:line="480" w:lineRule="auto"/>
        <w:ind w:firstLine="720"/>
        <w:rPr>
          <w:color w:val="000000"/>
          <w:lang w:val="en-US" w:eastAsia="en-GB"/>
        </w:rPr>
      </w:pPr>
      <w:r w:rsidRPr="00A4409D">
        <w:rPr>
          <w:color w:val="000000"/>
          <w:lang w:val="en-US" w:eastAsia="en-GB"/>
        </w:rPr>
        <w:t xml:space="preserve">Most empirical papers </w:t>
      </w:r>
      <w:r w:rsidR="00481A9F">
        <w:rPr>
          <w:color w:val="000000"/>
          <w:lang w:val="en-US" w:eastAsia="en-GB"/>
        </w:rPr>
        <w:t>in</w:t>
      </w:r>
      <w:r w:rsidRPr="00A4409D">
        <w:rPr>
          <w:color w:val="000000"/>
          <w:lang w:val="en-US" w:eastAsia="en-GB"/>
        </w:rPr>
        <w:t xml:space="preserve"> psychology use null hypothesis significance testing (NHST)</w:t>
      </w:r>
      <w:r w:rsidR="00FF53CD">
        <w:rPr>
          <w:color w:val="000000"/>
          <w:lang w:val="en-US" w:eastAsia="en-GB"/>
        </w:rPr>
        <w:t xml:space="preserve"> as a metric of evidence</w:t>
      </w:r>
      <w:r w:rsidRPr="00A4409D">
        <w:rPr>
          <w:color w:val="000000"/>
          <w:lang w:val="en-US" w:eastAsia="en-GB"/>
        </w:rPr>
        <w:t>. I</w:t>
      </w:r>
      <w:r w:rsidR="000D4D59">
        <w:rPr>
          <w:color w:val="000000"/>
          <w:lang w:val="en-US" w:eastAsia="en-GB"/>
        </w:rPr>
        <w:t>n NHST, i</w:t>
      </w:r>
      <w:r w:rsidRPr="00A4409D">
        <w:rPr>
          <w:color w:val="000000"/>
          <w:lang w:val="en-US" w:eastAsia="en-GB"/>
        </w:rPr>
        <w:t xml:space="preserve">nferential analyses such as t-tests yield estimates </w:t>
      </w:r>
      <w:r w:rsidR="00C942D6">
        <w:rPr>
          <w:color w:val="000000"/>
          <w:lang w:val="en-US" w:eastAsia="en-GB"/>
        </w:rPr>
        <w:t>of the probability</w:t>
      </w:r>
      <w:r w:rsidR="006E6ADB" w:rsidRPr="00A4409D">
        <w:rPr>
          <w:color w:val="000000"/>
          <w:lang w:val="en-US" w:eastAsia="en-GB"/>
        </w:rPr>
        <w:t xml:space="preserve"> </w:t>
      </w:r>
      <w:r w:rsidRPr="00A4409D">
        <w:rPr>
          <w:color w:val="000000"/>
          <w:lang w:val="en-US" w:eastAsia="en-GB"/>
        </w:rPr>
        <w:t>(</w:t>
      </w:r>
      <w:r w:rsidRPr="00A4409D">
        <w:rPr>
          <w:i/>
          <w:color w:val="000000"/>
          <w:lang w:val="en-US" w:eastAsia="en-GB"/>
        </w:rPr>
        <w:t>p</w:t>
      </w:r>
      <w:r w:rsidRPr="00A4409D">
        <w:rPr>
          <w:color w:val="000000"/>
          <w:lang w:val="en-US" w:eastAsia="en-GB"/>
        </w:rPr>
        <w:t xml:space="preserve">) </w:t>
      </w:r>
      <w:r w:rsidR="00C942D6">
        <w:rPr>
          <w:color w:val="000000"/>
          <w:lang w:val="en-US" w:eastAsia="en-GB"/>
        </w:rPr>
        <w:t>of</w:t>
      </w:r>
      <w:r w:rsidR="006E6ADB" w:rsidRPr="00A4409D">
        <w:rPr>
          <w:color w:val="000000"/>
          <w:lang w:val="en-US" w:eastAsia="en-GB"/>
        </w:rPr>
        <w:t xml:space="preserve"> </w:t>
      </w:r>
      <w:r w:rsidRPr="00A4409D">
        <w:rPr>
          <w:color w:val="000000"/>
          <w:lang w:val="en-US" w:eastAsia="en-GB"/>
        </w:rPr>
        <w:t>the obtained result</w:t>
      </w:r>
      <w:r w:rsidR="00BF0D0B" w:rsidRPr="00A4409D">
        <w:rPr>
          <w:color w:val="000000"/>
          <w:lang w:val="en-US" w:eastAsia="en-GB"/>
        </w:rPr>
        <w:t xml:space="preserve"> (or a more extreme result)</w:t>
      </w:r>
      <w:r w:rsidRPr="00A4409D">
        <w:rPr>
          <w:color w:val="000000"/>
          <w:lang w:val="en-US" w:eastAsia="en-GB"/>
        </w:rPr>
        <w:t xml:space="preserve"> </w:t>
      </w:r>
      <w:r w:rsidR="00C942D6">
        <w:rPr>
          <w:color w:val="000000"/>
          <w:lang w:val="en-US" w:eastAsia="en-GB"/>
        </w:rPr>
        <w:t>occurring</w:t>
      </w:r>
      <w:r w:rsidR="006E6ADB" w:rsidRPr="00A4409D">
        <w:rPr>
          <w:color w:val="000000"/>
          <w:lang w:val="en-US" w:eastAsia="en-GB"/>
        </w:rPr>
        <w:t xml:space="preserve"> </w:t>
      </w:r>
      <w:r w:rsidR="00F67DB9">
        <w:rPr>
          <w:color w:val="000000"/>
          <w:lang w:val="en-US" w:eastAsia="en-GB"/>
        </w:rPr>
        <w:t>by</w:t>
      </w:r>
      <w:r w:rsidRPr="00A4409D">
        <w:rPr>
          <w:color w:val="000000"/>
          <w:lang w:val="en-US" w:eastAsia="en-GB"/>
        </w:rPr>
        <w:t xml:space="preserve"> chance under the null hypothesis</w:t>
      </w:r>
      <w:r w:rsidR="00C942D6">
        <w:rPr>
          <w:color w:val="000000"/>
          <w:lang w:val="en-US" w:eastAsia="en-GB"/>
        </w:rPr>
        <w:t xml:space="preserve"> of no effect</w:t>
      </w:r>
      <w:r w:rsidR="00FF53CD">
        <w:rPr>
          <w:color w:val="000000"/>
          <w:lang w:val="en-US" w:eastAsia="en-GB"/>
        </w:rPr>
        <w:t>. I</w:t>
      </w:r>
      <w:r w:rsidRPr="00A4409D">
        <w:rPr>
          <w:color w:val="000000"/>
          <w:lang w:val="en-US" w:eastAsia="en-GB"/>
        </w:rPr>
        <w:t xml:space="preserve">f </w:t>
      </w:r>
      <w:r w:rsidRPr="00A4409D">
        <w:rPr>
          <w:i/>
          <w:color w:val="000000"/>
          <w:lang w:val="en-US" w:eastAsia="en-GB"/>
        </w:rPr>
        <w:t>p</w:t>
      </w:r>
      <w:r w:rsidRPr="00A4409D">
        <w:rPr>
          <w:color w:val="000000"/>
          <w:lang w:val="en-US" w:eastAsia="en-GB"/>
        </w:rPr>
        <w:t xml:space="preserve"> is low</w:t>
      </w:r>
      <w:r w:rsidR="000D4D59">
        <w:rPr>
          <w:color w:val="000000"/>
          <w:lang w:val="en-US" w:eastAsia="en-GB"/>
        </w:rPr>
        <w:t xml:space="preserve"> enough</w:t>
      </w:r>
      <w:r w:rsidRPr="00A4409D">
        <w:rPr>
          <w:color w:val="000000"/>
          <w:lang w:val="en-US" w:eastAsia="en-GB"/>
        </w:rPr>
        <w:t xml:space="preserve">, </w:t>
      </w:r>
      <w:r w:rsidR="000D4D59">
        <w:rPr>
          <w:color w:val="000000"/>
          <w:lang w:val="en-US" w:eastAsia="en-GB"/>
        </w:rPr>
        <w:t>usually under</w:t>
      </w:r>
      <w:r w:rsidR="00FF53CD">
        <w:rPr>
          <w:color w:val="000000"/>
          <w:lang w:val="en-US" w:eastAsia="en-GB"/>
        </w:rPr>
        <w:t xml:space="preserve"> the conventional </w:t>
      </w:r>
      <w:r w:rsidR="00FF53CD" w:rsidRPr="007C47C6">
        <w:rPr>
          <w:i/>
          <w:color w:val="000000"/>
          <w:lang w:val="en-US" w:eastAsia="en-GB"/>
        </w:rPr>
        <w:t>p</w:t>
      </w:r>
      <w:r w:rsidR="00FF53CD">
        <w:rPr>
          <w:color w:val="000000"/>
          <w:lang w:val="en-US" w:eastAsia="en-GB"/>
        </w:rPr>
        <w:t xml:space="preserve"> &lt; .05 threshold, </w:t>
      </w:r>
      <w:r w:rsidRPr="00A4409D">
        <w:rPr>
          <w:color w:val="000000"/>
          <w:lang w:val="en-US" w:eastAsia="en-GB"/>
        </w:rPr>
        <w:t>the result is deemed “statistically significant</w:t>
      </w:r>
      <w:r w:rsidR="002E49C5">
        <w:rPr>
          <w:color w:val="000000"/>
          <w:lang w:val="en-US" w:eastAsia="en-GB"/>
        </w:rPr>
        <w:t>.</w:t>
      </w:r>
      <w:r w:rsidRPr="00A4409D">
        <w:rPr>
          <w:color w:val="000000"/>
          <w:lang w:val="en-US" w:eastAsia="en-GB"/>
        </w:rPr>
        <w:t>”</w:t>
      </w:r>
      <w:r w:rsidR="00BA6CF3">
        <w:rPr>
          <w:color w:val="000000"/>
          <w:lang w:val="en-US" w:eastAsia="en-GB"/>
        </w:rPr>
        <w:t xml:space="preserve"> S</w:t>
      </w:r>
      <w:r w:rsidR="00EF060F">
        <w:rPr>
          <w:color w:val="000000"/>
          <w:lang w:val="en-US" w:eastAsia="en-GB"/>
        </w:rPr>
        <w:t>ignificance</w:t>
      </w:r>
      <w:r w:rsidR="00DE5C1F" w:rsidRPr="00A4409D">
        <w:rPr>
          <w:color w:val="000000"/>
          <w:lang w:val="en-US" w:eastAsia="en-GB"/>
        </w:rPr>
        <w:t xml:space="preserve"> can be taken as a heuristic indicating that the direction of the </w:t>
      </w:r>
      <w:r w:rsidR="000A3685">
        <w:rPr>
          <w:color w:val="000000"/>
          <w:lang w:val="en-US" w:eastAsia="en-GB"/>
        </w:rPr>
        <w:t>effect</w:t>
      </w:r>
      <w:r w:rsidR="00DE5C1F" w:rsidRPr="00A4409D">
        <w:rPr>
          <w:color w:val="000000"/>
          <w:lang w:val="en-US" w:eastAsia="en-GB"/>
        </w:rPr>
        <w:t xml:space="preserve"> in the sample is likely to be the same as in the population (Krueger &amp; Heck, in press)</w:t>
      </w:r>
      <w:r w:rsidRPr="00A4409D">
        <w:rPr>
          <w:color w:val="000000"/>
          <w:lang w:val="en-US" w:eastAsia="en-GB"/>
        </w:rPr>
        <w:t xml:space="preserve">. </w:t>
      </w:r>
      <w:r w:rsidR="00BF1776">
        <w:rPr>
          <w:color w:val="000000"/>
          <w:lang w:val="en-US" w:eastAsia="en-GB"/>
        </w:rPr>
        <w:t xml:space="preserve">However, problematic practices </w:t>
      </w:r>
      <w:r w:rsidR="00F67DB9">
        <w:rPr>
          <w:color w:val="000000"/>
          <w:lang w:val="en-US" w:eastAsia="en-GB"/>
        </w:rPr>
        <w:t xml:space="preserve">call into question </w:t>
      </w:r>
      <w:r w:rsidR="00BF1776">
        <w:rPr>
          <w:color w:val="000000"/>
          <w:lang w:val="en-US" w:eastAsia="en-GB"/>
        </w:rPr>
        <w:t xml:space="preserve">the </w:t>
      </w:r>
      <w:r w:rsidR="00F67DB9">
        <w:rPr>
          <w:color w:val="000000"/>
          <w:lang w:val="en-US" w:eastAsia="en-GB"/>
        </w:rPr>
        <w:t xml:space="preserve">usual </w:t>
      </w:r>
      <w:r w:rsidR="00BF1776">
        <w:rPr>
          <w:color w:val="000000"/>
          <w:lang w:val="en-US" w:eastAsia="en-GB"/>
        </w:rPr>
        <w:t>way</w:t>
      </w:r>
      <w:r w:rsidR="00F67DB9">
        <w:rPr>
          <w:color w:val="000000"/>
          <w:lang w:val="en-US" w:eastAsia="en-GB"/>
        </w:rPr>
        <w:t>s</w:t>
      </w:r>
      <w:r w:rsidR="00BF1776">
        <w:rPr>
          <w:color w:val="000000"/>
          <w:lang w:val="en-US" w:eastAsia="en-GB"/>
        </w:rPr>
        <w:t xml:space="preserve"> in which statistical significance, </w:t>
      </w:r>
      <w:proofErr w:type="gramStart"/>
      <w:r w:rsidR="00BF1776">
        <w:rPr>
          <w:color w:val="000000"/>
          <w:lang w:val="en-US" w:eastAsia="en-GB"/>
        </w:rPr>
        <w:t>in particula</w:t>
      </w:r>
      <w:r w:rsidR="000D4D59">
        <w:rPr>
          <w:color w:val="000000"/>
          <w:lang w:val="en-US" w:eastAsia="en-GB"/>
        </w:rPr>
        <w:t>r</w:t>
      </w:r>
      <w:r w:rsidR="00BF1776">
        <w:rPr>
          <w:color w:val="000000"/>
          <w:lang w:val="en-US" w:eastAsia="en-GB"/>
        </w:rPr>
        <w:t xml:space="preserve"> the</w:t>
      </w:r>
      <w:proofErr w:type="gramEnd"/>
      <w:r w:rsidR="00BF1776">
        <w:rPr>
          <w:color w:val="000000"/>
          <w:lang w:val="en-US" w:eastAsia="en-GB"/>
        </w:rPr>
        <w:t xml:space="preserve"> </w:t>
      </w:r>
      <w:r w:rsidR="00920B6B">
        <w:rPr>
          <w:color w:val="000000"/>
          <w:lang w:val="en-US" w:eastAsia="en-GB"/>
        </w:rPr>
        <w:t>criterion</w:t>
      </w:r>
      <w:r w:rsidR="00F67DB9">
        <w:rPr>
          <w:color w:val="000000"/>
          <w:lang w:val="en-US" w:eastAsia="en-GB"/>
        </w:rPr>
        <w:t xml:space="preserve"> of</w:t>
      </w:r>
      <w:r w:rsidR="006E6ADB">
        <w:rPr>
          <w:color w:val="000000"/>
          <w:lang w:val="en-US" w:eastAsia="en-GB"/>
        </w:rPr>
        <w:t xml:space="preserve"> </w:t>
      </w:r>
      <w:r w:rsidR="00BF1776" w:rsidRPr="00E10E5D">
        <w:rPr>
          <w:i/>
          <w:color w:val="000000"/>
          <w:lang w:val="en-US" w:eastAsia="en-GB"/>
        </w:rPr>
        <w:t>p</w:t>
      </w:r>
      <w:r w:rsidR="00BF1776">
        <w:rPr>
          <w:color w:val="000000"/>
          <w:lang w:val="en-US" w:eastAsia="en-GB"/>
        </w:rPr>
        <w:t xml:space="preserve"> &lt; .05, has </w:t>
      </w:r>
      <w:r w:rsidR="00F67DB9">
        <w:rPr>
          <w:color w:val="000000"/>
          <w:lang w:val="en-US" w:eastAsia="en-GB"/>
        </w:rPr>
        <w:t>informed</w:t>
      </w:r>
      <w:r w:rsidR="00BF1776">
        <w:rPr>
          <w:color w:val="000000"/>
          <w:lang w:val="en-US" w:eastAsia="en-GB"/>
        </w:rPr>
        <w:t xml:space="preserve"> publication decisions.</w:t>
      </w:r>
    </w:p>
    <w:p w14:paraId="052579B7" w14:textId="11FECBDA" w:rsidR="002F6416" w:rsidRPr="00A4409D" w:rsidRDefault="004F7B4B" w:rsidP="00C942D6">
      <w:pPr>
        <w:spacing w:line="480" w:lineRule="auto"/>
        <w:ind w:firstLine="720"/>
        <w:rPr>
          <w:color w:val="000000"/>
          <w:lang w:val="en-US" w:eastAsia="en-GB"/>
        </w:rPr>
      </w:pPr>
      <w:r w:rsidRPr="00A4409D">
        <w:rPr>
          <w:color w:val="000000"/>
          <w:lang w:val="en-US" w:eastAsia="en-GB"/>
        </w:rPr>
        <w:t xml:space="preserve">NHST </w:t>
      </w:r>
      <w:r w:rsidR="00BA6CF3">
        <w:rPr>
          <w:color w:val="000000"/>
          <w:lang w:val="en-US" w:eastAsia="en-GB"/>
        </w:rPr>
        <w:t>is accurate</w:t>
      </w:r>
      <w:r w:rsidRPr="00A4409D">
        <w:rPr>
          <w:color w:val="000000"/>
          <w:lang w:val="en-US" w:eastAsia="en-GB"/>
        </w:rPr>
        <w:t xml:space="preserve"> only </w:t>
      </w:r>
      <w:r w:rsidR="002271F2">
        <w:rPr>
          <w:color w:val="000000"/>
          <w:lang w:val="en-US" w:eastAsia="en-GB"/>
        </w:rPr>
        <w:t xml:space="preserve">in confirmatory research, in which </w:t>
      </w:r>
      <w:r w:rsidR="00D17D22">
        <w:rPr>
          <w:color w:val="000000"/>
          <w:lang w:val="en-US" w:eastAsia="en-GB"/>
        </w:rPr>
        <w:t xml:space="preserve">the research specifies the </w:t>
      </w:r>
      <w:r w:rsidRPr="00A4409D">
        <w:rPr>
          <w:color w:val="000000"/>
          <w:lang w:val="en-US" w:eastAsia="en-GB"/>
        </w:rPr>
        <w:t xml:space="preserve">hypotheses </w:t>
      </w:r>
      <w:r w:rsidR="002F6416" w:rsidRPr="00A4409D">
        <w:rPr>
          <w:color w:val="000000"/>
          <w:lang w:val="en-US" w:eastAsia="en-GB"/>
        </w:rPr>
        <w:t xml:space="preserve">to be </w:t>
      </w:r>
      <w:r w:rsidRPr="00A4409D">
        <w:rPr>
          <w:color w:val="000000"/>
          <w:lang w:val="en-US" w:eastAsia="en-GB"/>
        </w:rPr>
        <w:t xml:space="preserve">tested </w:t>
      </w:r>
      <w:r w:rsidR="002F6416" w:rsidRPr="00A4409D">
        <w:rPr>
          <w:color w:val="000000"/>
          <w:lang w:val="en-US" w:eastAsia="en-GB"/>
        </w:rPr>
        <w:t xml:space="preserve">and the method of testing </w:t>
      </w:r>
      <w:r w:rsidR="000A3685" w:rsidRPr="00D17D22">
        <w:rPr>
          <w:i/>
          <w:color w:val="000000"/>
          <w:lang w:val="en-US" w:eastAsia="en-GB"/>
        </w:rPr>
        <w:t>before</w:t>
      </w:r>
      <w:r w:rsidR="00BA5BFE">
        <w:rPr>
          <w:color w:val="000000"/>
          <w:lang w:val="en-US" w:eastAsia="en-GB"/>
        </w:rPr>
        <w:t xml:space="preserve"> </w:t>
      </w:r>
      <w:r w:rsidRPr="00A4409D">
        <w:rPr>
          <w:color w:val="000000"/>
          <w:lang w:val="en-US" w:eastAsia="en-GB"/>
        </w:rPr>
        <w:t>examining the data</w:t>
      </w:r>
      <w:r w:rsidR="00F0353F">
        <w:rPr>
          <w:color w:val="000000"/>
          <w:lang w:val="en-US" w:eastAsia="en-GB"/>
        </w:rPr>
        <w:t xml:space="preserve"> (Simmons</w:t>
      </w:r>
      <w:r w:rsidR="002E49C5">
        <w:rPr>
          <w:color w:val="000000"/>
          <w:lang w:val="en-US" w:eastAsia="en-GB"/>
        </w:rPr>
        <w:t xml:space="preserve">, Nelson, &amp; </w:t>
      </w:r>
      <w:proofErr w:type="spellStart"/>
      <w:r w:rsidR="002E49C5">
        <w:rPr>
          <w:color w:val="000000"/>
          <w:lang w:val="en-US" w:eastAsia="en-GB"/>
        </w:rPr>
        <w:t>Simonsohn</w:t>
      </w:r>
      <w:proofErr w:type="spellEnd"/>
      <w:r w:rsidR="00F0353F">
        <w:rPr>
          <w:color w:val="000000"/>
          <w:lang w:val="en-US" w:eastAsia="en-GB"/>
        </w:rPr>
        <w:t>, 2011)</w:t>
      </w:r>
      <w:r w:rsidRPr="00A4409D">
        <w:rPr>
          <w:color w:val="000000"/>
          <w:lang w:val="en-US" w:eastAsia="en-GB"/>
        </w:rPr>
        <w:t xml:space="preserve">. </w:t>
      </w:r>
      <w:r w:rsidR="0033418B">
        <w:rPr>
          <w:color w:val="000000"/>
          <w:lang w:val="en-US" w:eastAsia="en-GB"/>
        </w:rPr>
        <w:t>But in practice</w:t>
      </w:r>
      <w:r w:rsidR="00C942D6">
        <w:rPr>
          <w:color w:val="000000"/>
          <w:lang w:val="en-US" w:eastAsia="en-GB"/>
        </w:rPr>
        <w:t xml:space="preserve">, researchers sometimes decide which </w:t>
      </w:r>
      <w:r w:rsidRPr="00A4409D">
        <w:rPr>
          <w:color w:val="000000"/>
          <w:lang w:val="en-US" w:eastAsia="en-GB"/>
        </w:rPr>
        <w:t xml:space="preserve">analyses to run based on </w:t>
      </w:r>
      <w:r w:rsidR="000A3685">
        <w:rPr>
          <w:color w:val="000000"/>
          <w:lang w:val="en-US" w:eastAsia="en-GB"/>
        </w:rPr>
        <w:t xml:space="preserve">which </w:t>
      </w:r>
      <w:r w:rsidR="00D17D22">
        <w:rPr>
          <w:color w:val="000000"/>
          <w:lang w:val="en-US" w:eastAsia="en-GB"/>
        </w:rPr>
        <w:t>tests</w:t>
      </w:r>
      <w:r w:rsidR="000A3685">
        <w:rPr>
          <w:color w:val="000000"/>
          <w:lang w:val="en-US" w:eastAsia="en-GB"/>
        </w:rPr>
        <w:t xml:space="preserve"> produce the most favorable results</w:t>
      </w:r>
      <w:r w:rsidR="00D17D22">
        <w:rPr>
          <w:color w:val="000000"/>
          <w:lang w:val="en-US" w:eastAsia="en-GB"/>
        </w:rPr>
        <w:t xml:space="preserve">, and then </w:t>
      </w:r>
      <w:r w:rsidR="002F6416" w:rsidRPr="00A4409D">
        <w:rPr>
          <w:color w:val="000000"/>
          <w:lang w:val="en-US" w:eastAsia="en-GB"/>
        </w:rPr>
        <w:t xml:space="preserve">report those analyses </w:t>
      </w:r>
      <w:r w:rsidR="002F6416" w:rsidRPr="00BF1776">
        <w:rPr>
          <w:i/>
          <w:color w:val="000000"/>
          <w:lang w:val="en-US" w:eastAsia="en-GB"/>
        </w:rPr>
        <w:t>as if</w:t>
      </w:r>
      <w:r w:rsidR="002F6416" w:rsidRPr="00A4409D">
        <w:rPr>
          <w:color w:val="000000"/>
          <w:lang w:val="en-US" w:eastAsia="en-GB"/>
        </w:rPr>
        <w:t xml:space="preserve"> they had been </w:t>
      </w:r>
      <w:proofErr w:type="gramStart"/>
      <w:r w:rsidR="002F6416" w:rsidRPr="00A4409D">
        <w:rPr>
          <w:color w:val="000000"/>
          <w:lang w:val="en-US" w:eastAsia="en-GB"/>
        </w:rPr>
        <w:t>planned in advance</w:t>
      </w:r>
      <w:proofErr w:type="gramEnd"/>
      <w:r w:rsidR="00216705">
        <w:rPr>
          <w:color w:val="000000"/>
          <w:lang w:val="en-US" w:eastAsia="en-GB"/>
        </w:rPr>
        <w:t xml:space="preserve">. </w:t>
      </w:r>
      <w:r w:rsidR="00C942D6">
        <w:rPr>
          <w:color w:val="000000"/>
          <w:lang w:val="en-US" w:eastAsia="en-GB"/>
        </w:rPr>
        <w:t>Similarly, r</w:t>
      </w:r>
      <w:r w:rsidRPr="00A4409D">
        <w:rPr>
          <w:color w:val="000000"/>
          <w:lang w:val="en-US" w:eastAsia="en-GB"/>
        </w:rPr>
        <w:t xml:space="preserve">esearchers sometimes </w:t>
      </w:r>
      <w:r w:rsidR="00BA6CF3">
        <w:rPr>
          <w:color w:val="000000"/>
          <w:lang w:val="en-US" w:eastAsia="en-GB"/>
        </w:rPr>
        <w:t>adjust</w:t>
      </w:r>
      <w:r w:rsidRPr="00A4409D">
        <w:rPr>
          <w:color w:val="000000"/>
          <w:lang w:val="en-US" w:eastAsia="en-GB"/>
        </w:rPr>
        <w:t xml:space="preserve"> their </w:t>
      </w:r>
      <w:r w:rsidR="000D4D59">
        <w:rPr>
          <w:color w:val="000000"/>
          <w:lang w:val="en-US" w:eastAsia="en-GB"/>
        </w:rPr>
        <w:t>procedures</w:t>
      </w:r>
      <w:r w:rsidRPr="00A4409D">
        <w:rPr>
          <w:color w:val="000000"/>
          <w:lang w:val="en-US" w:eastAsia="en-GB"/>
        </w:rPr>
        <w:t xml:space="preserve"> while analyzing their data </w:t>
      </w:r>
      <w:r w:rsidR="002F6416" w:rsidRPr="00A4409D">
        <w:rPr>
          <w:color w:val="000000"/>
          <w:lang w:val="en-US" w:eastAsia="en-GB"/>
        </w:rPr>
        <w:t>(e.g., drop</w:t>
      </w:r>
      <w:r w:rsidR="00F62512">
        <w:rPr>
          <w:color w:val="000000"/>
          <w:lang w:val="en-US" w:eastAsia="en-GB"/>
        </w:rPr>
        <w:t>ping</w:t>
      </w:r>
      <w:r w:rsidR="002F6416" w:rsidRPr="00A4409D">
        <w:rPr>
          <w:color w:val="000000"/>
          <w:lang w:val="en-US" w:eastAsia="en-GB"/>
        </w:rPr>
        <w:t xml:space="preserve"> some subjects, observations, dependent variables, or conditions</w:t>
      </w:r>
      <w:r w:rsidR="002E49C5">
        <w:rPr>
          <w:color w:val="000000"/>
          <w:lang w:val="en-US" w:eastAsia="en-GB"/>
        </w:rPr>
        <w:t>;</w:t>
      </w:r>
      <w:r w:rsidR="002F6416" w:rsidRPr="00A4409D">
        <w:rPr>
          <w:color w:val="000000"/>
          <w:lang w:val="en-US" w:eastAsia="en-GB"/>
        </w:rPr>
        <w:t xml:space="preserve"> adding covariates</w:t>
      </w:r>
      <w:r w:rsidR="002E49C5">
        <w:rPr>
          <w:color w:val="000000"/>
          <w:lang w:val="en-US" w:eastAsia="en-GB"/>
        </w:rPr>
        <w:t>;</w:t>
      </w:r>
      <w:r w:rsidR="002F6416" w:rsidRPr="00A4409D">
        <w:rPr>
          <w:color w:val="000000"/>
          <w:lang w:val="en-US" w:eastAsia="en-GB"/>
        </w:rPr>
        <w:t xml:space="preserve"> transforming measure</w:t>
      </w:r>
      <w:r w:rsidR="00BF0D0B" w:rsidRPr="00A4409D">
        <w:rPr>
          <w:color w:val="000000"/>
          <w:lang w:val="en-US" w:eastAsia="en-GB"/>
        </w:rPr>
        <w:t>s</w:t>
      </w:r>
      <w:r w:rsidR="00C942D6">
        <w:rPr>
          <w:color w:val="000000"/>
          <w:lang w:val="en-US" w:eastAsia="en-GB"/>
        </w:rPr>
        <w:t xml:space="preserve">) and fail to </w:t>
      </w:r>
      <w:r w:rsidR="00FE7900">
        <w:rPr>
          <w:color w:val="000000"/>
          <w:lang w:val="en-US" w:eastAsia="en-GB"/>
        </w:rPr>
        <w:t xml:space="preserve">report </w:t>
      </w:r>
      <w:r w:rsidR="00DE5C1F" w:rsidRPr="00A4409D">
        <w:rPr>
          <w:color w:val="000000"/>
          <w:lang w:val="en-US" w:eastAsia="en-GB"/>
        </w:rPr>
        <w:t>these adjustments</w:t>
      </w:r>
      <w:r w:rsidR="000D4D59">
        <w:rPr>
          <w:color w:val="000000"/>
          <w:lang w:val="en-US" w:eastAsia="en-GB"/>
        </w:rPr>
        <w:t>. All these practices may reflect</w:t>
      </w:r>
      <w:r w:rsidR="00C942D6">
        <w:rPr>
          <w:color w:val="000000"/>
          <w:lang w:val="en-US" w:eastAsia="en-GB"/>
        </w:rPr>
        <w:t xml:space="preserve"> </w:t>
      </w:r>
      <w:r w:rsidR="00DE5C1F" w:rsidRPr="00A4409D">
        <w:rPr>
          <w:color w:val="000000"/>
          <w:lang w:val="en-US" w:eastAsia="en-GB"/>
        </w:rPr>
        <w:t>a desire for brevity and a stronger narrative</w:t>
      </w:r>
      <w:r w:rsidR="000A3685">
        <w:rPr>
          <w:color w:val="000000"/>
          <w:lang w:val="en-US" w:eastAsia="en-GB"/>
        </w:rPr>
        <w:t>—</w:t>
      </w:r>
      <w:r w:rsidR="00FE7900">
        <w:rPr>
          <w:color w:val="000000"/>
          <w:lang w:val="en-US" w:eastAsia="en-GB"/>
        </w:rPr>
        <w:t>spurred</w:t>
      </w:r>
      <w:r w:rsidR="00DE5C1F" w:rsidRPr="00A4409D">
        <w:rPr>
          <w:color w:val="000000"/>
          <w:lang w:val="en-US" w:eastAsia="en-GB"/>
        </w:rPr>
        <w:t xml:space="preserve"> as much by editorial standards as by the authors themselves.</w:t>
      </w:r>
      <w:r w:rsidR="00C942D6">
        <w:rPr>
          <w:color w:val="000000"/>
          <w:lang w:val="en-US" w:eastAsia="en-GB"/>
        </w:rPr>
        <w:t xml:space="preserve">  </w:t>
      </w:r>
    </w:p>
    <w:p w14:paraId="34BD1F16" w14:textId="3B50AC2A" w:rsidR="004F7B4B" w:rsidRDefault="004F7B4B" w:rsidP="002F6416">
      <w:pPr>
        <w:spacing w:line="480" w:lineRule="auto"/>
        <w:ind w:firstLine="720"/>
        <w:rPr>
          <w:color w:val="000000"/>
          <w:lang w:val="en-US" w:eastAsia="en-GB"/>
        </w:rPr>
      </w:pPr>
      <w:r w:rsidRPr="00A4409D">
        <w:rPr>
          <w:color w:val="000000"/>
          <w:lang w:val="en-US" w:eastAsia="en-GB"/>
        </w:rPr>
        <w:lastRenderedPageBreak/>
        <w:t xml:space="preserve">This sort of </w:t>
      </w:r>
      <w:r w:rsidR="00F909C6" w:rsidRPr="00A4409D">
        <w:rPr>
          <w:color w:val="000000"/>
          <w:lang w:val="en-US" w:eastAsia="en-GB"/>
        </w:rPr>
        <w:t>flexible, post hoc approach</w:t>
      </w:r>
      <w:r w:rsidRPr="00A4409D">
        <w:rPr>
          <w:color w:val="000000"/>
          <w:lang w:val="en-US" w:eastAsia="en-GB"/>
        </w:rPr>
        <w:t xml:space="preserve"> to NHST </w:t>
      </w:r>
      <w:r w:rsidR="00C942D6">
        <w:rPr>
          <w:color w:val="000000"/>
          <w:lang w:val="en-US" w:eastAsia="en-GB"/>
        </w:rPr>
        <w:t xml:space="preserve">has been common practice in many areas of psychology (John et al., 2012).  </w:t>
      </w:r>
      <w:r w:rsidR="00D17D22">
        <w:rPr>
          <w:color w:val="000000"/>
          <w:lang w:val="en-US" w:eastAsia="en-GB"/>
        </w:rPr>
        <w:t>Unfortunately, these practices make</w:t>
      </w:r>
      <w:r w:rsidR="00B152E9" w:rsidRPr="00B152E9">
        <w:rPr>
          <w:i/>
          <w:color w:val="000000"/>
          <w:lang w:val="en-US" w:eastAsia="en-GB"/>
        </w:rPr>
        <w:t xml:space="preserve"> p </w:t>
      </w:r>
      <w:r w:rsidR="00D17D22">
        <w:rPr>
          <w:color w:val="000000"/>
          <w:lang w:val="en-US" w:eastAsia="en-GB"/>
        </w:rPr>
        <w:t xml:space="preserve">values </w:t>
      </w:r>
      <w:r w:rsidR="00316DF3">
        <w:rPr>
          <w:color w:val="000000"/>
          <w:lang w:val="en-US" w:eastAsia="en-GB"/>
        </w:rPr>
        <w:t>misleading</w:t>
      </w:r>
      <w:r w:rsidRPr="00A4409D">
        <w:rPr>
          <w:color w:val="000000"/>
          <w:lang w:val="en-US" w:eastAsia="en-GB"/>
        </w:rPr>
        <w:t>. Different critics have used different terms to highlight various aspects of the problem (</w:t>
      </w:r>
      <w:r w:rsidR="008740D7" w:rsidRPr="00A4409D">
        <w:rPr>
          <w:color w:val="000000"/>
          <w:lang w:val="en-US" w:eastAsia="en-GB"/>
        </w:rPr>
        <w:t xml:space="preserve">e.g., </w:t>
      </w:r>
      <w:proofErr w:type="spellStart"/>
      <w:r w:rsidRPr="00A4409D">
        <w:rPr>
          <w:color w:val="000000"/>
          <w:lang w:val="en-US" w:eastAsia="en-GB"/>
        </w:rPr>
        <w:t>HARKing</w:t>
      </w:r>
      <w:proofErr w:type="spellEnd"/>
      <w:r w:rsidRPr="00A4409D">
        <w:rPr>
          <w:color w:val="000000"/>
          <w:lang w:val="en-US" w:eastAsia="en-GB"/>
        </w:rPr>
        <w:t>, Kerr, 1998; researcher degrees of freedom, Simmons</w:t>
      </w:r>
      <w:r w:rsidR="002E49C5">
        <w:rPr>
          <w:color w:val="000000"/>
          <w:lang w:val="en-US" w:eastAsia="en-GB"/>
        </w:rPr>
        <w:t xml:space="preserve"> et al.,</w:t>
      </w:r>
      <w:r w:rsidRPr="00A4409D">
        <w:rPr>
          <w:color w:val="000000"/>
          <w:lang w:val="en-US" w:eastAsia="en-GB"/>
        </w:rPr>
        <w:t xml:space="preserve"> 2011; </w:t>
      </w:r>
      <w:r w:rsidRPr="00BF1776">
        <w:rPr>
          <w:i/>
          <w:color w:val="000000"/>
          <w:lang w:val="en-US" w:eastAsia="en-GB"/>
        </w:rPr>
        <w:t>p</w:t>
      </w:r>
      <w:r w:rsidRPr="00A4409D">
        <w:rPr>
          <w:color w:val="000000"/>
          <w:lang w:val="en-US" w:eastAsia="en-GB"/>
        </w:rPr>
        <w:t xml:space="preserve">-hacking, Simmons, Nelson, &amp; </w:t>
      </w:r>
      <w:proofErr w:type="spellStart"/>
      <w:r w:rsidRPr="00A4409D">
        <w:rPr>
          <w:color w:val="000000"/>
          <w:lang w:val="en-US" w:eastAsia="en-GB"/>
        </w:rPr>
        <w:t>Simonsohn</w:t>
      </w:r>
      <w:proofErr w:type="spellEnd"/>
      <w:r w:rsidRPr="00A4409D">
        <w:rPr>
          <w:color w:val="000000"/>
          <w:lang w:val="en-US" w:eastAsia="en-GB"/>
        </w:rPr>
        <w:t xml:space="preserve">, 2012; the garden of forking paths, Gelman &amp; </w:t>
      </w:r>
      <w:proofErr w:type="spellStart"/>
      <w:r w:rsidRPr="00A4409D">
        <w:rPr>
          <w:color w:val="000000"/>
          <w:lang w:val="en-US" w:eastAsia="en-GB"/>
        </w:rPr>
        <w:t>Loken</w:t>
      </w:r>
      <w:proofErr w:type="spellEnd"/>
      <w:r w:rsidRPr="00A4409D">
        <w:rPr>
          <w:color w:val="000000"/>
          <w:lang w:val="en-US" w:eastAsia="en-GB"/>
        </w:rPr>
        <w:t xml:space="preserve">, 2014; questionable research practices, John, Loewenstein, &amp; </w:t>
      </w:r>
      <w:proofErr w:type="spellStart"/>
      <w:r w:rsidRPr="00A4409D">
        <w:rPr>
          <w:color w:val="000000"/>
          <w:lang w:val="en-US" w:eastAsia="en-GB"/>
        </w:rPr>
        <w:t>Prelec</w:t>
      </w:r>
      <w:proofErr w:type="spellEnd"/>
      <w:r w:rsidRPr="00A4409D">
        <w:rPr>
          <w:color w:val="000000"/>
          <w:lang w:val="en-US" w:eastAsia="en-GB"/>
        </w:rPr>
        <w:t xml:space="preserve">, 2012). </w:t>
      </w:r>
      <w:r w:rsidR="00E8043D">
        <w:rPr>
          <w:color w:val="000000"/>
          <w:lang w:val="en-US" w:eastAsia="en-GB"/>
        </w:rPr>
        <w:t>Regardless of terminology</w:t>
      </w:r>
      <w:r w:rsidR="007D449C" w:rsidRPr="00A4409D">
        <w:rPr>
          <w:color w:val="000000"/>
          <w:lang w:val="en-US" w:eastAsia="en-GB"/>
        </w:rPr>
        <w:t>,</w:t>
      </w:r>
      <w:r w:rsidRPr="00A4409D">
        <w:rPr>
          <w:color w:val="000000"/>
          <w:lang w:val="en-US" w:eastAsia="en-GB"/>
        </w:rPr>
        <w:t xml:space="preserve"> </w:t>
      </w:r>
      <w:r w:rsidR="0084673D">
        <w:rPr>
          <w:color w:val="000000"/>
          <w:lang w:val="en-US" w:eastAsia="en-GB"/>
        </w:rPr>
        <w:t>these practices</w:t>
      </w:r>
      <w:r w:rsidR="00BF1776">
        <w:rPr>
          <w:color w:val="000000"/>
          <w:lang w:val="en-US" w:eastAsia="en-GB"/>
        </w:rPr>
        <w:t xml:space="preserve"> can</w:t>
      </w:r>
      <w:r w:rsidRPr="00A4409D">
        <w:rPr>
          <w:color w:val="000000"/>
          <w:lang w:val="en-US" w:eastAsia="en-GB"/>
        </w:rPr>
        <w:t xml:space="preserve"> exaggerate </w:t>
      </w:r>
      <w:r w:rsidR="007D449C" w:rsidRPr="00A4409D">
        <w:rPr>
          <w:color w:val="000000"/>
          <w:lang w:val="en-US" w:eastAsia="en-GB"/>
        </w:rPr>
        <w:t>estimates of the</w:t>
      </w:r>
      <w:r w:rsidR="000A3685">
        <w:rPr>
          <w:color w:val="000000"/>
          <w:lang w:val="en-US" w:eastAsia="en-GB"/>
        </w:rPr>
        <w:t xml:space="preserve"> </w:t>
      </w:r>
      <w:r w:rsidRPr="00A4409D">
        <w:rPr>
          <w:color w:val="000000"/>
          <w:lang w:val="en-US" w:eastAsia="en-GB"/>
        </w:rPr>
        <w:t xml:space="preserve">sizes of effects and inflate the risk of falsely rejecting the null hypothesis. </w:t>
      </w:r>
      <w:r w:rsidR="00FF53CD">
        <w:rPr>
          <w:color w:val="000000"/>
          <w:lang w:val="en-US" w:eastAsia="en-GB"/>
        </w:rPr>
        <w:t>W</w:t>
      </w:r>
      <w:r w:rsidR="00A03C76" w:rsidRPr="00A4409D">
        <w:rPr>
          <w:color w:val="000000"/>
          <w:lang w:val="en-US" w:eastAsia="en-GB"/>
        </w:rPr>
        <w:t xml:space="preserve">hen </w:t>
      </w:r>
      <w:r w:rsidR="00865DBC">
        <w:rPr>
          <w:color w:val="000000"/>
          <w:lang w:val="en-US" w:eastAsia="en-GB"/>
        </w:rPr>
        <w:t>“</w:t>
      </w:r>
      <w:r w:rsidR="00FE11C3">
        <w:rPr>
          <w:color w:val="000000"/>
          <w:lang w:val="en-US" w:eastAsia="en-GB"/>
        </w:rPr>
        <w:t>significant</w:t>
      </w:r>
      <w:r w:rsidR="00865DBC">
        <w:rPr>
          <w:color w:val="000000"/>
          <w:lang w:val="en-US" w:eastAsia="en-GB"/>
        </w:rPr>
        <w:t>”</w:t>
      </w:r>
      <w:r w:rsidR="00FE11C3">
        <w:rPr>
          <w:color w:val="000000"/>
          <w:lang w:val="en-US" w:eastAsia="en-GB"/>
        </w:rPr>
        <w:t xml:space="preserve"> </w:t>
      </w:r>
      <w:r w:rsidR="00BF0D0B" w:rsidRPr="00BF1776">
        <w:rPr>
          <w:i/>
          <w:color w:val="000000"/>
          <w:lang w:val="en-US" w:eastAsia="en-GB"/>
        </w:rPr>
        <w:t>p</w:t>
      </w:r>
      <w:r w:rsidR="00BF0D0B" w:rsidRPr="00A4409D">
        <w:rPr>
          <w:color w:val="000000"/>
          <w:lang w:val="en-US" w:eastAsia="en-GB"/>
        </w:rPr>
        <w:t xml:space="preserve"> values </w:t>
      </w:r>
      <w:r w:rsidR="00865DBC">
        <w:rPr>
          <w:color w:val="000000"/>
          <w:lang w:val="en-US" w:eastAsia="en-GB"/>
        </w:rPr>
        <w:t>obtained via</w:t>
      </w:r>
      <w:r w:rsidR="0084673D">
        <w:rPr>
          <w:color w:val="000000"/>
          <w:lang w:val="en-US" w:eastAsia="en-GB"/>
        </w:rPr>
        <w:t xml:space="preserve"> </w:t>
      </w:r>
      <w:r w:rsidR="00F23533">
        <w:rPr>
          <w:color w:val="000000"/>
          <w:lang w:val="en-US" w:eastAsia="en-GB"/>
        </w:rPr>
        <w:t>undisclosed flexibility</w:t>
      </w:r>
      <w:r w:rsidR="00BF0D0B" w:rsidRPr="00A4409D">
        <w:rPr>
          <w:color w:val="000000"/>
          <w:lang w:val="en-US" w:eastAsia="en-GB"/>
        </w:rPr>
        <w:t xml:space="preserve"> are presented as </w:t>
      </w:r>
      <w:r w:rsidR="00865DBC">
        <w:rPr>
          <w:color w:val="000000"/>
          <w:lang w:val="en-US" w:eastAsia="en-GB"/>
        </w:rPr>
        <w:t>if</w:t>
      </w:r>
      <w:r w:rsidR="00BF0D0B" w:rsidRPr="00A4409D">
        <w:rPr>
          <w:color w:val="000000"/>
          <w:lang w:val="en-US" w:eastAsia="en-GB"/>
        </w:rPr>
        <w:t xml:space="preserve"> they arose from </w:t>
      </w:r>
      <w:r w:rsidR="00976C7F">
        <w:rPr>
          <w:color w:val="000000"/>
          <w:lang w:val="en-US" w:eastAsia="en-GB"/>
        </w:rPr>
        <w:t xml:space="preserve">planned </w:t>
      </w:r>
      <w:r w:rsidR="00E15133">
        <w:rPr>
          <w:color w:val="000000"/>
          <w:lang w:val="en-US" w:eastAsia="en-GB"/>
        </w:rPr>
        <w:t>tests of</w:t>
      </w:r>
      <w:r w:rsidR="00FF53CD">
        <w:rPr>
          <w:color w:val="000000"/>
          <w:lang w:val="en-US" w:eastAsia="en-GB"/>
        </w:rPr>
        <w:t xml:space="preserve"> </w:t>
      </w:r>
      <w:r w:rsidR="00DE5C1F" w:rsidRPr="00A4409D">
        <w:rPr>
          <w:color w:val="000000"/>
          <w:lang w:val="en-US" w:eastAsia="en-GB"/>
        </w:rPr>
        <w:t>hypotheses</w:t>
      </w:r>
      <w:r w:rsidR="00BF0D0B" w:rsidRPr="00A4409D">
        <w:rPr>
          <w:color w:val="000000"/>
          <w:lang w:val="en-US" w:eastAsia="en-GB"/>
        </w:rPr>
        <w:t>,</w:t>
      </w:r>
      <w:r w:rsidR="00F23533">
        <w:rPr>
          <w:color w:val="000000"/>
          <w:lang w:val="en-US" w:eastAsia="en-GB"/>
        </w:rPr>
        <w:t xml:space="preserve"> readers </w:t>
      </w:r>
      <w:r w:rsidR="00865DBC">
        <w:rPr>
          <w:color w:val="000000"/>
          <w:lang w:val="en-US" w:eastAsia="en-GB"/>
        </w:rPr>
        <w:t xml:space="preserve">are likely to </w:t>
      </w:r>
      <w:r w:rsidR="00FF53CD">
        <w:rPr>
          <w:color w:val="000000"/>
          <w:lang w:val="en-US" w:eastAsia="en-GB"/>
        </w:rPr>
        <w:t>conclude</w:t>
      </w:r>
      <w:r w:rsidR="00F23533">
        <w:rPr>
          <w:color w:val="000000"/>
          <w:lang w:val="en-US" w:eastAsia="en-GB"/>
        </w:rPr>
        <w:t xml:space="preserve"> that the evidence is stronger than it </w:t>
      </w:r>
      <w:proofErr w:type="gramStart"/>
      <w:r w:rsidR="00F23533">
        <w:rPr>
          <w:color w:val="000000"/>
          <w:lang w:val="en-US" w:eastAsia="en-GB"/>
        </w:rPr>
        <w:t>actually is</w:t>
      </w:r>
      <w:proofErr w:type="gramEnd"/>
      <w:r w:rsidR="00BF0D0B" w:rsidRPr="00A4409D">
        <w:rPr>
          <w:color w:val="000000"/>
          <w:lang w:val="en-US" w:eastAsia="en-GB"/>
        </w:rPr>
        <w:t>.</w:t>
      </w:r>
      <w:r w:rsidR="00A022D3" w:rsidRPr="00A4409D">
        <w:rPr>
          <w:color w:val="000000"/>
          <w:lang w:val="en-US" w:eastAsia="en-GB"/>
        </w:rPr>
        <w:t xml:space="preserve"> </w:t>
      </w:r>
    </w:p>
    <w:p w14:paraId="1B837F76" w14:textId="24C9F184" w:rsidR="00D17D22" w:rsidRPr="00D17D22" w:rsidRDefault="00D17D22" w:rsidP="00D17D22">
      <w:pPr>
        <w:spacing w:line="480" w:lineRule="auto"/>
        <w:ind w:firstLine="720"/>
        <w:rPr>
          <w:color w:val="000000"/>
          <w:lang w:val="en-US" w:eastAsia="en-GB"/>
        </w:rPr>
      </w:pPr>
      <w:r>
        <w:rPr>
          <w:color w:val="000000"/>
          <w:lang w:val="en-US" w:eastAsia="en-GB"/>
        </w:rPr>
        <w:t>It is good and proper for researchers to conduct exploratory research as well as hypothesis-testing research.  Poking around in one’s data</w:t>
      </w:r>
      <w:r w:rsidR="000D4D59">
        <w:rPr>
          <w:color w:val="000000"/>
          <w:lang w:val="en-US" w:eastAsia="en-GB"/>
        </w:rPr>
        <w:t>,</w:t>
      </w:r>
      <w:r w:rsidR="00B152E9">
        <w:rPr>
          <w:color w:val="000000"/>
          <w:lang w:val="en-US" w:eastAsia="en-GB"/>
        </w:rPr>
        <w:t xml:space="preserve"> </w:t>
      </w:r>
      <w:r>
        <w:rPr>
          <w:color w:val="000000"/>
          <w:lang w:val="en-US" w:eastAsia="en-GB"/>
        </w:rPr>
        <w:t>speculating about unexpected patterns</w:t>
      </w:r>
      <w:r w:rsidR="000D4D59">
        <w:rPr>
          <w:color w:val="000000"/>
          <w:lang w:val="en-US" w:eastAsia="en-GB"/>
        </w:rPr>
        <w:t>,</w:t>
      </w:r>
      <w:r>
        <w:rPr>
          <w:color w:val="000000"/>
          <w:lang w:val="en-US" w:eastAsia="en-GB"/>
        </w:rPr>
        <w:t xml:space="preserve"> is a great way to generate ideas.  For conducting such </w:t>
      </w:r>
      <w:r w:rsidRPr="00D17D22">
        <w:rPr>
          <w:color w:val="000000"/>
          <w:lang w:val="en-US" w:eastAsia="en-GB"/>
        </w:rPr>
        <w:t xml:space="preserve">exploratory analyses, confidence intervals and </w:t>
      </w:r>
      <w:r>
        <w:rPr>
          <w:color w:val="000000"/>
          <w:lang w:val="en-US" w:eastAsia="en-GB"/>
        </w:rPr>
        <w:t xml:space="preserve">estimates of </w:t>
      </w:r>
      <w:r w:rsidRPr="00D17D22">
        <w:rPr>
          <w:color w:val="000000"/>
          <w:lang w:val="en-US" w:eastAsia="en-GB"/>
        </w:rPr>
        <w:t>effect size</w:t>
      </w:r>
      <w:r>
        <w:rPr>
          <w:color w:val="000000"/>
          <w:lang w:val="en-US" w:eastAsia="en-GB"/>
        </w:rPr>
        <w:t xml:space="preserve"> </w:t>
      </w:r>
      <w:r w:rsidRPr="00D17D22">
        <w:rPr>
          <w:color w:val="000000"/>
          <w:lang w:val="en-US" w:eastAsia="en-GB"/>
        </w:rPr>
        <w:t xml:space="preserve">are </w:t>
      </w:r>
      <w:r>
        <w:rPr>
          <w:color w:val="000000"/>
          <w:lang w:val="en-US" w:eastAsia="en-GB"/>
        </w:rPr>
        <w:t>useful tools</w:t>
      </w:r>
      <w:r w:rsidRPr="00D17D22">
        <w:rPr>
          <w:color w:val="000000"/>
          <w:lang w:val="en-US" w:eastAsia="en-GB"/>
        </w:rPr>
        <w:t xml:space="preserve"> (e.g., McIntosh, 2017).</w:t>
      </w:r>
      <w:r w:rsidR="00E15133">
        <w:rPr>
          <w:color w:val="000000"/>
          <w:lang w:val="en-US" w:eastAsia="en-GB"/>
        </w:rPr>
        <w:t xml:space="preserve"> </w:t>
      </w:r>
      <w:r>
        <w:rPr>
          <w:color w:val="000000"/>
          <w:lang w:val="en-US" w:eastAsia="en-GB"/>
        </w:rPr>
        <w:t xml:space="preserve">But </w:t>
      </w:r>
      <w:r w:rsidR="000D4D59">
        <w:rPr>
          <w:color w:val="000000"/>
          <w:lang w:val="en-US" w:eastAsia="en-GB"/>
        </w:rPr>
        <w:t>NHST</w:t>
      </w:r>
      <w:r>
        <w:rPr>
          <w:color w:val="000000"/>
          <w:lang w:val="en-US" w:eastAsia="en-GB"/>
        </w:rPr>
        <w:t xml:space="preserve"> </w:t>
      </w:r>
      <w:r w:rsidRPr="000D4D59">
        <w:rPr>
          <w:i/>
          <w:color w:val="000000"/>
          <w:lang w:val="en-US" w:eastAsia="en-GB"/>
        </w:rPr>
        <w:t>p</w:t>
      </w:r>
      <w:r>
        <w:rPr>
          <w:color w:val="000000"/>
          <w:lang w:val="en-US" w:eastAsia="en-GB"/>
        </w:rPr>
        <w:t xml:space="preserve"> values become meaningless when the data drive decisions about which tests to run and how to run them</w:t>
      </w:r>
      <w:r w:rsidR="000D4D59">
        <w:rPr>
          <w:color w:val="000000"/>
          <w:lang w:val="en-US" w:eastAsia="en-GB"/>
        </w:rPr>
        <w:t xml:space="preserve">, because more risks have been taken than the </w:t>
      </w:r>
      <w:r w:rsidR="000D4D59" w:rsidRPr="000D4D59">
        <w:rPr>
          <w:i/>
          <w:color w:val="000000"/>
          <w:lang w:val="en-US" w:eastAsia="en-GB"/>
        </w:rPr>
        <w:t>p</w:t>
      </w:r>
      <w:r w:rsidR="000D4D59">
        <w:rPr>
          <w:color w:val="000000"/>
          <w:lang w:val="en-US" w:eastAsia="en-GB"/>
        </w:rPr>
        <w:t xml:space="preserve"> value </w:t>
      </w:r>
      <w:proofErr w:type="gramStart"/>
      <w:r w:rsidR="000D4D59">
        <w:rPr>
          <w:color w:val="000000"/>
          <w:lang w:val="en-US" w:eastAsia="en-GB"/>
        </w:rPr>
        <w:t>takes into account</w:t>
      </w:r>
      <w:proofErr w:type="gramEnd"/>
      <w:r>
        <w:rPr>
          <w:color w:val="000000"/>
          <w:lang w:val="en-US" w:eastAsia="en-GB"/>
        </w:rPr>
        <w:t>.</w:t>
      </w:r>
      <w:r w:rsidR="00E15133">
        <w:rPr>
          <w:color w:val="000000"/>
          <w:lang w:val="en-US" w:eastAsia="en-GB"/>
        </w:rPr>
        <w:t xml:space="preserve">  </w:t>
      </w:r>
      <w:r w:rsidR="000D4D59">
        <w:rPr>
          <w:color w:val="000000"/>
          <w:lang w:val="en-US" w:eastAsia="en-GB"/>
        </w:rPr>
        <w:t>At a minimum,</w:t>
      </w:r>
      <w:r w:rsidR="00E15133">
        <w:rPr>
          <w:color w:val="000000"/>
          <w:lang w:val="en-US" w:eastAsia="en-GB"/>
        </w:rPr>
        <w:t xml:space="preserve"> reviewers and readers need to know how researchers made their data-analysis decisions.</w:t>
      </w:r>
    </w:p>
    <w:p w14:paraId="2818CD1C" w14:textId="556A7CD2" w:rsidR="00FF53CD" w:rsidRDefault="00AF5850" w:rsidP="00D716BA">
      <w:pPr>
        <w:spacing w:line="480" w:lineRule="auto"/>
        <w:ind w:firstLine="720"/>
        <w:rPr>
          <w:color w:val="000000"/>
          <w:lang w:val="en-US" w:eastAsia="en-GB"/>
        </w:rPr>
      </w:pPr>
      <w:proofErr w:type="spellStart"/>
      <w:r>
        <w:rPr>
          <w:color w:val="000000"/>
          <w:lang w:val="en-US" w:eastAsia="en-GB"/>
        </w:rPr>
        <w:t>Vazire</w:t>
      </w:r>
      <w:proofErr w:type="spellEnd"/>
      <w:r>
        <w:rPr>
          <w:color w:val="000000"/>
          <w:lang w:val="en-US" w:eastAsia="en-GB"/>
        </w:rPr>
        <w:t xml:space="preserve"> (2017) drew an analogy be</w:t>
      </w:r>
      <w:r w:rsidR="002271F2">
        <w:rPr>
          <w:color w:val="000000"/>
          <w:lang w:val="en-US" w:eastAsia="en-GB"/>
        </w:rPr>
        <w:t>tween readers of science articles</w:t>
      </w:r>
      <w:r>
        <w:rPr>
          <w:color w:val="000000"/>
          <w:lang w:val="en-US" w:eastAsia="en-GB"/>
        </w:rPr>
        <w:t xml:space="preserve"> and used-car shoppers: T</w:t>
      </w:r>
      <w:r w:rsidR="00D716BA">
        <w:rPr>
          <w:color w:val="000000"/>
          <w:lang w:val="en-US" w:eastAsia="en-GB"/>
        </w:rPr>
        <w:t>ransparent reporting puts readers in a better position to tell the difference between “lemons” and trustworthy findings</w:t>
      </w:r>
      <w:r w:rsidR="002271F2">
        <w:rPr>
          <w:color w:val="000000"/>
          <w:lang w:val="en-US" w:eastAsia="en-GB"/>
        </w:rPr>
        <w:t>.</w:t>
      </w:r>
      <w:r w:rsidR="00D716BA">
        <w:rPr>
          <w:color w:val="000000"/>
          <w:lang w:val="en-US" w:eastAsia="en-GB"/>
        </w:rPr>
        <w:t xml:space="preserve"> </w:t>
      </w:r>
      <w:r w:rsidR="00032C68" w:rsidRPr="00A4409D">
        <w:rPr>
          <w:color w:val="000000"/>
          <w:lang w:val="en-US" w:eastAsia="en-GB"/>
        </w:rPr>
        <w:t xml:space="preserve">One powerful tool for promoting such transparency is a preregistered research plan (preregistration; see Lindsay, Simon, &amp; Lilienfeld, 2016; </w:t>
      </w:r>
      <w:proofErr w:type="spellStart"/>
      <w:r w:rsidR="00032C68" w:rsidRPr="00A4409D">
        <w:rPr>
          <w:color w:val="000000"/>
          <w:lang w:val="en-US" w:eastAsia="en-GB"/>
        </w:rPr>
        <w:t>van’t</w:t>
      </w:r>
      <w:proofErr w:type="spellEnd"/>
      <w:r w:rsidR="00032C68" w:rsidRPr="00A4409D">
        <w:rPr>
          <w:color w:val="000000"/>
          <w:lang w:val="en-US" w:eastAsia="en-GB"/>
        </w:rPr>
        <w:t xml:space="preserve"> Veer &amp; </w:t>
      </w:r>
      <w:proofErr w:type="spellStart"/>
      <w:r w:rsidR="00032C68" w:rsidRPr="00A4409D">
        <w:rPr>
          <w:color w:val="000000"/>
          <w:lang w:val="en-US" w:eastAsia="en-GB"/>
        </w:rPr>
        <w:t>Giner-Sorolla</w:t>
      </w:r>
      <w:proofErr w:type="spellEnd"/>
      <w:r w:rsidR="00032C68" w:rsidRPr="00A4409D">
        <w:rPr>
          <w:color w:val="000000"/>
          <w:lang w:val="en-US" w:eastAsia="en-GB"/>
        </w:rPr>
        <w:t xml:space="preserve">, 2016). </w:t>
      </w:r>
      <w:r w:rsidR="00706234">
        <w:rPr>
          <w:color w:val="000000"/>
          <w:lang w:val="en-US" w:eastAsia="en-GB"/>
        </w:rPr>
        <w:t>P</w:t>
      </w:r>
      <w:r w:rsidR="00032C68" w:rsidRPr="00A4409D">
        <w:rPr>
          <w:color w:val="000000"/>
          <w:lang w:val="en-US" w:eastAsia="en-GB"/>
        </w:rPr>
        <w:t xml:space="preserve">reregistration makes clear which aspects of a study and its analyses </w:t>
      </w:r>
      <w:r w:rsidR="00FF53CD">
        <w:rPr>
          <w:color w:val="000000"/>
          <w:lang w:val="en-US" w:eastAsia="en-GB"/>
        </w:rPr>
        <w:t>were</w:t>
      </w:r>
      <w:r w:rsidR="00032C68" w:rsidRPr="00A4409D">
        <w:rPr>
          <w:color w:val="000000"/>
          <w:lang w:val="en-US" w:eastAsia="en-GB"/>
        </w:rPr>
        <w:t xml:space="preserve"> </w:t>
      </w:r>
      <w:proofErr w:type="gramStart"/>
      <w:r w:rsidR="00032C68" w:rsidRPr="00A4409D">
        <w:rPr>
          <w:color w:val="000000"/>
          <w:lang w:val="en-US" w:eastAsia="en-GB"/>
        </w:rPr>
        <w:t>planned in advance</w:t>
      </w:r>
      <w:proofErr w:type="gramEnd"/>
      <w:r w:rsidR="00032C68" w:rsidRPr="00A4409D">
        <w:rPr>
          <w:color w:val="000000"/>
          <w:lang w:val="en-US" w:eastAsia="en-GB"/>
        </w:rPr>
        <w:t xml:space="preserve"> of data collection. </w:t>
      </w:r>
      <w:r w:rsidR="003F6A65">
        <w:rPr>
          <w:color w:val="000000"/>
          <w:lang w:val="en-US" w:eastAsia="en-GB"/>
        </w:rPr>
        <w:t xml:space="preserve">Openly </w:t>
      </w:r>
      <w:r w:rsidR="00D716BA">
        <w:rPr>
          <w:color w:val="000000"/>
          <w:lang w:val="en-US" w:eastAsia="en-GB"/>
        </w:rPr>
        <w:t xml:space="preserve">sharing </w:t>
      </w:r>
      <w:r w:rsidR="003F6A65">
        <w:rPr>
          <w:color w:val="000000"/>
          <w:lang w:val="en-US" w:eastAsia="en-GB"/>
        </w:rPr>
        <w:t>data and materials</w:t>
      </w:r>
      <w:r w:rsidR="002271F2">
        <w:rPr>
          <w:color w:val="000000"/>
          <w:lang w:val="en-US" w:eastAsia="en-GB"/>
        </w:rPr>
        <w:t xml:space="preserve"> </w:t>
      </w:r>
      <w:r w:rsidR="002271F2" w:rsidRPr="00A4409D">
        <w:rPr>
          <w:color w:val="000000"/>
          <w:lang w:val="en-US" w:eastAsia="en-GB"/>
        </w:rPr>
        <w:t>(e.g., tests, stimuli, programs)</w:t>
      </w:r>
      <w:r w:rsidR="003F6A65">
        <w:rPr>
          <w:color w:val="000000"/>
          <w:lang w:val="en-US" w:eastAsia="en-GB"/>
        </w:rPr>
        <w:t xml:space="preserve">, and </w:t>
      </w:r>
      <w:r w:rsidR="00D716BA">
        <w:rPr>
          <w:color w:val="000000"/>
          <w:lang w:val="en-US" w:eastAsia="en-GB"/>
        </w:rPr>
        <w:t xml:space="preserve">explicitly declaring that </w:t>
      </w:r>
      <w:r w:rsidR="003F6A65">
        <w:rPr>
          <w:color w:val="000000"/>
          <w:lang w:val="en-US" w:eastAsia="en-GB"/>
        </w:rPr>
        <w:t>method</w:t>
      </w:r>
      <w:r w:rsidR="00D716BA">
        <w:rPr>
          <w:color w:val="000000"/>
          <w:lang w:val="en-US" w:eastAsia="en-GB"/>
        </w:rPr>
        <w:t>ological details</w:t>
      </w:r>
      <w:r w:rsidR="003F6A65">
        <w:rPr>
          <w:color w:val="000000"/>
          <w:lang w:val="en-US" w:eastAsia="en-GB"/>
        </w:rPr>
        <w:t xml:space="preserve"> </w:t>
      </w:r>
      <w:r w:rsidR="00D716BA">
        <w:rPr>
          <w:color w:val="000000"/>
          <w:lang w:val="en-US" w:eastAsia="en-GB"/>
        </w:rPr>
        <w:t xml:space="preserve">have been </w:t>
      </w:r>
      <w:r w:rsidR="00D716BA">
        <w:rPr>
          <w:color w:val="000000"/>
          <w:lang w:val="en-US" w:eastAsia="en-GB"/>
        </w:rPr>
        <w:lastRenderedPageBreak/>
        <w:t xml:space="preserve">completely reported </w:t>
      </w:r>
      <w:r w:rsidR="003F6A65">
        <w:rPr>
          <w:color w:val="000000"/>
          <w:lang w:val="en-US" w:eastAsia="en-GB"/>
        </w:rPr>
        <w:t>(</w:t>
      </w:r>
      <w:r w:rsidR="002E49C5">
        <w:rPr>
          <w:color w:val="000000"/>
          <w:lang w:val="en-US" w:eastAsia="en-GB"/>
        </w:rPr>
        <w:t xml:space="preserve">e.g., </w:t>
      </w:r>
      <w:r w:rsidR="004D3547">
        <w:rPr>
          <w:color w:val="000000"/>
          <w:lang w:val="en-US" w:eastAsia="en-GB"/>
        </w:rPr>
        <w:t xml:space="preserve">the </w:t>
      </w:r>
      <w:r w:rsidR="002E49C5">
        <w:rPr>
          <w:color w:val="000000"/>
          <w:lang w:val="en-US" w:eastAsia="en-GB"/>
        </w:rPr>
        <w:t>Simmons et al.</w:t>
      </w:r>
      <w:r w:rsidR="004D3547">
        <w:rPr>
          <w:color w:val="000000"/>
          <w:lang w:val="en-US" w:eastAsia="en-GB"/>
        </w:rPr>
        <w:t xml:space="preserve">, 2012, </w:t>
      </w:r>
      <w:r w:rsidR="002E49C5">
        <w:rPr>
          <w:color w:val="000000"/>
          <w:lang w:val="en-US" w:eastAsia="en-GB"/>
        </w:rPr>
        <w:t>“</w:t>
      </w:r>
      <w:r w:rsidR="003F6A65">
        <w:rPr>
          <w:color w:val="000000"/>
          <w:lang w:val="en-US" w:eastAsia="en-GB"/>
        </w:rPr>
        <w:t>21</w:t>
      </w:r>
      <w:r w:rsidR="002E49C5">
        <w:rPr>
          <w:color w:val="000000"/>
          <w:lang w:val="en-US" w:eastAsia="en-GB"/>
        </w:rPr>
        <w:t>-</w:t>
      </w:r>
      <w:r w:rsidR="003F6A65">
        <w:rPr>
          <w:color w:val="000000"/>
          <w:lang w:val="en-US" w:eastAsia="en-GB"/>
        </w:rPr>
        <w:t xml:space="preserve">word </w:t>
      </w:r>
      <w:r w:rsidR="002E49C5">
        <w:rPr>
          <w:color w:val="000000"/>
          <w:lang w:val="en-US" w:eastAsia="en-GB"/>
        </w:rPr>
        <w:t>solution”</w:t>
      </w:r>
      <w:r w:rsidR="003F6A65">
        <w:rPr>
          <w:color w:val="000000"/>
          <w:lang w:val="en-US" w:eastAsia="en-GB"/>
        </w:rPr>
        <w:t xml:space="preserve">), </w:t>
      </w:r>
      <w:r w:rsidR="00D716BA">
        <w:rPr>
          <w:color w:val="000000"/>
          <w:lang w:val="en-US" w:eastAsia="en-GB"/>
        </w:rPr>
        <w:t>can also help</w:t>
      </w:r>
      <w:r w:rsidR="003F6A65">
        <w:rPr>
          <w:color w:val="000000"/>
          <w:lang w:val="en-US" w:eastAsia="en-GB"/>
        </w:rPr>
        <w:t xml:space="preserve"> </w:t>
      </w:r>
      <w:r w:rsidR="00DE09F3">
        <w:rPr>
          <w:color w:val="000000"/>
          <w:lang w:val="en-US" w:eastAsia="en-GB"/>
        </w:rPr>
        <w:t>readers to assess the eviden</w:t>
      </w:r>
      <w:r w:rsidR="00FF53CD">
        <w:rPr>
          <w:color w:val="000000"/>
          <w:lang w:val="en-US" w:eastAsia="en-GB"/>
        </w:rPr>
        <w:t>ce</w:t>
      </w:r>
      <w:r w:rsidR="00DE09F3">
        <w:rPr>
          <w:color w:val="000000"/>
          <w:lang w:val="en-US" w:eastAsia="en-GB"/>
        </w:rPr>
        <w:t xml:space="preserve"> value of </w:t>
      </w:r>
      <w:r w:rsidR="002271F2">
        <w:rPr>
          <w:color w:val="000000"/>
          <w:lang w:val="en-US" w:eastAsia="en-GB"/>
        </w:rPr>
        <w:t xml:space="preserve">an </w:t>
      </w:r>
      <w:r w:rsidR="00DE09F3">
        <w:rPr>
          <w:color w:val="000000"/>
          <w:lang w:val="en-US" w:eastAsia="en-GB"/>
        </w:rPr>
        <w:t>empirical report</w:t>
      </w:r>
      <w:r w:rsidR="003F6A65">
        <w:rPr>
          <w:color w:val="000000"/>
          <w:lang w:val="en-US" w:eastAsia="en-GB"/>
        </w:rPr>
        <w:t xml:space="preserve">. </w:t>
      </w:r>
    </w:p>
    <w:p w14:paraId="5890399E" w14:textId="293F3972" w:rsidR="003F6A65" w:rsidRDefault="00FE11C3" w:rsidP="00D716BA">
      <w:pPr>
        <w:spacing w:line="480" w:lineRule="auto"/>
        <w:ind w:firstLine="720"/>
        <w:rPr>
          <w:color w:val="000000"/>
          <w:lang w:val="en-US" w:eastAsia="en-GB"/>
        </w:rPr>
      </w:pPr>
      <w:r>
        <w:rPr>
          <w:color w:val="000000"/>
          <w:lang w:val="en-US" w:eastAsia="en-GB"/>
        </w:rPr>
        <w:t>To allow for correction of</w:t>
      </w:r>
      <w:r w:rsidR="00316DF3">
        <w:rPr>
          <w:color w:val="000000"/>
          <w:lang w:val="en-US" w:eastAsia="en-GB"/>
        </w:rPr>
        <w:t xml:space="preserve"> mistakes in reporting</w:t>
      </w:r>
      <w:r>
        <w:rPr>
          <w:color w:val="000000"/>
          <w:lang w:val="en-US" w:eastAsia="en-GB"/>
        </w:rPr>
        <w:t xml:space="preserve"> and for exploration of alternative analyses and explanations</w:t>
      </w:r>
      <w:r w:rsidR="00316DF3">
        <w:rPr>
          <w:color w:val="000000"/>
          <w:lang w:val="en-US" w:eastAsia="en-GB"/>
        </w:rPr>
        <w:t xml:space="preserve">, </w:t>
      </w:r>
      <w:r>
        <w:rPr>
          <w:color w:val="000000"/>
          <w:lang w:val="en-US" w:eastAsia="en-GB"/>
        </w:rPr>
        <w:t>transparency requires that researchers</w:t>
      </w:r>
      <w:r w:rsidR="00316DF3">
        <w:rPr>
          <w:color w:val="000000"/>
          <w:lang w:val="en-US" w:eastAsia="en-GB"/>
        </w:rPr>
        <w:t xml:space="preserve"> </w:t>
      </w:r>
      <w:r w:rsidR="00316DF3" w:rsidRPr="00A4409D">
        <w:rPr>
          <w:color w:val="000000"/>
          <w:lang w:val="en-US" w:eastAsia="en-GB"/>
        </w:rPr>
        <w:t>make raw data available to other researchers, along with codebooks and analys</w:t>
      </w:r>
      <w:r w:rsidR="00316DF3">
        <w:rPr>
          <w:color w:val="000000"/>
          <w:lang w:val="en-US" w:eastAsia="en-GB"/>
        </w:rPr>
        <w:t>i</w:t>
      </w:r>
      <w:r w:rsidR="00316DF3" w:rsidRPr="00A4409D">
        <w:rPr>
          <w:color w:val="000000"/>
          <w:lang w:val="en-US" w:eastAsia="en-GB"/>
        </w:rPr>
        <w:t>s scripts.</w:t>
      </w:r>
      <w:r w:rsidR="00316DF3">
        <w:rPr>
          <w:color w:val="000000"/>
          <w:lang w:val="en-US" w:eastAsia="en-GB"/>
        </w:rPr>
        <w:t xml:space="preserve"> </w:t>
      </w:r>
      <w:r w:rsidR="00316DF3" w:rsidRPr="00A4409D">
        <w:rPr>
          <w:color w:val="000000"/>
          <w:lang w:val="en-US" w:eastAsia="en-GB"/>
        </w:rPr>
        <w:t xml:space="preserve">Despite protocols requiring such sharing for verification (e.g., </w:t>
      </w:r>
      <w:r w:rsidR="00316DF3">
        <w:rPr>
          <w:color w:val="000000"/>
          <w:lang w:val="en-US" w:eastAsia="en-GB"/>
        </w:rPr>
        <w:t xml:space="preserve">Section 8.14 of the American Psychological Association’s ethical principles, </w:t>
      </w:r>
      <w:hyperlink r:id="rId15" w:history="1">
        <w:r w:rsidR="00316DF3" w:rsidRPr="00D57738">
          <w:rPr>
            <w:rStyle w:val="Hyperlink"/>
            <w:lang w:val="en-US" w:eastAsia="en-GB"/>
          </w:rPr>
          <w:t>http://www.apa.org/ethics/code/</w:t>
        </w:r>
      </w:hyperlink>
      <w:r w:rsidR="00316DF3">
        <w:rPr>
          <w:color w:val="000000"/>
          <w:lang w:val="en-US" w:eastAsia="en-GB"/>
        </w:rPr>
        <w:t>)</w:t>
      </w:r>
      <w:r w:rsidR="00316DF3" w:rsidRPr="00A4409D">
        <w:rPr>
          <w:color w:val="000000"/>
          <w:lang w:val="en-US" w:eastAsia="en-GB"/>
        </w:rPr>
        <w:t xml:space="preserve">, the availability of data has often been poor (e.g., </w:t>
      </w:r>
      <w:proofErr w:type="spellStart"/>
      <w:r w:rsidR="00316DF3" w:rsidRPr="00A4409D">
        <w:rPr>
          <w:color w:val="000000"/>
          <w:lang w:val="en-US" w:eastAsia="en-GB"/>
        </w:rPr>
        <w:t>Wicherts</w:t>
      </w:r>
      <w:proofErr w:type="spellEnd"/>
      <w:r w:rsidR="00316DF3" w:rsidRPr="00A4409D">
        <w:rPr>
          <w:color w:val="000000"/>
          <w:lang w:val="en-US" w:eastAsia="en-GB"/>
        </w:rPr>
        <w:t xml:space="preserve">, </w:t>
      </w:r>
      <w:proofErr w:type="spellStart"/>
      <w:r w:rsidR="00316DF3" w:rsidRPr="00A4409D">
        <w:rPr>
          <w:color w:val="000000"/>
          <w:lang w:val="en-US" w:eastAsia="en-GB"/>
        </w:rPr>
        <w:t>Borsboom</w:t>
      </w:r>
      <w:proofErr w:type="spellEnd"/>
      <w:r w:rsidR="00316DF3" w:rsidRPr="00A4409D">
        <w:rPr>
          <w:color w:val="000000"/>
          <w:lang w:val="en-US" w:eastAsia="en-GB"/>
        </w:rPr>
        <w:t xml:space="preserve">, Katz, &amp; </w:t>
      </w:r>
      <w:proofErr w:type="spellStart"/>
      <w:r w:rsidR="00316DF3" w:rsidRPr="00A4409D">
        <w:rPr>
          <w:color w:val="000000"/>
          <w:lang w:val="en-US" w:eastAsia="en-GB"/>
        </w:rPr>
        <w:t>Molenaar</w:t>
      </w:r>
      <w:proofErr w:type="spellEnd"/>
      <w:r w:rsidR="00316DF3" w:rsidRPr="00A4409D">
        <w:rPr>
          <w:color w:val="000000"/>
          <w:lang w:val="en-US" w:eastAsia="en-GB"/>
        </w:rPr>
        <w:t xml:space="preserve">, 2006). </w:t>
      </w:r>
      <w:r>
        <w:rPr>
          <w:color w:val="000000"/>
          <w:lang w:val="en-US" w:eastAsia="en-GB"/>
        </w:rPr>
        <w:t>Finally, a</w:t>
      </w:r>
      <w:r w:rsidR="00316DF3">
        <w:rPr>
          <w:color w:val="000000"/>
          <w:lang w:val="en-US" w:eastAsia="en-GB"/>
        </w:rPr>
        <w:t xml:space="preserve">uthors can also advance transparency </w:t>
      </w:r>
      <w:r w:rsidR="00F62512">
        <w:rPr>
          <w:color w:val="000000"/>
          <w:lang w:val="en-US" w:eastAsia="en-GB"/>
        </w:rPr>
        <w:t>by</w:t>
      </w:r>
      <w:r w:rsidR="00316DF3" w:rsidRPr="00A4409D">
        <w:rPr>
          <w:color w:val="000000"/>
          <w:lang w:val="en-US" w:eastAsia="en-GB"/>
        </w:rPr>
        <w:t xml:space="preserve"> </w:t>
      </w:r>
      <w:r w:rsidR="00316DF3">
        <w:rPr>
          <w:color w:val="000000"/>
          <w:lang w:val="en-US" w:eastAsia="en-GB"/>
        </w:rPr>
        <w:t>providing more comprehensive descriptive statistics</w:t>
      </w:r>
      <w:r w:rsidR="000D4D59">
        <w:rPr>
          <w:color w:val="000000"/>
          <w:lang w:val="en-US" w:eastAsia="en-GB"/>
        </w:rPr>
        <w:t xml:space="preserve">, such as </w:t>
      </w:r>
      <w:r w:rsidR="00316DF3" w:rsidRPr="00A4409D">
        <w:rPr>
          <w:color w:val="000000"/>
          <w:lang w:val="en-US" w:eastAsia="en-GB"/>
        </w:rPr>
        <w:t>data graphs that show the</w:t>
      </w:r>
      <w:r w:rsidR="00316DF3">
        <w:rPr>
          <w:color w:val="000000"/>
          <w:lang w:val="en-US" w:eastAsia="en-GB"/>
        </w:rPr>
        <w:t xml:space="preserve"> </w:t>
      </w:r>
      <w:r w:rsidR="00316DF3" w:rsidRPr="00A4409D">
        <w:rPr>
          <w:color w:val="000000"/>
          <w:lang w:val="en-US" w:eastAsia="en-GB"/>
        </w:rPr>
        <w:t>distribution of scores.</w:t>
      </w:r>
      <w:r w:rsidR="00AD065F">
        <w:rPr>
          <w:color w:val="000000"/>
          <w:lang w:val="en-US" w:eastAsia="en-GB"/>
        </w:rPr>
        <w:t xml:space="preserve"> </w:t>
      </w:r>
      <w:r w:rsidR="00D716BA">
        <w:rPr>
          <w:color w:val="000000"/>
          <w:lang w:val="en-US" w:eastAsia="en-GB"/>
        </w:rPr>
        <w:t xml:space="preserve">  </w:t>
      </w:r>
    </w:p>
    <w:p w14:paraId="0193F1FE" w14:textId="41E5DD37" w:rsidR="003F6A65" w:rsidRDefault="00AE6DD4" w:rsidP="002F6416">
      <w:pPr>
        <w:spacing w:line="480" w:lineRule="auto"/>
        <w:ind w:firstLine="720"/>
        <w:rPr>
          <w:color w:val="000000"/>
          <w:lang w:val="en-US" w:eastAsia="en-GB"/>
        </w:rPr>
      </w:pPr>
      <w:r>
        <w:rPr>
          <w:color w:val="000000"/>
          <w:lang w:val="en-US" w:eastAsia="en-GB"/>
        </w:rPr>
        <w:t>Making</w:t>
      </w:r>
      <w:r w:rsidR="003F6A65" w:rsidRPr="00A4409D">
        <w:rPr>
          <w:color w:val="000000"/>
          <w:lang w:val="en-US" w:eastAsia="en-GB"/>
        </w:rPr>
        <w:t xml:space="preserve"> </w:t>
      </w:r>
      <w:r w:rsidR="002271F2">
        <w:rPr>
          <w:color w:val="000000"/>
          <w:lang w:val="en-US" w:eastAsia="en-GB"/>
        </w:rPr>
        <w:t xml:space="preserve">defensible </w:t>
      </w:r>
      <w:r w:rsidR="003F6A65" w:rsidRPr="00A4409D">
        <w:rPr>
          <w:color w:val="000000"/>
          <w:lang w:val="en-US" w:eastAsia="en-GB"/>
        </w:rPr>
        <w:t xml:space="preserve">claims in research reports </w:t>
      </w:r>
      <w:r w:rsidR="003F5109">
        <w:rPr>
          <w:color w:val="000000"/>
          <w:lang w:val="en-US" w:eastAsia="en-GB"/>
        </w:rPr>
        <w:t xml:space="preserve">also </w:t>
      </w:r>
      <w:r w:rsidR="003F6A65" w:rsidRPr="00A4409D">
        <w:rPr>
          <w:color w:val="000000"/>
          <w:lang w:val="en-US" w:eastAsia="en-GB"/>
        </w:rPr>
        <w:t xml:space="preserve">entails intellectual humility about the limitations of one’s own perspective and findings </w:t>
      </w:r>
      <w:r w:rsidR="003F6A65" w:rsidRPr="00A4409D">
        <w:rPr>
          <w:color w:val="000000"/>
          <w:lang w:val="en-US" w:eastAsia="en-GB"/>
        </w:rPr>
        <w:fldChar w:fldCharType="begin"/>
      </w:r>
      <w:r w:rsidR="003F6A65" w:rsidRPr="00A4409D">
        <w:rPr>
          <w:color w:val="000000"/>
          <w:lang w:val="en-US" w:eastAsia="en-GB"/>
        </w:rPr>
        <w:instrText xml:space="preserve"> ADDIN ZOTERO_ITEM CSL_CITATION {"citationID":"a23livgjc09","properties":{"formattedCitation":"(Samuelson et al., 2015)","plainCitation":"(Samuelson et al., 2015)"},"citationItems":[{"id":2242,"uris":["http://zotero.org/users/1924973/items/NTX2TNZZ"],"uri":["http://zotero.org/users/1924973/items/NTX2TNZZ"],"itemData":{"id":2242,"type":"article-journal","title":"Implicit theories of intellectual virtues and vices: A focus on intellectual humility","container-title":"The Journal of Positive Psychology","page":"389-406","volume":"10","issue":"5","DOI":"10.1080/17439760.2014.967802","author":[{"family":"Samuelson","given":"Peter L."},{"family":"Jarvinen","given":"Matthew J."},{"family":"Paulus","given":"Thomas B."},{"family":"Church","given":"Ian M."},{"family":"Hardy","given":"Sam A."},{"family":"Barrett","given":"Justin L."}],"issued":{"date-parts":[["2015"]]}}}],"schema":"https://github.com/citation-style-language/schema/raw/master/csl-citation.json"} </w:instrText>
      </w:r>
      <w:r w:rsidR="003F6A65" w:rsidRPr="00A4409D">
        <w:rPr>
          <w:color w:val="000000"/>
          <w:lang w:val="en-US" w:eastAsia="en-GB"/>
        </w:rPr>
        <w:fldChar w:fldCharType="separate"/>
      </w:r>
      <w:r w:rsidR="003F6A65" w:rsidRPr="00A4409D">
        <w:rPr>
          <w:noProof/>
          <w:color w:val="000000"/>
          <w:lang w:val="en-US" w:eastAsia="en-GB"/>
        </w:rPr>
        <w:t>(Samuelson et al., 2015)</w:t>
      </w:r>
      <w:r w:rsidR="003F6A65" w:rsidRPr="00A4409D">
        <w:rPr>
          <w:color w:val="000000"/>
          <w:lang w:val="en-US" w:eastAsia="en-GB"/>
        </w:rPr>
        <w:fldChar w:fldCharType="end"/>
      </w:r>
      <w:r w:rsidR="003F6A65" w:rsidRPr="00A4409D">
        <w:rPr>
          <w:color w:val="000000"/>
          <w:lang w:val="en-US" w:eastAsia="en-GB"/>
        </w:rPr>
        <w:t xml:space="preserve">. </w:t>
      </w:r>
      <w:r w:rsidR="002271F2">
        <w:rPr>
          <w:color w:val="000000"/>
          <w:lang w:val="en-US" w:eastAsia="en-GB"/>
        </w:rPr>
        <w:t>S</w:t>
      </w:r>
      <w:r w:rsidR="003F6A65">
        <w:rPr>
          <w:color w:val="000000"/>
          <w:lang w:val="en-US" w:eastAsia="en-GB"/>
        </w:rPr>
        <w:t>cientific claims require</w:t>
      </w:r>
      <w:r w:rsidR="003F6A65" w:rsidRPr="00A4409D">
        <w:rPr>
          <w:color w:val="000000"/>
          <w:lang w:val="en-US" w:eastAsia="en-GB"/>
        </w:rPr>
        <w:t xml:space="preserve"> a</w:t>
      </w:r>
      <w:r w:rsidR="00A354EA">
        <w:rPr>
          <w:color w:val="000000"/>
          <w:lang w:val="en-US" w:eastAsia="en-GB"/>
        </w:rPr>
        <w:t xml:space="preserve"> </w:t>
      </w:r>
      <w:r w:rsidR="003F6A65" w:rsidRPr="00A4409D">
        <w:rPr>
          <w:color w:val="000000"/>
          <w:lang w:val="en-US" w:eastAsia="en-GB"/>
        </w:rPr>
        <w:t xml:space="preserve">realistic </w:t>
      </w:r>
      <w:r w:rsidR="003F6A65">
        <w:rPr>
          <w:color w:val="000000"/>
          <w:lang w:val="en-US" w:eastAsia="en-GB"/>
        </w:rPr>
        <w:t>perspective on</w:t>
      </w:r>
      <w:r w:rsidR="003F6A65" w:rsidRPr="00A4409D">
        <w:rPr>
          <w:color w:val="000000"/>
          <w:lang w:val="en-US" w:eastAsia="en-GB"/>
        </w:rPr>
        <w:t xml:space="preserve"> the generalizability of one’s own research and </w:t>
      </w:r>
      <w:r w:rsidR="00FF53CD">
        <w:rPr>
          <w:color w:val="000000"/>
          <w:lang w:val="en-US" w:eastAsia="en-GB"/>
        </w:rPr>
        <w:t>views</w:t>
      </w:r>
      <w:r w:rsidR="003F6A65" w:rsidRPr="003F5109">
        <w:rPr>
          <w:color w:val="000000"/>
          <w:lang w:val="en-US" w:eastAsia="en-GB"/>
        </w:rPr>
        <w:t xml:space="preserve">. </w:t>
      </w:r>
      <w:r w:rsidR="003F6A65" w:rsidRPr="00E10E5D">
        <w:rPr>
          <w:color w:val="000000"/>
          <w:lang w:val="en-US" w:eastAsia="en-GB"/>
        </w:rPr>
        <w:t xml:space="preserve">In moving from a standard that </w:t>
      </w:r>
      <w:r w:rsidRPr="00E10E5D">
        <w:rPr>
          <w:color w:val="000000"/>
          <w:lang w:val="en-US" w:eastAsia="en-GB"/>
        </w:rPr>
        <w:t>prioritizes</w:t>
      </w:r>
      <w:r w:rsidR="003F6A65" w:rsidRPr="00E10E5D">
        <w:rPr>
          <w:color w:val="000000"/>
          <w:lang w:val="en-US" w:eastAsia="en-GB"/>
        </w:rPr>
        <w:t xml:space="preserve"> novelty to one that </w:t>
      </w:r>
      <w:r w:rsidRPr="00E10E5D">
        <w:rPr>
          <w:color w:val="000000"/>
          <w:lang w:val="en-US" w:eastAsia="en-GB"/>
        </w:rPr>
        <w:t>emphasizes</w:t>
      </w:r>
      <w:r w:rsidR="003F6A65" w:rsidRPr="00E10E5D">
        <w:rPr>
          <w:color w:val="000000"/>
          <w:lang w:val="en-US" w:eastAsia="en-GB"/>
        </w:rPr>
        <w:t xml:space="preserve"> robustness of evidence, claims about the importance of any one study or series of studies </w:t>
      </w:r>
      <w:r w:rsidR="00C64D37">
        <w:rPr>
          <w:color w:val="000000"/>
          <w:lang w:val="en-US" w:eastAsia="en-GB"/>
        </w:rPr>
        <w:t xml:space="preserve">should be limited, and replications should be encouraged. </w:t>
      </w:r>
      <w:r w:rsidR="002271F2">
        <w:rPr>
          <w:color w:val="000000"/>
          <w:lang w:val="en-US" w:eastAsia="en-GB"/>
        </w:rPr>
        <w:t xml:space="preserve"> R</w:t>
      </w:r>
      <w:r w:rsidR="003F6A65" w:rsidRPr="003F5109">
        <w:rPr>
          <w:color w:val="000000"/>
          <w:lang w:val="en-US" w:eastAsia="en-GB"/>
        </w:rPr>
        <w:t>esearchers</w:t>
      </w:r>
      <w:r w:rsidR="003F6A65" w:rsidRPr="00A4409D">
        <w:rPr>
          <w:color w:val="000000"/>
          <w:lang w:val="en-US" w:eastAsia="en-GB"/>
        </w:rPr>
        <w:t xml:space="preserve"> should </w:t>
      </w:r>
      <w:r w:rsidR="00FF53CD">
        <w:rPr>
          <w:color w:val="000000"/>
          <w:lang w:val="en-US" w:eastAsia="en-GB"/>
        </w:rPr>
        <w:t xml:space="preserve">also </w:t>
      </w:r>
      <w:r w:rsidR="002271F2">
        <w:rPr>
          <w:color w:val="000000"/>
          <w:lang w:val="en-US" w:eastAsia="en-GB"/>
        </w:rPr>
        <w:t xml:space="preserve">strive to </w:t>
      </w:r>
      <w:r w:rsidR="003F6A65" w:rsidRPr="00A4409D">
        <w:rPr>
          <w:color w:val="000000"/>
          <w:lang w:val="en-US" w:eastAsia="en-GB"/>
        </w:rPr>
        <w:t xml:space="preserve">be aware of the assumptions they bring to </w:t>
      </w:r>
      <w:r w:rsidR="003F6A65">
        <w:rPr>
          <w:color w:val="000000"/>
          <w:lang w:val="en-US" w:eastAsia="en-GB"/>
        </w:rPr>
        <w:t>conducting and evaluating research</w:t>
      </w:r>
      <w:r w:rsidR="003F6A65" w:rsidRPr="00A4409D">
        <w:rPr>
          <w:color w:val="000000"/>
          <w:lang w:val="en-US" w:eastAsia="en-GB"/>
        </w:rPr>
        <w:t xml:space="preserve">—for example, ideas about what constitutes a “standard” or “unusual” sample </w:t>
      </w:r>
      <w:r w:rsidR="003F6A65" w:rsidRPr="00A4409D">
        <w:rPr>
          <w:color w:val="000000"/>
          <w:lang w:val="en-US" w:eastAsia="en-GB"/>
        </w:rPr>
        <w:fldChar w:fldCharType="begin"/>
      </w:r>
      <w:r w:rsidR="003F6A65" w:rsidRPr="00A4409D">
        <w:rPr>
          <w:color w:val="000000"/>
          <w:lang w:val="en-US" w:eastAsia="en-GB"/>
        </w:rPr>
        <w:instrText xml:space="preserve"> ADDIN ZOTERO_ITEM CSL_CITATION {"citationID":"a10t5074eo0","properties":{"formattedCitation":"(Henrich, Heine, &amp; Norenzayan, 2010)","plainCitation":"(Henrich, Heine, &amp; Norenzayan, 2010)"},"citationItems":[{"id":2236,"uris":["http://zotero.org/users/1924973/items/QLJG39UY"],"uri":["http://zotero.org/users/1924973/items/QLJG39UY"],"itemData":{"id":2236,"type":"article-journal","title":"The weirdest people in the world?","container-title":"Behavioral and Brain Sciences","page":"61–83","volume":"33","issue":"2-3","DOI":"10.1017/S0140525X0999152X","author":[{"family":"Henrich","given":"Joseph"},{"family":"Heine","given":"Steven J."},{"family":"Norenzayan","given":"Ara"}],"issued":{"date-parts":[["2010"]]}}}],"schema":"https://github.com/citation-style-language/schema/raw/master/csl-citation.json"} </w:instrText>
      </w:r>
      <w:r w:rsidR="003F6A65" w:rsidRPr="00A4409D">
        <w:rPr>
          <w:color w:val="000000"/>
          <w:lang w:val="en-US" w:eastAsia="en-GB"/>
        </w:rPr>
        <w:fldChar w:fldCharType="separate"/>
      </w:r>
      <w:r w:rsidR="003F6A65" w:rsidRPr="00A4409D">
        <w:rPr>
          <w:noProof/>
          <w:color w:val="000000"/>
          <w:lang w:val="en-US" w:eastAsia="en-GB"/>
        </w:rPr>
        <w:t>(see Henrich, Heine, &amp; Norenzayan, 2010)</w:t>
      </w:r>
      <w:r w:rsidR="003F6A65" w:rsidRPr="00A4409D">
        <w:rPr>
          <w:color w:val="000000"/>
          <w:lang w:val="en-US" w:eastAsia="en-GB"/>
        </w:rPr>
        <w:fldChar w:fldCharType="end"/>
      </w:r>
      <w:r w:rsidR="003F6A65" w:rsidRPr="00A4409D">
        <w:rPr>
          <w:color w:val="000000"/>
          <w:lang w:val="en-US" w:eastAsia="en-GB"/>
        </w:rPr>
        <w:t xml:space="preserve"> or preconceptions about research </w:t>
      </w:r>
      <w:r w:rsidR="003F6A65">
        <w:rPr>
          <w:color w:val="000000"/>
          <w:lang w:val="en-US" w:eastAsia="en-GB"/>
        </w:rPr>
        <w:t xml:space="preserve">that has political implications </w:t>
      </w:r>
      <w:r w:rsidR="003F6A65" w:rsidRPr="00A4409D">
        <w:rPr>
          <w:color w:val="000000"/>
          <w:lang w:val="en-US" w:eastAsia="en-GB"/>
        </w:rPr>
        <w:fldChar w:fldCharType="begin"/>
      </w:r>
      <w:r w:rsidR="003F6A65" w:rsidRPr="00A4409D">
        <w:rPr>
          <w:color w:val="000000"/>
          <w:lang w:val="en-US" w:eastAsia="en-GB"/>
        </w:rPr>
        <w:instrText xml:space="preserve"> ADDIN ZOTERO_ITEM CSL_CITATION {"citationID":"aj7ip3m4sh","properties":{"formattedCitation":"(Duarte et al., 2015)","plainCitation":"(Duarte et al., 2015)"},"citationItems":[{"id":2230,"uris":["http://zotero.org/users/1924973/items/BL94R7BJ"],"uri":["http://zotero.org/users/1924973/items/BL94R7BJ"],"itemData":{"id":2230,"type":"article-journal","title":"Political diversity will improve social psychological science","container-title":"Behavioral and Brain Sciences","page":"e130","volume":"38","DOI":"10.1017/S0140525X14000430","author":[{"family":"Duarte","given":"José L."},{"family":"Crawford","given":"Jarret T."},{"family":"Stern","given":"Charlotta"},{"family":"Haidt","given":"Jonathan"},{"family":"Jussim","given":"Lee"},{"family":"Tetlock","given":"Philip E."}],"issued":{"date-parts":[["2015"]]}}}],"schema":"https://github.com/citation-style-language/schema/raw/master/csl-citation.json"} </w:instrText>
      </w:r>
      <w:r w:rsidR="003F6A65" w:rsidRPr="00A4409D">
        <w:rPr>
          <w:color w:val="000000"/>
          <w:lang w:val="en-US" w:eastAsia="en-GB"/>
        </w:rPr>
        <w:fldChar w:fldCharType="separate"/>
      </w:r>
      <w:r w:rsidR="003F6A65" w:rsidRPr="00A4409D">
        <w:rPr>
          <w:noProof/>
          <w:color w:val="000000"/>
          <w:lang w:val="en-US" w:eastAsia="en-GB"/>
        </w:rPr>
        <w:t>(Duarte et al., 2015)</w:t>
      </w:r>
      <w:r w:rsidR="003F6A65" w:rsidRPr="00A4409D">
        <w:rPr>
          <w:color w:val="000000"/>
          <w:lang w:val="en-US" w:eastAsia="en-GB"/>
        </w:rPr>
        <w:fldChar w:fldCharType="end"/>
      </w:r>
      <w:r w:rsidR="003F6A65" w:rsidRPr="00A4409D">
        <w:rPr>
          <w:color w:val="000000"/>
          <w:lang w:val="en-US" w:eastAsia="en-GB"/>
        </w:rPr>
        <w:t>.</w:t>
      </w:r>
      <w:r w:rsidR="003F6A65">
        <w:rPr>
          <w:color w:val="000000"/>
          <w:lang w:val="en-US" w:eastAsia="en-GB"/>
        </w:rPr>
        <w:t xml:space="preserve"> </w:t>
      </w:r>
    </w:p>
    <w:p w14:paraId="3163CF0C" w14:textId="74ED186F" w:rsidR="000B10D5" w:rsidRPr="00A4409D" w:rsidRDefault="00A354EA" w:rsidP="003F5109">
      <w:pPr>
        <w:spacing w:line="480" w:lineRule="auto"/>
        <w:ind w:firstLine="720"/>
        <w:rPr>
          <w:color w:val="000000"/>
          <w:lang w:val="en-US" w:eastAsia="en-GB"/>
        </w:rPr>
      </w:pPr>
      <w:r>
        <w:rPr>
          <w:color w:val="000000"/>
          <w:lang w:val="en-US" w:eastAsia="en-GB"/>
        </w:rPr>
        <w:t xml:space="preserve"> </w:t>
      </w:r>
      <w:r w:rsidR="006E6ADB">
        <w:rPr>
          <w:color w:val="000000"/>
          <w:lang w:val="en-US" w:eastAsia="en-GB"/>
        </w:rPr>
        <w:t>Over the past</w:t>
      </w:r>
      <w:r w:rsidR="00DE5C1F" w:rsidRPr="00A4409D">
        <w:rPr>
          <w:color w:val="000000"/>
          <w:lang w:val="en-US" w:eastAsia="en-GB"/>
        </w:rPr>
        <w:t xml:space="preserve"> decade, </w:t>
      </w:r>
      <w:r w:rsidR="00944BBE">
        <w:rPr>
          <w:color w:val="000000"/>
          <w:lang w:val="en-US" w:eastAsia="en-GB"/>
        </w:rPr>
        <w:t xml:space="preserve">some journals </w:t>
      </w:r>
      <w:r w:rsidRPr="00A4409D">
        <w:rPr>
          <w:color w:val="000000"/>
          <w:lang w:val="en-US" w:eastAsia="en-GB"/>
        </w:rPr>
        <w:t xml:space="preserve">in psychology </w:t>
      </w:r>
      <w:r w:rsidR="002E0A0C">
        <w:rPr>
          <w:color w:val="000000"/>
          <w:lang w:val="en-US" w:eastAsia="en-GB"/>
        </w:rPr>
        <w:t xml:space="preserve">and other fields </w:t>
      </w:r>
      <w:r>
        <w:rPr>
          <w:color w:val="000000"/>
          <w:lang w:val="en-US" w:eastAsia="en-GB"/>
        </w:rPr>
        <w:t xml:space="preserve">have </w:t>
      </w:r>
      <w:r w:rsidR="00DE5C1F" w:rsidRPr="00A4409D">
        <w:rPr>
          <w:color w:val="000000"/>
          <w:lang w:val="en-US" w:eastAsia="en-GB"/>
        </w:rPr>
        <w:t>adopt</w:t>
      </w:r>
      <w:r w:rsidR="00FF53CD">
        <w:rPr>
          <w:color w:val="000000"/>
          <w:lang w:val="en-US" w:eastAsia="en-GB"/>
        </w:rPr>
        <w:t>ed</w:t>
      </w:r>
      <w:r w:rsidR="00944BBE">
        <w:rPr>
          <w:color w:val="000000"/>
          <w:lang w:val="en-US" w:eastAsia="en-GB"/>
        </w:rPr>
        <w:t xml:space="preserve"> </w:t>
      </w:r>
      <w:r w:rsidR="006E6ADB">
        <w:rPr>
          <w:color w:val="000000"/>
          <w:lang w:val="en-US" w:eastAsia="en-GB"/>
        </w:rPr>
        <w:t xml:space="preserve">more open </w:t>
      </w:r>
      <w:r w:rsidR="00DE5C1F" w:rsidRPr="00A4409D">
        <w:rPr>
          <w:color w:val="000000"/>
          <w:lang w:val="en-US" w:eastAsia="en-GB"/>
        </w:rPr>
        <w:t>reporting requirements</w:t>
      </w:r>
      <w:r w:rsidR="002E0A0C">
        <w:rPr>
          <w:color w:val="000000"/>
          <w:lang w:val="en-US" w:eastAsia="en-GB"/>
        </w:rPr>
        <w:t xml:space="preserve"> such as those outlined in the Transparency and Openness Promotion (TOP) guidelines (</w:t>
      </w:r>
      <w:proofErr w:type="spellStart"/>
      <w:r w:rsidR="002E0A0C">
        <w:rPr>
          <w:color w:val="000000"/>
          <w:lang w:val="en-US" w:eastAsia="en-GB"/>
        </w:rPr>
        <w:t>Nosek</w:t>
      </w:r>
      <w:proofErr w:type="spellEnd"/>
      <w:r w:rsidR="002E0A0C">
        <w:rPr>
          <w:color w:val="000000"/>
          <w:lang w:val="en-US" w:eastAsia="en-GB"/>
        </w:rPr>
        <w:t xml:space="preserve"> et al., 2015; </w:t>
      </w:r>
      <w:hyperlink r:id="rId16" w:history="1">
        <w:r w:rsidR="002E0A0C" w:rsidRPr="004A3A32">
          <w:rPr>
            <w:rStyle w:val="Hyperlink"/>
            <w:lang w:val="en-US" w:eastAsia="en-GB"/>
          </w:rPr>
          <w:t>https://cos.io/our-services/top-guidelines/</w:t>
        </w:r>
      </w:hyperlink>
      <w:r w:rsidR="002E0A0C">
        <w:rPr>
          <w:color w:val="000000"/>
          <w:lang w:val="en-US" w:eastAsia="en-GB"/>
        </w:rPr>
        <w:t xml:space="preserve">). Over 5,000 journals and organizations have become signatories of the TOP guidelines, and over 850 journals have implemented the standards. </w:t>
      </w:r>
      <w:r w:rsidR="00B3231E">
        <w:rPr>
          <w:color w:val="000000"/>
          <w:lang w:val="en-US" w:eastAsia="en-GB"/>
        </w:rPr>
        <w:t>However</w:t>
      </w:r>
      <w:r w:rsidR="00DE5C1F" w:rsidRPr="00A4409D">
        <w:rPr>
          <w:color w:val="000000"/>
          <w:lang w:val="en-US" w:eastAsia="en-GB"/>
        </w:rPr>
        <w:t xml:space="preserve">, many </w:t>
      </w:r>
      <w:r w:rsidR="002E0A0C">
        <w:rPr>
          <w:color w:val="000000"/>
          <w:lang w:val="en-US" w:eastAsia="en-GB"/>
        </w:rPr>
        <w:t xml:space="preserve">journals </w:t>
      </w:r>
      <w:r w:rsidR="00DE5C1F" w:rsidRPr="00A4409D">
        <w:rPr>
          <w:color w:val="000000"/>
          <w:lang w:val="en-US" w:eastAsia="en-GB"/>
        </w:rPr>
        <w:t>have not changed</w:t>
      </w:r>
      <w:r w:rsidR="008114EF" w:rsidRPr="00A4409D">
        <w:rPr>
          <w:color w:val="000000"/>
          <w:lang w:val="en-US" w:eastAsia="en-GB"/>
        </w:rPr>
        <w:t xml:space="preserve"> their polic</w:t>
      </w:r>
      <w:r w:rsidR="00944BBE">
        <w:rPr>
          <w:color w:val="000000"/>
          <w:lang w:val="en-US" w:eastAsia="en-GB"/>
        </w:rPr>
        <w:t>ies</w:t>
      </w:r>
      <w:r w:rsidR="00BF6664">
        <w:rPr>
          <w:color w:val="000000"/>
          <w:lang w:val="en-US" w:eastAsia="en-GB"/>
        </w:rPr>
        <w:t>, and</w:t>
      </w:r>
      <w:r w:rsidR="00EC3649" w:rsidRPr="00A4409D">
        <w:rPr>
          <w:color w:val="000000"/>
          <w:lang w:val="en-US" w:eastAsia="en-GB"/>
        </w:rPr>
        <w:t xml:space="preserve"> e</w:t>
      </w:r>
      <w:r w:rsidR="008114EF" w:rsidRPr="00A4409D">
        <w:rPr>
          <w:color w:val="000000"/>
          <w:lang w:val="en-US" w:eastAsia="en-GB"/>
        </w:rPr>
        <w:t>ditors and reviewers vary in</w:t>
      </w:r>
      <w:r>
        <w:rPr>
          <w:color w:val="000000"/>
          <w:lang w:val="en-US" w:eastAsia="en-GB"/>
        </w:rPr>
        <w:t xml:space="preserve"> implementing these reform</w:t>
      </w:r>
      <w:r w:rsidR="00BF6664">
        <w:rPr>
          <w:color w:val="000000"/>
          <w:lang w:val="en-US" w:eastAsia="en-GB"/>
        </w:rPr>
        <w:t>s</w:t>
      </w:r>
      <w:r w:rsidR="008114EF" w:rsidRPr="00A4409D">
        <w:rPr>
          <w:color w:val="000000"/>
          <w:lang w:val="en-US" w:eastAsia="en-GB"/>
        </w:rPr>
        <w:t xml:space="preserve">. </w:t>
      </w:r>
      <w:r w:rsidR="00EC3649" w:rsidRPr="00A4409D">
        <w:rPr>
          <w:color w:val="000000"/>
          <w:lang w:val="en-US" w:eastAsia="en-GB"/>
        </w:rPr>
        <w:t xml:space="preserve">Our </w:t>
      </w:r>
      <w:r w:rsidR="00EC3649" w:rsidRPr="00A4409D">
        <w:rPr>
          <w:color w:val="000000"/>
          <w:lang w:val="en-US" w:eastAsia="en-GB"/>
        </w:rPr>
        <w:lastRenderedPageBreak/>
        <w:t xml:space="preserve">aim with the following recommendations is to provide concrete guidelines </w:t>
      </w:r>
      <w:r w:rsidR="00BF6664">
        <w:rPr>
          <w:color w:val="000000"/>
          <w:lang w:val="en-US" w:eastAsia="en-GB"/>
        </w:rPr>
        <w:t>showing</w:t>
      </w:r>
      <w:r w:rsidR="0034612D">
        <w:rPr>
          <w:color w:val="000000"/>
          <w:lang w:val="en-US" w:eastAsia="en-GB"/>
        </w:rPr>
        <w:t xml:space="preserve"> how </w:t>
      </w:r>
      <w:r w:rsidR="00FE11C3">
        <w:rPr>
          <w:color w:val="000000"/>
          <w:lang w:val="en-US" w:eastAsia="en-GB"/>
        </w:rPr>
        <w:t xml:space="preserve">you, as a peer </w:t>
      </w:r>
      <w:r w:rsidR="0034612D">
        <w:rPr>
          <w:color w:val="000000"/>
          <w:lang w:val="en-US" w:eastAsia="en-GB"/>
        </w:rPr>
        <w:t>reviewer</w:t>
      </w:r>
      <w:r w:rsidR="00FE11C3">
        <w:rPr>
          <w:color w:val="000000"/>
          <w:lang w:val="en-US" w:eastAsia="en-GB"/>
        </w:rPr>
        <w:t xml:space="preserve"> of empirical research articles,</w:t>
      </w:r>
      <w:r w:rsidR="0034612D">
        <w:rPr>
          <w:color w:val="000000"/>
          <w:lang w:val="en-US" w:eastAsia="en-GB"/>
        </w:rPr>
        <w:t xml:space="preserve"> can</w:t>
      </w:r>
      <w:r w:rsidR="00EC3649" w:rsidRPr="00A4409D">
        <w:rPr>
          <w:color w:val="000000"/>
          <w:lang w:val="en-US" w:eastAsia="en-GB"/>
        </w:rPr>
        <w:t xml:space="preserve"> encourage transparency, statistical rigor, and intellectual humility.</w:t>
      </w:r>
      <w:r w:rsidR="003F6A65">
        <w:rPr>
          <w:color w:val="000000"/>
          <w:lang w:val="en-US" w:eastAsia="en-GB"/>
        </w:rPr>
        <w:t xml:space="preserve"> We organize these guidelines, roughly, in the order they will </w:t>
      </w:r>
      <w:r w:rsidR="004255FA">
        <w:rPr>
          <w:color w:val="000000"/>
          <w:lang w:val="en-US" w:eastAsia="en-GB"/>
        </w:rPr>
        <w:t>come up</w:t>
      </w:r>
      <w:r w:rsidR="003F6A65">
        <w:rPr>
          <w:color w:val="000000"/>
          <w:lang w:val="en-US" w:eastAsia="en-GB"/>
        </w:rPr>
        <w:t xml:space="preserve"> as you deal with a review.</w:t>
      </w:r>
      <w:r w:rsidR="00B721E9">
        <w:rPr>
          <w:color w:val="000000"/>
          <w:lang w:val="en-US" w:eastAsia="en-GB"/>
        </w:rPr>
        <w:t xml:space="preserve"> Appendix A gives a slightly reorganized outline of our advice that can be used as a checklist during the review process.</w:t>
      </w:r>
    </w:p>
    <w:p w14:paraId="1BA64EF5" w14:textId="6B3763AE" w:rsidR="008A0873" w:rsidRPr="00A4409D" w:rsidRDefault="008A0873" w:rsidP="00A02BBA">
      <w:pPr>
        <w:spacing w:line="480" w:lineRule="auto"/>
        <w:outlineLvl w:val="0"/>
        <w:rPr>
          <w:lang w:val="en-US" w:eastAsia="en-GB"/>
        </w:rPr>
      </w:pPr>
      <w:r w:rsidRPr="00A4409D">
        <w:rPr>
          <w:b/>
          <w:color w:val="000000"/>
          <w:lang w:val="en-US" w:eastAsia="en-GB"/>
        </w:rPr>
        <w:t xml:space="preserve">Preparing to </w:t>
      </w:r>
      <w:r w:rsidR="00294CCD" w:rsidRPr="00A4409D">
        <w:rPr>
          <w:b/>
          <w:color w:val="000000"/>
          <w:lang w:val="en-US" w:eastAsia="en-GB"/>
        </w:rPr>
        <w:t>Review</w:t>
      </w:r>
    </w:p>
    <w:p w14:paraId="29D0D76A" w14:textId="2E4996C9" w:rsidR="008114EF" w:rsidRPr="00A4409D" w:rsidRDefault="002F6416" w:rsidP="00792FDF">
      <w:pPr>
        <w:spacing w:line="480" w:lineRule="auto"/>
        <w:ind w:firstLine="720"/>
        <w:rPr>
          <w:color w:val="000000"/>
          <w:lang w:val="en-US" w:eastAsia="en-GB"/>
        </w:rPr>
      </w:pPr>
      <w:r w:rsidRPr="00A4409D">
        <w:rPr>
          <w:b/>
          <w:color w:val="000000"/>
          <w:lang w:val="en-US" w:eastAsia="en-GB"/>
        </w:rPr>
        <w:t xml:space="preserve">Know your stuff. </w:t>
      </w:r>
      <w:r w:rsidR="00481A9F">
        <w:rPr>
          <w:color w:val="000000"/>
          <w:lang w:val="en-US" w:eastAsia="en-GB"/>
        </w:rPr>
        <w:t xml:space="preserve">To </w:t>
      </w:r>
      <w:r w:rsidR="00BF6664">
        <w:rPr>
          <w:color w:val="000000"/>
          <w:lang w:val="en-US" w:eastAsia="en-GB"/>
        </w:rPr>
        <w:t>be able to understand and communicate criticism of problems in research you review</w:t>
      </w:r>
      <w:r w:rsidR="003D1ABE">
        <w:rPr>
          <w:color w:val="000000"/>
          <w:lang w:val="en-US" w:eastAsia="en-GB"/>
        </w:rPr>
        <w:t xml:space="preserve">, </w:t>
      </w:r>
      <w:r w:rsidR="00E15133">
        <w:rPr>
          <w:color w:val="000000"/>
          <w:lang w:val="en-US" w:eastAsia="en-GB"/>
        </w:rPr>
        <w:t>en</w:t>
      </w:r>
      <w:r w:rsidR="00481A9F">
        <w:rPr>
          <w:color w:val="000000"/>
          <w:lang w:val="en-US" w:eastAsia="en-GB"/>
        </w:rPr>
        <w:t>sure you have</w:t>
      </w:r>
      <w:r w:rsidRPr="00A4409D">
        <w:rPr>
          <w:color w:val="000000"/>
          <w:lang w:val="en-US" w:eastAsia="en-GB"/>
        </w:rPr>
        <w:t xml:space="preserve"> a solid grasp of </w:t>
      </w:r>
      <w:r w:rsidR="00BF6664">
        <w:rPr>
          <w:color w:val="000000"/>
          <w:lang w:val="en-US" w:eastAsia="en-GB"/>
        </w:rPr>
        <w:t>the</w:t>
      </w:r>
      <w:r w:rsidR="003D1ABE">
        <w:rPr>
          <w:color w:val="000000"/>
          <w:lang w:val="en-US" w:eastAsia="en-GB"/>
        </w:rPr>
        <w:t xml:space="preserve"> </w:t>
      </w:r>
      <w:r w:rsidRPr="00A4409D">
        <w:rPr>
          <w:color w:val="000000"/>
          <w:lang w:val="en-US" w:eastAsia="en-GB"/>
        </w:rPr>
        <w:t>key statistical issues</w:t>
      </w:r>
      <w:r w:rsidR="008114EF" w:rsidRPr="00A4409D">
        <w:rPr>
          <w:color w:val="000000"/>
          <w:lang w:val="en-US" w:eastAsia="en-GB"/>
        </w:rPr>
        <w:t xml:space="preserve">. </w:t>
      </w:r>
      <w:r w:rsidR="009245D0" w:rsidRPr="00E10E5D">
        <w:rPr>
          <w:color w:val="000000"/>
          <w:lang w:val="en-US" w:eastAsia="en-GB"/>
        </w:rPr>
        <w:t xml:space="preserve">Appendix </w:t>
      </w:r>
      <w:r w:rsidR="00B721E9">
        <w:rPr>
          <w:color w:val="000000"/>
          <w:lang w:val="en-US" w:eastAsia="en-GB"/>
        </w:rPr>
        <w:t>B</w:t>
      </w:r>
      <w:r w:rsidR="00B721E9" w:rsidRPr="004255FA">
        <w:rPr>
          <w:color w:val="000000"/>
          <w:lang w:val="en-US" w:eastAsia="en-GB"/>
        </w:rPr>
        <w:t xml:space="preserve"> </w:t>
      </w:r>
      <w:r w:rsidR="00FE11C3">
        <w:rPr>
          <w:color w:val="000000"/>
          <w:lang w:val="en-US" w:eastAsia="en-GB"/>
        </w:rPr>
        <w:t>lists selected</w:t>
      </w:r>
      <w:r w:rsidR="000D4D59">
        <w:rPr>
          <w:color w:val="000000"/>
          <w:lang w:val="en-US" w:eastAsia="en-GB"/>
        </w:rPr>
        <w:t xml:space="preserve"> </w:t>
      </w:r>
      <w:r w:rsidR="003D1ABE">
        <w:rPr>
          <w:color w:val="000000"/>
          <w:lang w:val="en-US" w:eastAsia="en-GB"/>
        </w:rPr>
        <w:t>educational</w:t>
      </w:r>
      <w:r w:rsidR="009245D0" w:rsidRPr="00613CC8">
        <w:rPr>
          <w:color w:val="000000"/>
          <w:lang w:val="en-US" w:eastAsia="en-GB"/>
        </w:rPr>
        <w:t xml:space="preserve"> resources</w:t>
      </w:r>
      <w:r w:rsidR="003D1ABE">
        <w:rPr>
          <w:color w:val="000000"/>
          <w:lang w:val="en-US" w:eastAsia="en-GB"/>
        </w:rPr>
        <w:t xml:space="preserve">, </w:t>
      </w:r>
      <w:r w:rsidR="00481A9F">
        <w:rPr>
          <w:color w:val="000000"/>
          <w:lang w:val="en-US" w:eastAsia="en-GB"/>
        </w:rPr>
        <w:t>with</w:t>
      </w:r>
      <w:r w:rsidR="003D1ABE">
        <w:rPr>
          <w:color w:val="000000"/>
          <w:lang w:val="en-US" w:eastAsia="en-GB"/>
        </w:rPr>
        <w:t xml:space="preserve"> more specific </w:t>
      </w:r>
      <w:r w:rsidR="00481A9F">
        <w:rPr>
          <w:color w:val="000000"/>
          <w:lang w:val="en-US" w:eastAsia="en-GB"/>
        </w:rPr>
        <w:t>explanations</w:t>
      </w:r>
      <w:r w:rsidR="00A354EA">
        <w:rPr>
          <w:color w:val="000000"/>
          <w:lang w:val="en-US" w:eastAsia="en-GB"/>
        </w:rPr>
        <w:t xml:space="preserve"> </w:t>
      </w:r>
      <w:r w:rsidR="003D1ABE">
        <w:rPr>
          <w:color w:val="000000"/>
          <w:lang w:val="en-US" w:eastAsia="en-GB"/>
        </w:rPr>
        <w:t>in t</w:t>
      </w:r>
      <w:r w:rsidR="009245D0" w:rsidRPr="00613CC8">
        <w:rPr>
          <w:color w:val="000000"/>
          <w:lang w:val="en-US" w:eastAsia="en-GB"/>
        </w:rPr>
        <w:t>he section on</w:t>
      </w:r>
      <w:r w:rsidR="00586C72">
        <w:rPr>
          <w:color w:val="000000"/>
          <w:lang w:val="en-US" w:eastAsia="en-GB"/>
        </w:rPr>
        <w:t xml:space="preserve"> evaluating research</w:t>
      </w:r>
      <w:r w:rsidR="009245D0" w:rsidRPr="00613CC8">
        <w:rPr>
          <w:color w:val="000000"/>
          <w:lang w:val="en-US" w:eastAsia="en-GB"/>
        </w:rPr>
        <w:t>.</w:t>
      </w:r>
      <w:r w:rsidR="009245D0">
        <w:rPr>
          <w:color w:val="000000"/>
          <w:lang w:val="en-US" w:eastAsia="en-GB"/>
        </w:rPr>
        <w:t xml:space="preserve"> </w:t>
      </w:r>
      <w:r w:rsidR="00EC3649" w:rsidRPr="00A4409D">
        <w:rPr>
          <w:color w:val="000000"/>
          <w:lang w:val="en-US" w:eastAsia="en-GB"/>
        </w:rPr>
        <w:t>Although</w:t>
      </w:r>
      <w:r w:rsidR="008114EF" w:rsidRPr="00A4409D">
        <w:rPr>
          <w:color w:val="000000"/>
          <w:lang w:val="en-US" w:eastAsia="en-GB"/>
        </w:rPr>
        <w:t xml:space="preserve"> specific </w:t>
      </w:r>
      <w:r w:rsidR="004255FA">
        <w:rPr>
          <w:color w:val="000000"/>
          <w:lang w:val="en-US" w:eastAsia="en-GB"/>
        </w:rPr>
        <w:t>statistics applications</w:t>
      </w:r>
      <w:r w:rsidR="004255FA" w:rsidRPr="00A4409D">
        <w:rPr>
          <w:color w:val="000000"/>
          <w:lang w:val="en-US" w:eastAsia="en-GB"/>
        </w:rPr>
        <w:t xml:space="preserve"> </w:t>
      </w:r>
      <w:r w:rsidR="008114EF" w:rsidRPr="00A4409D">
        <w:rPr>
          <w:color w:val="000000"/>
          <w:lang w:val="en-US" w:eastAsia="en-GB"/>
        </w:rPr>
        <w:t xml:space="preserve">vary </w:t>
      </w:r>
      <w:r w:rsidR="001E1889">
        <w:rPr>
          <w:color w:val="000000"/>
          <w:lang w:val="en-US" w:eastAsia="en-GB"/>
        </w:rPr>
        <w:t>across</w:t>
      </w:r>
      <w:r w:rsidR="008114EF" w:rsidRPr="00A4409D">
        <w:rPr>
          <w:color w:val="000000"/>
          <w:lang w:val="en-US" w:eastAsia="en-GB"/>
        </w:rPr>
        <w:t xml:space="preserve"> fields, good reviewer</w:t>
      </w:r>
      <w:r w:rsidR="00B31A64" w:rsidRPr="00A4409D">
        <w:rPr>
          <w:color w:val="000000"/>
          <w:lang w:val="en-US" w:eastAsia="en-GB"/>
        </w:rPr>
        <w:t>s</w:t>
      </w:r>
      <w:r w:rsidR="008114EF" w:rsidRPr="00A4409D">
        <w:rPr>
          <w:color w:val="000000"/>
          <w:lang w:val="en-US" w:eastAsia="en-GB"/>
        </w:rPr>
        <w:t xml:space="preserve"> should </w:t>
      </w:r>
      <w:r w:rsidR="00B71F83">
        <w:rPr>
          <w:color w:val="000000"/>
          <w:lang w:val="en-US" w:eastAsia="en-GB"/>
        </w:rPr>
        <w:t>sharpen their understanding of</w:t>
      </w:r>
      <w:r w:rsidR="008114EF" w:rsidRPr="00A4409D">
        <w:rPr>
          <w:color w:val="000000"/>
          <w:lang w:val="en-US" w:eastAsia="en-GB"/>
        </w:rPr>
        <w:t xml:space="preserve"> the following issues</w:t>
      </w:r>
      <w:r w:rsidR="00C51A88" w:rsidRPr="00A4409D">
        <w:rPr>
          <w:color w:val="000000"/>
          <w:lang w:val="en-US" w:eastAsia="en-GB"/>
        </w:rPr>
        <w:t xml:space="preserve"> that often </w:t>
      </w:r>
      <w:r w:rsidR="0033418B" w:rsidRPr="00A4409D">
        <w:rPr>
          <w:color w:val="000000"/>
          <w:lang w:val="en-US" w:eastAsia="en-GB"/>
        </w:rPr>
        <w:t xml:space="preserve">are </w:t>
      </w:r>
      <w:r w:rsidR="00B71F83">
        <w:rPr>
          <w:color w:val="000000"/>
          <w:lang w:val="en-US" w:eastAsia="en-GB"/>
        </w:rPr>
        <w:t>forgotten after</w:t>
      </w:r>
      <w:r w:rsidR="00C51A88" w:rsidRPr="00A4409D">
        <w:rPr>
          <w:color w:val="000000"/>
          <w:lang w:val="en-US" w:eastAsia="en-GB"/>
        </w:rPr>
        <w:t xml:space="preserve"> </w:t>
      </w:r>
      <w:r w:rsidR="00BF6664">
        <w:rPr>
          <w:color w:val="000000"/>
          <w:lang w:val="en-US" w:eastAsia="en-GB"/>
        </w:rPr>
        <w:t>post</w:t>
      </w:r>
      <w:r w:rsidR="00C51A88" w:rsidRPr="00A4409D">
        <w:rPr>
          <w:color w:val="000000"/>
          <w:lang w:val="en-US" w:eastAsia="en-GB"/>
        </w:rPr>
        <w:t>graduate statistical training</w:t>
      </w:r>
      <w:r w:rsidR="008114EF" w:rsidRPr="00A4409D">
        <w:rPr>
          <w:color w:val="000000"/>
          <w:lang w:val="en-US" w:eastAsia="en-GB"/>
        </w:rPr>
        <w:t>:</w:t>
      </w:r>
    </w:p>
    <w:p w14:paraId="2942E121" w14:textId="53B2F09D" w:rsidR="00C51A88" w:rsidRPr="00A4409D" w:rsidRDefault="00C51A88" w:rsidP="008114EF">
      <w:pPr>
        <w:pStyle w:val="ListParagraph"/>
        <w:numPr>
          <w:ilvl w:val="0"/>
          <w:numId w:val="10"/>
        </w:numPr>
        <w:spacing w:line="480" w:lineRule="auto"/>
        <w:rPr>
          <w:rFonts w:ascii="Times New Roman" w:hAnsi="Times New Roman" w:cs="Times New Roman"/>
          <w:color w:val="000000"/>
          <w:lang w:val="en-US" w:eastAsia="en-GB"/>
        </w:rPr>
      </w:pPr>
      <w:r w:rsidRPr="00A4409D">
        <w:rPr>
          <w:rFonts w:ascii="Times New Roman" w:hAnsi="Times New Roman" w:cs="Times New Roman"/>
          <w:color w:val="000000"/>
          <w:lang w:val="en-US" w:eastAsia="en-GB"/>
        </w:rPr>
        <w:t xml:space="preserve">The logic of </w:t>
      </w:r>
      <w:r w:rsidR="001E04DD">
        <w:rPr>
          <w:rFonts w:ascii="Times New Roman" w:hAnsi="Times New Roman" w:cs="Times New Roman"/>
          <w:color w:val="000000"/>
          <w:lang w:val="en-US" w:eastAsia="en-GB"/>
        </w:rPr>
        <w:t>NHST</w:t>
      </w:r>
      <w:r w:rsidR="00E73779">
        <w:rPr>
          <w:rFonts w:ascii="Times New Roman" w:hAnsi="Times New Roman" w:cs="Times New Roman"/>
          <w:color w:val="000000"/>
          <w:lang w:val="en-US" w:eastAsia="en-GB"/>
        </w:rPr>
        <w:t>:</w:t>
      </w:r>
      <w:r w:rsidRPr="00A4409D">
        <w:rPr>
          <w:rFonts w:ascii="Times New Roman" w:hAnsi="Times New Roman" w:cs="Times New Roman"/>
          <w:color w:val="000000"/>
          <w:lang w:val="en-US" w:eastAsia="en-GB"/>
        </w:rPr>
        <w:t xml:space="preserve"> If you understand why the </w:t>
      </w:r>
      <w:r w:rsidRPr="003D1ABE">
        <w:rPr>
          <w:rFonts w:ascii="Times New Roman" w:hAnsi="Times New Roman" w:cs="Times New Roman"/>
          <w:i/>
          <w:color w:val="000000"/>
          <w:lang w:val="en-US" w:eastAsia="en-GB"/>
        </w:rPr>
        <w:t>p</w:t>
      </w:r>
      <w:r w:rsidRPr="00A4409D">
        <w:rPr>
          <w:rFonts w:ascii="Times New Roman" w:hAnsi="Times New Roman" w:cs="Times New Roman"/>
          <w:color w:val="000000"/>
          <w:lang w:val="en-US" w:eastAsia="en-GB"/>
        </w:rPr>
        <w:t xml:space="preserve">-value is not itself “the probability that the null hypothesis is true” </w:t>
      </w:r>
      <w:r w:rsidR="00A0785B">
        <w:rPr>
          <w:rFonts w:ascii="Times New Roman" w:hAnsi="Times New Roman" w:cs="Times New Roman"/>
          <w:color w:val="000000"/>
          <w:lang w:val="en-US" w:eastAsia="en-GB"/>
        </w:rPr>
        <w:t xml:space="preserve">(e.g., </w:t>
      </w:r>
      <w:r w:rsidR="00B71F83">
        <w:rPr>
          <w:rFonts w:ascii="Times New Roman" w:hAnsi="Times New Roman" w:cs="Times New Roman"/>
          <w:color w:val="000000"/>
          <w:lang w:val="en-US" w:eastAsia="en-GB"/>
        </w:rPr>
        <w:t>Cohen, 1994</w:t>
      </w:r>
      <w:r w:rsidR="00A0785B">
        <w:rPr>
          <w:rFonts w:ascii="Times New Roman" w:hAnsi="Times New Roman" w:cs="Times New Roman"/>
          <w:color w:val="000000"/>
          <w:lang w:val="en-US" w:eastAsia="en-GB"/>
        </w:rPr>
        <w:t>)</w:t>
      </w:r>
      <w:r w:rsidR="00B71F83">
        <w:rPr>
          <w:rFonts w:ascii="Times New Roman" w:hAnsi="Times New Roman" w:cs="Times New Roman"/>
          <w:color w:val="000000"/>
          <w:lang w:val="en-US" w:eastAsia="en-GB"/>
        </w:rPr>
        <w:t>,</w:t>
      </w:r>
      <w:r w:rsidR="00A0785B">
        <w:rPr>
          <w:rFonts w:ascii="Times New Roman" w:hAnsi="Times New Roman" w:cs="Times New Roman"/>
          <w:color w:val="000000"/>
          <w:lang w:val="en-US" w:eastAsia="en-GB"/>
        </w:rPr>
        <w:t xml:space="preserve"> </w:t>
      </w:r>
      <w:r w:rsidRPr="00A4409D">
        <w:rPr>
          <w:rFonts w:ascii="Times New Roman" w:hAnsi="Times New Roman" w:cs="Times New Roman"/>
          <w:color w:val="000000"/>
          <w:lang w:val="en-US" w:eastAsia="en-GB"/>
        </w:rPr>
        <w:t>you have come farther than many.</w:t>
      </w:r>
    </w:p>
    <w:p w14:paraId="7A5E8398" w14:textId="199CFE49" w:rsidR="00C51A88" w:rsidRPr="00A4409D" w:rsidRDefault="00B71F83" w:rsidP="008114EF">
      <w:pPr>
        <w:pStyle w:val="ListParagraph"/>
        <w:numPr>
          <w:ilvl w:val="0"/>
          <w:numId w:val="10"/>
        </w:numPr>
        <w:spacing w:line="480" w:lineRule="auto"/>
        <w:rPr>
          <w:rFonts w:ascii="Times New Roman" w:hAnsi="Times New Roman" w:cs="Times New Roman"/>
          <w:color w:val="000000"/>
          <w:lang w:val="en-US" w:eastAsia="en-GB"/>
        </w:rPr>
      </w:pPr>
      <w:r>
        <w:rPr>
          <w:rFonts w:ascii="Times New Roman" w:hAnsi="Times New Roman" w:cs="Times New Roman"/>
          <w:color w:val="000000"/>
          <w:lang w:val="en-US" w:eastAsia="en-GB"/>
        </w:rPr>
        <w:t>T</w:t>
      </w:r>
      <w:r w:rsidR="00C51A88" w:rsidRPr="00A4409D">
        <w:rPr>
          <w:rFonts w:ascii="Times New Roman" w:hAnsi="Times New Roman" w:cs="Times New Roman"/>
          <w:color w:val="000000"/>
          <w:lang w:val="en-US" w:eastAsia="en-GB"/>
        </w:rPr>
        <w:t>he need for a priori specification of hypothesis tests</w:t>
      </w:r>
      <w:r w:rsidR="00A354EA">
        <w:rPr>
          <w:rFonts w:ascii="Times New Roman" w:hAnsi="Times New Roman" w:cs="Times New Roman"/>
          <w:color w:val="000000"/>
          <w:lang w:val="en-US" w:eastAsia="en-GB"/>
        </w:rPr>
        <w:t>,</w:t>
      </w:r>
      <w:r w:rsidR="00C51A88" w:rsidRPr="00A4409D">
        <w:rPr>
          <w:rFonts w:ascii="Times New Roman" w:hAnsi="Times New Roman" w:cs="Times New Roman"/>
          <w:color w:val="000000"/>
          <w:lang w:val="en-US" w:eastAsia="en-GB"/>
        </w:rPr>
        <w:t xml:space="preserve"> and methods</w:t>
      </w:r>
      <w:r w:rsidR="00AF33CB">
        <w:rPr>
          <w:rFonts w:ascii="Times New Roman" w:hAnsi="Times New Roman" w:cs="Times New Roman"/>
          <w:color w:val="000000"/>
          <w:lang w:val="en-US" w:eastAsia="en-GB"/>
        </w:rPr>
        <w:t xml:space="preserve"> used</w:t>
      </w:r>
      <w:r w:rsidR="00C51A88" w:rsidRPr="00A4409D">
        <w:rPr>
          <w:rFonts w:ascii="Times New Roman" w:hAnsi="Times New Roman" w:cs="Times New Roman"/>
          <w:color w:val="000000"/>
          <w:lang w:val="en-US" w:eastAsia="en-GB"/>
        </w:rPr>
        <w:t xml:space="preserve"> to control selective reporting</w:t>
      </w:r>
      <w:r w:rsidR="003D1ABE">
        <w:rPr>
          <w:rFonts w:ascii="Times New Roman" w:hAnsi="Times New Roman" w:cs="Times New Roman"/>
          <w:color w:val="000000"/>
          <w:lang w:val="en-US" w:eastAsia="en-GB"/>
        </w:rPr>
        <w:t xml:space="preserve">, such as pre-registration, </w:t>
      </w:r>
      <w:r w:rsidR="00E73779">
        <w:rPr>
          <w:rFonts w:ascii="Times New Roman" w:hAnsi="Times New Roman" w:cs="Times New Roman"/>
          <w:color w:val="000000"/>
          <w:lang w:val="en-US" w:eastAsia="en-GB"/>
        </w:rPr>
        <w:t xml:space="preserve">openness about exploratory analyses, </w:t>
      </w:r>
      <w:r w:rsidR="00AF33CB">
        <w:rPr>
          <w:rFonts w:ascii="Times New Roman" w:hAnsi="Times New Roman" w:cs="Times New Roman"/>
          <w:color w:val="000000"/>
          <w:lang w:val="en-US" w:eastAsia="en-GB"/>
        </w:rPr>
        <w:t>methodological disclosure</w:t>
      </w:r>
      <w:r w:rsidR="003D1ABE">
        <w:rPr>
          <w:rFonts w:ascii="Times New Roman" w:hAnsi="Times New Roman" w:cs="Times New Roman"/>
          <w:color w:val="000000"/>
          <w:lang w:val="en-US" w:eastAsia="en-GB"/>
        </w:rPr>
        <w:t xml:space="preserve"> statements</w:t>
      </w:r>
      <w:r w:rsidR="003A391B">
        <w:rPr>
          <w:rFonts w:ascii="Times New Roman" w:hAnsi="Times New Roman" w:cs="Times New Roman"/>
          <w:color w:val="000000"/>
          <w:lang w:val="en-US" w:eastAsia="en-GB"/>
        </w:rPr>
        <w:t xml:space="preserve"> (Simmons, Nelson &amp; </w:t>
      </w:r>
      <w:proofErr w:type="spellStart"/>
      <w:r w:rsidR="003A391B">
        <w:rPr>
          <w:rFonts w:ascii="Times New Roman" w:hAnsi="Times New Roman" w:cs="Times New Roman"/>
          <w:color w:val="000000"/>
          <w:lang w:val="en-US" w:eastAsia="en-GB"/>
        </w:rPr>
        <w:t>Simonsohn</w:t>
      </w:r>
      <w:proofErr w:type="spellEnd"/>
      <w:r w:rsidR="003A391B">
        <w:rPr>
          <w:rFonts w:ascii="Times New Roman" w:hAnsi="Times New Roman" w:cs="Times New Roman"/>
          <w:color w:val="000000"/>
          <w:lang w:val="en-US" w:eastAsia="en-GB"/>
        </w:rPr>
        <w:t>, 2012)</w:t>
      </w:r>
      <w:r w:rsidR="003D1ABE">
        <w:rPr>
          <w:rFonts w:ascii="Times New Roman" w:hAnsi="Times New Roman" w:cs="Times New Roman"/>
          <w:color w:val="000000"/>
          <w:lang w:val="en-US" w:eastAsia="en-GB"/>
        </w:rPr>
        <w:t>, and open materials</w:t>
      </w:r>
      <w:r w:rsidR="00C51A88" w:rsidRPr="00A4409D">
        <w:rPr>
          <w:rFonts w:ascii="Times New Roman" w:hAnsi="Times New Roman" w:cs="Times New Roman"/>
          <w:color w:val="000000"/>
          <w:lang w:val="en-US" w:eastAsia="en-GB"/>
        </w:rPr>
        <w:t>.</w:t>
      </w:r>
    </w:p>
    <w:p w14:paraId="27B43BBD" w14:textId="4AC30CF5" w:rsidR="00C51A88" w:rsidRPr="00A4409D" w:rsidRDefault="00C51A88" w:rsidP="008114EF">
      <w:pPr>
        <w:pStyle w:val="ListParagraph"/>
        <w:numPr>
          <w:ilvl w:val="0"/>
          <w:numId w:val="10"/>
        </w:numPr>
        <w:spacing w:line="480" w:lineRule="auto"/>
        <w:rPr>
          <w:rFonts w:ascii="Times New Roman" w:hAnsi="Times New Roman" w:cs="Times New Roman"/>
          <w:color w:val="000000"/>
          <w:lang w:val="en-US" w:eastAsia="en-GB"/>
        </w:rPr>
      </w:pPr>
      <w:r w:rsidRPr="00A4409D">
        <w:rPr>
          <w:rFonts w:ascii="Times New Roman" w:hAnsi="Times New Roman" w:cs="Times New Roman"/>
          <w:color w:val="000000"/>
          <w:lang w:val="en-US" w:eastAsia="en-GB"/>
        </w:rPr>
        <w:t>Assumptions underlying frequently used statistical tests</w:t>
      </w:r>
      <w:r w:rsidR="00FE11C3">
        <w:rPr>
          <w:rFonts w:ascii="Times New Roman" w:hAnsi="Times New Roman" w:cs="Times New Roman"/>
          <w:color w:val="000000"/>
          <w:lang w:val="en-US" w:eastAsia="en-GB"/>
        </w:rPr>
        <w:t xml:space="preserve"> in your research area</w:t>
      </w:r>
      <w:r w:rsidRPr="00A4409D">
        <w:rPr>
          <w:rFonts w:ascii="Times New Roman" w:hAnsi="Times New Roman" w:cs="Times New Roman"/>
          <w:color w:val="000000"/>
          <w:lang w:val="en-US" w:eastAsia="en-GB"/>
        </w:rPr>
        <w:t xml:space="preserve">, </w:t>
      </w:r>
      <w:proofErr w:type="gramStart"/>
      <w:r w:rsidR="00FE11C3">
        <w:rPr>
          <w:rFonts w:ascii="Times New Roman" w:hAnsi="Times New Roman" w:cs="Times New Roman"/>
          <w:color w:val="000000"/>
          <w:lang w:val="en-US" w:eastAsia="en-GB"/>
        </w:rPr>
        <w:t xml:space="preserve">and </w:t>
      </w:r>
      <w:r w:rsidRPr="00A4409D">
        <w:rPr>
          <w:rFonts w:ascii="Times New Roman" w:hAnsi="Times New Roman" w:cs="Times New Roman"/>
          <w:color w:val="000000"/>
          <w:lang w:val="en-US" w:eastAsia="en-GB"/>
        </w:rPr>
        <w:t>in particular</w:t>
      </w:r>
      <w:r w:rsidR="00FE11C3">
        <w:rPr>
          <w:rFonts w:ascii="Times New Roman" w:hAnsi="Times New Roman" w:cs="Times New Roman"/>
          <w:color w:val="000000"/>
          <w:lang w:val="en-US" w:eastAsia="en-GB"/>
        </w:rPr>
        <w:t>,</w:t>
      </w:r>
      <w:r w:rsidRPr="00A4409D">
        <w:rPr>
          <w:rFonts w:ascii="Times New Roman" w:hAnsi="Times New Roman" w:cs="Times New Roman"/>
          <w:color w:val="000000"/>
          <w:lang w:val="en-US" w:eastAsia="en-GB"/>
        </w:rPr>
        <w:t xml:space="preserve"> </w:t>
      </w:r>
      <w:r w:rsidR="00AF33CB">
        <w:rPr>
          <w:rFonts w:ascii="Times New Roman" w:hAnsi="Times New Roman" w:cs="Times New Roman"/>
          <w:color w:val="000000"/>
          <w:lang w:val="en-US" w:eastAsia="en-GB"/>
        </w:rPr>
        <w:t>knowing</w:t>
      </w:r>
      <w:proofErr w:type="gramEnd"/>
      <w:r w:rsidR="00AF33CB">
        <w:rPr>
          <w:rFonts w:ascii="Times New Roman" w:hAnsi="Times New Roman" w:cs="Times New Roman"/>
          <w:color w:val="000000"/>
          <w:lang w:val="en-US" w:eastAsia="en-GB"/>
        </w:rPr>
        <w:t xml:space="preserve"> </w:t>
      </w:r>
      <w:r w:rsidRPr="00A4409D">
        <w:rPr>
          <w:rFonts w:ascii="Times New Roman" w:hAnsi="Times New Roman" w:cs="Times New Roman"/>
          <w:color w:val="000000"/>
          <w:lang w:val="en-US" w:eastAsia="en-GB"/>
        </w:rPr>
        <w:t>when the test is not robust to violations.</w:t>
      </w:r>
    </w:p>
    <w:p w14:paraId="5A088EAD" w14:textId="675765E9" w:rsidR="00E15133" w:rsidRPr="00613CC8" w:rsidRDefault="00586C72" w:rsidP="00AA5DBA">
      <w:pPr>
        <w:spacing w:line="480" w:lineRule="auto"/>
        <w:ind w:firstLine="720"/>
        <w:rPr>
          <w:color w:val="000000"/>
          <w:lang w:val="en-US" w:eastAsia="en-GB"/>
        </w:rPr>
      </w:pPr>
      <w:r w:rsidRPr="00A4409D">
        <w:rPr>
          <w:color w:val="000000"/>
          <w:lang w:val="en-US" w:eastAsia="en-GB"/>
        </w:rPr>
        <w:t xml:space="preserve">As a source of inspiration, the APA’s Journal Article Reporting Standards (JARS; 2018) lists desirable features for reporting in all types of research article, including qualitative, meta-analytic, and mixed methods. </w:t>
      </w:r>
      <w:r>
        <w:rPr>
          <w:color w:val="000000"/>
          <w:lang w:val="en-US" w:eastAsia="en-GB"/>
        </w:rPr>
        <w:t>Using JARS as a checklist</w:t>
      </w:r>
      <w:r w:rsidR="00E705A4">
        <w:rPr>
          <w:color w:val="000000"/>
          <w:lang w:val="en-US" w:eastAsia="en-GB"/>
        </w:rPr>
        <w:t>,</w:t>
      </w:r>
      <w:r w:rsidRPr="00A4409D">
        <w:rPr>
          <w:color w:val="000000"/>
          <w:lang w:val="en-US" w:eastAsia="en-GB"/>
        </w:rPr>
        <w:t xml:space="preserve"> you can </w:t>
      </w:r>
      <w:r>
        <w:rPr>
          <w:color w:val="000000"/>
          <w:lang w:val="en-US" w:eastAsia="en-GB"/>
        </w:rPr>
        <w:t>look for</w:t>
      </w:r>
      <w:r w:rsidRPr="00A4409D">
        <w:rPr>
          <w:color w:val="000000"/>
          <w:lang w:val="en-US" w:eastAsia="en-GB"/>
        </w:rPr>
        <w:t xml:space="preserve"> the </w:t>
      </w:r>
      <w:r>
        <w:rPr>
          <w:color w:val="000000"/>
          <w:lang w:val="en-US" w:eastAsia="en-GB"/>
        </w:rPr>
        <w:t>methodological and statistical considerations</w:t>
      </w:r>
      <w:r w:rsidRPr="00A4409D">
        <w:rPr>
          <w:color w:val="000000"/>
          <w:lang w:val="en-US" w:eastAsia="en-GB"/>
        </w:rPr>
        <w:t xml:space="preserve"> that are particularly important </w:t>
      </w:r>
      <w:r>
        <w:rPr>
          <w:color w:val="000000"/>
          <w:lang w:val="en-US" w:eastAsia="en-GB"/>
        </w:rPr>
        <w:t>to report in</w:t>
      </w:r>
      <w:r w:rsidRPr="00A4409D">
        <w:rPr>
          <w:color w:val="000000"/>
          <w:lang w:val="en-US" w:eastAsia="en-GB"/>
        </w:rPr>
        <w:t xml:space="preserve"> your area of </w:t>
      </w:r>
      <w:proofErr w:type="gramStart"/>
      <w:r w:rsidRPr="00A4409D">
        <w:rPr>
          <w:color w:val="000000"/>
          <w:lang w:val="en-US" w:eastAsia="en-GB"/>
        </w:rPr>
        <w:t>research</w:t>
      </w:r>
      <w:r>
        <w:rPr>
          <w:color w:val="000000"/>
          <w:lang w:val="en-US" w:eastAsia="en-GB"/>
        </w:rPr>
        <w:t>, and</w:t>
      </w:r>
      <w:proofErr w:type="gramEnd"/>
      <w:r>
        <w:rPr>
          <w:color w:val="000000"/>
          <w:lang w:val="en-US" w:eastAsia="en-GB"/>
        </w:rPr>
        <w:t xml:space="preserve"> </w:t>
      </w:r>
      <w:r w:rsidR="00FE11C3">
        <w:rPr>
          <w:color w:val="000000"/>
          <w:lang w:val="en-US" w:eastAsia="en-GB"/>
        </w:rPr>
        <w:t xml:space="preserve">carry out </w:t>
      </w:r>
      <w:r>
        <w:rPr>
          <w:color w:val="000000"/>
          <w:lang w:val="en-US" w:eastAsia="en-GB"/>
        </w:rPr>
        <w:t xml:space="preserve">further reading to </w:t>
      </w:r>
      <w:r w:rsidR="00865DBC">
        <w:rPr>
          <w:color w:val="000000"/>
          <w:lang w:val="en-US" w:eastAsia="en-GB"/>
        </w:rPr>
        <w:t>ens</w:t>
      </w:r>
      <w:r>
        <w:rPr>
          <w:color w:val="000000"/>
          <w:lang w:val="en-US" w:eastAsia="en-GB"/>
        </w:rPr>
        <w:t>ure you understand the</w:t>
      </w:r>
      <w:r w:rsidR="00A354EA">
        <w:rPr>
          <w:color w:val="000000"/>
          <w:lang w:val="en-US" w:eastAsia="en-GB"/>
        </w:rPr>
        <w:t>ir</w:t>
      </w:r>
      <w:r>
        <w:rPr>
          <w:color w:val="000000"/>
          <w:lang w:val="en-US" w:eastAsia="en-GB"/>
        </w:rPr>
        <w:t xml:space="preserve"> rationale</w:t>
      </w:r>
      <w:r w:rsidRPr="00A4409D">
        <w:rPr>
          <w:color w:val="000000"/>
          <w:lang w:val="en-US" w:eastAsia="en-GB"/>
        </w:rPr>
        <w:t>.</w:t>
      </w:r>
    </w:p>
    <w:p w14:paraId="39A28FDE" w14:textId="0EDD6325" w:rsidR="008A0873" w:rsidRPr="00A4409D" w:rsidRDefault="008A0873" w:rsidP="00E10E5D">
      <w:pPr>
        <w:spacing w:line="480" w:lineRule="auto"/>
        <w:rPr>
          <w:b/>
          <w:bCs/>
          <w:color w:val="000000"/>
          <w:lang w:val="en-US" w:eastAsia="en-GB"/>
        </w:rPr>
      </w:pPr>
      <w:r w:rsidRPr="00A4409D">
        <w:rPr>
          <w:b/>
          <w:bCs/>
          <w:color w:val="000000"/>
          <w:lang w:val="en-US" w:eastAsia="en-GB"/>
        </w:rPr>
        <w:lastRenderedPageBreak/>
        <w:t xml:space="preserve">Reading </w:t>
      </w:r>
      <w:r w:rsidR="00294CCD" w:rsidRPr="00A4409D">
        <w:rPr>
          <w:b/>
          <w:bCs/>
          <w:color w:val="000000"/>
          <w:lang w:val="en-US" w:eastAsia="en-GB"/>
        </w:rPr>
        <w:t xml:space="preserve">and Evaluating </w:t>
      </w:r>
      <w:r w:rsidRPr="00A4409D">
        <w:rPr>
          <w:b/>
          <w:bCs/>
          <w:color w:val="000000"/>
          <w:lang w:val="en-US" w:eastAsia="en-GB"/>
        </w:rPr>
        <w:t xml:space="preserve">the </w:t>
      </w:r>
      <w:r w:rsidR="00294CCD" w:rsidRPr="00A4409D">
        <w:rPr>
          <w:b/>
          <w:bCs/>
          <w:color w:val="000000"/>
          <w:lang w:val="en-US" w:eastAsia="en-GB"/>
        </w:rPr>
        <w:t>Paper</w:t>
      </w:r>
    </w:p>
    <w:p w14:paraId="2B6C46F4" w14:textId="0504F13E" w:rsidR="00B1402B" w:rsidRDefault="00563D18" w:rsidP="00552646">
      <w:pPr>
        <w:spacing w:line="480" w:lineRule="auto"/>
        <w:ind w:firstLine="720"/>
        <w:rPr>
          <w:color w:val="000000"/>
          <w:lang w:val="en-US" w:eastAsia="en-GB"/>
        </w:rPr>
      </w:pPr>
      <w:r>
        <w:rPr>
          <w:b/>
          <w:color w:val="000000"/>
          <w:lang w:val="en-US" w:eastAsia="en-GB"/>
        </w:rPr>
        <w:t>Evaluate statistical logic and reporting</w:t>
      </w:r>
      <w:r w:rsidR="00A51635" w:rsidRPr="00A4409D">
        <w:rPr>
          <w:b/>
          <w:color w:val="000000"/>
          <w:lang w:val="en-US" w:eastAsia="en-GB"/>
        </w:rPr>
        <w:t xml:space="preserve">. </w:t>
      </w:r>
      <w:r w:rsidR="00337015" w:rsidRPr="00A4409D">
        <w:rPr>
          <w:color w:val="000000"/>
          <w:lang w:val="en-US" w:eastAsia="en-GB"/>
        </w:rPr>
        <w:t xml:space="preserve">You might think that all editors of scientific journals in psychology </w:t>
      </w:r>
      <w:r w:rsidR="00C84900">
        <w:rPr>
          <w:color w:val="000000"/>
          <w:lang w:val="en-US" w:eastAsia="en-GB"/>
        </w:rPr>
        <w:t>are</w:t>
      </w:r>
      <w:r w:rsidR="00337015" w:rsidRPr="00A4409D">
        <w:rPr>
          <w:color w:val="000000"/>
          <w:lang w:val="en-US" w:eastAsia="en-GB"/>
        </w:rPr>
        <w:t xml:space="preserve"> statistical</w:t>
      </w:r>
      <w:r w:rsidR="00C84900">
        <w:rPr>
          <w:color w:val="000000"/>
          <w:lang w:val="en-US" w:eastAsia="en-GB"/>
        </w:rPr>
        <w:t>ly</w:t>
      </w:r>
      <w:r w:rsidR="00337015" w:rsidRPr="00A4409D">
        <w:rPr>
          <w:color w:val="000000"/>
          <w:lang w:val="en-US" w:eastAsia="en-GB"/>
        </w:rPr>
        <w:t xml:space="preserve"> savvy</w:t>
      </w:r>
      <w:r w:rsidR="00A51635" w:rsidRPr="00A4409D">
        <w:rPr>
          <w:color w:val="000000"/>
          <w:lang w:val="en-US" w:eastAsia="en-GB"/>
        </w:rPr>
        <w:t xml:space="preserve">, </w:t>
      </w:r>
      <w:r w:rsidR="00337015" w:rsidRPr="00A4409D">
        <w:rPr>
          <w:color w:val="000000"/>
          <w:lang w:val="en-US" w:eastAsia="en-GB"/>
        </w:rPr>
        <w:t xml:space="preserve">but </w:t>
      </w:r>
      <w:r w:rsidR="007C5E0D" w:rsidRPr="00A4409D">
        <w:rPr>
          <w:color w:val="000000"/>
          <w:lang w:val="en-US" w:eastAsia="en-GB"/>
        </w:rPr>
        <w:t>you’d be wrong</w:t>
      </w:r>
      <w:r w:rsidR="00A51635" w:rsidRPr="00A4409D">
        <w:rPr>
          <w:color w:val="000000"/>
          <w:lang w:val="en-US" w:eastAsia="en-GB"/>
        </w:rPr>
        <w:t xml:space="preserve">. </w:t>
      </w:r>
      <w:r w:rsidR="00FA5C5F">
        <w:rPr>
          <w:color w:val="000000"/>
          <w:lang w:val="en-US" w:eastAsia="en-GB"/>
        </w:rPr>
        <w:t xml:space="preserve">Unfortunately, it </w:t>
      </w:r>
      <w:r w:rsidR="00586C72">
        <w:rPr>
          <w:color w:val="000000"/>
          <w:lang w:val="en-US" w:eastAsia="en-GB"/>
        </w:rPr>
        <w:t>is possible to become an</w:t>
      </w:r>
      <w:r w:rsidR="00586C72" w:rsidRPr="00A4409D">
        <w:rPr>
          <w:color w:val="000000"/>
          <w:lang w:val="en-US" w:eastAsia="en-GB"/>
        </w:rPr>
        <w:t xml:space="preserve"> </w:t>
      </w:r>
      <w:r w:rsidR="00337015" w:rsidRPr="00A4409D">
        <w:rPr>
          <w:color w:val="000000"/>
          <w:lang w:val="en-US" w:eastAsia="en-GB"/>
        </w:rPr>
        <w:t>eminent scholar</w:t>
      </w:r>
      <w:r w:rsidR="00C84900">
        <w:rPr>
          <w:color w:val="000000"/>
          <w:lang w:val="en-US" w:eastAsia="en-GB"/>
        </w:rPr>
        <w:t xml:space="preserve"> and gatekeeper</w:t>
      </w:r>
      <w:r w:rsidR="00337015" w:rsidRPr="00A4409D">
        <w:rPr>
          <w:color w:val="000000"/>
          <w:lang w:val="en-US" w:eastAsia="en-GB"/>
        </w:rPr>
        <w:t xml:space="preserve"> in psychology </w:t>
      </w:r>
      <w:r w:rsidR="00FE11C3">
        <w:rPr>
          <w:color w:val="000000"/>
          <w:lang w:val="en-US" w:eastAsia="en-GB"/>
        </w:rPr>
        <w:t>while one’s</w:t>
      </w:r>
      <w:r w:rsidR="00FE11C3" w:rsidRPr="00A4409D">
        <w:rPr>
          <w:color w:val="000000"/>
          <w:lang w:val="en-US" w:eastAsia="en-GB"/>
        </w:rPr>
        <w:t xml:space="preserve"> </w:t>
      </w:r>
      <w:r w:rsidR="00A51635" w:rsidRPr="00A4409D">
        <w:rPr>
          <w:color w:val="000000"/>
          <w:lang w:val="en-US" w:eastAsia="en-GB"/>
        </w:rPr>
        <w:t>statistical knowledge</w:t>
      </w:r>
      <w:r w:rsidR="00AF33CB">
        <w:rPr>
          <w:color w:val="000000"/>
          <w:lang w:val="en-US" w:eastAsia="en-GB"/>
        </w:rPr>
        <w:t xml:space="preserve"> </w:t>
      </w:r>
      <w:r w:rsidR="00AA5DBA">
        <w:rPr>
          <w:color w:val="000000"/>
          <w:lang w:val="en-US" w:eastAsia="en-GB"/>
        </w:rPr>
        <w:t xml:space="preserve">stays </w:t>
      </w:r>
      <w:r w:rsidR="007C5E0D" w:rsidRPr="00A4409D">
        <w:rPr>
          <w:color w:val="000000"/>
          <w:lang w:val="en-US" w:eastAsia="en-GB"/>
        </w:rPr>
        <w:t>focused on</w:t>
      </w:r>
      <w:r w:rsidR="00337015" w:rsidRPr="00A4409D">
        <w:rPr>
          <w:color w:val="000000"/>
          <w:lang w:val="en-US" w:eastAsia="en-GB"/>
        </w:rPr>
        <w:t xml:space="preserve"> the skills </w:t>
      </w:r>
      <w:r w:rsidR="00A51635" w:rsidRPr="00A4409D">
        <w:rPr>
          <w:color w:val="000000"/>
          <w:lang w:val="en-US" w:eastAsia="en-GB"/>
        </w:rPr>
        <w:t>that help</w:t>
      </w:r>
      <w:r w:rsidR="00586C72" w:rsidRPr="00A4409D">
        <w:rPr>
          <w:color w:val="000000"/>
          <w:lang w:val="en-US" w:eastAsia="en-GB"/>
        </w:rPr>
        <w:t xml:space="preserve"> </w:t>
      </w:r>
      <w:r w:rsidR="00A51635" w:rsidRPr="00A4409D">
        <w:rPr>
          <w:color w:val="000000"/>
          <w:lang w:val="en-US" w:eastAsia="en-GB"/>
        </w:rPr>
        <w:t xml:space="preserve">get </w:t>
      </w:r>
      <w:r w:rsidR="00AF33CB">
        <w:rPr>
          <w:color w:val="000000"/>
          <w:lang w:val="en-US" w:eastAsia="en-GB"/>
        </w:rPr>
        <w:t xml:space="preserve">articles </w:t>
      </w:r>
      <w:r w:rsidR="00A51635" w:rsidRPr="00A4409D">
        <w:rPr>
          <w:color w:val="000000"/>
          <w:lang w:val="en-US" w:eastAsia="en-GB"/>
        </w:rPr>
        <w:t>published</w:t>
      </w:r>
      <w:r w:rsidR="00C84900">
        <w:rPr>
          <w:color w:val="000000"/>
          <w:lang w:val="en-US" w:eastAsia="en-GB"/>
        </w:rPr>
        <w:t>, rather than on statistical best practices</w:t>
      </w:r>
      <w:r w:rsidR="00A51635" w:rsidRPr="00A4409D">
        <w:rPr>
          <w:color w:val="000000"/>
          <w:lang w:val="en-US" w:eastAsia="en-GB"/>
        </w:rPr>
        <w:t xml:space="preserve">. </w:t>
      </w:r>
      <w:r w:rsidR="00DA06C3" w:rsidRPr="00A4409D">
        <w:rPr>
          <w:color w:val="000000"/>
          <w:lang w:val="en-US" w:eastAsia="en-GB"/>
        </w:rPr>
        <w:t xml:space="preserve">Even if journals espouse </w:t>
      </w:r>
      <w:r w:rsidR="00BF6664">
        <w:rPr>
          <w:color w:val="000000"/>
          <w:lang w:val="en-US" w:eastAsia="en-GB"/>
        </w:rPr>
        <w:t>improved</w:t>
      </w:r>
      <w:r w:rsidR="00DA06C3" w:rsidRPr="00A4409D">
        <w:rPr>
          <w:color w:val="000000"/>
          <w:lang w:val="en-US" w:eastAsia="en-GB"/>
        </w:rPr>
        <w:t xml:space="preserve"> statistical standards or </w:t>
      </w:r>
      <w:proofErr w:type="gramStart"/>
      <w:r w:rsidR="00DA06C3" w:rsidRPr="00A4409D">
        <w:rPr>
          <w:color w:val="000000"/>
          <w:lang w:val="en-US" w:eastAsia="en-GB"/>
        </w:rPr>
        <w:t>refer back</w:t>
      </w:r>
      <w:proofErr w:type="gramEnd"/>
      <w:r w:rsidR="00DA06C3" w:rsidRPr="00A4409D">
        <w:rPr>
          <w:color w:val="000000"/>
          <w:lang w:val="en-US" w:eastAsia="en-GB"/>
        </w:rPr>
        <w:t xml:space="preserve"> to general guidelines, such as those in the </w:t>
      </w:r>
      <w:r w:rsidR="00DA06C3" w:rsidRPr="00586C72">
        <w:rPr>
          <w:i/>
          <w:color w:val="000000"/>
          <w:lang w:val="en-US" w:eastAsia="en-GB"/>
        </w:rPr>
        <w:t>Publication Manual of the American Psychological Association</w:t>
      </w:r>
      <w:r w:rsidR="00B649B9" w:rsidRPr="00A4409D">
        <w:rPr>
          <w:color w:val="000000"/>
          <w:lang w:val="en-US" w:eastAsia="en-GB"/>
        </w:rPr>
        <w:t xml:space="preserve"> (</w:t>
      </w:r>
      <w:r w:rsidR="00F31A45" w:rsidRPr="00A4409D">
        <w:rPr>
          <w:color w:val="000000"/>
          <w:lang w:val="en-US" w:eastAsia="en-GB"/>
        </w:rPr>
        <w:t>American Psychological Association, 2010</w:t>
      </w:r>
      <w:r w:rsidR="00B649B9" w:rsidRPr="00A4409D">
        <w:rPr>
          <w:color w:val="000000"/>
          <w:lang w:val="en-US" w:eastAsia="en-GB"/>
        </w:rPr>
        <w:t>)</w:t>
      </w:r>
      <w:r w:rsidR="00DA06C3" w:rsidRPr="00A4409D">
        <w:rPr>
          <w:color w:val="000000"/>
          <w:lang w:val="en-US" w:eastAsia="en-GB"/>
        </w:rPr>
        <w:t>,</w:t>
      </w:r>
      <w:r w:rsidR="00986F0E">
        <w:rPr>
          <w:color w:val="000000"/>
          <w:lang w:val="en-US" w:eastAsia="en-GB"/>
        </w:rPr>
        <w:t xml:space="preserve"> </w:t>
      </w:r>
      <w:r w:rsidR="00F31A45" w:rsidRPr="00A4409D">
        <w:rPr>
          <w:color w:val="000000"/>
          <w:lang w:val="en-US" w:eastAsia="en-GB"/>
        </w:rPr>
        <w:t xml:space="preserve">editors do not </w:t>
      </w:r>
      <w:r w:rsidR="00A2661C">
        <w:rPr>
          <w:color w:val="000000"/>
          <w:lang w:val="en-US" w:eastAsia="en-GB"/>
        </w:rPr>
        <w:t xml:space="preserve">always </w:t>
      </w:r>
      <w:r w:rsidR="00DA06C3" w:rsidRPr="00A4409D">
        <w:rPr>
          <w:color w:val="000000"/>
          <w:lang w:val="en-US" w:eastAsia="en-GB"/>
        </w:rPr>
        <w:t xml:space="preserve">enforce </w:t>
      </w:r>
      <w:r w:rsidR="00F31A45" w:rsidRPr="00A4409D">
        <w:rPr>
          <w:color w:val="000000"/>
          <w:lang w:val="en-US" w:eastAsia="en-GB"/>
        </w:rPr>
        <w:t>such</w:t>
      </w:r>
      <w:r w:rsidR="00DA06C3" w:rsidRPr="00A4409D">
        <w:rPr>
          <w:color w:val="000000"/>
          <w:lang w:val="en-US" w:eastAsia="en-GB"/>
        </w:rPr>
        <w:t xml:space="preserve"> guidelines before </w:t>
      </w:r>
      <w:r w:rsidR="00F31A45" w:rsidRPr="00A4409D">
        <w:rPr>
          <w:color w:val="000000"/>
          <w:lang w:val="en-US" w:eastAsia="en-GB"/>
        </w:rPr>
        <w:t>sending the manuscript</w:t>
      </w:r>
      <w:r w:rsidR="00DA06C3" w:rsidRPr="00A4409D">
        <w:rPr>
          <w:color w:val="000000"/>
          <w:lang w:val="en-US" w:eastAsia="en-GB"/>
        </w:rPr>
        <w:t xml:space="preserve"> to reviewers. </w:t>
      </w:r>
      <w:r w:rsidR="00B1402B" w:rsidRPr="00A4409D">
        <w:rPr>
          <w:color w:val="000000"/>
          <w:lang w:val="en-US" w:eastAsia="en-GB"/>
        </w:rPr>
        <w:t>It is often up to you, the reviewer, to insist on complete statistical reporting</w:t>
      </w:r>
      <w:r w:rsidR="00FE11C3">
        <w:rPr>
          <w:color w:val="000000"/>
          <w:lang w:val="en-US" w:eastAsia="en-GB"/>
        </w:rPr>
        <w:t xml:space="preserve"> for the sake of </w:t>
      </w:r>
      <w:r w:rsidR="00B1402B" w:rsidRPr="00A4409D">
        <w:rPr>
          <w:color w:val="000000"/>
          <w:lang w:val="en-US" w:eastAsia="en-GB"/>
        </w:rPr>
        <w:t>transparency.</w:t>
      </w:r>
    </w:p>
    <w:p w14:paraId="12020358" w14:textId="3492696D" w:rsidR="000F63E3" w:rsidRDefault="00BF6664" w:rsidP="00E10E5D">
      <w:pPr>
        <w:spacing w:line="480" w:lineRule="auto"/>
        <w:ind w:firstLine="720"/>
        <w:rPr>
          <w:color w:val="000000"/>
          <w:lang w:val="en-US" w:eastAsia="en-GB"/>
        </w:rPr>
      </w:pPr>
      <w:r>
        <w:rPr>
          <w:color w:val="000000"/>
          <w:lang w:val="en-US" w:eastAsia="en-GB"/>
        </w:rPr>
        <w:t>Of course, e</w:t>
      </w:r>
      <w:r w:rsidR="00586C72" w:rsidRPr="00A4409D">
        <w:rPr>
          <w:color w:val="000000"/>
          <w:lang w:val="en-US" w:eastAsia="en-GB"/>
        </w:rPr>
        <w:t xml:space="preserve">ditors </w:t>
      </w:r>
      <w:r w:rsidR="00586C72">
        <w:rPr>
          <w:color w:val="000000"/>
          <w:lang w:val="en-US" w:eastAsia="en-GB"/>
        </w:rPr>
        <w:t xml:space="preserve">and authors </w:t>
      </w:r>
      <w:r w:rsidR="00586C72" w:rsidRPr="00A4409D">
        <w:rPr>
          <w:color w:val="000000"/>
          <w:lang w:val="en-US" w:eastAsia="en-GB"/>
        </w:rPr>
        <w:t>may privilege other goals above full statistical reporting, such as manuscript readability</w:t>
      </w:r>
      <w:r w:rsidR="00A2661C">
        <w:rPr>
          <w:color w:val="000000"/>
          <w:lang w:val="en-US" w:eastAsia="en-GB"/>
        </w:rPr>
        <w:t xml:space="preserve"> or word count limits</w:t>
      </w:r>
      <w:r w:rsidR="00586C72">
        <w:rPr>
          <w:color w:val="000000"/>
          <w:lang w:val="en-US" w:eastAsia="en-GB"/>
        </w:rPr>
        <w:t xml:space="preserve">. Your suggestions for increasing the amount of reporting should </w:t>
      </w:r>
      <w:proofErr w:type="gramStart"/>
      <w:r w:rsidR="00586C72">
        <w:rPr>
          <w:color w:val="000000"/>
          <w:lang w:val="en-US" w:eastAsia="en-GB"/>
        </w:rPr>
        <w:t>take into account</w:t>
      </w:r>
      <w:proofErr w:type="gramEnd"/>
      <w:r w:rsidR="00586C72">
        <w:rPr>
          <w:color w:val="000000"/>
          <w:lang w:val="en-US" w:eastAsia="en-GB"/>
        </w:rPr>
        <w:t xml:space="preserve"> what is possible at the journal</w:t>
      </w:r>
      <w:r w:rsidR="00FE11C3">
        <w:rPr>
          <w:color w:val="000000"/>
          <w:lang w:val="en-US" w:eastAsia="en-GB"/>
        </w:rPr>
        <w:t>,</w:t>
      </w:r>
      <w:r w:rsidR="000F63E3">
        <w:rPr>
          <w:color w:val="000000"/>
          <w:lang w:val="en-US" w:eastAsia="en-GB"/>
        </w:rPr>
        <w:t xml:space="preserve"> as specified in its submission guidelines</w:t>
      </w:r>
      <w:r w:rsidR="00FE11C3">
        <w:rPr>
          <w:color w:val="000000"/>
          <w:lang w:val="en-US" w:eastAsia="en-GB"/>
        </w:rPr>
        <w:t>, which should be available on the website</w:t>
      </w:r>
      <w:r w:rsidR="000F63E3">
        <w:rPr>
          <w:color w:val="000000"/>
          <w:lang w:val="en-US" w:eastAsia="en-GB"/>
        </w:rPr>
        <w:t xml:space="preserve"> (</w:t>
      </w:r>
      <w:r w:rsidR="00FE11C3">
        <w:rPr>
          <w:color w:val="000000"/>
          <w:lang w:val="en-US" w:eastAsia="en-GB"/>
        </w:rPr>
        <w:t xml:space="preserve">sometimes known as </w:t>
      </w:r>
      <w:r w:rsidR="000F63E3">
        <w:rPr>
          <w:color w:val="000000"/>
          <w:lang w:val="en-US" w:eastAsia="en-GB"/>
        </w:rPr>
        <w:t>“Guide for Authors” or “Instructions for Authors”).</w:t>
      </w:r>
      <w:r w:rsidR="00986F0E">
        <w:rPr>
          <w:color w:val="000000"/>
          <w:lang w:val="en-US" w:eastAsia="en-GB"/>
        </w:rPr>
        <w:t xml:space="preserve"> </w:t>
      </w:r>
      <w:r w:rsidR="00A2661C">
        <w:rPr>
          <w:color w:val="000000"/>
          <w:lang w:val="en-US" w:eastAsia="en-GB"/>
        </w:rPr>
        <w:t xml:space="preserve">Limitations caused by word counts, for example, can be </w:t>
      </w:r>
      <w:r w:rsidR="00AA5DBA">
        <w:rPr>
          <w:color w:val="000000"/>
          <w:lang w:val="en-US" w:eastAsia="en-GB"/>
        </w:rPr>
        <w:t>overcome</w:t>
      </w:r>
      <w:r w:rsidR="00A2661C">
        <w:rPr>
          <w:color w:val="000000"/>
          <w:lang w:val="en-US" w:eastAsia="en-GB"/>
        </w:rPr>
        <w:t xml:space="preserve"> </w:t>
      </w:r>
      <w:r w:rsidR="00AA5DBA">
        <w:rPr>
          <w:color w:val="000000"/>
          <w:lang w:val="en-US" w:eastAsia="en-GB"/>
        </w:rPr>
        <w:t>by</w:t>
      </w:r>
      <w:r w:rsidR="00A2661C">
        <w:rPr>
          <w:color w:val="000000"/>
          <w:lang w:val="en-US" w:eastAsia="en-GB"/>
        </w:rPr>
        <w:t xml:space="preserve"> adding details in supplementary online materials</w:t>
      </w:r>
      <w:r w:rsidR="00E705A4">
        <w:rPr>
          <w:color w:val="000000"/>
          <w:lang w:val="en-US" w:eastAsia="en-GB"/>
        </w:rPr>
        <w:t xml:space="preserve"> (</w:t>
      </w:r>
      <w:r w:rsidR="00A2661C">
        <w:rPr>
          <w:color w:val="000000"/>
          <w:lang w:val="en-US" w:eastAsia="en-GB"/>
        </w:rPr>
        <w:t>which many journals now offer</w:t>
      </w:r>
      <w:r w:rsidR="00E705A4">
        <w:rPr>
          <w:color w:val="000000"/>
          <w:lang w:val="en-US" w:eastAsia="en-GB"/>
        </w:rPr>
        <w:t>) or on public repositories such as the Open Science Framework (http://osf.io)</w:t>
      </w:r>
      <w:r w:rsidR="00A2661C">
        <w:rPr>
          <w:color w:val="000000"/>
          <w:lang w:val="en-US" w:eastAsia="en-GB"/>
        </w:rPr>
        <w:t>.</w:t>
      </w:r>
      <w:r w:rsidR="000F63E3">
        <w:rPr>
          <w:color w:val="000000"/>
          <w:lang w:val="en-US" w:eastAsia="en-GB"/>
        </w:rPr>
        <w:tab/>
      </w:r>
    </w:p>
    <w:p w14:paraId="6EFFB17C" w14:textId="3B3F2C56" w:rsidR="00E04D3E" w:rsidRPr="003F5109" w:rsidRDefault="00B649B9" w:rsidP="003F5109">
      <w:pPr>
        <w:spacing w:line="480" w:lineRule="auto"/>
        <w:ind w:firstLine="720"/>
        <w:rPr>
          <w:color w:val="000000"/>
          <w:lang w:val="en-US" w:eastAsia="en-GB"/>
        </w:rPr>
      </w:pPr>
      <w:r w:rsidRPr="00A4409D">
        <w:rPr>
          <w:color w:val="000000"/>
          <w:lang w:val="en-US" w:eastAsia="en-GB"/>
        </w:rPr>
        <w:t xml:space="preserve">Beyond </w:t>
      </w:r>
      <w:r w:rsidR="00CD77DA">
        <w:rPr>
          <w:color w:val="000000"/>
          <w:lang w:val="en-US" w:eastAsia="en-GB"/>
        </w:rPr>
        <w:t xml:space="preserve">enforcing </w:t>
      </w:r>
      <w:r w:rsidR="00A2661C">
        <w:rPr>
          <w:color w:val="000000"/>
          <w:lang w:val="en-US" w:eastAsia="en-GB"/>
        </w:rPr>
        <w:t>the journal’s own standards</w:t>
      </w:r>
      <w:r w:rsidRPr="00A4409D">
        <w:rPr>
          <w:color w:val="000000"/>
          <w:lang w:val="en-US" w:eastAsia="en-GB"/>
        </w:rPr>
        <w:t xml:space="preserve">, </w:t>
      </w:r>
      <w:r w:rsidR="00CD77DA">
        <w:rPr>
          <w:color w:val="000000"/>
          <w:lang w:val="en-US" w:eastAsia="en-GB"/>
        </w:rPr>
        <w:t>the</w:t>
      </w:r>
      <w:r w:rsidR="00CD77DA" w:rsidRPr="00A4409D">
        <w:rPr>
          <w:color w:val="000000"/>
          <w:lang w:val="en-US" w:eastAsia="en-GB"/>
        </w:rPr>
        <w:t xml:space="preserve"> </w:t>
      </w:r>
      <w:r w:rsidRPr="00A4409D">
        <w:rPr>
          <w:color w:val="000000"/>
          <w:lang w:val="en-US" w:eastAsia="en-GB"/>
        </w:rPr>
        <w:t>issues you look for will depend on your own knowledge and preparation</w:t>
      </w:r>
      <w:r w:rsidR="00DC1A21">
        <w:rPr>
          <w:color w:val="000000"/>
          <w:lang w:val="en-US" w:eastAsia="en-GB"/>
        </w:rPr>
        <w:t>.</w:t>
      </w:r>
      <w:r w:rsidRPr="00A4409D">
        <w:rPr>
          <w:color w:val="000000"/>
          <w:lang w:val="en-US" w:eastAsia="en-GB"/>
        </w:rPr>
        <w:t xml:space="preserve"> </w:t>
      </w:r>
      <w:r w:rsidR="00DC1A21">
        <w:rPr>
          <w:color w:val="000000"/>
          <w:lang w:val="en-US" w:eastAsia="en-GB"/>
        </w:rPr>
        <w:t>H</w:t>
      </w:r>
      <w:r w:rsidR="00353335" w:rsidRPr="00A4409D">
        <w:rPr>
          <w:color w:val="000000"/>
          <w:lang w:val="en-US" w:eastAsia="en-GB"/>
        </w:rPr>
        <w:t>ere</w:t>
      </w:r>
      <w:r w:rsidR="00865DBC">
        <w:rPr>
          <w:color w:val="000000"/>
          <w:lang w:val="en-US" w:eastAsia="en-GB"/>
        </w:rPr>
        <w:t xml:space="preserve"> are several</w:t>
      </w:r>
      <w:r w:rsidR="00353335" w:rsidRPr="00A4409D">
        <w:rPr>
          <w:color w:val="000000"/>
          <w:lang w:val="en-US" w:eastAsia="en-GB"/>
        </w:rPr>
        <w:t xml:space="preserve"> </w:t>
      </w:r>
      <w:r w:rsidR="00A2661C">
        <w:rPr>
          <w:color w:val="000000"/>
          <w:lang w:val="en-US" w:eastAsia="en-GB"/>
        </w:rPr>
        <w:t>frequently encountered</w:t>
      </w:r>
      <w:r w:rsidR="00A2661C" w:rsidRPr="00A4409D">
        <w:rPr>
          <w:color w:val="000000"/>
          <w:lang w:val="en-US" w:eastAsia="en-GB"/>
        </w:rPr>
        <w:t xml:space="preserve"> </w:t>
      </w:r>
      <w:r w:rsidR="00C712A4">
        <w:rPr>
          <w:color w:val="000000"/>
          <w:lang w:val="en-US" w:eastAsia="en-GB"/>
        </w:rPr>
        <w:t>issues</w:t>
      </w:r>
      <w:r w:rsidR="00353335" w:rsidRPr="00A4409D">
        <w:rPr>
          <w:color w:val="000000"/>
          <w:lang w:val="en-US" w:eastAsia="en-GB"/>
        </w:rPr>
        <w:t>:</w:t>
      </w:r>
      <w:r w:rsidRPr="00A4409D">
        <w:rPr>
          <w:color w:val="000000"/>
          <w:lang w:val="en-US" w:eastAsia="en-GB"/>
        </w:rPr>
        <w:t xml:space="preserve"> </w:t>
      </w:r>
    </w:p>
    <w:p w14:paraId="4A7CD7B5" w14:textId="1DC64127" w:rsidR="00563D18" w:rsidRDefault="00E04D3E" w:rsidP="00E04D3E">
      <w:pPr>
        <w:pStyle w:val="ListParagraph"/>
        <w:numPr>
          <w:ilvl w:val="0"/>
          <w:numId w:val="9"/>
        </w:numPr>
        <w:spacing w:line="480" w:lineRule="auto"/>
        <w:rPr>
          <w:rFonts w:ascii="Times New Roman" w:hAnsi="Times New Roman" w:cs="Times New Roman"/>
          <w:color w:val="000000"/>
          <w:lang w:val="en-US" w:eastAsia="en-GB"/>
        </w:rPr>
      </w:pPr>
      <w:r w:rsidRPr="00A4409D">
        <w:rPr>
          <w:rFonts w:ascii="Times New Roman" w:hAnsi="Times New Roman" w:cs="Times New Roman"/>
          <w:color w:val="000000"/>
          <w:lang w:val="en-US" w:eastAsia="en-GB"/>
        </w:rPr>
        <w:t xml:space="preserve">Many psychology studies </w:t>
      </w:r>
      <w:r w:rsidR="0034612D">
        <w:rPr>
          <w:rFonts w:ascii="Times New Roman" w:hAnsi="Times New Roman" w:cs="Times New Roman"/>
          <w:color w:val="000000"/>
          <w:lang w:val="en-US" w:eastAsia="en-GB"/>
        </w:rPr>
        <w:t>cannot obtain</w:t>
      </w:r>
      <w:r w:rsidR="00DC0A16">
        <w:rPr>
          <w:rFonts w:ascii="Times New Roman" w:hAnsi="Times New Roman" w:cs="Times New Roman"/>
          <w:color w:val="000000"/>
          <w:lang w:val="en-US" w:eastAsia="en-GB"/>
        </w:rPr>
        <w:t xml:space="preserve"> precise results </w:t>
      </w:r>
      <w:r w:rsidR="0034612D">
        <w:rPr>
          <w:rFonts w:ascii="Times New Roman" w:hAnsi="Times New Roman" w:cs="Times New Roman"/>
          <w:color w:val="000000"/>
          <w:lang w:val="en-US" w:eastAsia="en-GB"/>
        </w:rPr>
        <w:t xml:space="preserve">because </w:t>
      </w:r>
      <w:r w:rsidR="00A87834">
        <w:rPr>
          <w:rFonts w:ascii="Times New Roman" w:hAnsi="Times New Roman" w:cs="Times New Roman"/>
          <w:color w:val="000000"/>
          <w:lang w:val="en-US" w:eastAsia="en-GB"/>
        </w:rPr>
        <w:t xml:space="preserve">they </w:t>
      </w:r>
      <w:r w:rsidR="00DC0A16">
        <w:rPr>
          <w:rFonts w:ascii="Times New Roman" w:hAnsi="Times New Roman" w:cs="Times New Roman"/>
          <w:color w:val="000000"/>
          <w:lang w:val="en-US" w:eastAsia="en-GB"/>
        </w:rPr>
        <w:t xml:space="preserve">do not have </w:t>
      </w:r>
      <w:proofErr w:type="gramStart"/>
      <w:r w:rsidR="00DC0A16">
        <w:rPr>
          <w:rFonts w:ascii="Times New Roman" w:hAnsi="Times New Roman" w:cs="Times New Roman"/>
          <w:color w:val="000000"/>
          <w:lang w:val="en-US" w:eastAsia="en-GB"/>
        </w:rPr>
        <w:t>sufficient</w:t>
      </w:r>
      <w:proofErr w:type="gramEnd"/>
      <w:r w:rsidR="00DC0A16">
        <w:rPr>
          <w:rFonts w:ascii="Times New Roman" w:hAnsi="Times New Roman" w:cs="Times New Roman"/>
          <w:color w:val="000000"/>
          <w:lang w:val="en-US" w:eastAsia="en-GB"/>
        </w:rPr>
        <w:t xml:space="preserve"> sample size to provide accuracy in parameter estimation (AIPE; Maxwell, Kelly, &amp; Rausch, 2008</w:t>
      </w:r>
      <w:r w:rsidR="0034612D">
        <w:rPr>
          <w:rFonts w:ascii="Times New Roman" w:hAnsi="Times New Roman" w:cs="Times New Roman"/>
          <w:color w:val="000000"/>
          <w:lang w:val="en-US" w:eastAsia="en-GB"/>
        </w:rPr>
        <w:t>; see also Cumming 2014</w:t>
      </w:r>
      <w:r w:rsidR="00A87834">
        <w:rPr>
          <w:rFonts w:ascii="Times New Roman" w:hAnsi="Times New Roman" w:cs="Times New Roman"/>
          <w:color w:val="000000"/>
          <w:lang w:val="en-US" w:eastAsia="en-GB"/>
        </w:rPr>
        <w:t>)</w:t>
      </w:r>
      <w:r w:rsidRPr="00A4409D">
        <w:rPr>
          <w:rFonts w:ascii="Times New Roman" w:hAnsi="Times New Roman" w:cs="Times New Roman"/>
          <w:color w:val="000000"/>
          <w:lang w:val="en-US" w:eastAsia="en-GB"/>
        </w:rPr>
        <w:t xml:space="preserve">. That fact has been known for decades (Cohen, 1962), but only recently has </w:t>
      </w:r>
      <w:r w:rsidR="00CD77DA">
        <w:rPr>
          <w:rFonts w:ascii="Times New Roman" w:hAnsi="Times New Roman" w:cs="Times New Roman"/>
          <w:color w:val="000000"/>
          <w:lang w:val="en-US" w:eastAsia="en-GB"/>
        </w:rPr>
        <w:t>awareness</w:t>
      </w:r>
      <w:r w:rsidRPr="00A4409D">
        <w:rPr>
          <w:rFonts w:ascii="Times New Roman" w:hAnsi="Times New Roman" w:cs="Times New Roman"/>
          <w:color w:val="000000"/>
          <w:lang w:val="en-US" w:eastAsia="en-GB"/>
        </w:rPr>
        <w:t xml:space="preserve"> become widespread.</w:t>
      </w:r>
      <w:r w:rsidR="00986F0E">
        <w:rPr>
          <w:rFonts w:ascii="Times New Roman" w:hAnsi="Times New Roman" w:cs="Times New Roman"/>
          <w:color w:val="000000"/>
          <w:lang w:val="en-US" w:eastAsia="en-GB"/>
        </w:rPr>
        <w:t xml:space="preserve"> </w:t>
      </w:r>
      <w:r w:rsidR="00CD77DA">
        <w:rPr>
          <w:rFonts w:ascii="Times New Roman" w:hAnsi="Times New Roman" w:cs="Times New Roman"/>
          <w:color w:val="000000"/>
          <w:lang w:val="en-US" w:eastAsia="en-GB"/>
        </w:rPr>
        <w:t>Accuracy allows inference to go beyond a merely directional finding, a</w:t>
      </w:r>
      <w:r w:rsidR="00AA5DBA">
        <w:rPr>
          <w:rFonts w:ascii="Times New Roman" w:hAnsi="Times New Roman" w:cs="Times New Roman"/>
          <w:color w:val="000000"/>
          <w:lang w:val="en-US" w:eastAsia="en-GB"/>
        </w:rPr>
        <w:t>llowing comparison of</w:t>
      </w:r>
      <w:r w:rsidR="00CD77DA">
        <w:rPr>
          <w:rFonts w:ascii="Times New Roman" w:hAnsi="Times New Roman" w:cs="Times New Roman"/>
          <w:color w:val="000000"/>
          <w:lang w:val="en-US" w:eastAsia="en-GB"/>
        </w:rPr>
        <w:t xml:space="preserve"> the finding’s </w:t>
      </w:r>
      <w:r w:rsidR="00CD77DA">
        <w:rPr>
          <w:rFonts w:ascii="Times New Roman" w:hAnsi="Times New Roman" w:cs="Times New Roman"/>
          <w:color w:val="000000"/>
          <w:lang w:val="en-US" w:eastAsia="en-GB"/>
        </w:rPr>
        <w:lastRenderedPageBreak/>
        <w:t>effect size to other known influences on the outcome, a</w:t>
      </w:r>
      <w:r w:rsidR="00AA5DBA">
        <w:rPr>
          <w:rFonts w:ascii="Times New Roman" w:hAnsi="Times New Roman" w:cs="Times New Roman"/>
          <w:color w:val="000000"/>
          <w:lang w:val="en-US" w:eastAsia="en-GB"/>
        </w:rPr>
        <w:t>nd</w:t>
      </w:r>
      <w:r w:rsidR="00CD77DA">
        <w:rPr>
          <w:rFonts w:ascii="Times New Roman" w:hAnsi="Times New Roman" w:cs="Times New Roman"/>
          <w:color w:val="000000"/>
          <w:lang w:val="en-US" w:eastAsia="en-GB"/>
        </w:rPr>
        <w:t xml:space="preserve"> evaluat</w:t>
      </w:r>
      <w:r w:rsidR="00AA5DBA">
        <w:rPr>
          <w:rFonts w:ascii="Times New Roman" w:hAnsi="Times New Roman" w:cs="Times New Roman"/>
          <w:color w:val="000000"/>
          <w:lang w:val="en-US" w:eastAsia="en-GB"/>
        </w:rPr>
        <w:t>ing</w:t>
      </w:r>
      <w:r w:rsidR="00CD77DA">
        <w:rPr>
          <w:rFonts w:ascii="Times New Roman" w:hAnsi="Times New Roman" w:cs="Times New Roman"/>
          <w:color w:val="000000"/>
          <w:lang w:val="en-US" w:eastAsia="en-GB"/>
        </w:rPr>
        <w:t xml:space="preserve"> it as a potential basis for real-world </w:t>
      </w:r>
      <w:r w:rsidR="00AA5DBA">
        <w:rPr>
          <w:rFonts w:ascii="Times New Roman" w:hAnsi="Times New Roman" w:cs="Times New Roman"/>
          <w:color w:val="000000"/>
          <w:lang w:val="en-US" w:eastAsia="en-GB"/>
        </w:rPr>
        <w:t>applications</w:t>
      </w:r>
      <w:r w:rsidR="00CD77DA">
        <w:rPr>
          <w:rFonts w:ascii="Times New Roman" w:hAnsi="Times New Roman" w:cs="Times New Roman"/>
          <w:color w:val="000000"/>
          <w:lang w:val="en-US" w:eastAsia="en-GB"/>
        </w:rPr>
        <w:t xml:space="preserve">. </w:t>
      </w:r>
      <w:r w:rsidR="00DC0A16">
        <w:rPr>
          <w:rFonts w:ascii="Times New Roman" w:hAnsi="Times New Roman" w:cs="Times New Roman"/>
          <w:color w:val="000000"/>
          <w:lang w:val="en-US" w:eastAsia="en-GB"/>
        </w:rPr>
        <w:t>Precision for planning, AIPE, and s</w:t>
      </w:r>
      <w:r w:rsidRPr="00A4409D">
        <w:rPr>
          <w:rFonts w:ascii="Times New Roman" w:hAnsi="Times New Roman" w:cs="Times New Roman"/>
          <w:color w:val="000000"/>
          <w:lang w:val="en-US" w:eastAsia="en-GB"/>
        </w:rPr>
        <w:t>tatistical power analys</w:t>
      </w:r>
      <w:r w:rsidR="00AA5DBA">
        <w:rPr>
          <w:rFonts w:ascii="Times New Roman" w:hAnsi="Times New Roman" w:cs="Times New Roman"/>
          <w:color w:val="000000"/>
          <w:lang w:val="en-US" w:eastAsia="en-GB"/>
        </w:rPr>
        <w:t>i</w:t>
      </w:r>
      <w:r w:rsidRPr="00A4409D">
        <w:rPr>
          <w:rFonts w:ascii="Times New Roman" w:hAnsi="Times New Roman" w:cs="Times New Roman"/>
          <w:color w:val="000000"/>
          <w:lang w:val="en-US" w:eastAsia="en-GB"/>
        </w:rPr>
        <w:t>s can</w:t>
      </w:r>
      <w:r w:rsidR="00DC0A16">
        <w:rPr>
          <w:rFonts w:ascii="Times New Roman" w:hAnsi="Times New Roman" w:cs="Times New Roman"/>
          <w:color w:val="000000"/>
          <w:lang w:val="en-US" w:eastAsia="en-GB"/>
        </w:rPr>
        <w:t xml:space="preserve"> all</w:t>
      </w:r>
      <w:r w:rsidRPr="00A4409D">
        <w:rPr>
          <w:rFonts w:ascii="Times New Roman" w:hAnsi="Times New Roman" w:cs="Times New Roman"/>
          <w:color w:val="000000"/>
          <w:lang w:val="en-US" w:eastAsia="en-GB"/>
        </w:rPr>
        <w:t xml:space="preserve"> help readers judge the sensitivity of methods, which has implications for interpreting </w:t>
      </w:r>
      <w:r>
        <w:rPr>
          <w:rFonts w:ascii="Times New Roman" w:hAnsi="Times New Roman" w:cs="Times New Roman"/>
          <w:color w:val="000000"/>
          <w:lang w:val="en-US" w:eastAsia="en-GB"/>
        </w:rPr>
        <w:t xml:space="preserve">both </w:t>
      </w:r>
      <w:r w:rsidRPr="00A4409D">
        <w:rPr>
          <w:rFonts w:ascii="Times New Roman" w:hAnsi="Times New Roman" w:cs="Times New Roman"/>
          <w:color w:val="000000"/>
          <w:lang w:val="en-US" w:eastAsia="en-GB"/>
        </w:rPr>
        <w:t>positive and null results</w:t>
      </w:r>
      <w:r w:rsidR="00563D18">
        <w:rPr>
          <w:rFonts w:ascii="Times New Roman" w:hAnsi="Times New Roman" w:cs="Times New Roman"/>
          <w:color w:val="000000"/>
          <w:lang w:val="en-US" w:eastAsia="en-GB"/>
        </w:rPr>
        <w:t>.</w:t>
      </w:r>
      <w:r w:rsidRPr="00A4409D">
        <w:rPr>
          <w:rFonts w:ascii="Times New Roman" w:hAnsi="Times New Roman" w:cs="Times New Roman"/>
          <w:color w:val="000000"/>
          <w:lang w:val="en-US" w:eastAsia="en-GB"/>
        </w:rPr>
        <w:t xml:space="preserve"> </w:t>
      </w:r>
      <w:r w:rsidR="00DC0A16">
        <w:rPr>
          <w:rFonts w:ascii="Times New Roman" w:hAnsi="Times New Roman" w:cs="Times New Roman"/>
          <w:color w:val="000000"/>
          <w:lang w:val="en-US" w:eastAsia="en-GB"/>
        </w:rPr>
        <w:t xml:space="preserve">All </w:t>
      </w:r>
      <w:r w:rsidR="00CD77DA">
        <w:rPr>
          <w:rFonts w:ascii="Times New Roman" w:hAnsi="Times New Roman" w:cs="Times New Roman"/>
          <w:color w:val="000000"/>
          <w:lang w:val="en-US" w:eastAsia="en-GB"/>
        </w:rPr>
        <w:t xml:space="preserve">these techniques </w:t>
      </w:r>
      <w:r w:rsidR="00DC0A16">
        <w:rPr>
          <w:rFonts w:ascii="Times New Roman" w:hAnsi="Times New Roman" w:cs="Times New Roman"/>
          <w:color w:val="000000"/>
          <w:lang w:val="en-US" w:eastAsia="en-GB"/>
        </w:rPr>
        <w:t>are</w:t>
      </w:r>
      <w:r w:rsidR="00563D18">
        <w:rPr>
          <w:rFonts w:ascii="Times New Roman" w:hAnsi="Times New Roman" w:cs="Times New Roman"/>
          <w:color w:val="000000"/>
          <w:lang w:val="en-US" w:eastAsia="en-GB"/>
        </w:rPr>
        <w:t xml:space="preserve"> preferable to criticizing a study based on your idea of what a “low N” looks like</w:t>
      </w:r>
      <w:r w:rsidR="00AA5DBA">
        <w:rPr>
          <w:rFonts w:ascii="Times New Roman" w:hAnsi="Times New Roman" w:cs="Times New Roman"/>
          <w:color w:val="000000"/>
          <w:lang w:val="en-US" w:eastAsia="en-GB"/>
        </w:rPr>
        <w:t>. S</w:t>
      </w:r>
      <w:r w:rsidR="00563D18">
        <w:rPr>
          <w:rFonts w:ascii="Times New Roman" w:hAnsi="Times New Roman" w:cs="Times New Roman"/>
          <w:color w:val="000000"/>
          <w:lang w:val="en-US" w:eastAsia="en-GB"/>
        </w:rPr>
        <w:t xml:space="preserve">ome methods, such as repeated-measures designs, can yield </w:t>
      </w:r>
      <w:r w:rsidR="00DC0A16">
        <w:rPr>
          <w:rFonts w:ascii="Times New Roman" w:hAnsi="Times New Roman" w:cs="Times New Roman"/>
          <w:color w:val="000000"/>
          <w:lang w:val="en-US" w:eastAsia="en-GB"/>
        </w:rPr>
        <w:t xml:space="preserve">precise results or </w:t>
      </w:r>
      <w:r w:rsidR="00563D18">
        <w:rPr>
          <w:rFonts w:ascii="Times New Roman" w:hAnsi="Times New Roman" w:cs="Times New Roman"/>
          <w:color w:val="000000"/>
          <w:lang w:val="en-US" w:eastAsia="en-GB"/>
        </w:rPr>
        <w:t>high power with a surprisingly low number of participants</w:t>
      </w:r>
      <w:r w:rsidR="00E705A4">
        <w:rPr>
          <w:rFonts w:ascii="Times New Roman" w:hAnsi="Times New Roman" w:cs="Times New Roman"/>
          <w:color w:val="000000"/>
          <w:lang w:val="en-US" w:eastAsia="en-GB"/>
        </w:rPr>
        <w:t xml:space="preserve"> (Smith &amp; Little, 2018)</w:t>
      </w:r>
      <w:r w:rsidR="00563D18">
        <w:rPr>
          <w:rFonts w:ascii="Times New Roman" w:hAnsi="Times New Roman" w:cs="Times New Roman"/>
          <w:color w:val="000000"/>
          <w:lang w:val="en-US" w:eastAsia="en-GB"/>
        </w:rPr>
        <w:t xml:space="preserve">. </w:t>
      </w:r>
    </w:p>
    <w:p w14:paraId="05F1B6B6" w14:textId="3F981F2E" w:rsidR="00CD77DA" w:rsidRPr="00865DBC" w:rsidRDefault="00CD77DA" w:rsidP="00895BBE">
      <w:pPr>
        <w:pStyle w:val="ListParagraph"/>
        <w:numPr>
          <w:ilvl w:val="0"/>
          <w:numId w:val="9"/>
        </w:numPr>
        <w:spacing w:line="480" w:lineRule="auto"/>
        <w:rPr>
          <w:rFonts w:ascii="Times New Roman" w:hAnsi="Times New Roman" w:cs="Times New Roman"/>
          <w:color w:val="000000"/>
          <w:lang w:val="en-US" w:eastAsia="en-GB"/>
        </w:rPr>
      </w:pPr>
      <w:r w:rsidRPr="00865DBC">
        <w:rPr>
          <w:rFonts w:ascii="Times New Roman" w:hAnsi="Times New Roman" w:cs="Times New Roman"/>
          <w:color w:val="000000"/>
          <w:lang w:val="en-US" w:eastAsia="en-GB"/>
        </w:rPr>
        <w:t xml:space="preserve">Effect sizes, and related statistics such as confidence intervals, are important adjuncts to significance tests that help readers interpret data more fully, especially when samples are unusually large or small (Cumming, 2014; Howell, 2010). </w:t>
      </w:r>
      <w:r w:rsidR="00895BBE">
        <w:rPr>
          <w:rFonts w:ascii="Times New Roman" w:hAnsi="Times New Roman" w:cs="Times New Roman"/>
          <w:color w:val="000000"/>
          <w:lang w:val="en-US" w:eastAsia="en-GB"/>
        </w:rPr>
        <w:t>Even if</w:t>
      </w:r>
      <w:r w:rsidRPr="00865DBC">
        <w:rPr>
          <w:rFonts w:ascii="Times New Roman" w:hAnsi="Times New Roman" w:cs="Times New Roman"/>
          <w:color w:val="000000"/>
          <w:lang w:val="en-US" w:eastAsia="en-GB"/>
        </w:rPr>
        <w:t xml:space="preserve"> effect sizes</w:t>
      </w:r>
      <w:r w:rsidR="00895BBE">
        <w:rPr>
          <w:rFonts w:ascii="Times New Roman" w:hAnsi="Times New Roman" w:cs="Times New Roman"/>
          <w:color w:val="000000"/>
          <w:lang w:val="en-US" w:eastAsia="en-GB"/>
        </w:rPr>
        <w:t xml:space="preserve"> are </w:t>
      </w:r>
      <w:r w:rsidRPr="00865DBC">
        <w:rPr>
          <w:rFonts w:ascii="Times New Roman" w:hAnsi="Times New Roman" w:cs="Times New Roman"/>
          <w:color w:val="000000"/>
          <w:lang w:val="en-US" w:eastAsia="en-GB"/>
        </w:rPr>
        <w:t xml:space="preserve">reported in results sections, check to see that the discussion of results </w:t>
      </w:r>
      <w:proofErr w:type="gramStart"/>
      <w:r w:rsidRPr="00865DBC">
        <w:rPr>
          <w:rFonts w:ascii="Times New Roman" w:hAnsi="Times New Roman" w:cs="Times New Roman"/>
          <w:color w:val="000000"/>
          <w:lang w:val="en-US" w:eastAsia="en-GB"/>
        </w:rPr>
        <w:t>takes into account</w:t>
      </w:r>
      <w:proofErr w:type="gramEnd"/>
      <w:r w:rsidRPr="00865DBC">
        <w:rPr>
          <w:rFonts w:ascii="Times New Roman" w:hAnsi="Times New Roman" w:cs="Times New Roman"/>
          <w:color w:val="000000"/>
          <w:lang w:val="en-US" w:eastAsia="en-GB"/>
        </w:rPr>
        <w:t xml:space="preserve"> their magnitude and precision, rather than only basing conclusions on the </w:t>
      </w:r>
      <w:r w:rsidRPr="00865DBC">
        <w:rPr>
          <w:rFonts w:ascii="Times New Roman" w:hAnsi="Times New Roman" w:cs="Times New Roman"/>
          <w:i/>
          <w:color w:val="000000"/>
          <w:lang w:val="en-US" w:eastAsia="en-GB"/>
        </w:rPr>
        <w:t>p</w:t>
      </w:r>
      <w:r w:rsidRPr="00865DBC">
        <w:rPr>
          <w:rFonts w:ascii="Times New Roman" w:hAnsi="Times New Roman" w:cs="Times New Roman"/>
          <w:color w:val="000000"/>
          <w:lang w:val="en-US" w:eastAsia="en-GB"/>
        </w:rPr>
        <w:t xml:space="preserve">-value. </w:t>
      </w:r>
    </w:p>
    <w:p w14:paraId="16CA5B03" w14:textId="4E80BADB" w:rsidR="00E04D3E" w:rsidRPr="00E10E5D" w:rsidRDefault="00925777" w:rsidP="00E10E5D">
      <w:pPr>
        <w:pStyle w:val="ListParagraph"/>
        <w:numPr>
          <w:ilvl w:val="0"/>
          <w:numId w:val="9"/>
        </w:numPr>
        <w:spacing w:line="480" w:lineRule="auto"/>
        <w:rPr>
          <w:color w:val="000000"/>
          <w:lang w:val="en-US" w:eastAsia="en-GB"/>
        </w:rPr>
      </w:pPr>
      <w:r>
        <w:rPr>
          <w:rFonts w:ascii="Times New Roman" w:hAnsi="Times New Roman" w:cs="Times New Roman"/>
          <w:color w:val="000000"/>
          <w:lang w:val="en-US" w:eastAsia="en-GB"/>
        </w:rPr>
        <w:t>P</w:t>
      </w:r>
      <w:r w:rsidR="00CD77DA">
        <w:rPr>
          <w:rFonts w:ascii="Times New Roman" w:hAnsi="Times New Roman" w:cs="Times New Roman"/>
          <w:color w:val="000000"/>
          <w:lang w:val="en-US" w:eastAsia="en-GB"/>
        </w:rPr>
        <w:t>ower analys</w:t>
      </w:r>
      <w:r>
        <w:rPr>
          <w:rFonts w:ascii="Times New Roman" w:hAnsi="Times New Roman" w:cs="Times New Roman"/>
          <w:color w:val="000000"/>
          <w:lang w:val="en-US" w:eastAsia="en-GB"/>
        </w:rPr>
        <w:t>i</w:t>
      </w:r>
      <w:r w:rsidR="00CD77DA">
        <w:rPr>
          <w:rFonts w:ascii="Times New Roman" w:hAnsi="Times New Roman" w:cs="Times New Roman"/>
          <w:color w:val="000000"/>
          <w:lang w:val="en-US" w:eastAsia="en-GB"/>
        </w:rPr>
        <w:t>s test</w:t>
      </w:r>
      <w:r w:rsidR="00AA5DBA">
        <w:rPr>
          <w:rFonts w:ascii="Times New Roman" w:hAnsi="Times New Roman" w:cs="Times New Roman"/>
          <w:color w:val="000000"/>
          <w:lang w:val="en-US" w:eastAsia="en-GB"/>
        </w:rPr>
        <w:t>s</w:t>
      </w:r>
      <w:r w:rsidR="00CD77DA">
        <w:rPr>
          <w:rFonts w:ascii="Times New Roman" w:hAnsi="Times New Roman" w:cs="Times New Roman"/>
          <w:color w:val="000000"/>
          <w:lang w:val="en-US" w:eastAsia="en-GB"/>
        </w:rPr>
        <w:t xml:space="preserve"> the likelihood of rejecting the null hypothesis if the alternative hypothesis is true, </w:t>
      </w:r>
      <w:r w:rsidR="00AA5DBA">
        <w:rPr>
          <w:rFonts w:ascii="Times New Roman" w:hAnsi="Times New Roman" w:cs="Times New Roman"/>
          <w:color w:val="000000"/>
          <w:lang w:val="en-US" w:eastAsia="en-GB"/>
        </w:rPr>
        <w:t>a</w:t>
      </w:r>
      <w:r w:rsidR="00CD77DA">
        <w:rPr>
          <w:rFonts w:ascii="Times New Roman" w:hAnsi="Times New Roman" w:cs="Times New Roman"/>
          <w:color w:val="000000"/>
          <w:lang w:val="en-US" w:eastAsia="en-GB"/>
        </w:rPr>
        <w:t xml:space="preserve"> </w:t>
      </w:r>
      <w:r>
        <w:rPr>
          <w:rFonts w:ascii="Times New Roman" w:hAnsi="Times New Roman" w:cs="Times New Roman"/>
          <w:color w:val="000000"/>
          <w:lang w:val="en-US" w:eastAsia="en-GB"/>
        </w:rPr>
        <w:t>reporting feature that journals are increasingly requiring</w:t>
      </w:r>
      <w:r w:rsidR="00CD77DA">
        <w:rPr>
          <w:rFonts w:ascii="Times New Roman" w:hAnsi="Times New Roman" w:cs="Times New Roman"/>
          <w:color w:val="000000"/>
          <w:lang w:val="en-US" w:eastAsia="en-GB"/>
        </w:rPr>
        <w:t xml:space="preserve">.  </w:t>
      </w:r>
      <w:r w:rsidR="00AA5DBA">
        <w:rPr>
          <w:rFonts w:ascii="Times New Roman" w:hAnsi="Times New Roman" w:cs="Times New Roman"/>
          <w:color w:val="000000"/>
          <w:lang w:val="en-US" w:eastAsia="en-GB"/>
        </w:rPr>
        <w:t>N</w:t>
      </w:r>
      <w:r w:rsidR="00563D18">
        <w:rPr>
          <w:rFonts w:ascii="Times New Roman" w:hAnsi="Times New Roman" w:cs="Times New Roman"/>
          <w:color w:val="000000"/>
          <w:lang w:val="en-US" w:eastAsia="en-GB"/>
        </w:rPr>
        <w:t>ot all power analyses are equal</w:t>
      </w:r>
      <w:r>
        <w:rPr>
          <w:rFonts w:ascii="Times New Roman" w:hAnsi="Times New Roman" w:cs="Times New Roman"/>
          <w:color w:val="000000"/>
          <w:lang w:val="en-US" w:eastAsia="en-GB"/>
        </w:rPr>
        <w:t>, though</w:t>
      </w:r>
      <w:r w:rsidR="00563D18">
        <w:rPr>
          <w:rFonts w:ascii="Times New Roman" w:hAnsi="Times New Roman" w:cs="Times New Roman"/>
          <w:color w:val="000000"/>
          <w:lang w:val="en-US" w:eastAsia="en-GB"/>
        </w:rPr>
        <w:t xml:space="preserve">. </w:t>
      </w:r>
      <w:r w:rsidR="00E04D3E" w:rsidRPr="00A4409D">
        <w:rPr>
          <w:rFonts w:ascii="Times New Roman" w:hAnsi="Times New Roman" w:cs="Times New Roman"/>
          <w:color w:val="000000"/>
          <w:lang w:val="en-US" w:eastAsia="en-GB"/>
        </w:rPr>
        <w:t xml:space="preserve">Post-hoc power analyses, </w:t>
      </w:r>
      <w:r w:rsidR="00563D18">
        <w:rPr>
          <w:rFonts w:ascii="Times New Roman" w:hAnsi="Times New Roman" w:cs="Times New Roman"/>
          <w:color w:val="000000"/>
          <w:lang w:val="en-US" w:eastAsia="en-GB"/>
        </w:rPr>
        <w:t>for instance</w:t>
      </w:r>
      <w:r w:rsidR="00E04D3E" w:rsidRPr="00A4409D">
        <w:rPr>
          <w:rFonts w:ascii="Times New Roman" w:hAnsi="Times New Roman" w:cs="Times New Roman"/>
          <w:color w:val="000000"/>
          <w:lang w:val="en-US" w:eastAsia="en-GB"/>
        </w:rPr>
        <w:t>, are uninformative</w:t>
      </w:r>
      <w:r w:rsidR="00AA5DBA">
        <w:rPr>
          <w:rFonts w:ascii="Times New Roman" w:hAnsi="Times New Roman" w:cs="Times New Roman"/>
          <w:color w:val="000000"/>
          <w:lang w:val="en-US" w:eastAsia="en-GB"/>
        </w:rPr>
        <w:t>, being</w:t>
      </w:r>
      <w:r w:rsidR="00E04D3E" w:rsidRPr="00A4409D">
        <w:rPr>
          <w:rFonts w:ascii="Times New Roman" w:hAnsi="Times New Roman" w:cs="Times New Roman"/>
          <w:color w:val="000000"/>
          <w:lang w:val="en-US" w:eastAsia="en-GB"/>
        </w:rPr>
        <w:t xml:space="preserve"> merely a function of the </w:t>
      </w:r>
      <w:r w:rsidR="00E04D3E" w:rsidRPr="00586C72">
        <w:rPr>
          <w:rFonts w:ascii="Times New Roman" w:hAnsi="Times New Roman" w:cs="Times New Roman"/>
          <w:i/>
          <w:color w:val="000000"/>
          <w:lang w:val="en-US" w:eastAsia="en-GB"/>
        </w:rPr>
        <w:t>p</w:t>
      </w:r>
      <w:r w:rsidR="00E04D3E" w:rsidRPr="00A4409D">
        <w:rPr>
          <w:rFonts w:ascii="Times New Roman" w:hAnsi="Times New Roman" w:cs="Times New Roman"/>
          <w:color w:val="000000"/>
          <w:lang w:val="en-US" w:eastAsia="en-GB"/>
        </w:rPr>
        <w:t>-value (</w:t>
      </w:r>
      <w:r w:rsidR="0059175A">
        <w:rPr>
          <w:rFonts w:ascii="Times New Roman" w:hAnsi="Times New Roman" w:cs="Times New Roman"/>
          <w:color w:val="000000"/>
          <w:lang w:val="en-US" w:eastAsia="en-GB"/>
        </w:rPr>
        <w:t>Goodman &amp; Berlin, 1994</w:t>
      </w:r>
      <w:r w:rsidR="00E04D3E" w:rsidRPr="00A4409D">
        <w:rPr>
          <w:rFonts w:ascii="Times New Roman" w:hAnsi="Times New Roman" w:cs="Times New Roman"/>
          <w:color w:val="000000"/>
          <w:lang w:val="en-US" w:eastAsia="en-GB"/>
        </w:rPr>
        <w:t xml:space="preserve">). Best practice is to </w:t>
      </w:r>
      <w:r w:rsidR="006D6B57">
        <w:rPr>
          <w:rFonts w:ascii="Times New Roman" w:hAnsi="Times New Roman" w:cs="Times New Roman"/>
          <w:color w:val="000000"/>
          <w:lang w:val="en-US" w:eastAsia="en-GB"/>
        </w:rPr>
        <w:t>base</w:t>
      </w:r>
      <w:r w:rsidR="00CD77DA">
        <w:rPr>
          <w:rFonts w:ascii="Times New Roman" w:hAnsi="Times New Roman" w:cs="Times New Roman"/>
          <w:color w:val="000000"/>
          <w:lang w:val="en-US" w:eastAsia="en-GB"/>
        </w:rPr>
        <w:t xml:space="preserve"> the sample size</w:t>
      </w:r>
      <w:r w:rsidR="006D6B57">
        <w:rPr>
          <w:rFonts w:ascii="Times New Roman" w:hAnsi="Times New Roman" w:cs="Times New Roman"/>
          <w:color w:val="000000"/>
          <w:lang w:val="en-US" w:eastAsia="en-GB"/>
        </w:rPr>
        <w:t xml:space="preserve"> on a reported </w:t>
      </w:r>
      <w:r w:rsidR="006D6B57" w:rsidRPr="006D6B57">
        <w:rPr>
          <w:rFonts w:ascii="Times New Roman" w:hAnsi="Times New Roman" w:cs="Times New Roman"/>
          <w:i/>
          <w:color w:val="000000"/>
          <w:lang w:val="en-US" w:eastAsia="en-GB"/>
        </w:rPr>
        <w:t>a priori</w:t>
      </w:r>
      <w:r w:rsidR="006D6B57" w:rsidRPr="00A4409D">
        <w:rPr>
          <w:rFonts w:ascii="Times New Roman" w:hAnsi="Times New Roman" w:cs="Times New Roman"/>
          <w:color w:val="000000"/>
          <w:lang w:val="en-US" w:eastAsia="en-GB"/>
        </w:rPr>
        <w:t xml:space="preserve"> power analysis</w:t>
      </w:r>
      <w:r w:rsidR="001E7423">
        <w:rPr>
          <w:rFonts w:ascii="Times New Roman" w:hAnsi="Times New Roman" w:cs="Times New Roman"/>
          <w:color w:val="000000"/>
          <w:lang w:val="en-US" w:eastAsia="en-GB"/>
        </w:rPr>
        <w:t>, including a r</w:t>
      </w:r>
      <w:r w:rsidR="00E04D3E" w:rsidRPr="00A4409D">
        <w:rPr>
          <w:rFonts w:ascii="Times New Roman" w:hAnsi="Times New Roman" w:cs="Times New Roman"/>
          <w:color w:val="000000"/>
          <w:lang w:val="en-US" w:eastAsia="en-GB"/>
        </w:rPr>
        <w:t>ationale for</w:t>
      </w:r>
      <w:r w:rsidR="00CD77DA">
        <w:rPr>
          <w:rFonts w:ascii="Times New Roman" w:hAnsi="Times New Roman" w:cs="Times New Roman"/>
          <w:color w:val="000000"/>
          <w:lang w:val="en-US" w:eastAsia="en-GB"/>
        </w:rPr>
        <w:t xml:space="preserve"> deciding </w:t>
      </w:r>
      <w:r w:rsidR="00E04D3E" w:rsidRPr="00A4409D">
        <w:rPr>
          <w:rFonts w:ascii="Times New Roman" w:hAnsi="Times New Roman" w:cs="Times New Roman"/>
          <w:color w:val="000000"/>
          <w:lang w:val="en-US" w:eastAsia="en-GB"/>
        </w:rPr>
        <w:t>the</w:t>
      </w:r>
      <w:r w:rsidR="00CD77DA">
        <w:rPr>
          <w:rFonts w:ascii="Times New Roman" w:hAnsi="Times New Roman" w:cs="Times New Roman"/>
          <w:color w:val="000000"/>
          <w:lang w:val="en-US" w:eastAsia="en-GB"/>
        </w:rPr>
        <w:t xml:space="preserve"> expected</w:t>
      </w:r>
      <w:r w:rsidR="00E04D3E" w:rsidRPr="00A4409D">
        <w:rPr>
          <w:rFonts w:ascii="Times New Roman" w:hAnsi="Times New Roman" w:cs="Times New Roman"/>
          <w:color w:val="000000"/>
          <w:lang w:val="en-US" w:eastAsia="en-GB"/>
        </w:rPr>
        <w:t xml:space="preserve"> effect size</w:t>
      </w:r>
      <w:r w:rsidR="00A2661C">
        <w:rPr>
          <w:rFonts w:ascii="Times New Roman" w:hAnsi="Times New Roman" w:cs="Times New Roman"/>
          <w:color w:val="000000"/>
          <w:lang w:val="en-US" w:eastAsia="en-GB"/>
        </w:rPr>
        <w:t xml:space="preserve"> </w:t>
      </w:r>
      <w:r w:rsidR="00CD77DA">
        <w:rPr>
          <w:rFonts w:ascii="Times New Roman" w:hAnsi="Times New Roman" w:cs="Times New Roman"/>
          <w:color w:val="000000"/>
          <w:lang w:val="en-US" w:eastAsia="en-GB"/>
        </w:rPr>
        <w:t xml:space="preserve">that </w:t>
      </w:r>
      <w:r w:rsidR="006D6B57">
        <w:rPr>
          <w:rFonts w:ascii="Times New Roman" w:hAnsi="Times New Roman" w:cs="Times New Roman"/>
          <w:color w:val="000000"/>
          <w:lang w:val="en-US" w:eastAsia="en-GB"/>
        </w:rPr>
        <w:t>must be input to</w:t>
      </w:r>
      <w:r w:rsidR="00CD77DA">
        <w:rPr>
          <w:rFonts w:ascii="Times New Roman" w:hAnsi="Times New Roman" w:cs="Times New Roman"/>
          <w:color w:val="000000"/>
          <w:lang w:val="en-US" w:eastAsia="en-GB"/>
        </w:rPr>
        <w:t xml:space="preserve"> </w:t>
      </w:r>
      <w:r w:rsidR="006D6B57">
        <w:rPr>
          <w:rFonts w:ascii="Times New Roman" w:hAnsi="Times New Roman" w:cs="Times New Roman"/>
          <w:color w:val="000000"/>
          <w:lang w:val="en-US" w:eastAsia="en-GB"/>
        </w:rPr>
        <w:t>these</w:t>
      </w:r>
      <w:r w:rsidR="00CD77DA">
        <w:rPr>
          <w:rFonts w:ascii="Times New Roman" w:hAnsi="Times New Roman" w:cs="Times New Roman"/>
          <w:color w:val="000000"/>
          <w:lang w:val="en-US" w:eastAsia="en-GB"/>
        </w:rPr>
        <w:t xml:space="preserve"> calculations </w:t>
      </w:r>
      <w:r w:rsidR="001E7423">
        <w:rPr>
          <w:rFonts w:ascii="Times New Roman" w:hAnsi="Times New Roman" w:cs="Times New Roman"/>
          <w:color w:val="000000"/>
          <w:lang w:val="en-US" w:eastAsia="en-GB"/>
        </w:rPr>
        <w:t>(</w:t>
      </w:r>
      <w:r w:rsidR="00CD77DA">
        <w:rPr>
          <w:rFonts w:ascii="Times New Roman" w:hAnsi="Times New Roman" w:cs="Times New Roman"/>
          <w:color w:val="000000"/>
          <w:lang w:val="en-US" w:eastAsia="en-GB"/>
        </w:rPr>
        <w:t>e.g., prior literature, or estimates of the typical effect size for the field and methodology</w:t>
      </w:r>
      <w:r w:rsidR="00A2661C">
        <w:rPr>
          <w:rFonts w:ascii="Times New Roman" w:hAnsi="Times New Roman" w:cs="Times New Roman"/>
          <w:color w:val="000000"/>
          <w:lang w:val="en-US" w:eastAsia="en-GB"/>
        </w:rPr>
        <w:t xml:space="preserve"> if studying an entirely new effect</w:t>
      </w:r>
      <w:r w:rsidR="001E7423">
        <w:rPr>
          <w:rFonts w:ascii="Times New Roman" w:hAnsi="Times New Roman" w:cs="Times New Roman"/>
          <w:color w:val="000000"/>
          <w:lang w:val="en-US" w:eastAsia="en-GB"/>
        </w:rPr>
        <w:t>)</w:t>
      </w:r>
      <w:r w:rsidR="00E04D3E" w:rsidRPr="00A4409D">
        <w:rPr>
          <w:rFonts w:ascii="Times New Roman" w:hAnsi="Times New Roman" w:cs="Times New Roman"/>
          <w:color w:val="000000"/>
          <w:lang w:val="en-US" w:eastAsia="en-GB"/>
        </w:rPr>
        <w:t>. If power analysis was not done a priori, you can still request a sensitivity power analysis that outputs minimum effect size</w:t>
      </w:r>
      <w:r w:rsidR="00A2661C">
        <w:rPr>
          <w:rFonts w:ascii="Times New Roman" w:hAnsi="Times New Roman" w:cs="Times New Roman"/>
          <w:color w:val="000000"/>
          <w:lang w:val="en-US" w:eastAsia="en-GB"/>
        </w:rPr>
        <w:t>s</w:t>
      </w:r>
      <w:r w:rsidR="00E04D3E" w:rsidRPr="00A4409D">
        <w:rPr>
          <w:rFonts w:ascii="Times New Roman" w:hAnsi="Times New Roman" w:cs="Times New Roman"/>
          <w:color w:val="000000"/>
          <w:lang w:val="en-US" w:eastAsia="en-GB"/>
        </w:rPr>
        <w:t xml:space="preserve"> that the study </w:t>
      </w:r>
      <w:r w:rsidR="00563D18">
        <w:rPr>
          <w:rFonts w:ascii="Times New Roman" w:hAnsi="Times New Roman" w:cs="Times New Roman"/>
          <w:color w:val="000000"/>
          <w:lang w:val="en-US" w:eastAsia="en-GB"/>
        </w:rPr>
        <w:t>could have</w:t>
      </w:r>
      <w:r w:rsidR="00563D18" w:rsidRPr="00A4409D">
        <w:rPr>
          <w:rFonts w:ascii="Times New Roman" w:hAnsi="Times New Roman" w:cs="Times New Roman"/>
          <w:color w:val="000000"/>
          <w:lang w:val="en-US" w:eastAsia="en-GB"/>
        </w:rPr>
        <w:t xml:space="preserve"> </w:t>
      </w:r>
      <w:r w:rsidR="00E04D3E" w:rsidRPr="00A4409D">
        <w:rPr>
          <w:rFonts w:ascii="Times New Roman" w:hAnsi="Times New Roman" w:cs="Times New Roman"/>
          <w:color w:val="000000"/>
          <w:lang w:val="en-US" w:eastAsia="en-GB"/>
        </w:rPr>
        <w:t>detect</w:t>
      </w:r>
      <w:r w:rsidR="00563D18">
        <w:rPr>
          <w:rFonts w:ascii="Times New Roman" w:hAnsi="Times New Roman" w:cs="Times New Roman"/>
          <w:color w:val="000000"/>
          <w:lang w:val="en-US" w:eastAsia="en-GB"/>
        </w:rPr>
        <w:t>ed</w:t>
      </w:r>
      <w:r w:rsidR="0033418B" w:rsidRPr="00A4409D">
        <w:rPr>
          <w:rFonts w:ascii="Times New Roman" w:hAnsi="Times New Roman" w:cs="Times New Roman"/>
          <w:color w:val="000000"/>
          <w:lang w:val="en-US" w:eastAsia="en-GB"/>
        </w:rPr>
        <w:t xml:space="preserve">, based on actual </w:t>
      </w:r>
      <w:r w:rsidR="0033418B" w:rsidRPr="00E96C1C">
        <w:rPr>
          <w:rFonts w:ascii="Times New Roman" w:hAnsi="Times New Roman" w:cs="Times New Roman"/>
          <w:i/>
          <w:color w:val="000000"/>
          <w:lang w:val="en-US" w:eastAsia="en-GB"/>
        </w:rPr>
        <w:t>N</w:t>
      </w:r>
      <w:r w:rsidR="0033418B" w:rsidRPr="00A4409D">
        <w:rPr>
          <w:rFonts w:ascii="Times New Roman" w:hAnsi="Times New Roman" w:cs="Times New Roman"/>
          <w:color w:val="000000"/>
          <w:lang w:val="en-US" w:eastAsia="en-GB"/>
        </w:rPr>
        <w:t xml:space="preserve"> and </w:t>
      </w:r>
      <w:r w:rsidR="0033418B">
        <w:rPr>
          <w:rFonts w:ascii="Times New Roman" w:hAnsi="Times New Roman" w:cs="Times New Roman"/>
          <w:color w:val="000000"/>
          <w:lang w:val="en-US" w:eastAsia="en-GB"/>
        </w:rPr>
        <w:t xml:space="preserve">one or more levels of </w:t>
      </w:r>
      <w:r w:rsidR="0033418B" w:rsidRPr="00A4409D">
        <w:rPr>
          <w:rFonts w:ascii="Times New Roman" w:hAnsi="Times New Roman" w:cs="Times New Roman"/>
          <w:color w:val="000000"/>
          <w:lang w:val="en-US" w:eastAsia="en-GB"/>
        </w:rPr>
        <w:t>desired power</w:t>
      </w:r>
      <w:r w:rsidR="00432809">
        <w:rPr>
          <w:rFonts w:ascii="Times New Roman" w:hAnsi="Times New Roman" w:cs="Times New Roman"/>
          <w:color w:val="000000"/>
          <w:lang w:val="en-US" w:eastAsia="en-GB"/>
        </w:rPr>
        <w:t xml:space="preserve"> (</w:t>
      </w:r>
      <w:proofErr w:type="spellStart"/>
      <w:r w:rsidR="00432809">
        <w:rPr>
          <w:rFonts w:ascii="Times New Roman" w:hAnsi="Times New Roman" w:cs="Times New Roman"/>
          <w:color w:val="000000"/>
          <w:lang w:val="en-US" w:eastAsia="en-GB"/>
        </w:rPr>
        <w:t>Lakens</w:t>
      </w:r>
      <w:proofErr w:type="spellEnd"/>
      <w:r w:rsidR="00432809">
        <w:rPr>
          <w:rFonts w:ascii="Times New Roman" w:hAnsi="Times New Roman" w:cs="Times New Roman"/>
          <w:color w:val="000000"/>
          <w:lang w:val="en-US" w:eastAsia="en-GB"/>
        </w:rPr>
        <w:t>, 2014)</w:t>
      </w:r>
      <w:r w:rsidR="00E04D3E" w:rsidRPr="00A4409D">
        <w:rPr>
          <w:rFonts w:ascii="Times New Roman" w:hAnsi="Times New Roman" w:cs="Times New Roman"/>
          <w:color w:val="000000"/>
          <w:lang w:val="en-US" w:eastAsia="en-GB"/>
        </w:rPr>
        <w:t>.</w:t>
      </w:r>
      <w:r w:rsidR="00563D18">
        <w:rPr>
          <w:rFonts w:ascii="Times New Roman" w:hAnsi="Times New Roman" w:cs="Times New Roman"/>
          <w:color w:val="000000"/>
          <w:lang w:val="en-US" w:eastAsia="en-GB"/>
        </w:rPr>
        <w:t xml:space="preserve"> A study that can only detect a </w:t>
      </w:r>
      <w:r w:rsidR="006D6B57">
        <w:rPr>
          <w:rFonts w:ascii="Times New Roman" w:hAnsi="Times New Roman" w:cs="Times New Roman"/>
          <w:color w:val="000000"/>
          <w:lang w:val="en-US" w:eastAsia="en-GB"/>
        </w:rPr>
        <w:t xml:space="preserve">conventionally </w:t>
      </w:r>
      <w:r w:rsidR="00A354EA">
        <w:rPr>
          <w:rFonts w:ascii="Times New Roman" w:hAnsi="Times New Roman" w:cs="Times New Roman"/>
          <w:color w:val="000000"/>
          <w:lang w:val="en-US" w:eastAsia="en-GB"/>
        </w:rPr>
        <w:t>“</w:t>
      </w:r>
      <w:r w:rsidR="00563D18">
        <w:rPr>
          <w:rFonts w:ascii="Times New Roman" w:hAnsi="Times New Roman" w:cs="Times New Roman"/>
          <w:color w:val="000000"/>
          <w:lang w:val="en-US" w:eastAsia="en-GB"/>
        </w:rPr>
        <w:t>large</w:t>
      </w:r>
      <w:r w:rsidR="00A354EA">
        <w:rPr>
          <w:rFonts w:ascii="Times New Roman" w:hAnsi="Times New Roman" w:cs="Times New Roman"/>
          <w:color w:val="000000"/>
          <w:lang w:val="en-US" w:eastAsia="en-GB"/>
        </w:rPr>
        <w:t>”</w:t>
      </w:r>
      <w:r w:rsidR="00563D18">
        <w:rPr>
          <w:rFonts w:ascii="Times New Roman" w:hAnsi="Times New Roman" w:cs="Times New Roman"/>
          <w:color w:val="000000"/>
          <w:lang w:val="en-US" w:eastAsia="en-GB"/>
        </w:rPr>
        <w:t xml:space="preserve"> effect at 80% </w:t>
      </w:r>
      <w:r w:rsidR="00A354EA">
        <w:rPr>
          <w:rFonts w:ascii="Times New Roman" w:hAnsi="Times New Roman" w:cs="Times New Roman"/>
          <w:color w:val="000000"/>
          <w:lang w:val="en-US" w:eastAsia="en-GB"/>
        </w:rPr>
        <w:t xml:space="preserve">power </w:t>
      </w:r>
      <w:r w:rsidR="00563D18">
        <w:rPr>
          <w:rFonts w:ascii="Times New Roman" w:hAnsi="Times New Roman" w:cs="Times New Roman"/>
          <w:color w:val="000000"/>
          <w:lang w:val="en-US" w:eastAsia="en-GB"/>
        </w:rPr>
        <w:t xml:space="preserve">is not well powered to detect the small and medium-sized effects that are more characteristic of </w:t>
      </w:r>
      <w:r w:rsidR="00563D18">
        <w:rPr>
          <w:rFonts w:ascii="Times New Roman" w:hAnsi="Times New Roman" w:cs="Times New Roman"/>
          <w:color w:val="000000"/>
          <w:lang w:val="en-US" w:eastAsia="en-GB"/>
        </w:rPr>
        <w:lastRenderedPageBreak/>
        <w:t>many areas of psychological research.</w:t>
      </w:r>
      <w:r w:rsidR="00CD77DA">
        <w:rPr>
          <w:rFonts w:ascii="Times New Roman" w:hAnsi="Times New Roman" w:cs="Times New Roman"/>
          <w:color w:val="000000"/>
          <w:lang w:val="en-US" w:eastAsia="en-GB"/>
        </w:rPr>
        <w:t xml:space="preserve"> For further reasons to </w:t>
      </w:r>
      <w:r w:rsidR="00BF6664">
        <w:rPr>
          <w:rFonts w:ascii="Times New Roman" w:hAnsi="Times New Roman" w:cs="Times New Roman"/>
          <w:color w:val="000000"/>
          <w:lang w:val="en-US" w:eastAsia="en-GB"/>
        </w:rPr>
        <w:t>prefer</w:t>
      </w:r>
      <w:r w:rsidR="00CD77DA">
        <w:rPr>
          <w:rFonts w:ascii="Times New Roman" w:hAnsi="Times New Roman" w:cs="Times New Roman"/>
          <w:color w:val="000000"/>
          <w:lang w:val="en-US" w:eastAsia="en-GB"/>
        </w:rPr>
        <w:t xml:space="preserve"> well-powered research, see the section below, “Evaluate sensitivity as well as validity.”</w:t>
      </w:r>
    </w:p>
    <w:p w14:paraId="0579E374" w14:textId="089C0465" w:rsidR="0093099B" w:rsidRPr="00A4409D" w:rsidRDefault="00CD77DA" w:rsidP="00203DC1">
      <w:pPr>
        <w:pStyle w:val="ListParagraph"/>
        <w:numPr>
          <w:ilvl w:val="0"/>
          <w:numId w:val="9"/>
        </w:numPr>
        <w:spacing w:line="480" w:lineRule="auto"/>
        <w:rPr>
          <w:rFonts w:ascii="Times New Roman" w:hAnsi="Times New Roman" w:cs="Times New Roman"/>
          <w:color w:val="000000"/>
          <w:lang w:val="en-US" w:eastAsia="en-GB"/>
        </w:rPr>
      </w:pPr>
      <w:r w:rsidRPr="00A4409D" w:rsidDel="00CD77DA">
        <w:rPr>
          <w:rFonts w:ascii="Times New Roman" w:hAnsi="Times New Roman" w:cs="Times New Roman"/>
          <w:color w:val="000000"/>
          <w:lang w:val="en-US" w:eastAsia="en-GB"/>
        </w:rPr>
        <w:t xml:space="preserve"> </w:t>
      </w:r>
      <w:r w:rsidR="0093099B" w:rsidRPr="00A4409D">
        <w:rPr>
          <w:rFonts w:ascii="Times New Roman" w:hAnsi="Times New Roman" w:cs="Times New Roman"/>
          <w:color w:val="000000"/>
          <w:lang w:val="en-US" w:eastAsia="en-GB"/>
        </w:rPr>
        <w:t>“Optional stopping” refers to the practice</w:t>
      </w:r>
      <w:r w:rsidR="00BF6664">
        <w:rPr>
          <w:rFonts w:ascii="Times New Roman" w:hAnsi="Times New Roman" w:cs="Times New Roman"/>
          <w:color w:val="000000"/>
          <w:lang w:val="en-US" w:eastAsia="en-GB"/>
        </w:rPr>
        <w:t xml:space="preserve"> of</w:t>
      </w:r>
      <w:r w:rsidR="00895BBE">
        <w:rPr>
          <w:rFonts w:ascii="Times New Roman" w:hAnsi="Times New Roman" w:cs="Times New Roman"/>
          <w:color w:val="000000"/>
          <w:lang w:val="en-US" w:eastAsia="en-GB"/>
        </w:rPr>
        <w:t xml:space="preserve"> </w:t>
      </w:r>
      <w:r w:rsidR="0093099B" w:rsidRPr="00A4409D">
        <w:rPr>
          <w:rFonts w:ascii="Times New Roman" w:hAnsi="Times New Roman" w:cs="Times New Roman"/>
          <w:color w:val="000000"/>
          <w:lang w:val="en-US" w:eastAsia="en-GB"/>
        </w:rPr>
        <w:t xml:space="preserve">deciding </w:t>
      </w:r>
      <w:r w:rsidR="009D02D4">
        <w:rPr>
          <w:rFonts w:ascii="Times New Roman" w:hAnsi="Times New Roman" w:cs="Times New Roman"/>
          <w:color w:val="000000"/>
          <w:lang w:val="en-US" w:eastAsia="en-GB"/>
        </w:rPr>
        <w:t xml:space="preserve">whether to stop </w:t>
      </w:r>
      <w:r w:rsidR="00BF6664">
        <w:rPr>
          <w:rFonts w:ascii="Times New Roman" w:hAnsi="Times New Roman" w:cs="Times New Roman"/>
          <w:color w:val="000000"/>
          <w:lang w:val="en-US" w:eastAsia="en-GB"/>
        </w:rPr>
        <w:t xml:space="preserve">or extend </w:t>
      </w:r>
      <w:r w:rsidR="009D02D4">
        <w:rPr>
          <w:rFonts w:ascii="Times New Roman" w:hAnsi="Times New Roman" w:cs="Times New Roman"/>
          <w:color w:val="000000"/>
          <w:lang w:val="en-US" w:eastAsia="en-GB"/>
        </w:rPr>
        <w:t xml:space="preserve">data collection based on the </w:t>
      </w:r>
      <w:r w:rsidR="00BF6664">
        <w:rPr>
          <w:rFonts w:ascii="Times New Roman" w:hAnsi="Times New Roman" w:cs="Times New Roman"/>
          <w:color w:val="000000"/>
          <w:lang w:val="en-US" w:eastAsia="en-GB"/>
        </w:rPr>
        <w:t xml:space="preserve">outcome of a hypothesis test </w:t>
      </w:r>
      <w:r w:rsidR="006D6B57">
        <w:rPr>
          <w:rFonts w:ascii="Times New Roman" w:hAnsi="Times New Roman" w:cs="Times New Roman"/>
          <w:color w:val="000000"/>
          <w:lang w:val="en-US" w:eastAsia="en-GB"/>
        </w:rPr>
        <w:t>on</w:t>
      </w:r>
      <w:r w:rsidR="00BF6664">
        <w:rPr>
          <w:rFonts w:ascii="Times New Roman" w:hAnsi="Times New Roman" w:cs="Times New Roman"/>
          <w:color w:val="000000"/>
          <w:lang w:val="en-US" w:eastAsia="en-GB"/>
        </w:rPr>
        <w:t xml:space="preserve"> preliminary </w:t>
      </w:r>
      <w:r w:rsidR="00895BBE">
        <w:rPr>
          <w:rFonts w:ascii="Times New Roman" w:hAnsi="Times New Roman" w:cs="Times New Roman"/>
          <w:color w:val="000000"/>
          <w:lang w:val="en-US" w:eastAsia="en-GB"/>
        </w:rPr>
        <w:t>data</w:t>
      </w:r>
      <w:r w:rsidR="009D02D4">
        <w:rPr>
          <w:rFonts w:ascii="Times New Roman" w:hAnsi="Times New Roman" w:cs="Times New Roman"/>
          <w:color w:val="000000"/>
          <w:lang w:val="en-US" w:eastAsia="en-GB"/>
        </w:rPr>
        <w:t xml:space="preserve">. Researchers might </w:t>
      </w:r>
      <w:r w:rsidR="00563D18">
        <w:rPr>
          <w:rFonts w:ascii="Times New Roman" w:hAnsi="Times New Roman" w:cs="Times New Roman"/>
          <w:color w:val="000000"/>
          <w:lang w:val="en-US" w:eastAsia="en-GB"/>
        </w:rPr>
        <w:t>plan</w:t>
      </w:r>
      <w:r w:rsidR="00563D18" w:rsidRPr="00A4409D">
        <w:rPr>
          <w:rFonts w:ascii="Times New Roman" w:hAnsi="Times New Roman" w:cs="Times New Roman"/>
          <w:color w:val="000000"/>
          <w:lang w:val="en-US" w:eastAsia="en-GB"/>
        </w:rPr>
        <w:t xml:space="preserve"> </w:t>
      </w:r>
      <w:r w:rsidR="0093099B" w:rsidRPr="00A4409D">
        <w:rPr>
          <w:rFonts w:ascii="Times New Roman" w:hAnsi="Times New Roman" w:cs="Times New Roman"/>
          <w:color w:val="000000"/>
          <w:lang w:val="en-US" w:eastAsia="en-GB"/>
        </w:rPr>
        <w:t>to stop data collection</w:t>
      </w:r>
      <w:r w:rsidR="00563D18">
        <w:rPr>
          <w:rFonts w:ascii="Times New Roman" w:hAnsi="Times New Roman" w:cs="Times New Roman"/>
          <w:color w:val="000000"/>
          <w:lang w:val="en-US" w:eastAsia="en-GB"/>
        </w:rPr>
        <w:t xml:space="preserve"> after a certain number of cases </w:t>
      </w:r>
      <w:r w:rsidR="0093099B" w:rsidRPr="00A4409D">
        <w:rPr>
          <w:rFonts w:ascii="Times New Roman" w:hAnsi="Times New Roman" w:cs="Times New Roman"/>
          <w:color w:val="000000"/>
          <w:lang w:val="en-US" w:eastAsia="en-GB"/>
        </w:rPr>
        <w:t xml:space="preserve">if the </w:t>
      </w:r>
      <w:r w:rsidR="003A391B">
        <w:rPr>
          <w:rFonts w:ascii="Times New Roman" w:hAnsi="Times New Roman" w:cs="Times New Roman"/>
          <w:color w:val="000000"/>
          <w:lang w:val="en-US" w:eastAsia="en-GB"/>
        </w:rPr>
        <w:t>hypothesized</w:t>
      </w:r>
      <w:r w:rsidR="0093099B" w:rsidRPr="00A4409D">
        <w:rPr>
          <w:rFonts w:ascii="Times New Roman" w:hAnsi="Times New Roman" w:cs="Times New Roman"/>
          <w:color w:val="000000"/>
          <w:lang w:val="en-US" w:eastAsia="en-GB"/>
        </w:rPr>
        <w:t xml:space="preserve"> effect is</w:t>
      </w:r>
      <w:r w:rsidR="00563D18">
        <w:rPr>
          <w:rFonts w:ascii="Times New Roman" w:hAnsi="Times New Roman" w:cs="Times New Roman"/>
          <w:color w:val="000000"/>
          <w:lang w:val="en-US" w:eastAsia="en-GB"/>
        </w:rPr>
        <w:t xml:space="preserve"> then</w:t>
      </w:r>
      <w:r w:rsidR="0093099B" w:rsidRPr="00A4409D">
        <w:rPr>
          <w:rFonts w:ascii="Times New Roman" w:hAnsi="Times New Roman" w:cs="Times New Roman"/>
          <w:color w:val="000000"/>
          <w:lang w:val="en-US" w:eastAsia="en-GB"/>
        </w:rPr>
        <w:t xml:space="preserve"> statistically significant</w:t>
      </w:r>
      <w:r w:rsidR="009D02D4">
        <w:rPr>
          <w:rFonts w:ascii="Times New Roman" w:hAnsi="Times New Roman" w:cs="Times New Roman"/>
          <w:color w:val="000000"/>
          <w:lang w:val="en-US" w:eastAsia="en-GB"/>
        </w:rPr>
        <w:t>,</w:t>
      </w:r>
      <w:r w:rsidR="0093099B" w:rsidRPr="00A4409D">
        <w:rPr>
          <w:rFonts w:ascii="Times New Roman" w:hAnsi="Times New Roman" w:cs="Times New Roman"/>
          <w:color w:val="000000"/>
          <w:lang w:val="en-US" w:eastAsia="en-GB"/>
        </w:rPr>
        <w:t xml:space="preserve"> </w:t>
      </w:r>
      <w:r w:rsidR="003A391B">
        <w:rPr>
          <w:rFonts w:ascii="Times New Roman" w:hAnsi="Times New Roman" w:cs="Times New Roman"/>
          <w:color w:val="000000"/>
          <w:lang w:val="en-US" w:eastAsia="en-GB"/>
        </w:rPr>
        <w:t>and</w:t>
      </w:r>
      <w:r w:rsidR="00563D18">
        <w:rPr>
          <w:rFonts w:ascii="Times New Roman" w:hAnsi="Times New Roman" w:cs="Times New Roman"/>
          <w:color w:val="000000"/>
          <w:lang w:val="en-US" w:eastAsia="en-GB"/>
        </w:rPr>
        <w:t xml:space="preserve"> to continue data collection if it is not</w:t>
      </w:r>
      <w:r w:rsidR="003A391B">
        <w:rPr>
          <w:rFonts w:ascii="Times New Roman" w:hAnsi="Times New Roman" w:cs="Times New Roman"/>
          <w:color w:val="000000"/>
          <w:lang w:val="en-US" w:eastAsia="en-GB"/>
        </w:rPr>
        <w:t>.</w:t>
      </w:r>
      <w:r w:rsidR="00563D18">
        <w:rPr>
          <w:rFonts w:ascii="Times New Roman" w:hAnsi="Times New Roman" w:cs="Times New Roman"/>
          <w:color w:val="000000"/>
          <w:lang w:val="en-US" w:eastAsia="en-GB"/>
        </w:rPr>
        <w:t xml:space="preserve"> </w:t>
      </w:r>
      <w:r w:rsidR="003A391B">
        <w:rPr>
          <w:rFonts w:ascii="Times New Roman" w:hAnsi="Times New Roman" w:cs="Times New Roman"/>
          <w:color w:val="000000"/>
          <w:lang w:val="en-US" w:eastAsia="en-GB"/>
        </w:rPr>
        <w:t>This procedure might continue until</w:t>
      </w:r>
      <w:r w:rsidR="00563D18">
        <w:rPr>
          <w:rFonts w:ascii="Times New Roman" w:hAnsi="Times New Roman" w:cs="Times New Roman"/>
          <w:color w:val="000000"/>
          <w:lang w:val="en-US" w:eastAsia="en-GB"/>
        </w:rPr>
        <w:t xml:space="preserve"> a criterion significance is reached</w:t>
      </w:r>
      <w:r w:rsidR="006D6B57">
        <w:rPr>
          <w:rFonts w:ascii="Times New Roman" w:hAnsi="Times New Roman" w:cs="Times New Roman"/>
          <w:color w:val="000000"/>
          <w:lang w:val="en-US" w:eastAsia="en-GB"/>
        </w:rPr>
        <w:t>,</w:t>
      </w:r>
      <w:r w:rsidR="00563D18">
        <w:rPr>
          <w:rFonts w:ascii="Times New Roman" w:hAnsi="Times New Roman" w:cs="Times New Roman"/>
          <w:color w:val="000000"/>
          <w:lang w:val="en-US" w:eastAsia="en-GB"/>
        </w:rPr>
        <w:t xml:space="preserve"> or </w:t>
      </w:r>
      <w:r w:rsidR="006D6B57">
        <w:rPr>
          <w:rFonts w:ascii="Times New Roman" w:hAnsi="Times New Roman" w:cs="Times New Roman"/>
          <w:color w:val="000000"/>
          <w:lang w:val="en-US" w:eastAsia="en-GB"/>
        </w:rPr>
        <w:t>until</w:t>
      </w:r>
      <w:r w:rsidR="00563D18">
        <w:rPr>
          <w:rFonts w:ascii="Times New Roman" w:hAnsi="Times New Roman" w:cs="Times New Roman"/>
          <w:color w:val="000000"/>
          <w:lang w:val="en-US" w:eastAsia="en-GB"/>
        </w:rPr>
        <w:t xml:space="preserve"> a maximum number of cases has been reached.</w:t>
      </w:r>
      <w:r w:rsidR="0093099B" w:rsidRPr="00A4409D">
        <w:rPr>
          <w:rFonts w:ascii="Times New Roman" w:hAnsi="Times New Roman" w:cs="Times New Roman"/>
          <w:color w:val="000000"/>
          <w:lang w:val="en-US" w:eastAsia="en-GB"/>
        </w:rPr>
        <w:t xml:space="preserve"> </w:t>
      </w:r>
      <w:r w:rsidR="003A391B">
        <w:rPr>
          <w:rFonts w:ascii="Times New Roman" w:hAnsi="Times New Roman" w:cs="Times New Roman"/>
          <w:color w:val="000000"/>
          <w:lang w:val="en-US" w:eastAsia="en-GB"/>
        </w:rPr>
        <w:t>Optional stopping</w:t>
      </w:r>
      <w:r w:rsidR="00AF0E0C">
        <w:rPr>
          <w:rFonts w:ascii="Times New Roman" w:hAnsi="Times New Roman" w:cs="Times New Roman"/>
          <w:color w:val="000000"/>
          <w:lang w:val="en-US" w:eastAsia="en-GB"/>
        </w:rPr>
        <w:t xml:space="preserve"> </w:t>
      </w:r>
      <w:r w:rsidR="003A391B">
        <w:rPr>
          <w:rFonts w:ascii="Times New Roman" w:hAnsi="Times New Roman" w:cs="Times New Roman"/>
          <w:color w:val="000000"/>
          <w:lang w:val="en-US" w:eastAsia="en-GB"/>
        </w:rPr>
        <w:t>can</w:t>
      </w:r>
      <w:r w:rsidR="0093099B" w:rsidRPr="00A4409D">
        <w:rPr>
          <w:rFonts w:ascii="Times New Roman" w:hAnsi="Times New Roman" w:cs="Times New Roman"/>
          <w:color w:val="000000"/>
          <w:lang w:val="en-US" w:eastAsia="en-GB"/>
        </w:rPr>
        <w:t xml:space="preserve"> be </w:t>
      </w:r>
      <w:r w:rsidR="00AF0E0C">
        <w:rPr>
          <w:rFonts w:ascii="Times New Roman" w:hAnsi="Times New Roman" w:cs="Times New Roman"/>
          <w:color w:val="000000"/>
          <w:lang w:val="en-US" w:eastAsia="en-GB"/>
        </w:rPr>
        <w:t>acceptable</w:t>
      </w:r>
      <w:r w:rsidR="0093099B" w:rsidRPr="00A4409D">
        <w:rPr>
          <w:rFonts w:ascii="Times New Roman" w:hAnsi="Times New Roman" w:cs="Times New Roman"/>
          <w:color w:val="000000"/>
          <w:lang w:val="en-US" w:eastAsia="en-GB"/>
        </w:rPr>
        <w:t xml:space="preserve"> if the research</w:t>
      </w:r>
      <w:r w:rsidR="00AF0E0C">
        <w:rPr>
          <w:rFonts w:ascii="Times New Roman" w:hAnsi="Times New Roman" w:cs="Times New Roman"/>
          <w:color w:val="000000"/>
          <w:lang w:val="en-US" w:eastAsia="en-GB"/>
        </w:rPr>
        <w:t>er</w:t>
      </w:r>
      <w:r w:rsidR="0093099B" w:rsidRPr="00A4409D">
        <w:rPr>
          <w:rFonts w:ascii="Times New Roman" w:hAnsi="Times New Roman" w:cs="Times New Roman"/>
          <w:color w:val="000000"/>
          <w:lang w:val="en-US" w:eastAsia="en-GB"/>
        </w:rPr>
        <w:t xml:space="preserve"> adjust</w:t>
      </w:r>
      <w:r w:rsidR="003A391B">
        <w:rPr>
          <w:rFonts w:ascii="Times New Roman" w:hAnsi="Times New Roman" w:cs="Times New Roman"/>
          <w:color w:val="000000"/>
          <w:lang w:val="en-US" w:eastAsia="en-GB"/>
        </w:rPr>
        <w:t>s</w:t>
      </w:r>
      <w:r w:rsidR="0093099B" w:rsidRPr="00A4409D">
        <w:rPr>
          <w:rFonts w:ascii="Times New Roman" w:hAnsi="Times New Roman" w:cs="Times New Roman"/>
          <w:color w:val="000000"/>
          <w:lang w:val="en-US" w:eastAsia="en-GB"/>
        </w:rPr>
        <w:t xml:space="preserve"> the alpha level accordingly</w:t>
      </w:r>
      <w:r w:rsidR="004A6A8D" w:rsidRPr="00A4409D">
        <w:rPr>
          <w:rFonts w:ascii="Times New Roman" w:hAnsi="Times New Roman" w:cs="Times New Roman"/>
          <w:color w:val="000000"/>
          <w:lang w:val="en-US" w:eastAsia="en-GB"/>
        </w:rPr>
        <w:t xml:space="preserve"> (e.g., </w:t>
      </w:r>
      <w:proofErr w:type="spellStart"/>
      <w:r w:rsidR="004A6A8D" w:rsidRPr="00A4409D">
        <w:rPr>
          <w:rFonts w:ascii="Times New Roman" w:hAnsi="Times New Roman" w:cs="Times New Roman"/>
          <w:color w:val="000000"/>
          <w:lang w:val="en-US" w:eastAsia="en-GB"/>
        </w:rPr>
        <w:t>Lakens</w:t>
      </w:r>
      <w:proofErr w:type="spellEnd"/>
      <w:r w:rsidR="004A6A8D" w:rsidRPr="00A4409D">
        <w:rPr>
          <w:rFonts w:ascii="Times New Roman" w:hAnsi="Times New Roman" w:cs="Times New Roman"/>
          <w:color w:val="000000"/>
          <w:lang w:val="en-US" w:eastAsia="en-GB"/>
        </w:rPr>
        <w:t>, 2014</w:t>
      </w:r>
      <w:r w:rsidR="009D02D4">
        <w:rPr>
          <w:rFonts w:ascii="Times New Roman" w:hAnsi="Times New Roman" w:cs="Times New Roman"/>
          <w:color w:val="000000"/>
          <w:lang w:val="en-US" w:eastAsia="en-GB"/>
        </w:rPr>
        <w:t xml:space="preserve">; </w:t>
      </w:r>
      <w:proofErr w:type="spellStart"/>
      <w:r w:rsidR="009D02D4">
        <w:rPr>
          <w:rFonts w:ascii="Times New Roman" w:hAnsi="Times New Roman" w:cs="Times New Roman"/>
          <w:color w:val="000000"/>
          <w:lang w:val="en-US" w:eastAsia="en-GB"/>
        </w:rPr>
        <w:t>Sagarin</w:t>
      </w:r>
      <w:proofErr w:type="spellEnd"/>
      <w:r w:rsidR="009D02D4">
        <w:rPr>
          <w:rFonts w:ascii="Times New Roman" w:hAnsi="Times New Roman" w:cs="Times New Roman"/>
          <w:color w:val="000000"/>
          <w:lang w:val="en-US" w:eastAsia="en-GB"/>
        </w:rPr>
        <w:t>, Amber, &amp; Lee, 2014</w:t>
      </w:r>
      <w:r w:rsidR="004A6A8D" w:rsidRPr="00A4409D">
        <w:rPr>
          <w:rFonts w:ascii="Times New Roman" w:hAnsi="Times New Roman" w:cs="Times New Roman"/>
          <w:color w:val="000000"/>
          <w:lang w:val="en-US" w:eastAsia="en-GB"/>
        </w:rPr>
        <w:t>)</w:t>
      </w:r>
      <w:r w:rsidR="00203DC1" w:rsidRPr="00203DC1">
        <w:rPr>
          <w:rFonts w:ascii="Times New Roman" w:hAnsi="Times New Roman" w:cs="Times New Roman"/>
          <w:color w:val="000000"/>
          <w:lang w:val="en-US" w:eastAsia="en-GB"/>
        </w:rPr>
        <w:t xml:space="preserve"> or use</w:t>
      </w:r>
      <w:r w:rsidR="003A391B">
        <w:rPr>
          <w:rFonts w:ascii="Times New Roman" w:hAnsi="Times New Roman" w:cs="Times New Roman"/>
          <w:color w:val="000000"/>
          <w:lang w:val="en-US" w:eastAsia="en-GB"/>
        </w:rPr>
        <w:t>s</w:t>
      </w:r>
      <w:r w:rsidR="00203DC1" w:rsidRPr="00203DC1">
        <w:rPr>
          <w:rFonts w:ascii="Times New Roman" w:hAnsi="Times New Roman" w:cs="Times New Roman"/>
          <w:color w:val="000000"/>
          <w:lang w:val="en-US" w:eastAsia="en-GB"/>
        </w:rPr>
        <w:t xml:space="preserve"> </w:t>
      </w:r>
      <w:r w:rsidR="00203DC1">
        <w:rPr>
          <w:rFonts w:ascii="Times New Roman" w:hAnsi="Times New Roman" w:cs="Times New Roman"/>
          <w:color w:val="000000"/>
          <w:lang w:val="en-US" w:eastAsia="en-GB"/>
        </w:rPr>
        <w:t xml:space="preserve">appropriate </w:t>
      </w:r>
      <w:r w:rsidR="00203DC1" w:rsidRPr="00203DC1">
        <w:rPr>
          <w:rFonts w:ascii="Times New Roman" w:hAnsi="Times New Roman" w:cs="Times New Roman"/>
          <w:color w:val="000000"/>
          <w:lang w:val="en-US" w:eastAsia="en-GB"/>
        </w:rPr>
        <w:t>Bayesian analyses (</w:t>
      </w:r>
      <w:r w:rsidR="00203DC1">
        <w:rPr>
          <w:rFonts w:ascii="Times New Roman" w:hAnsi="Times New Roman" w:cs="Times New Roman"/>
          <w:color w:val="000000"/>
          <w:lang w:val="en-US" w:eastAsia="en-GB"/>
        </w:rPr>
        <w:t xml:space="preserve">e.g., </w:t>
      </w:r>
      <w:proofErr w:type="spellStart"/>
      <w:r w:rsidR="00203DC1" w:rsidRPr="00203DC1">
        <w:rPr>
          <w:rFonts w:ascii="Times New Roman" w:hAnsi="Times New Roman" w:cs="Times New Roman"/>
          <w:color w:val="000000"/>
          <w:lang w:val="en-US" w:eastAsia="en-GB"/>
        </w:rPr>
        <w:t>Schönbrodt</w:t>
      </w:r>
      <w:proofErr w:type="spellEnd"/>
      <w:r w:rsidR="00203DC1" w:rsidRPr="00203DC1">
        <w:rPr>
          <w:rFonts w:ascii="Times New Roman" w:hAnsi="Times New Roman" w:cs="Times New Roman"/>
          <w:color w:val="000000"/>
          <w:lang w:val="en-US" w:eastAsia="en-GB"/>
        </w:rPr>
        <w:t xml:space="preserve">, </w:t>
      </w:r>
      <w:proofErr w:type="spellStart"/>
      <w:r w:rsidR="00203DC1" w:rsidRPr="00203DC1">
        <w:rPr>
          <w:rFonts w:ascii="Times New Roman" w:hAnsi="Times New Roman" w:cs="Times New Roman"/>
          <w:color w:val="000000"/>
          <w:lang w:val="en-US" w:eastAsia="en-GB"/>
        </w:rPr>
        <w:t>Wagenmakers</w:t>
      </w:r>
      <w:proofErr w:type="spellEnd"/>
      <w:r w:rsidR="00203DC1" w:rsidRPr="00203DC1">
        <w:rPr>
          <w:rFonts w:ascii="Times New Roman" w:hAnsi="Times New Roman" w:cs="Times New Roman"/>
          <w:color w:val="000000"/>
          <w:lang w:val="en-US" w:eastAsia="en-GB"/>
        </w:rPr>
        <w:t xml:space="preserve">, </w:t>
      </w:r>
      <w:proofErr w:type="spellStart"/>
      <w:r w:rsidR="00203DC1" w:rsidRPr="00203DC1">
        <w:rPr>
          <w:rFonts w:ascii="Times New Roman" w:hAnsi="Times New Roman" w:cs="Times New Roman"/>
          <w:color w:val="000000"/>
          <w:lang w:val="en-US" w:eastAsia="en-GB"/>
        </w:rPr>
        <w:t>Zehetleitner</w:t>
      </w:r>
      <w:proofErr w:type="spellEnd"/>
      <w:r w:rsidR="00203DC1" w:rsidRPr="00203DC1">
        <w:rPr>
          <w:rFonts w:ascii="Times New Roman" w:hAnsi="Times New Roman" w:cs="Times New Roman"/>
          <w:color w:val="000000"/>
          <w:lang w:val="en-US" w:eastAsia="en-GB"/>
        </w:rPr>
        <w:t xml:space="preserve">, &amp; </w:t>
      </w:r>
      <w:proofErr w:type="spellStart"/>
      <w:r w:rsidR="00203DC1" w:rsidRPr="00203DC1">
        <w:rPr>
          <w:rFonts w:ascii="Times New Roman" w:hAnsi="Times New Roman" w:cs="Times New Roman"/>
          <w:color w:val="000000"/>
          <w:lang w:val="en-US" w:eastAsia="en-GB"/>
        </w:rPr>
        <w:t>Perugini</w:t>
      </w:r>
      <w:proofErr w:type="spellEnd"/>
      <w:r w:rsidR="00203DC1" w:rsidRPr="00203DC1">
        <w:rPr>
          <w:rFonts w:ascii="Times New Roman" w:hAnsi="Times New Roman" w:cs="Times New Roman"/>
          <w:color w:val="000000"/>
          <w:lang w:val="en-US" w:eastAsia="en-GB"/>
        </w:rPr>
        <w:t>, 2017)</w:t>
      </w:r>
      <w:r w:rsidR="00A2661C">
        <w:rPr>
          <w:rFonts w:ascii="Times New Roman" w:hAnsi="Times New Roman" w:cs="Times New Roman"/>
          <w:color w:val="000000"/>
          <w:lang w:val="en-US" w:eastAsia="en-GB"/>
        </w:rPr>
        <w:t xml:space="preserve">. However, </w:t>
      </w:r>
      <w:r w:rsidR="00852DB1">
        <w:rPr>
          <w:rFonts w:ascii="Times New Roman" w:hAnsi="Times New Roman" w:cs="Times New Roman"/>
          <w:color w:val="000000"/>
          <w:lang w:val="en-US" w:eastAsia="en-GB"/>
        </w:rPr>
        <w:t>using</w:t>
      </w:r>
      <w:r w:rsidR="0093099B" w:rsidRPr="00A4409D">
        <w:rPr>
          <w:rFonts w:ascii="Times New Roman" w:hAnsi="Times New Roman" w:cs="Times New Roman"/>
          <w:color w:val="000000"/>
          <w:lang w:val="en-US" w:eastAsia="en-GB"/>
        </w:rPr>
        <w:t xml:space="preserve"> the u</w:t>
      </w:r>
      <w:r w:rsidR="00AF0E0C">
        <w:rPr>
          <w:rFonts w:ascii="Times New Roman" w:hAnsi="Times New Roman" w:cs="Times New Roman"/>
          <w:color w:val="000000"/>
          <w:lang w:val="en-US" w:eastAsia="en-GB"/>
        </w:rPr>
        <w:t>nadjusted</w:t>
      </w:r>
      <w:r w:rsidR="0093099B" w:rsidRPr="00A4409D">
        <w:rPr>
          <w:rFonts w:ascii="Times New Roman" w:hAnsi="Times New Roman" w:cs="Times New Roman"/>
          <w:color w:val="000000"/>
          <w:lang w:val="en-US" w:eastAsia="en-GB"/>
        </w:rPr>
        <w:t xml:space="preserve"> .05 threshold</w:t>
      </w:r>
      <w:r w:rsidR="00852DB1">
        <w:rPr>
          <w:rFonts w:ascii="Times New Roman" w:hAnsi="Times New Roman" w:cs="Times New Roman"/>
          <w:color w:val="000000"/>
          <w:lang w:val="en-US" w:eastAsia="en-GB"/>
        </w:rPr>
        <w:t xml:space="preserve"> </w:t>
      </w:r>
      <w:r w:rsidR="003A391B">
        <w:rPr>
          <w:rFonts w:ascii="Times New Roman" w:hAnsi="Times New Roman" w:cs="Times New Roman"/>
          <w:color w:val="000000"/>
          <w:lang w:val="en-US" w:eastAsia="en-GB"/>
        </w:rPr>
        <w:t xml:space="preserve">with optional stopping </w:t>
      </w:r>
      <w:r w:rsidR="00852DB1">
        <w:rPr>
          <w:rFonts w:ascii="Times New Roman" w:hAnsi="Times New Roman" w:cs="Times New Roman"/>
          <w:color w:val="000000"/>
          <w:lang w:val="en-US" w:eastAsia="en-GB"/>
        </w:rPr>
        <w:t>inflates the Type I error rate</w:t>
      </w:r>
      <w:r w:rsidR="0093099B" w:rsidRPr="00A4409D">
        <w:rPr>
          <w:rFonts w:ascii="Times New Roman" w:hAnsi="Times New Roman" w:cs="Times New Roman"/>
          <w:color w:val="000000"/>
          <w:lang w:val="en-US" w:eastAsia="en-GB"/>
        </w:rPr>
        <w:t>.</w:t>
      </w:r>
      <w:r w:rsidR="00E04D3E">
        <w:rPr>
          <w:rFonts w:ascii="Times New Roman" w:hAnsi="Times New Roman" w:cs="Times New Roman"/>
          <w:color w:val="000000"/>
          <w:lang w:val="en-US" w:eastAsia="en-GB"/>
        </w:rPr>
        <w:t xml:space="preserve"> As a reviewer, it is hard to detect unreported stopping rules, but you can look </w:t>
      </w:r>
      <w:r w:rsidR="00A2661C">
        <w:rPr>
          <w:rFonts w:ascii="Times New Roman" w:hAnsi="Times New Roman" w:cs="Times New Roman"/>
          <w:color w:val="000000"/>
          <w:lang w:val="en-US" w:eastAsia="en-GB"/>
        </w:rPr>
        <w:t xml:space="preserve">for </w:t>
      </w:r>
      <w:r w:rsidR="00E04D3E">
        <w:rPr>
          <w:rFonts w:ascii="Times New Roman" w:hAnsi="Times New Roman" w:cs="Times New Roman"/>
          <w:color w:val="000000"/>
          <w:lang w:val="en-US" w:eastAsia="en-GB"/>
        </w:rPr>
        <w:t xml:space="preserve">or </w:t>
      </w:r>
      <w:r w:rsidR="00A2661C">
        <w:rPr>
          <w:rFonts w:ascii="Times New Roman" w:hAnsi="Times New Roman" w:cs="Times New Roman"/>
          <w:color w:val="000000"/>
          <w:lang w:val="en-US" w:eastAsia="en-GB"/>
        </w:rPr>
        <w:t>request</w:t>
      </w:r>
      <w:r w:rsidR="00E04D3E">
        <w:rPr>
          <w:rFonts w:ascii="Times New Roman" w:hAnsi="Times New Roman" w:cs="Times New Roman"/>
          <w:color w:val="000000"/>
          <w:lang w:val="en-US" w:eastAsia="en-GB"/>
        </w:rPr>
        <w:t xml:space="preserve"> a disclosure statement that explicitly describes how sample size was determined</w:t>
      </w:r>
      <w:r w:rsidR="00BC6DEA">
        <w:rPr>
          <w:rFonts w:ascii="Times New Roman" w:hAnsi="Times New Roman" w:cs="Times New Roman"/>
          <w:color w:val="000000"/>
          <w:lang w:val="en-US" w:eastAsia="en-GB"/>
        </w:rPr>
        <w:t xml:space="preserve"> at each stage</w:t>
      </w:r>
      <w:r w:rsidR="003A391B">
        <w:rPr>
          <w:rFonts w:ascii="Times New Roman" w:hAnsi="Times New Roman" w:cs="Times New Roman"/>
          <w:color w:val="000000"/>
          <w:lang w:val="en-US" w:eastAsia="en-GB"/>
        </w:rPr>
        <w:t xml:space="preserve"> (Simmons et al., 2012)</w:t>
      </w:r>
      <w:r w:rsidR="006A033B">
        <w:rPr>
          <w:rFonts w:ascii="Times New Roman" w:hAnsi="Times New Roman" w:cs="Times New Roman"/>
          <w:color w:val="000000"/>
          <w:lang w:val="en-US" w:eastAsia="en-GB"/>
        </w:rPr>
        <w:t>.</w:t>
      </w:r>
      <w:r w:rsidR="00E04D3E">
        <w:rPr>
          <w:rFonts w:ascii="Times New Roman" w:hAnsi="Times New Roman" w:cs="Times New Roman"/>
          <w:color w:val="000000"/>
          <w:lang w:val="en-US" w:eastAsia="en-GB"/>
        </w:rPr>
        <w:t xml:space="preserve"> </w:t>
      </w:r>
    </w:p>
    <w:p w14:paraId="4385BA94" w14:textId="2623D41B" w:rsidR="00880B7C" w:rsidRPr="00A4409D" w:rsidRDefault="006F3218" w:rsidP="00B649B9">
      <w:pPr>
        <w:pStyle w:val="ListParagraph"/>
        <w:numPr>
          <w:ilvl w:val="0"/>
          <w:numId w:val="9"/>
        </w:numPr>
        <w:spacing w:line="480" w:lineRule="auto"/>
        <w:rPr>
          <w:rFonts w:ascii="Times New Roman" w:hAnsi="Times New Roman" w:cs="Times New Roman"/>
          <w:color w:val="000000"/>
          <w:lang w:val="en-US" w:eastAsia="en-GB"/>
        </w:rPr>
      </w:pPr>
      <w:r>
        <w:rPr>
          <w:rFonts w:ascii="Times New Roman" w:hAnsi="Times New Roman" w:cs="Times New Roman"/>
          <w:color w:val="000000"/>
          <w:lang w:val="en-US" w:eastAsia="en-GB"/>
        </w:rPr>
        <w:t>D</w:t>
      </w:r>
      <w:r w:rsidR="00880B7C" w:rsidRPr="00A4409D">
        <w:rPr>
          <w:rFonts w:ascii="Times New Roman" w:hAnsi="Times New Roman" w:cs="Times New Roman"/>
          <w:color w:val="000000"/>
          <w:lang w:val="en-US" w:eastAsia="en-GB"/>
        </w:rPr>
        <w:t xml:space="preserve">escriptive statistics, such as </w:t>
      </w:r>
      <w:r w:rsidR="00160050">
        <w:rPr>
          <w:rFonts w:ascii="Times New Roman" w:hAnsi="Times New Roman" w:cs="Times New Roman"/>
          <w:color w:val="000000"/>
          <w:lang w:val="en-US" w:eastAsia="en-GB"/>
        </w:rPr>
        <w:t xml:space="preserve">cell </w:t>
      </w:r>
      <w:r w:rsidR="00160050" w:rsidRPr="00F67DB9">
        <w:rPr>
          <w:rFonts w:ascii="Times New Roman" w:hAnsi="Times New Roman" w:cs="Times New Roman"/>
          <w:i/>
          <w:color w:val="000000"/>
          <w:lang w:val="en-US" w:eastAsia="en-GB"/>
        </w:rPr>
        <w:t>n</w:t>
      </w:r>
      <w:r w:rsidR="00160050">
        <w:rPr>
          <w:rFonts w:ascii="Times New Roman" w:hAnsi="Times New Roman" w:cs="Times New Roman"/>
          <w:color w:val="000000"/>
          <w:lang w:val="en-US" w:eastAsia="en-GB"/>
        </w:rPr>
        <w:t xml:space="preserve">, </w:t>
      </w:r>
      <w:r w:rsidR="00880B7C" w:rsidRPr="00A4409D">
        <w:rPr>
          <w:rFonts w:ascii="Times New Roman" w:hAnsi="Times New Roman" w:cs="Times New Roman"/>
          <w:color w:val="000000"/>
          <w:lang w:val="en-US" w:eastAsia="en-GB"/>
        </w:rPr>
        <w:t>means, standard deviations, and correlations between multi</w:t>
      </w:r>
      <w:r w:rsidR="00BF6664">
        <w:rPr>
          <w:rFonts w:ascii="Times New Roman" w:hAnsi="Times New Roman" w:cs="Times New Roman"/>
          <w:color w:val="000000"/>
          <w:lang w:val="en-US" w:eastAsia="en-GB"/>
        </w:rPr>
        <w:t>pl</w:t>
      </w:r>
      <w:r w:rsidR="00880B7C" w:rsidRPr="00A4409D">
        <w:rPr>
          <w:rFonts w:ascii="Times New Roman" w:hAnsi="Times New Roman" w:cs="Times New Roman"/>
          <w:color w:val="000000"/>
          <w:lang w:val="en-US" w:eastAsia="en-GB"/>
        </w:rPr>
        <w:t xml:space="preserve">e measures, are sometimes omitted from </w:t>
      </w:r>
      <w:r w:rsidR="00BF6664">
        <w:rPr>
          <w:rFonts w:ascii="Times New Roman" w:hAnsi="Times New Roman" w:cs="Times New Roman"/>
          <w:color w:val="000000"/>
          <w:lang w:val="en-US" w:eastAsia="en-GB"/>
        </w:rPr>
        <w:t>more</w:t>
      </w:r>
      <w:r w:rsidR="00895BBE">
        <w:rPr>
          <w:rFonts w:ascii="Times New Roman" w:hAnsi="Times New Roman" w:cs="Times New Roman"/>
          <w:color w:val="000000"/>
          <w:lang w:val="en-US" w:eastAsia="en-GB"/>
        </w:rPr>
        <w:t xml:space="preserve"> </w:t>
      </w:r>
      <w:r w:rsidR="006E17CB">
        <w:rPr>
          <w:rFonts w:ascii="Times New Roman" w:hAnsi="Times New Roman" w:cs="Times New Roman"/>
          <w:color w:val="000000"/>
          <w:lang w:val="en-US" w:eastAsia="en-GB"/>
        </w:rPr>
        <w:t>advanced</w:t>
      </w:r>
      <w:r w:rsidR="00880B7C" w:rsidRPr="00A4409D">
        <w:rPr>
          <w:rFonts w:ascii="Times New Roman" w:hAnsi="Times New Roman" w:cs="Times New Roman"/>
          <w:color w:val="000000"/>
          <w:lang w:val="en-US" w:eastAsia="en-GB"/>
        </w:rPr>
        <w:t xml:space="preserve"> statistic</w:t>
      </w:r>
      <w:r w:rsidR="00BF6664">
        <w:rPr>
          <w:rFonts w:ascii="Times New Roman" w:hAnsi="Times New Roman" w:cs="Times New Roman"/>
          <w:color w:val="000000"/>
          <w:lang w:val="en-US" w:eastAsia="en-GB"/>
        </w:rPr>
        <w:t>al report</w:t>
      </w:r>
      <w:r w:rsidR="00880B7C" w:rsidRPr="00A4409D">
        <w:rPr>
          <w:rFonts w:ascii="Times New Roman" w:hAnsi="Times New Roman" w:cs="Times New Roman"/>
          <w:color w:val="000000"/>
          <w:lang w:val="en-US" w:eastAsia="en-GB"/>
        </w:rPr>
        <w:t xml:space="preserve">s. </w:t>
      </w:r>
      <w:r w:rsidR="00BF6664">
        <w:rPr>
          <w:rFonts w:ascii="Times New Roman" w:hAnsi="Times New Roman" w:cs="Times New Roman"/>
          <w:color w:val="000000"/>
          <w:lang w:val="en-US" w:eastAsia="en-GB"/>
        </w:rPr>
        <w:t>I</w:t>
      </w:r>
      <w:r w:rsidR="00880B7C" w:rsidRPr="00A4409D">
        <w:rPr>
          <w:rFonts w:ascii="Times New Roman" w:hAnsi="Times New Roman" w:cs="Times New Roman"/>
          <w:color w:val="000000"/>
          <w:lang w:val="en-US" w:eastAsia="en-GB"/>
        </w:rPr>
        <w:t>nsist on seeing the</w:t>
      </w:r>
      <w:r w:rsidR="00BC6DEA">
        <w:rPr>
          <w:rFonts w:ascii="Times New Roman" w:hAnsi="Times New Roman" w:cs="Times New Roman"/>
          <w:color w:val="000000"/>
          <w:lang w:val="en-US" w:eastAsia="en-GB"/>
        </w:rPr>
        <w:t>m anyway</w:t>
      </w:r>
      <w:r w:rsidR="00880B7C" w:rsidRPr="00A4409D">
        <w:rPr>
          <w:rFonts w:ascii="Times New Roman" w:hAnsi="Times New Roman" w:cs="Times New Roman"/>
          <w:color w:val="000000"/>
          <w:lang w:val="en-US" w:eastAsia="en-GB"/>
        </w:rPr>
        <w:t xml:space="preserve">, because they may reveal underlying problems that qualify the </w:t>
      </w:r>
      <w:r w:rsidR="00BC6DEA">
        <w:rPr>
          <w:rFonts w:ascii="Times New Roman" w:hAnsi="Times New Roman" w:cs="Times New Roman"/>
          <w:color w:val="000000"/>
          <w:lang w:val="en-US" w:eastAsia="en-GB"/>
        </w:rPr>
        <w:t>fancier</w:t>
      </w:r>
      <w:r w:rsidR="00BC6DEA" w:rsidRPr="00A4409D">
        <w:rPr>
          <w:rFonts w:ascii="Times New Roman" w:hAnsi="Times New Roman" w:cs="Times New Roman"/>
          <w:color w:val="000000"/>
          <w:lang w:val="en-US" w:eastAsia="en-GB"/>
        </w:rPr>
        <w:t xml:space="preserve"> </w:t>
      </w:r>
      <w:r w:rsidR="00880B7C" w:rsidRPr="00A4409D">
        <w:rPr>
          <w:rFonts w:ascii="Times New Roman" w:hAnsi="Times New Roman" w:cs="Times New Roman"/>
          <w:color w:val="000000"/>
          <w:lang w:val="en-US" w:eastAsia="en-GB"/>
        </w:rPr>
        <w:t>analysis. For example, means might be high on the scale and low in variance (floor/ceiling effect)</w:t>
      </w:r>
      <w:r w:rsidR="00BF6664">
        <w:rPr>
          <w:rFonts w:ascii="Times New Roman" w:hAnsi="Times New Roman" w:cs="Times New Roman"/>
          <w:color w:val="000000"/>
          <w:lang w:val="en-US" w:eastAsia="en-GB"/>
        </w:rPr>
        <w:t>,</w:t>
      </w:r>
      <w:r w:rsidR="00880B7C" w:rsidRPr="00A4409D">
        <w:rPr>
          <w:rFonts w:ascii="Times New Roman" w:hAnsi="Times New Roman" w:cs="Times New Roman"/>
          <w:color w:val="000000"/>
          <w:lang w:val="en-US" w:eastAsia="en-GB"/>
        </w:rPr>
        <w:t xml:space="preserve"> violat</w:t>
      </w:r>
      <w:r w:rsidR="00BF6664">
        <w:rPr>
          <w:rFonts w:ascii="Times New Roman" w:hAnsi="Times New Roman" w:cs="Times New Roman"/>
          <w:color w:val="000000"/>
          <w:lang w:val="en-US" w:eastAsia="en-GB"/>
        </w:rPr>
        <w:t>ing</w:t>
      </w:r>
      <w:r w:rsidR="00880B7C" w:rsidRPr="00A4409D">
        <w:rPr>
          <w:rFonts w:ascii="Times New Roman" w:hAnsi="Times New Roman" w:cs="Times New Roman"/>
          <w:color w:val="000000"/>
          <w:lang w:val="en-US" w:eastAsia="en-GB"/>
        </w:rPr>
        <w:t xml:space="preserve"> the assumptions of the statistical test; or two variables might be </w:t>
      </w:r>
      <w:r w:rsidR="00A260DC">
        <w:rPr>
          <w:rFonts w:ascii="Times New Roman" w:hAnsi="Times New Roman" w:cs="Times New Roman"/>
          <w:color w:val="000000"/>
          <w:lang w:val="en-US" w:eastAsia="en-GB"/>
        </w:rPr>
        <w:t xml:space="preserve">so highly </w:t>
      </w:r>
      <w:r w:rsidR="00880B7C" w:rsidRPr="00A4409D">
        <w:rPr>
          <w:rFonts w:ascii="Times New Roman" w:hAnsi="Times New Roman" w:cs="Times New Roman"/>
          <w:color w:val="000000"/>
          <w:lang w:val="en-US" w:eastAsia="en-GB"/>
        </w:rPr>
        <w:t>correlated (</w:t>
      </w:r>
      <w:r w:rsidR="00A2661C">
        <w:rPr>
          <w:rFonts w:ascii="Times New Roman" w:hAnsi="Times New Roman" w:cs="Times New Roman"/>
          <w:color w:val="000000"/>
          <w:lang w:val="en-US" w:eastAsia="en-GB"/>
        </w:rPr>
        <w:t xml:space="preserve">e.g., </w:t>
      </w:r>
      <w:r w:rsidR="00880B7C" w:rsidRPr="00A4409D">
        <w:rPr>
          <w:rFonts w:ascii="Times New Roman" w:hAnsi="Times New Roman" w:cs="Times New Roman"/>
          <w:color w:val="000000"/>
          <w:lang w:val="en-US" w:eastAsia="en-GB"/>
        </w:rPr>
        <w:t>.8 or above) that drawing distinctions between them is problematic</w:t>
      </w:r>
      <w:r w:rsidR="00E04D3E">
        <w:rPr>
          <w:rFonts w:ascii="Times New Roman" w:hAnsi="Times New Roman" w:cs="Times New Roman"/>
          <w:color w:val="000000"/>
          <w:lang w:val="en-US" w:eastAsia="en-GB"/>
        </w:rPr>
        <w:t>. And if a complex, multi</w:t>
      </w:r>
      <w:r w:rsidR="00925777">
        <w:rPr>
          <w:rFonts w:ascii="Times New Roman" w:hAnsi="Times New Roman" w:cs="Times New Roman"/>
          <w:color w:val="000000"/>
          <w:lang w:val="en-US" w:eastAsia="en-GB"/>
        </w:rPr>
        <w:t>-</w:t>
      </w:r>
      <w:r w:rsidR="00E04D3E">
        <w:rPr>
          <w:rFonts w:ascii="Times New Roman" w:hAnsi="Times New Roman" w:cs="Times New Roman"/>
          <w:color w:val="000000"/>
          <w:lang w:val="en-US" w:eastAsia="en-GB"/>
        </w:rPr>
        <w:t>varia</w:t>
      </w:r>
      <w:r w:rsidR="00925777">
        <w:rPr>
          <w:rFonts w:ascii="Times New Roman" w:hAnsi="Times New Roman" w:cs="Times New Roman"/>
          <w:color w:val="000000"/>
          <w:lang w:val="en-US" w:eastAsia="en-GB"/>
        </w:rPr>
        <w:t>bl</w:t>
      </w:r>
      <w:r w:rsidR="00E04D3E">
        <w:rPr>
          <w:rFonts w:ascii="Times New Roman" w:hAnsi="Times New Roman" w:cs="Times New Roman"/>
          <w:color w:val="000000"/>
          <w:lang w:val="en-US" w:eastAsia="en-GB"/>
        </w:rPr>
        <w:t>e model gives results that appear at odds with the basic zero-order correlations in the data, it is important to understand</w:t>
      </w:r>
      <w:r w:rsidR="00BF6664">
        <w:rPr>
          <w:rFonts w:ascii="Times New Roman" w:hAnsi="Times New Roman" w:cs="Times New Roman"/>
          <w:color w:val="000000"/>
          <w:lang w:val="en-US" w:eastAsia="en-GB"/>
        </w:rPr>
        <w:t xml:space="preserve"> </w:t>
      </w:r>
      <w:r w:rsidR="00E04D3E">
        <w:rPr>
          <w:rFonts w:ascii="Times New Roman" w:hAnsi="Times New Roman" w:cs="Times New Roman"/>
          <w:color w:val="000000"/>
          <w:lang w:val="en-US" w:eastAsia="en-GB"/>
        </w:rPr>
        <w:t>why.</w:t>
      </w:r>
    </w:p>
    <w:p w14:paraId="711463F8" w14:textId="4722A5E2" w:rsidR="00880B7C" w:rsidRPr="00A4409D" w:rsidRDefault="005553FA" w:rsidP="00E478A7">
      <w:pPr>
        <w:pStyle w:val="ListParagraph"/>
        <w:numPr>
          <w:ilvl w:val="0"/>
          <w:numId w:val="9"/>
        </w:numPr>
        <w:spacing w:line="480" w:lineRule="auto"/>
        <w:rPr>
          <w:color w:val="000000"/>
          <w:lang w:val="en-US" w:eastAsia="en-GB"/>
        </w:rPr>
      </w:pPr>
      <w:r w:rsidRPr="00A4409D">
        <w:rPr>
          <w:rFonts w:ascii="Times New Roman" w:hAnsi="Times New Roman" w:cs="Times New Roman"/>
          <w:color w:val="000000"/>
          <w:lang w:val="en-US" w:eastAsia="en-GB"/>
        </w:rPr>
        <w:t>Basic statistical errors are surprisingly common in published research</w:t>
      </w:r>
      <w:r w:rsidR="004737CE">
        <w:rPr>
          <w:rFonts w:ascii="Times New Roman" w:hAnsi="Times New Roman" w:cs="Times New Roman"/>
          <w:color w:val="000000"/>
          <w:lang w:val="en-US" w:eastAsia="en-GB"/>
        </w:rPr>
        <w:t xml:space="preserve"> (</w:t>
      </w:r>
      <w:proofErr w:type="spellStart"/>
      <w:r w:rsidR="004737CE">
        <w:rPr>
          <w:rFonts w:ascii="Times New Roman" w:hAnsi="Times New Roman" w:cs="Times New Roman"/>
          <w:color w:val="000000"/>
          <w:lang w:val="en-US" w:eastAsia="en-GB"/>
        </w:rPr>
        <w:t>Nuijten</w:t>
      </w:r>
      <w:proofErr w:type="spellEnd"/>
      <w:r w:rsidR="004737CE">
        <w:rPr>
          <w:rFonts w:ascii="Times New Roman" w:hAnsi="Times New Roman" w:cs="Times New Roman"/>
          <w:color w:val="000000"/>
          <w:lang w:val="en-US" w:eastAsia="en-GB"/>
        </w:rPr>
        <w:t xml:space="preserve">, </w:t>
      </w:r>
      <w:proofErr w:type="spellStart"/>
      <w:r w:rsidR="004737CE">
        <w:rPr>
          <w:rFonts w:ascii="Times New Roman" w:hAnsi="Times New Roman" w:cs="Times New Roman"/>
          <w:color w:val="000000"/>
          <w:lang w:val="en-US" w:eastAsia="en-GB"/>
        </w:rPr>
        <w:t>Hartgerink</w:t>
      </w:r>
      <w:proofErr w:type="spellEnd"/>
      <w:r w:rsidR="004737CE">
        <w:rPr>
          <w:rFonts w:ascii="Times New Roman" w:hAnsi="Times New Roman" w:cs="Times New Roman"/>
          <w:color w:val="000000"/>
          <w:lang w:val="en-US" w:eastAsia="en-GB"/>
        </w:rPr>
        <w:t xml:space="preserve">, van Assen, </w:t>
      </w:r>
      <w:proofErr w:type="spellStart"/>
      <w:r w:rsidR="004737CE">
        <w:rPr>
          <w:rFonts w:ascii="Times New Roman" w:hAnsi="Times New Roman" w:cs="Times New Roman"/>
          <w:color w:val="000000"/>
          <w:lang w:val="en-US" w:eastAsia="en-GB"/>
        </w:rPr>
        <w:t>Epskamp</w:t>
      </w:r>
      <w:proofErr w:type="spellEnd"/>
      <w:r w:rsidR="004737CE">
        <w:rPr>
          <w:rFonts w:ascii="Times New Roman" w:hAnsi="Times New Roman" w:cs="Times New Roman"/>
          <w:color w:val="000000"/>
          <w:lang w:val="en-US" w:eastAsia="en-GB"/>
        </w:rPr>
        <w:t xml:space="preserve">, &amp; </w:t>
      </w:r>
      <w:proofErr w:type="spellStart"/>
      <w:r w:rsidR="004737CE">
        <w:rPr>
          <w:rFonts w:ascii="Times New Roman" w:hAnsi="Times New Roman" w:cs="Times New Roman"/>
          <w:color w:val="000000"/>
          <w:lang w:val="en-US" w:eastAsia="en-GB"/>
        </w:rPr>
        <w:t>Wicherts</w:t>
      </w:r>
      <w:proofErr w:type="spellEnd"/>
      <w:r w:rsidR="004737CE">
        <w:rPr>
          <w:rFonts w:ascii="Times New Roman" w:hAnsi="Times New Roman" w:cs="Times New Roman"/>
          <w:color w:val="000000"/>
          <w:lang w:val="en-US" w:eastAsia="en-GB"/>
        </w:rPr>
        <w:t>, 2016)</w:t>
      </w:r>
      <w:r w:rsidRPr="00A4409D">
        <w:rPr>
          <w:rFonts w:ascii="Times New Roman" w:hAnsi="Times New Roman" w:cs="Times New Roman"/>
          <w:color w:val="000000"/>
          <w:lang w:val="en-US" w:eastAsia="en-GB"/>
        </w:rPr>
        <w:t xml:space="preserve">. </w:t>
      </w:r>
      <w:r w:rsidR="00BF6664">
        <w:rPr>
          <w:rFonts w:ascii="Times New Roman" w:hAnsi="Times New Roman" w:cs="Times New Roman"/>
          <w:color w:val="000000"/>
          <w:lang w:val="en-US" w:eastAsia="en-GB"/>
        </w:rPr>
        <w:t>B</w:t>
      </w:r>
      <w:r w:rsidR="004A5A61">
        <w:rPr>
          <w:rFonts w:ascii="Times New Roman" w:hAnsi="Times New Roman" w:cs="Times New Roman"/>
          <w:color w:val="000000"/>
          <w:lang w:val="en-US" w:eastAsia="en-GB"/>
        </w:rPr>
        <w:t xml:space="preserve">eing </w:t>
      </w:r>
      <w:r w:rsidR="00925777">
        <w:rPr>
          <w:rFonts w:ascii="Times New Roman" w:hAnsi="Times New Roman" w:cs="Times New Roman"/>
          <w:color w:val="000000"/>
          <w:lang w:val="en-US" w:eastAsia="en-GB"/>
        </w:rPr>
        <w:t xml:space="preserve">roughly </w:t>
      </w:r>
      <w:r w:rsidR="004A5A61">
        <w:rPr>
          <w:rFonts w:ascii="Times New Roman" w:hAnsi="Times New Roman" w:cs="Times New Roman"/>
          <w:color w:val="000000"/>
          <w:lang w:val="en-US" w:eastAsia="en-GB"/>
        </w:rPr>
        <w:t>familiar</w:t>
      </w:r>
      <w:r w:rsidR="00280FCF">
        <w:rPr>
          <w:rFonts w:ascii="Times New Roman" w:hAnsi="Times New Roman" w:cs="Times New Roman"/>
          <w:color w:val="000000"/>
          <w:lang w:val="en-US" w:eastAsia="en-GB"/>
        </w:rPr>
        <w:t xml:space="preserve"> with the formulas for degrees of freedom in commonly used statistical tests (e.g., Howell, 2010) </w:t>
      </w:r>
      <w:r w:rsidR="00925777">
        <w:rPr>
          <w:rFonts w:ascii="Times New Roman" w:hAnsi="Times New Roman" w:cs="Times New Roman"/>
          <w:color w:val="000000"/>
          <w:lang w:val="en-US" w:eastAsia="en-GB"/>
        </w:rPr>
        <w:lastRenderedPageBreak/>
        <w:t xml:space="preserve">can </w:t>
      </w:r>
      <w:r w:rsidR="006D6B57">
        <w:rPr>
          <w:rFonts w:ascii="Times New Roman" w:hAnsi="Times New Roman" w:cs="Times New Roman"/>
          <w:color w:val="000000"/>
          <w:lang w:val="en-US" w:eastAsia="en-GB"/>
        </w:rPr>
        <w:t>help</w:t>
      </w:r>
      <w:r w:rsidR="007E4592">
        <w:rPr>
          <w:rFonts w:ascii="Times New Roman" w:hAnsi="Times New Roman" w:cs="Times New Roman"/>
          <w:color w:val="000000"/>
          <w:lang w:val="en-US" w:eastAsia="en-GB"/>
        </w:rPr>
        <w:t xml:space="preserve"> you detect </w:t>
      </w:r>
      <w:r w:rsidR="00925777">
        <w:rPr>
          <w:rFonts w:ascii="Times New Roman" w:hAnsi="Times New Roman" w:cs="Times New Roman"/>
          <w:color w:val="000000"/>
          <w:lang w:val="en-US" w:eastAsia="en-GB"/>
        </w:rPr>
        <w:t>discrepancies between reported participant numbers and the actual numbers tested.</w:t>
      </w:r>
      <w:r w:rsidR="004A5A61">
        <w:rPr>
          <w:rFonts w:ascii="Times New Roman" w:hAnsi="Times New Roman" w:cs="Times New Roman"/>
          <w:color w:val="000000"/>
          <w:lang w:val="en-US" w:eastAsia="en-GB"/>
        </w:rPr>
        <w:t xml:space="preserve"> There are also tools for checking whether</w:t>
      </w:r>
      <w:r w:rsidR="00B92BF8">
        <w:rPr>
          <w:rFonts w:ascii="Times New Roman" w:hAnsi="Times New Roman" w:cs="Times New Roman"/>
          <w:color w:val="000000"/>
          <w:lang w:val="en-US" w:eastAsia="en-GB"/>
        </w:rPr>
        <w:t xml:space="preserve"> the decimal places of reported means are impossible to obtain given the reported numbers in a condition</w:t>
      </w:r>
      <w:r w:rsidR="007E4592">
        <w:rPr>
          <w:rFonts w:ascii="Times New Roman" w:hAnsi="Times New Roman" w:cs="Times New Roman"/>
          <w:color w:val="000000"/>
          <w:lang w:val="en-US" w:eastAsia="en-GB"/>
        </w:rPr>
        <w:t xml:space="preserve"> </w:t>
      </w:r>
      <w:r w:rsidR="004737CE" w:rsidRPr="00A4409D">
        <w:rPr>
          <w:rFonts w:ascii="Times New Roman" w:hAnsi="Times New Roman" w:cs="Times New Roman"/>
          <w:color w:val="000000"/>
          <w:lang w:val="en-US" w:eastAsia="en-GB"/>
        </w:rPr>
        <w:t>(</w:t>
      </w:r>
      <w:r w:rsidR="004737CE">
        <w:rPr>
          <w:rFonts w:ascii="Times New Roman" w:hAnsi="Times New Roman" w:cs="Times New Roman"/>
          <w:color w:val="000000"/>
          <w:lang w:val="en-US" w:eastAsia="en-GB"/>
        </w:rPr>
        <w:t xml:space="preserve">e.g., </w:t>
      </w:r>
      <w:r w:rsidR="004737CE" w:rsidRPr="00A4409D">
        <w:rPr>
          <w:rFonts w:ascii="Times New Roman" w:hAnsi="Times New Roman" w:cs="Times New Roman"/>
          <w:color w:val="000000"/>
          <w:lang w:val="en-US" w:eastAsia="en-GB"/>
        </w:rPr>
        <w:t>Brown &amp; Heathers, 2016).</w:t>
      </w:r>
      <w:r w:rsidR="004737CE">
        <w:rPr>
          <w:rFonts w:ascii="Times New Roman" w:hAnsi="Times New Roman" w:cs="Times New Roman"/>
          <w:color w:val="000000"/>
          <w:lang w:val="en-US" w:eastAsia="en-GB"/>
        </w:rPr>
        <w:t xml:space="preserve"> </w:t>
      </w:r>
      <w:r w:rsidR="004A5A61">
        <w:rPr>
          <w:rFonts w:ascii="Times New Roman" w:hAnsi="Times New Roman" w:cs="Times New Roman"/>
          <w:color w:val="000000"/>
          <w:lang w:val="en-US" w:eastAsia="en-GB"/>
        </w:rPr>
        <w:t>Both problems may point to un</w:t>
      </w:r>
      <w:r w:rsidR="00925777">
        <w:rPr>
          <w:rFonts w:ascii="Times New Roman" w:hAnsi="Times New Roman" w:cs="Times New Roman"/>
          <w:color w:val="000000"/>
          <w:lang w:val="en-US" w:eastAsia="en-GB"/>
        </w:rPr>
        <w:t>disclos</w:t>
      </w:r>
      <w:r w:rsidR="004A5A61">
        <w:rPr>
          <w:rFonts w:ascii="Times New Roman" w:hAnsi="Times New Roman" w:cs="Times New Roman"/>
          <w:color w:val="000000"/>
          <w:lang w:val="en-US" w:eastAsia="en-GB"/>
        </w:rPr>
        <w:t xml:space="preserve">ed missing or excluded data. </w:t>
      </w:r>
      <w:r w:rsidR="00D95300" w:rsidRPr="00A4409D">
        <w:rPr>
          <w:rFonts w:ascii="Times New Roman" w:hAnsi="Times New Roman" w:cs="Times New Roman"/>
          <w:color w:val="000000"/>
          <w:lang w:val="en-US" w:eastAsia="en-GB"/>
        </w:rPr>
        <w:t xml:space="preserve">You might </w:t>
      </w:r>
      <w:r w:rsidR="00827B0F">
        <w:rPr>
          <w:rFonts w:ascii="Times New Roman" w:hAnsi="Times New Roman" w:cs="Times New Roman"/>
          <w:color w:val="000000"/>
          <w:lang w:val="en-US" w:eastAsia="en-GB"/>
        </w:rPr>
        <w:t xml:space="preserve">also </w:t>
      </w:r>
      <w:r w:rsidR="00D95300" w:rsidRPr="00A4409D">
        <w:rPr>
          <w:rFonts w:ascii="Times New Roman" w:hAnsi="Times New Roman" w:cs="Times New Roman"/>
          <w:color w:val="000000"/>
          <w:lang w:val="en-US" w:eastAsia="en-GB"/>
        </w:rPr>
        <w:t xml:space="preserve">want to run </w:t>
      </w:r>
      <w:proofErr w:type="spellStart"/>
      <w:r w:rsidR="00D95300" w:rsidRPr="00A4409D">
        <w:rPr>
          <w:rFonts w:ascii="Times New Roman" w:hAnsi="Times New Roman" w:cs="Times New Roman"/>
          <w:color w:val="000000"/>
          <w:lang w:val="en-US" w:eastAsia="en-GB"/>
        </w:rPr>
        <w:t>StatCheck</w:t>
      </w:r>
      <w:proofErr w:type="spellEnd"/>
      <w:r w:rsidR="00D95300" w:rsidRPr="00A4409D">
        <w:rPr>
          <w:rFonts w:ascii="Times New Roman" w:hAnsi="Times New Roman" w:cs="Times New Roman"/>
          <w:color w:val="000000"/>
          <w:lang w:val="en-US" w:eastAsia="en-GB"/>
        </w:rPr>
        <w:t xml:space="preserve"> (</w:t>
      </w:r>
      <w:hyperlink r:id="rId17" w:history="1">
        <w:r w:rsidR="00EF635C" w:rsidRPr="00A4409D">
          <w:rPr>
            <w:rStyle w:val="Hyperlink"/>
            <w:rFonts w:ascii="Times New Roman" w:hAnsi="Times New Roman" w:cs="Times New Roman"/>
            <w:lang w:val="en-US" w:eastAsia="en-GB"/>
          </w:rPr>
          <w:t>http://statcheck.io/</w:t>
        </w:r>
      </w:hyperlink>
      <w:r w:rsidR="00EF635C" w:rsidRPr="00A4409D">
        <w:rPr>
          <w:rFonts w:ascii="Times New Roman" w:hAnsi="Times New Roman" w:cs="Times New Roman"/>
          <w:color w:val="000000"/>
          <w:lang w:val="en-US" w:eastAsia="en-GB"/>
        </w:rPr>
        <w:t xml:space="preserve">; </w:t>
      </w:r>
      <w:proofErr w:type="spellStart"/>
      <w:r w:rsidR="00EF635C" w:rsidRPr="00A4409D">
        <w:rPr>
          <w:rFonts w:ascii="Times New Roman" w:hAnsi="Times New Roman" w:cs="Times New Roman"/>
          <w:color w:val="000000"/>
          <w:lang w:val="en-US" w:eastAsia="en-GB"/>
        </w:rPr>
        <w:t>Epskamp</w:t>
      </w:r>
      <w:proofErr w:type="spellEnd"/>
      <w:r w:rsidR="00EF635C" w:rsidRPr="00A4409D">
        <w:rPr>
          <w:rFonts w:ascii="Times New Roman" w:hAnsi="Times New Roman" w:cs="Times New Roman"/>
          <w:color w:val="000000"/>
          <w:lang w:val="en-US" w:eastAsia="en-GB"/>
        </w:rPr>
        <w:t xml:space="preserve"> &amp; </w:t>
      </w:r>
      <w:proofErr w:type="spellStart"/>
      <w:r w:rsidR="00EF635C" w:rsidRPr="00A4409D">
        <w:rPr>
          <w:rFonts w:ascii="Times New Roman" w:hAnsi="Times New Roman" w:cs="Times New Roman"/>
          <w:color w:val="000000"/>
          <w:lang w:val="en-US" w:eastAsia="en-GB"/>
        </w:rPr>
        <w:t>Nuijten</w:t>
      </w:r>
      <w:proofErr w:type="spellEnd"/>
      <w:r w:rsidR="00EF635C" w:rsidRPr="00A4409D">
        <w:rPr>
          <w:rFonts w:ascii="Times New Roman" w:hAnsi="Times New Roman" w:cs="Times New Roman"/>
          <w:color w:val="000000"/>
          <w:lang w:val="en-US" w:eastAsia="en-GB"/>
        </w:rPr>
        <w:t>, 2016</w:t>
      </w:r>
      <w:r w:rsidR="00D95300" w:rsidRPr="00A4409D">
        <w:rPr>
          <w:rFonts w:ascii="Times New Roman" w:hAnsi="Times New Roman" w:cs="Times New Roman"/>
          <w:color w:val="000000"/>
          <w:lang w:val="en-US" w:eastAsia="en-GB"/>
        </w:rPr>
        <w:t>) on papers you review</w:t>
      </w:r>
      <w:r w:rsidR="00925777">
        <w:rPr>
          <w:rFonts w:ascii="Times New Roman" w:hAnsi="Times New Roman" w:cs="Times New Roman"/>
          <w:color w:val="000000"/>
          <w:lang w:val="en-US" w:eastAsia="en-GB"/>
        </w:rPr>
        <w:t>.</w:t>
      </w:r>
      <w:r w:rsidR="00D95300" w:rsidRPr="00A4409D">
        <w:rPr>
          <w:rFonts w:ascii="Times New Roman" w:hAnsi="Times New Roman" w:cs="Times New Roman"/>
          <w:color w:val="000000"/>
          <w:lang w:val="en-US" w:eastAsia="en-GB"/>
        </w:rPr>
        <w:t xml:space="preserve"> </w:t>
      </w:r>
      <w:r w:rsidR="00925777">
        <w:rPr>
          <w:rFonts w:ascii="Times New Roman" w:hAnsi="Times New Roman" w:cs="Times New Roman"/>
          <w:color w:val="000000"/>
          <w:lang w:val="en-US" w:eastAsia="en-GB"/>
        </w:rPr>
        <w:t>T</w:t>
      </w:r>
      <w:r w:rsidR="00D95300" w:rsidRPr="00A4409D">
        <w:rPr>
          <w:rFonts w:ascii="Times New Roman" w:hAnsi="Times New Roman" w:cs="Times New Roman"/>
          <w:color w:val="000000"/>
          <w:lang w:val="en-US" w:eastAsia="en-GB"/>
        </w:rPr>
        <w:t>his free program detects discrepancies between some of the most common inferen</w:t>
      </w:r>
      <w:r w:rsidR="004A5A61">
        <w:rPr>
          <w:rFonts w:ascii="Times New Roman" w:hAnsi="Times New Roman" w:cs="Times New Roman"/>
          <w:color w:val="000000"/>
          <w:lang w:val="en-US" w:eastAsia="en-GB"/>
        </w:rPr>
        <w:t>tial</w:t>
      </w:r>
      <w:r w:rsidR="00D95300" w:rsidRPr="00A4409D">
        <w:rPr>
          <w:rFonts w:ascii="Times New Roman" w:hAnsi="Times New Roman" w:cs="Times New Roman"/>
          <w:color w:val="000000"/>
          <w:lang w:val="en-US" w:eastAsia="en-GB"/>
        </w:rPr>
        <w:t xml:space="preserve"> statistical indices (e.g., F, r, t, z), the reported degrees of freedom, and the reported </w:t>
      </w:r>
      <w:r w:rsidR="00D95300" w:rsidRPr="00586C72">
        <w:rPr>
          <w:rFonts w:ascii="Times New Roman" w:hAnsi="Times New Roman" w:cs="Times New Roman"/>
          <w:i/>
          <w:color w:val="000000"/>
          <w:lang w:val="en-US" w:eastAsia="en-GB"/>
        </w:rPr>
        <w:t>p</w:t>
      </w:r>
      <w:r w:rsidR="00D95300" w:rsidRPr="00A4409D">
        <w:rPr>
          <w:rFonts w:ascii="Times New Roman" w:hAnsi="Times New Roman" w:cs="Times New Roman"/>
          <w:color w:val="000000"/>
          <w:lang w:val="en-US" w:eastAsia="en-GB"/>
        </w:rPr>
        <w:t xml:space="preserve"> value.  </w:t>
      </w:r>
    </w:p>
    <w:p w14:paraId="2D8BA9DD" w14:textId="0730907D" w:rsidR="0033418B" w:rsidRDefault="0013556B" w:rsidP="00E10E5D">
      <w:pPr>
        <w:spacing w:line="480" w:lineRule="auto"/>
        <w:ind w:firstLine="720"/>
        <w:rPr>
          <w:color w:val="000000"/>
          <w:lang w:val="en-US" w:eastAsia="en-GB"/>
        </w:rPr>
      </w:pPr>
      <w:r>
        <w:rPr>
          <w:b/>
          <w:color w:val="000000"/>
          <w:lang w:val="en-US" w:eastAsia="en-GB"/>
        </w:rPr>
        <w:t>Assess any preregistrations</w:t>
      </w:r>
      <w:r w:rsidR="00FB0C8F" w:rsidRPr="00A4409D">
        <w:rPr>
          <w:b/>
          <w:color w:val="000000"/>
          <w:lang w:val="en-US" w:eastAsia="en-GB"/>
        </w:rPr>
        <w:t>.</w:t>
      </w:r>
      <w:r w:rsidR="009D2714" w:rsidRPr="00A4409D">
        <w:rPr>
          <w:color w:val="000000"/>
          <w:lang w:val="en-US" w:eastAsia="en-GB"/>
        </w:rPr>
        <w:t xml:space="preserve"> </w:t>
      </w:r>
      <w:r w:rsidR="006F34DA" w:rsidRPr="00A4409D">
        <w:rPr>
          <w:color w:val="000000"/>
          <w:lang w:val="en-US" w:eastAsia="en-GB"/>
        </w:rPr>
        <w:t xml:space="preserve">As noted earlier, </w:t>
      </w:r>
      <w:r w:rsidR="003A391B">
        <w:rPr>
          <w:color w:val="000000"/>
          <w:lang w:val="en-US" w:eastAsia="en-GB"/>
        </w:rPr>
        <w:t>it has been</w:t>
      </w:r>
      <w:r w:rsidR="00FD5FE3">
        <w:rPr>
          <w:color w:val="000000"/>
          <w:lang w:val="en-US" w:eastAsia="en-GB"/>
        </w:rPr>
        <w:t xml:space="preserve"> common practice in psychology </w:t>
      </w:r>
      <w:r w:rsidR="006F34DA" w:rsidRPr="00A4409D">
        <w:rPr>
          <w:color w:val="000000"/>
          <w:lang w:val="en-US" w:eastAsia="en-GB"/>
        </w:rPr>
        <w:t>to report the outcome of exp</w:t>
      </w:r>
      <w:r w:rsidR="002D3AF4" w:rsidRPr="00A4409D">
        <w:rPr>
          <w:color w:val="000000"/>
          <w:lang w:val="en-US" w:eastAsia="en-GB"/>
        </w:rPr>
        <w:t>loratory analyses as though those analyses</w:t>
      </w:r>
      <w:r w:rsidR="006F34DA" w:rsidRPr="00A4409D">
        <w:rPr>
          <w:color w:val="000000"/>
          <w:lang w:val="en-US" w:eastAsia="en-GB"/>
        </w:rPr>
        <w:t xml:space="preserve"> had been planned a priori</w:t>
      </w:r>
      <w:r w:rsidR="00B70D7F" w:rsidRPr="00A4409D">
        <w:rPr>
          <w:color w:val="000000"/>
          <w:lang w:val="en-US" w:eastAsia="en-GB"/>
        </w:rPr>
        <w:t xml:space="preserve"> (John et al., 2012</w:t>
      </w:r>
      <w:r w:rsidR="00E14E56">
        <w:rPr>
          <w:color w:val="000000"/>
          <w:lang w:val="en-US" w:eastAsia="en-GB"/>
        </w:rPr>
        <w:t>)</w:t>
      </w:r>
      <w:r w:rsidR="006F34DA" w:rsidRPr="00A4409D">
        <w:rPr>
          <w:color w:val="000000"/>
          <w:lang w:val="en-US" w:eastAsia="en-GB"/>
        </w:rPr>
        <w:t>.</w:t>
      </w:r>
      <w:r w:rsidR="00986F0E">
        <w:rPr>
          <w:color w:val="000000"/>
          <w:lang w:val="en-US" w:eastAsia="en-GB"/>
        </w:rPr>
        <w:t xml:space="preserve"> </w:t>
      </w:r>
      <w:r w:rsidR="00EE70B7">
        <w:rPr>
          <w:i/>
          <w:color w:val="000000"/>
          <w:lang w:val="en-US" w:eastAsia="en-GB"/>
        </w:rPr>
        <w:t>P</w:t>
      </w:r>
      <w:r w:rsidR="00B70D7F" w:rsidRPr="00E10E5D">
        <w:rPr>
          <w:i/>
          <w:color w:val="000000"/>
          <w:lang w:val="en-US" w:eastAsia="en-GB"/>
        </w:rPr>
        <w:t>reregistration</w:t>
      </w:r>
      <w:r w:rsidR="00BF6664">
        <w:rPr>
          <w:color w:val="000000"/>
          <w:lang w:val="en-US" w:eastAsia="en-GB"/>
        </w:rPr>
        <w:t xml:space="preserve"> </w:t>
      </w:r>
      <w:r w:rsidR="00EE70B7">
        <w:rPr>
          <w:color w:val="000000"/>
          <w:lang w:val="en-US" w:eastAsia="en-GB"/>
        </w:rPr>
        <w:t xml:space="preserve">involves </w:t>
      </w:r>
      <w:r w:rsidR="00B92BF8">
        <w:rPr>
          <w:color w:val="000000"/>
          <w:lang w:val="en-US" w:eastAsia="en-GB"/>
        </w:rPr>
        <w:t>posting a time-stamped record of method and analysis plans online prior to data collection</w:t>
      </w:r>
      <w:r w:rsidR="00BF6664">
        <w:rPr>
          <w:color w:val="000000"/>
          <w:lang w:val="en-US" w:eastAsia="en-GB"/>
        </w:rPr>
        <w:t xml:space="preserve">. </w:t>
      </w:r>
      <w:r w:rsidR="006D6B57">
        <w:rPr>
          <w:color w:val="000000"/>
          <w:lang w:val="en-US" w:eastAsia="en-GB"/>
        </w:rPr>
        <w:t>Its aim is to</w:t>
      </w:r>
      <w:r w:rsidR="00EE70B7">
        <w:rPr>
          <w:color w:val="000000"/>
          <w:lang w:val="en-US" w:eastAsia="en-GB"/>
        </w:rPr>
        <w:t xml:space="preserve"> make</w:t>
      </w:r>
      <w:r w:rsidR="006D6B57">
        <w:rPr>
          <w:color w:val="000000"/>
          <w:lang w:val="en-US" w:eastAsia="en-GB"/>
        </w:rPr>
        <w:t xml:space="preserve"> analytic</w:t>
      </w:r>
      <w:r w:rsidR="00EE70B7">
        <w:rPr>
          <w:color w:val="000000"/>
          <w:lang w:val="en-US" w:eastAsia="en-GB"/>
        </w:rPr>
        <w:t xml:space="preserve"> flexibility transparent, help</w:t>
      </w:r>
      <w:r w:rsidR="006D6B57">
        <w:rPr>
          <w:color w:val="000000"/>
          <w:lang w:val="en-US" w:eastAsia="en-GB"/>
        </w:rPr>
        <w:t>ing</w:t>
      </w:r>
      <w:r w:rsidR="00EE70B7">
        <w:rPr>
          <w:color w:val="000000"/>
          <w:lang w:val="en-US" w:eastAsia="en-GB"/>
        </w:rPr>
        <w:t xml:space="preserve"> reviewers better evaluate the research</w:t>
      </w:r>
      <w:r w:rsidR="00B70D7F" w:rsidRPr="00A4409D">
        <w:rPr>
          <w:color w:val="000000"/>
          <w:lang w:val="en-US" w:eastAsia="en-GB"/>
        </w:rPr>
        <w:t xml:space="preserve">. </w:t>
      </w:r>
      <w:r w:rsidR="0033418B">
        <w:rPr>
          <w:color w:val="000000"/>
          <w:lang w:val="en-US" w:eastAsia="en-GB"/>
        </w:rPr>
        <w:t xml:space="preserve">A common misconception is that a preregistration is meant to restrict the carrying out of analyses; actually, preregistrations do allow additional post-hoc analyses, but their purpose is to make sure post-hoc analyses are clearly labeled as such (e.g., van ‘t Veer &amp; Giner-Sorolla, 2016). </w:t>
      </w:r>
    </w:p>
    <w:p w14:paraId="15F5A8BC" w14:textId="52C6BE9F" w:rsidR="00D11DAF" w:rsidRPr="00A4409D" w:rsidRDefault="003D42B9" w:rsidP="00E10E5D">
      <w:pPr>
        <w:spacing w:line="480" w:lineRule="auto"/>
        <w:ind w:firstLine="720"/>
        <w:rPr>
          <w:color w:val="000000"/>
          <w:lang w:val="en-US" w:eastAsia="en-GB"/>
        </w:rPr>
      </w:pPr>
      <w:r w:rsidRPr="00A4409D">
        <w:rPr>
          <w:color w:val="000000"/>
          <w:lang w:val="en-US" w:eastAsia="en-GB"/>
        </w:rPr>
        <w:t>If a preregistered plan for the research</w:t>
      </w:r>
      <w:r w:rsidR="00FD5FE3">
        <w:rPr>
          <w:color w:val="000000"/>
          <w:lang w:val="en-US" w:eastAsia="en-GB"/>
        </w:rPr>
        <w:t xml:space="preserve"> is available</w:t>
      </w:r>
      <w:r w:rsidRPr="00A4409D">
        <w:rPr>
          <w:color w:val="000000"/>
          <w:lang w:val="en-US" w:eastAsia="en-GB"/>
        </w:rPr>
        <w:t>, it is important to assess the level of completeness and detail in that plan</w:t>
      </w:r>
      <w:r w:rsidR="00C11478">
        <w:rPr>
          <w:color w:val="000000"/>
          <w:lang w:val="en-US" w:eastAsia="en-GB"/>
        </w:rPr>
        <w:t xml:space="preserve"> </w:t>
      </w:r>
      <w:r w:rsidR="006D6B57">
        <w:rPr>
          <w:color w:val="000000"/>
          <w:lang w:val="en-US" w:eastAsia="en-GB"/>
        </w:rPr>
        <w:t>compared to</w:t>
      </w:r>
      <w:r w:rsidR="008218BC">
        <w:rPr>
          <w:color w:val="000000"/>
          <w:lang w:val="en-US" w:eastAsia="en-GB"/>
        </w:rPr>
        <w:t xml:space="preserve"> </w:t>
      </w:r>
      <w:r w:rsidR="007E4592">
        <w:rPr>
          <w:color w:val="000000"/>
          <w:lang w:val="en-US" w:eastAsia="en-GB"/>
        </w:rPr>
        <w:t xml:space="preserve">the </w:t>
      </w:r>
      <w:r w:rsidR="00925777">
        <w:rPr>
          <w:color w:val="000000"/>
          <w:lang w:val="en-US" w:eastAsia="en-GB"/>
        </w:rPr>
        <w:t xml:space="preserve">procedures </w:t>
      </w:r>
      <w:r w:rsidR="007E4592">
        <w:rPr>
          <w:color w:val="000000"/>
          <w:lang w:val="en-US" w:eastAsia="en-GB"/>
        </w:rPr>
        <w:t>report</w:t>
      </w:r>
      <w:r w:rsidR="00925777">
        <w:rPr>
          <w:color w:val="000000"/>
          <w:lang w:val="en-US" w:eastAsia="en-GB"/>
        </w:rPr>
        <w:t>ed in the article</w:t>
      </w:r>
      <w:r w:rsidRPr="00A4409D">
        <w:rPr>
          <w:color w:val="000000"/>
          <w:lang w:val="en-US" w:eastAsia="en-GB"/>
        </w:rPr>
        <w:t xml:space="preserve">. Some “preregistrations” are so brief and vague that they do little to </w:t>
      </w:r>
      <w:r w:rsidR="00B92BF8">
        <w:rPr>
          <w:color w:val="000000"/>
          <w:lang w:val="en-US" w:eastAsia="en-GB"/>
        </w:rPr>
        <w:t>identify</w:t>
      </w:r>
      <w:r w:rsidR="00B92BF8" w:rsidRPr="00A4409D">
        <w:rPr>
          <w:color w:val="000000"/>
          <w:lang w:val="en-US" w:eastAsia="en-GB"/>
        </w:rPr>
        <w:t xml:space="preserve"> </w:t>
      </w:r>
      <w:r w:rsidR="00B92BF8">
        <w:rPr>
          <w:color w:val="000000"/>
          <w:lang w:val="en-US" w:eastAsia="en-GB"/>
        </w:rPr>
        <w:t>when post-hoc liberties have been taken</w:t>
      </w:r>
      <w:r w:rsidR="009B77D4">
        <w:rPr>
          <w:color w:val="000000"/>
          <w:lang w:val="en-US" w:eastAsia="en-GB"/>
        </w:rPr>
        <w:t>, providing only the illusion of transparency</w:t>
      </w:r>
      <w:r w:rsidRPr="00A4409D">
        <w:rPr>
          <w:color w:val="000000"/>
          <w:lang w:val="en-US" w:eastAsia="en-GB"/>
        </w:rPr>
        <w:t>. Norms</w:t>
      </w:r>
      <w:r w:rsidR="00BF6664">
        <w:rPr>
          <w:color w:val="000000"/>
          <w:lang w:val="en-US" w:eastAsia="en-GB"/>
        </w:rPr>
        <w:t xml:space="preserve"> </w:t>
      </w:r>
      <w:r w:rsidR="00BF6664" w:rsidRPr="00A4409D">
        <w:rPr>
          <w:color w:val="000000"/>
          <w:lang w:val="en-US" w:eastAsia="en-GB"/>
        </w:rPr>
        <w:t>for assessing the quality of preregistrations</w:t>
      </w:r>
      <w:r w:rsidRPr="00A4409D">
        <w:rPr>
          <w:color w:val="000000"/>
          <w:lang w:val="en-US" w:eastAsia="en-GB"/>
        </w:rPr>
        <w:t xml:space="preserve"> are still in development</w:t>
      </w:r>
      <w:r w:rsidR="00BF6664">
        <w:rPr>
          <w:color w:val="000000"/>
          <w:lang w:val="en-US" w:eastAsia="en-GB"/>
        </w:rPr>
        <w:t>.</w:t>
      </w:r>
      <w:r w:rsidRPr="00A4409D">
        <w:rPr>
          <w:color w:val="000000"/>
          <w:lang w:val="en-US" w:eastAsia="en-GB"/>
        </w:rPr>
        <w:t xml:space="preserve"> </w:t>
      </w:r>
      <w:r w:rsidR="00BF6664">
        <w:rPr>
          <w:color w:val="000000"/>
          <w:lang w:val="en-US" w:eastAsia="en-GB"/>
        </w:rPr>
        <w:t>F</w:t>
      </w:r>
      <w:r w:rsidRPr="00A4409D">
        <w:rPr>
          <w:color w:val="000000"/>
          <w:lang w:val="en-US" w:eastAsia="en-GB"/>
        </w:rPr>
        <w:t xml:space="preserve">or one </w:t>
      </w:r>
      <w:r w:rsidR="00992DC7" w:rsidRPr="00A4409D">
        <w:rPr>
          <w:color w:val="000000"/>
          <w:lang w:val="en-US" w:eastAsia="en-GB"/>
        </w:rPr>
        <w:t>protocol</w:t>
      </w:r>
      <w:r w:rsidR="008218BC">
        <w:rPr>
          <w:color w:val="000000"/>
          <w:lang w:val="en-US" w:eastAsia="en-GB"/>
        </w:rPr>
        <w:t>,</w:t>
      </w:r>
      <w:r w:rsidRPr="00A4409D">
        <w:rPr>
          <w:color w:val="000000"/>
          <w:lang w:val="en-US" w:eastAsia="en-GB"/>
        </w:rPr>
        <w:t xml:space="preserve"> see </w:t>
      </w:r>
      <w:proofErr w:type="spellStart"/>
      <w:r w:rsidRPr="00A4409D">
        <w:rPr>
          <w:color w:val="000000"/>
          <w:lang w:val="en-US" w:eastAsia="en-GB"/>
        </w:rPr>
        <w:t>Veldkamp</w:t>
      </w:r>
      <w:proofErr w:type="spellEnd"/>
      <w:r w:rsidR="008218BC">
        <w:rPr>
          <w:color w:val="000000"/>
          <w:lang w:val="en-US" w:eastAsia="en-GB"/>
        </w:rPr>
        <w:t xml:space="preserve"> (</w:t>
      </w:r>
      <w:r w:rsidRPr="00A4409D">
        <w:rPr>
          <w:color w:val="000000"/>
          <w:lang w:val="en-US" w:eastAsia="en-GB"/>
        </w:rPr>
        <w:t xml:space="preserve">2017, </w:t>
      </w:r>
      <w:hyperlink r:id="rId18" w:history="1">
        <w:r w:rsidRPr="00A4409D">
          <w:rPr>
            <w:rStyle w:val="Hyperlink"/>
            <w:lang w:val="en-US" w:eastAsia="en-GB"/>
          </w:rPr>
          <w:t>https://psyarxiv.com/g8cjq/</w:t>
        </w:r>
      </w:hyperlink>
      <w:r w:rsidRPr="00A4409D">
        <w:rPr>
          <w:color w:val="000000"/>
          <w:lang w:val="en-US" w:eastAsia="en-GB"/>
        </w:rPr>
        <w:t>).</w:t>
      </w:r>
      <w:r w:rsidR="00B534AB">
        <w:rPr>
          <w:color w:val="000000"/>
          <w:lang w:val="en-US" w:eastAsia="en-GB"/>
        </w:rPr>
        <w:t xml:space="preserve"> If researchers do deviate substantially from their preregistered analyses, </w:t>
      </w:r>
      <w:r w:rsidR="00E04D3E">
        <w:rPr>
          <w:color w:val="000000"/>
          <w:lang w:val="en-US" w:eastAsia="en-GB"/>
        </w:rPr>
        <w:t xml:space="preserve">even </w:t>
      </w:r>
      <w:r w:rsidR="00EE70B7">
        <w:rPr>
          <w:color w:val="000000"/>
          <w:lang w:val="en-US" w:eastAsia="en-GB"/>
        </w:rPr>
        <w:t xml:space="preserve">for </w:t>
      </w:r>
      <w:r w:rsidR="00E04D3E">
        <w:rPr>
          <w:color w:val="000000"/>
          <w:lang w:val="en-US" w:eastAsia="en-GB"/>
        </w:rPr>
        <w:t>good reasons (e.g., the data fail</w:t>
      </w:r>
      <w:r w:rsidR="007E4592">
        <w:rPr>
          <w:color w:val="000000"/>
          <w:lang w:val="en-US" w:eastAsia="en-GB"/>
        </w:rPr>
        <w:t>ed</w:t>
      </w:r>
      <w:r w:rsidR="00E04D3E">
        <w:rPr>
          <w:color w:val="000000"/>
          <w:lang w:val="en-US" w:eastAsia="en-GB"/>
        </w:rPr>
        <w:t xml:space="preserve"> to meet assumptions of the proposed test), </w:t>
      </w:r>
      <w:r w:rsidR="00B534AB">
        <w:rPr>
          <w:color w:val="000000"/>
          <w:lang w:val="en-US" w:eastAsia="en-GB"/>
        </w:rPr>
        <w:t xml:space="preserve">you can ask them to </w:t>
      </w:r>
      <w:r w:rsidR="00925777">
        <w:rPr>
          <w:color w:val="000000"/>
          <w:lang w:val="en-US" w:eastAsia="en-GB"/>
        </w:rPr>
        <w:t xml:space="preserve">also </w:t>
      </w:r>
      <w:r w:rsidR="00B534AB">
        <w:rPr>
          <w:color w:val="000000"/>
          <w:lang w:val="en-US" w:eastAsia="en-GB"/>
        </w:rPr>
        <w:t xml:space="preserve">report the </w:t>
      </w:r>
      <w:r w:rsidR="00E04D3E">
        <w:rPr>
          <w:color w:val="000000"/>
          <w:lang w:val="en-US" w:eastAsia="en-GB"/>
        </w:rPr>
        <w:t xml:space="preserve">outcome of the </w:t>
      </w:r>
      <w:r w:rsidR="00B534AB">
        <w:rPr>
          <w:color w:val="000000"/>
          <w:lang w:val="en-US" w:eastAsia="en-GB"/>
        </w:rPr>
        <w:t xml:space="preserve">preregistered analyses for full transparency (e.g., as an </w:t>
      </w:r>
      <w:r w:rsidR="001524BC">
        <w:rPr>
          <w:color w:val="000000"/>
          <w:lang w:val="en-US" w:eastAsia="en-GB"/>
        </w:rPr>
        <w:t>a</w:t>
      </w:r>
      <w:r w:rsidR="00B534AB">
        <w:rPr>
          <w:color w:val="000000"/>
          <w:lang w:val="en-US" w:eastAsia="en-GB"/>
        </w:rPr>
        <w:t>ppendix).</w:t>
      </w:r>
    </w:p>
    <w:p w14:paraId="59840D79" w14:textId="4D45BDA1" w:rsidR="003177C1" w:rsidRDefault="003D42B9" w:rsidP="00674B97">
      <w:pPr>
        <w:spacing w:line="480" w:lineRule="auto"/>
        <w:ind w:firstLine="720"/>
        <w:rPr>
          <w:color w:val="000000"/>
          <w:lang w:val="en-US" w:eastAsia="en-GB"/>
        </w:rPr>
      </w:pPr>
      <w:r w:rsidRPr="00A4409D">
        <w:rPr>
          <w:color w:val="000000"/>
          <w:lang w:val="en-US" w:eastAsia="en-GB"/>
        </w:rPr>
        <w:lastRenderedPageBreak/>
        <w:t xml:space="preserve">If </w:t>
      </w:r>
      <w:r w:rsidR="00FD5FE3">
        <w:rPr>
          <w:color w:val="000000"/>
          <w:lang w:val="en-US" w:eastAsia="en-GB"/>
        </w:rPr>
        <w:t xml:space="preserve">the research under review was not </w:t>
      </w:r>
      <w:r w:rsidRPr="00A4409D">
        <w:rPr>
          <w:color w:val="000000"/>
          <w:lang w:val="en-US" w:eastAsia="en-GB"/>
        </w:rPr>
        <w:t>preregist</w:t>
      </w:r>
      <w:r w:rsidR="00FD5FE3">
        <w:rPr>
          <w:color w:val="000000"/>
          <w:lang w:val="en-US" w:eastAsia="en-GB"/>
        </w:rPr>
        <w:t>ered</w:t>
      </w:r>
      <w:r w:rsidRPr="00A4409D">
        <w:rPr>
          <w:color w:val="000000"/>
          <w:lang w:val="en-US" w:eastAsia="en-GB"/>
        </w:rPr>
        <w:t xml:space="preserve">, it may be difficult to tell which analyses were </w:t>
      </w:r>
      <w:proofErr w:type="gramStart"/>
      <w:r w:rsidRPr="00A4409D">
        <w:rPr>
          <w:color w:val="000000"/>
          <w:lang w:val="en-US" w:eastAsia="en-GB"/>
        </w:rPr>
        <w:t>planned in advance</w:t>
      </w:r>
      <w:proofErr w:type="gramEnd"/>
      <w:r w:rsidRPr="00A4409D">
        <w:rPr>
          <w:color w:val="000000"/>
          <w:lang w:val="en-US" w:eastAsia="en-GB"/>
        </w:rPr>
        <w:t xml:space="preserve"> and which were </w:t>
      </w:r>
      <w:r w:rsidR="008218BC">
        <w:rPr>
          <w:color w:val="000000"/>
          <w:lang w:val="en-US" w:eastAsia="en-GB"/>
        </w:rPr>
        <w:t>data-dependent</w:t>
      </w:r>
      <w:r w:rsidRPr="00A4409D">
        <w:rPr>
          <w:color w:val="000000"/>
          <w:lang w:val="en-US" w:eastAsia="en-GB"/>
        </w:rPr>
        <w:t xml:space="preserve">, but </w:t>
      </w:r>
      <w:r w:rsidR="0013556B">
        <w:rPr>
          <w:color w:val="000000"/>
          <w:lang w:val="en-US" w:eastAsia="en-GB"/>
        </w:rPr>
        <w:t xml:space="preserve">some </w:t>
      </w:r>
      <w:r w:rsidR="006D6B57">
        <w:rPr>
          <w:color w:val="000000"/>
          <w:lang w:val="en-US" w:eastAsia="en-GB"/>
        </w:rPr>
        <w:t>clues</w:t>
      </w:r>
      <w:r w:rsidR="0013556B">
        <w:rPr>
          <w:color w:val="000000"/>
          <w:lang w:val="en-US" w:eastAsia="en-GB"/>
        </w:rPr>
        <w:t xml:space="preserve"> may lead </w:t>
      </w:r>
      <w:r w:rsidR="00674B97">
        <w:rPr>
          <w:color w:val="000000"/>
          <w:lang w:val="en-US" w:eastAsia="en-GB"/>
        </w:rPr>
        <w:t xml:space="preserve">you </w:t>
      </w:r>
      <w:r w:rsidR="0013556B">
        <w:rPr>
          <w:color w:val="000000"/>
          <w:lang w:val="en-US" w:eastAsia="en-GB"/>
        </w:rPr>
        <w:t xml:space="preserve">to </w:t>
      </w:r>
      <w:r w:rsidR="00674B97">
        <w:rPr>
          <w:color w:val="000000"/>
          <w:lang w:val="en-US" w:eastAsia="en-GB"/>
        </w:rPr>
        <w:t xml:space="preserve">suspect </w:t>
      </w:r>
      <w:r w:rsidR="0013556B">
        <w:rPr>
          <w:color w:val="000000"/>
          <w:lang w:val="en-US" w:eastAsia="en-GB"/>
        </w:rPr>
        <w:t>post-hoc analysis</w:t>
      </w:r>
      <w:r w:rsidRPr="00A4409D">
        <w:rPr>
          <w:color w:val="000000"/>
          <w:lang w:val="en-US" w:eastAsia="en-GB"/>
        </w:rPr>
        <w:t>.</w:t>
      </w:r>
      <w:r w:rsidR="00986F0E">
        <w:rPr>
          <w:color w:val="000000"/>
          <w:lang w:val="en-US" w:eastAsia="en-GB"/>
        </w:rPr>
        <w:t xml:space="preserve"> </w:t>
      </w:r>
      <w:r w:rsidRPr="00A4409D">
        <w:rPr>
          <w:color w:val="000000"/>
          <w:lang w:val="en-US" w:eastAsia="en-GB"/>
        </w:rPr>
        <w:t>For example, data exclusion</w:t>
      </w:r>
      <w:r w:rsidR="00925777">
        <w:rPr>
          <w:color w:val="000000"/>
          <w:lang w:val="en-US" w:eastAsia="en-GB"/>
        </w:rPr>
        <w:t xml:space="preserve"> rule</w:t>
      </w:r>
      <w:r w:rsidRPr="00A4409D">
        <w:rPr>
          <w:color w:val="000000"/>
          <w:lang w:val="en-US" w:eastAsia="en-GB"/>
        </w:rPr>
        <w:t>s or transformation</w:t>
      </w:r>
      <w:r w:rsidR="00B92BF8">
        <w:rPr>
          <w:color w:val="000000"/>
          <w:lang w:val="en-US" w:eastAsia="en-GB"/>
        </w:rPr>
        <w:t>s</w:t>
      </w:r>
      <w:r w:rsidRPr="00A4409D">
        <w:rPr>
          <w:color w:val="000000"/>
          <w:lang w:val="en-US" w:eastAsia="en-GB"/>
        </w:rPr>
        <w:t xml:space="preserve"> </w:t>
      </w:r>
      <w:r w:rsidR="006D6B57">
        <w:rPr>
          <w:color w:val="000000"/>
          <w:lang w:val="en-US" w:eastAsia="en-GB"/>
        </w:rPr>
        <w:t>might be</w:t>
      </w:r>
      <w:r w:rsidRPr="00A4409D">
        <w:rPr>
          <w:color w:val="000000"/>
          <w:lang w:val="en-US" w:eastAsia="en-GB"/>
        </w:rPr>
        <w:t xml:space="preserve"> reported only in the Results sections and without any explicit </w:t>
      </w:r>
      <w:proofErr w:type="gramStart"/>
      <w:r w:rsidRPr="00A4409D">
        <w:rPr>
          <w:color w:val="000000"/>
          <w:lang w:val="en-US" w:eastAsia="en-GB"/>
        </w:rPr>
        <w:t>ratio</w:t>
      </w:r>
      <w:r w:rsidR="00624663" w:rsidRPr="00A4409D">
        <w:rPr>
          <w:color w:val="000000"/>
          <w:lang w:val="en-US" w:eastAsia="en-GB"/>
        </w:rPr>
        <w:t>nale</w:t>
      </w:r>
      <w:r w:rsidR="00925777">
        <w:rPr>
          <w:color w:val="000000"/>
          <w:lang w:val="en-US" w:eastAsia="en-GB"/>
        </w:rPr>
        <w:t>, or</w:t>
      </w:r>
      <w:proofErr w:type="gramEnd"/>
      <w:r w:rsidR="00925777">
        <w:rPr>
          <w:color w:val="000000"/>
          <w:lang w:val="en-US" w:eastAsia="en-GB"/>
        </w:rPr>
        <w:t xml:space="preserve"> </w:t>
      </w:r>
      <w:r w:rsidR="00B66EC0">
        <w:rPr>
          <w:color w:val="000000"/>
          <w:lang w:val="en-US" w:eastAsia="en-GB"/>
        </w:rPr>
        <w:t xml:space="preserve">may </w:t>
      </w:r>
      <w:r w:rsidRPr="00A4409D">
        <w:rPr>
          <w:color w:val="000000"/>
          <w:lang w:val="en-US" w:eastAsia="en-GB"/>
        </w:rPr>
        <w:t xml:space="preserve">vary from one study to the next </w:t>
      </w:r>
      <w:r w:rsidR="006D6B57">
        <w:rPr>
          <w:color w:val="000000"/>
          <w:lang w:val="en-US" w:eastAsia="en-GB"/>
        </w:rPr>
        <w:t>without justification</w:t>
      </w:r>
      <w:r w:rsidRPr="00A4409D">
        <w:rPr>
          <w:color w:val="000000"/>
          <w:lang w:val="en-US" w:eastAsia="en-GB"/>
        </w:rPr>
        <w:t>.</w:t>
      </w:r>
      <w:r w:rsidR="00497F71">
        <w:rPr>
          <w:color w:val="000000"/>
          <w:lang w:val="en-US" w:eastAsia="en-GB"/>
        </w:rPr>
        <w:t xml:space="preserve"> The concern here is that the researchers may have</w:t>
      </w:r>
      <w:r w:rsidR="00674B97">
        <w:rPr>
          <w:color w:val="000000"/>
          <w:lang w:val="en-US" w:eastAsia="en-GB"/>
        </w:rPr>
        <w:t xml:space="preserve"> (not necessarily intentionally)</w:t>
      </w:r>
      <w:r w:rsidR="00497F71">
        <w:rPr>
          <w:color w:val="000000"/>
          <w:lang w:val="en-US" w:eastAsia="en-GB"/>
        </w:rPr>
        <w:t xml:space="preserve"> made analytic decisions t</w:t>
      </w:r>
      <w:r w:rsidR="00925777">
        <w:rPr>
          <w:color w:val="000000"/>
          <w:lang w:val="en-US" w:eastAsia="en-GB"/>
        </w:rPr>
        <w:t>o</w:t>
      </w:r>
      <w:r w:rsidR="00497F71">
        <w:rPr>
          <w:color w:val="000000"/>
          <w:lang w:val="en-US" w:eastAsia="en-GB"/>
        </w:rPr>
        <w:t xml:space="preserve"> produce a significant result that would not replicate when using alternative reasonable analytic specifications, or in a new dataset. </w:t>
      </w:r>
      <w:r w:rsidR="00992DC7" w:rsidRPr="00A4409D">
        <w:rPr>
          <w:color w:val="000000"/>
          <w:lang w:val="en-US" w:eastAsia="en-GB"/>
        </w:rPr>
        <w:t xml:space="preserve">That doesn’t mean that those </w:t>
      </w:r>
      <w:r w:rsidR="008218BC">
        <w:rPr>
          <w:color w:val="000000"/>
          <w:lang w:val="en-US" w:eastAsia="en-GB"/>
        </w:rPr>
        <w:t>results have no value</w:t>
      </w:r>
      <w:r w:rsidR="00624663" w:rsidRPr="00A4409D">
        <w:rPr>
          <w:color w:val="000000"/>
          <w:lang w:val="en-US" w:eastAsia="en-GB"/>
        </w:rPr>
        <w:t>,</w:t>
      </w:r>
      <w:r w:rsidR="00992DC7" w:rsidRPr="00A4409D">
        <w:rPr>
          <w:color w:val="000000"/>
          <w:lang w:val="en-US" w:eastAsia="en-GB"/>
        </w:rPr>
        <w:t xml:space="preserve"> but</w:t>
      </w:r>
      <w:r w:rsidR="00BF6664">
        <w:rPr>
          <w:color w:val="000000"/>
          <w:lang w:val="en-US" w:eastAsia="en-GB"/>
        </w:rPr>
        <w:t xml:space="preserve"> </w:t>
      </w:r>
      <w:r w:rsidR="00992DC7" w:rsidRPr="00A4409D">
        <w:rPr>
          <w:color w:val="000000"/>
          <w:lang w:val="en-US" w:eastAsia="en-GB"/>
        </w:rPr>
        <w:t>they should be viewed with skepticism pending direct replication</w:t>
      </w:r>
      <w:r w:rsidR="00497F71">
        <w:rPr>
          <w:color w:val="000000"/>
          <w:lang w:val="en-US" w:eastAsia="en-GB"/>
        </w:rPr>
        <w:t>.</w:t>
      </w:r>
      <w:r w:rsidR="009B77D4">
        <w:rPr>
          <w:color w:val="000000"/>
          <w:lang w:val="en-US" w:eastAsia="en-GB"/>
        </w:rPr>
        <w:t xml:space="preserve"> </w:t>
      </w:r>
    </w:p>
    <w:p w14:paraId="46F18C72" w14:textId="51B03E5F" w:rsidR="008A0873" w:rsidRPr="00A4409D" w:rsidRDefault="00497F71" w:rsidP="00674B97">
      <w:pPr>
        <w:spacing w:line="480" w:lineRule="auto"/>
        <w:ind w:firstLine="720"/>
        <w:rPr>
          <w:lang w:val="en-US" w:eastAsia="en-GB"/>
        </w:rPr>
      </w:pPr>
      <w:r>
        <w:rPr>
          <w:color w:val="000000"/>
          <w:lang w:val="en-US" w:eastAsia="en-GB"/>
        </w:rPr>
        <w:t>Yo</w:t>
      </w:r>
      <w:r w:rsidR="009B77D4">
        <w:rPr>
          <w:color w:val="000000"/>
          <w:lang w:val="en-US" w:eastAsia="en-GB"/>
        </w:rPr>
        <w:t xml:space="preserve">u can </w:t>
      </w:r>
      <w:r>
        <w:rPr>
          <w:color w:val="000000"/>
          <w:lang w:val="en-US" w:eastAsia="en-GB"/>
        </w:rPr>
        <w:t>ask researchers to address</w:t>
      </w:r>
      <w:r w:rsidR="009B77D4">
        <w:rPr>
          <w:color w:val="000000"/>
          <w:lang w:val="en-US" w:eastAsia="en-GB"/>
        </w:rPr>
        <w:t xml:space="preserve"> concerns</w:t>
      </w:r>
      <w:r w:rsidR="0033418B">
        <w:rPr>
          <w:color w:val="000000"/>
          <w:lang w:val="en-US" w:eastAsia="en-GB"/>
        </w:rPr>
        <w:t xml:space="preserve"> about post-hoc flexibility</w:t>
      </w:r>
      <w:r w:rsidR="009B77D4">
        <w:rPr>
          <w:color w:val="000000"/>
          <w:lang w:val="en-US" w:eastAsia="en-GB"/>
        </w:rPr>
        <w:t xml:space="preserve"> in your review</w:t>
      </w:r>
      <w:r w:rsidR="00992DC7" w:rsidRPr="00A4409D">
        <w:rPr>
          <w:color w:val="000000"/>
          <w:lang w:val="en-US" w:eastAsia="en-GB"/>
        </w:rPr>
        <w:t>.</w:t>
      </w:r>
      <w:r>
        <w:rPr>
          <w:color w:val="000000"/>
          <w:lang w:val="en-US" w:eastAsia="en-GB"/>
        </w:rPr>
        <w:t xml:space="preserve"> </w:t>
      </w:r>
      <w:r w:rsidR="00674B97">
        <w:rPr>
          <w:color w:val="000000"/>
          <w:lang w:val="en-US" w:eastAsia="en-GB"/>
        </w:rPr>
        <w:t xml:space="preserve">The strongest reassurance would come from a direct, preregistered replication. However, you can also ask the authors to indicate which analyses, if any, were exploratory, or to </w:t>
      </w:r>
      <w:r w:rsidR="00624663" w:rsidRPr="00A4409D">
        <w:rPr>
          <w:color w:val="000000"/>
          <w:lang w:val="en-US" w:eastAsia="en-GB"/>
        </w:rPr>
        <w:t xml:space="preserve">adopt a more stringent standard for statistical </w:t>
      </w:r>
      <w:r>
        <w:rPr>
          <w:color w:val="000000"/>
          <w:lang w:val="en-US" w:eastAsia="en-GB"/>
        </w:rPr>
        <w:t xml:space="preserve">significance (e.g., </w:t>
      </w:r>
      <w:r w:rsidRPr="00497F71">
        <w:rPr>
          <w:i/>
          <w:color w:val="000000"/>
          <w:lang w:val="en-US" w:eastAsia="en-GB"/>
        </w:rPr>
        <w:t>p</w:t>
      </w:r>
      <w:r>
        <w:rPr>
          <w:color w:val="000000"/>
          <w:lang w:val="en-US" w:eastAsia="en-GB"/>
        </w:rPr>
        <w:t xml:space="preserve"> &lt; .005; </w:t>
      </w:r>
      <w:r w:rsidRPr="00497F71">
        <w:rPr>
          <w:color w:val="000000"/>
          <w:lang w:val="en-US" w:eastAsia="en-GB"/>
        </w:rPr>
        <w:t>Benjamin</w:t>
      </w:r>
      <w:r>
        <w:rPr>
          <w:color w:val="000000"/>
          <w:lang w:val="en-US" w:eastAsia="en-GB"/>
        </w:rPr>
        <w:t xml:space="preserve"> et al., 2018)</w:t>
      </w:r>
      <w:r w:rsidR="0013556B">
        <w:rPr>
          <w:color w:val="000000"/>
          <w:lang w:val="en-US" w:eastAsia="en-GB"/>
        </w:rPr>
        <w:t xml:space="preserve">. </w:t>
      </w:r>
      <w:r w:rsidR="00674B97">
        <w:rPr>
          <w:color w:val="000000"/>
          <w:lang w:val="en-US" w:eastAsia="en-GB"/>
        </w:rPr>
        <w:t>Finally</w:t>
      </w:r>
      <w:r>
        <w:rPr>
          <w:color w:val="000000"/>
          <w:lang w:val="en-US" w:eastAsia="en-GB"/>
        </w:rPr>
        <w:t xml:space="preserve">, you can ask the researchers to demonstrate that their findings are robust under reasonable </w:t>
      </w:r>
      <w:r w:rsidR="007E4592">
        <w:rPr>
          <w:color w:val="000000"/>
          <w:lang w:val="en-US" w:eastAsia="en-GB"/>
        </w:rPr>
        <w:t xml:space="preserve">alternative </w:t>
      </w:r>
      <w:r>
        <w:rPr>
          <w:color w:val="000000"/>
          <w:lang w:val="en-US" w:eastAsia="en-GB"/>
        </w:rPr>
        <w:t xml:space="preserve">specifications (e.g., with and without covariates, different exclusion criteria, model specifications; see </w:t>
      </w:r>
      <w:proofErr w:type="spellStart"/>
      <w:r>
        <w:rPr>
          <w:color w:val="000000"/>
          <w:lang w:val="en-US" w:eastAsia="en-GB"/>
        </w:rPr>
        <w:t>Simonsohn</w:t>
      </w:r>
      <w:proofErr w:type="spellEnd"/>
      <w:r>
        <w:rPr>
          <w:color w:val="000000"/>
          <w:lang w:val="en-US" w:eastAsia="en-GB"/>
        </w:rPr>
        <w:t>, Simmons, &amp; Nelson, 2015</w:t>
      </w:r>
      <w:r w:rsidR="00D736F8">
        <w:rPr>
          <w:color w:val="000000"/>
          <w:lang w:val="en-US" w:eastAsia="en-GB"/>
        </w:rPr>
        <w:t xml:space="preserve">; </w:t>
      </w:r>
      <w:proofErr w:type="spellStart"/>
      <w:r w:rsidR="00D736F8">
        <w:rPr>
          <w:color w:val="000000"/>
          <w:lang w:val="en-US" w:eastAsia="en-GB"/>
        </w:rPr>
        <w:t>Steegen</w:t>
      </w:r>
      <w:proofErr w:type="spellEnd"/>
      <w:r w:rsidR="00D736F8">
        <w:rPr>
          <w:color w:val="000000"/>
          <w:lang w:val="en-US" w:eastAsia="en-GB"/>
        </w:rPr>
        <w:t xml:space="preserve">, </w:t>
      </w:r>
      <w:proofErr w:type="spellStart"/>
      <w:r w:rsidR="00D736F8">
        <w:rPr>
          <w:color w:val="000000"/>
          <w:lang w:val="en-US" w:eastAsia="en-GB"/>
        </w:rPr>
        <w:t>Tuerlinckx</w:t>
      </w:r>
      <w:proofErr w:type="spellEnd"/>
      <w:r w:rsidR="00D736F8">
        <w:rPr>
          <w:color w:val="000000"/>
          <w:lang w:val="en-US" w:eastAsia="en-GB"/>
        </w:rPr>
        <w:t xml:space="preserve">, Gelman, &amp; </w:t>
      </w:r>
      <w:proofErr w:type="spellStart"/>
      <w:r w:rsidR="00D736F8">
        <w:rPr>
          <w:color w:val="000000"/>
          <w:lang w:val="en-US" w:eastAsia="en-GB"/>
        </w:rPr>
        <w:t>Vanpaemel</w:t>
      </w:r>
      <w:proofErr w:type="spellEnd"/>
      <w:r w:rsidR="00D736F8">
        <w:rPr>
          <w:color w:val="000000"/>
          <w:lang w:val="en-US" w:eastAsia="en-GB"/>
        </w:rPr>
        <w:t>, 2016</w:t>
      </w:r>
      <w:r>
        <w:rPr>
          <w:color w:val="000000"/>
          <w:lang w:val="en-US" w:eastAsia="en-GB"/>
        </w:rPr>
        <w:t xml:space="preserve">). </w:t>
      </w:r>
    </w:p>
    <w:p w14:paraId="2844F992" w14:textId="14DFC425" w:rsidR="00FF53CD" w:rsidRPr="00C71C5B" w:rsidRDefault="00992DC7" w:rsidP="00C71C5B">
      <w:pPr>
        <w:spacing w:line="480" w:lineRule="auto"/>
        <w:ind w:firstLine="720"/>
        <w:rPr>
          <w:lang w:val="en-GB"/>
        </w:rPr>
      </w:pPr>
      <w:r w:rsidRPr="00A4409D">
        <w:rPr>
          <w:b/>
          <w:color w:val="000000"/>
          <w:lang w:val="en-US" w:eastAsia="en-GB"/>
        </w:rPr>
        <w:t>Data and</w:t>
      </w:r>
      <w:r w:rsidR="00452927" w:rsidRPr="00A4409D">
        <w:rPr>
          <w:b/>
          <w:color w:val="000000"/>
          <w:lang w:val="en-US" w:eastAsia="en-GB"/>
        </w:rPr>
        <w:t xml:space="preserve"> materials.</w:t>
      </w:r>
      <w:r w:rsidR="00452927" w:rsidRPr="00A4409D">
        <w:rPr>
          <w:color w:val="000000"/>
          <w:lang w:val="en-US" w:eastAsia="en-GB"/>
        </w:rPr>
        <w:t xml:space="preserve"> </w:t>
      </w:r>
      <w:r w:rsidR="00F040DE">
        <w:rPr>
          <w:color w:val="000000"/>
          <w:lang w:val="en-US" w:eastAsia="en-GB"/>
        </w:rPr>
        <w:t>If t</w:t>
      </w:r>
      <w:r w:rsidR="0032643A">
        <w:rPr>
          <w:color w:val="000000"/>
          <w:lang w:val="en-US" w:eastAsia="en-GB"/>
        </w:rPr>
        <w:t>he authors</w:t>
      </w:r>
      <w:r w:rsidR="00F040DE">
        <w:rPr>
          <w:color w:val="000000"/>
          <w:lang w:val="en-US" w:eastAsia="en-GB"/>
        </w:rPr>
        <w:t xml:space="preserve"> </w:t>
      </w:r>
      <w:r w:rsidR="0032643A">
        <w:rPr>
          <w:color w:val="000000"/>
          <w:lang w:val="en-US" w:eastAsia="en-GB"/>
        </w:rPr>
        <w:t>submitted</w:t>
      </w:r>
      <w:r w:rsidR="0032643A" w:rsidRPr="00A4409D">
        <w:rPr>
          <w:color w:val="000000"/>
          <w:lang w:val="en-US" w:eastAsia="en-GB"/>
        </w:rPr>
        <w:t xml:space="preserve"> data, materials, and/or analysis code as part of the review </w:t>
      </w:r>
      <w:proofErr w:type="gramStart"/>
      <w:r w:rsidR="0032643A" w:rsidRPr="00A4409D">
        <w:rPr>
          <w:color w:val="000000"/>
          <w:lang w:val="en-US" w:eastAsia="en-GB"/>
        </w:rPr>
        <w:t>process</w:t>
      </w:r>
      <w:r w:rsidR="00B92BF8">
        <w:rPr>
          <w:color w:val="000000"/>
          <w:lang w:val="en-US" w:eastAsia="en-GB"/>
        </w:rPr>
        <w:t>,</w:t>
      </w:r>
      <w:r w:rsidR="0032643A" w:rsidRPr="00A4409D">
        <w:rPr>
          <w:color w:val="000000"/>
          <w:lang w:val="en-US" w:eastAsia="en-GB"/>
        </w:rPr>
        <w:t xml:space="preserve"> or</w:t>
      </w:r>
      <w:proofErr w:type="gramEnd"/>
      <w:r w:rsidR="0032643A" w:rsidRPr="00A4409D">
        <w:rPr>
          <w:color w:val="000000"/>
          <w:lang w:val="en-US" w:eastAsia="en-GB"/>
        </w:rPr>
        <w:t xml:space="preserve"> provide</w:t>
      </w:r>
      <w:r w:rsidR="007E4592">
        <w:rPr>
          <w:color w:val="000000"/>
          <w:lang w:val="en-US" w:eastAsia="en-GB"/>
        </w:rPr>
        <w:t>d</w:t>
      </w:r>
      <w:r w:rsidR="0032643A" w:rsidRPr="00A4409D">
        <w:rPr>
          <w:color w:val="000000"/>
          <w:lang w:val="en-US" w:eastAsia="en-GB"/>
        </w:rPr>
        <w:t xml:space="preserve"> a link to a preregistration document detailing their data collection and analys</w:t>
      </w:r>
      <w:r w:rsidR="0032643A">
        <w:rPr>
          <w:color w:val="000000"/>
          <w:lang w:val="en-US" w:eastAsia="en-GB"/>
        </w:rPr>
        <w:t>is plans</w:t>
      </w:r>
      <w:r w:rsidR="00F040DE">
        <w:rPr>
          <w:color w:val="000000"/>
          <w:lang w:val="en-US" w:eastAsia="en-GB"/>
        </w:rPr>
        <w:t xml:space="preserve">, </w:t>
      </w:r>
      <w:r w:rsidR="0032643A" w:rsidRPr="00A4409D">
        <w:rPr>
          <w:color w:val="000000"/>
          <w:lang w:val="en-US" w:eastAsia="en-GB"/>
        </w:rPr>
        <w:t xml:space="preserve">you should </w:t>
      </w:r>
      <w:r w:rsidR="007E4592">
        <w:rPr>
          <w:color w:val="000000"/>
          <w:lang w:val="en-US" w:eastAsia="en-GB"/>
        </w:rPr>
        <w:t>determine</w:t>
      </w:r>
      <w:r w:rsidR="0032643A" w:rsidRPr="00A4409D">
        <w:rPr>
          <w:color w:val="000000"/>
          <w:lang w:val="en-US" w:eastAsia="en-GB"/>
        </w:rPr>
        <w:t xml:space="preserve"> whether these resources </w:t>
      </w:r>
      <w:r w:rsidR="007E4592">
        <w:rPr>
          <w:color w:val="000000"/>
          <w:lang w:val="en-US" w:eastAsia="en-GB"/>
        </w:rPr>
        <w:t xml:space="preserve">are </w:t>
      </w:r>
      <w:r w:rsidR="0032643A" w:rsidRPr="00A4409D">
        <w:rPr>
          <w:color w:val="000000"/>
          <w:lang w:val="en-US" w:eastAsia="en-GB"/>
        </w:rPr>
        <w:t xml:space="preserve">in a usable form. If the materials are not available or usable, </w:t>
      </w:r>
      <w:r w:rsidR="00925777">
        <w:rPr>
          <w:color w:val="000000"/>
          <w:lang w:val="en-US" w:eastAsia="en-GB"/>
        </w:rPr>
        <w:t>let the</w:t>
      </w:r>
      <w:r w:rsidR="0032643A" w:rsidRPr="00A4409D">
        <w:rPr>
          <w:color w:val="000000"/>
          <w:lang w:val="en-US" w:eastAsia="en-GB"/>
        </w:rPr>
        <w:t xml:space="preserve"> editor</w:t>
      </w:r>
      <w:r w:rsidR="00925777">
        <w:rPr>
          <w:color w:val="000000"/>
          <w:lang w:val="en-US" w:eastAsia="en-GB"/>
        </w:rPr>
        <w:t xml:space="preserve"> know, and ask</w:t>
      </w:r>
      <w:r w:rsidR="0032643A" w:rsidRPr="00A4409D">
        <w:rPr>
          <w:color w:val="000000"/>
          <w:lang w:val="en-US" w:eastAsia="en-GB"/>
        </w:rPr>
        <w:t xml:space="preserve"> if there is a way to obtain them.</w:t>
      </w:r>
      <w:r w:rsidR="00986F0E">
        <w:rPr>
          <w:color w:val="000000"/>
          <w:lang w:val="en-US" w:eastAsia="en-GB"/>
        </w:rPr>
        <w:t xml:space="preserve"> </w:t>
      </w:r>
      <w:r w:rsidRPr="00A4409D">
        <w:rPr>
          <w:color w:val="000000"/>
          <w:lang w:val="en-US" w:eastAsia="en-GB"/>
        </w:rPr>
        <w:t xml:space="preserve">When </w:t>
      </w:r>
      <w:r w:rsidR="0032643A">
        <w:rPr>
          <w:color w:val="000000"/>
          <w:lang w:val="en-US" w:eastAsia="en-GB"/>
        </w:rPr>
        <w:t xml:space="preserve">they are </w:t>
      </w:r>
      <w:r w:rsidRPr="00A4409D">
        <w:rPr>
          <w:color w:val="000000"/>
          <w:lang w:val="en-US" w:eastAsia="en-GB"/>
        </w:rPr>
        <w:t>available, w</w:t>
      </w:r>
      <w:r w:rsidR="00A82198" w:rsidRPr="00A4409D">
        <w:rPr>
          <w:color w:val="000000"/>
          <w:lang w:val="en-US" w:eastAsia="en-GB"/>
        </w:rPr>
        <w:t xml:space="preserve">e encourage you to examine such materials </w:t>
      </w:r>
      <w:r w:rsidR="003177C1">
        <w:rPr>
          <w:color w:val="000000"/>
          <w:lang w:val="en-US" w:eastAsia="en-GB"/>
        </w:rPr>
        <w:t>for</w:t>
      </w:r>
      <w:r w:rsidR="00A82198" w:rsidRPr="00A4409D">
        <w:rPr>
          <w:color w:val="000000"/>
          <w:lang w:val="en-US" w:eastAsia="en-GB"/>
        </w:rPr>
        <w:t xml:space="preserve"> completeness and accuracy.</w:t>
      </w:r>
      <w:r w:rsidR="008A0873" w:rsidRPr="00A4409D">
        <w:rPr>
          <w:color w:val="000000"/>
          <w:lang w:val="en-US" w:eastAsia="en-GB"/>
        </w:rPr>
        <w:t xml:space="preserve"> </w:t>
      </w:r>
      <w:r w:rsidR="00624663" w:rsidRPr="00A4409D">
        <w:rPr>
          <w:color w:val="000000"/>
          <w:lang w:val="en-US" w:eastAsia="en-GB"/>
        </w:rPr>
        <w:t xml:space="preserve">Data variables should clearly correspond </w:t>
      </w:r>
      <w:r w:rsidR="006D6B57">
        <w:rPr>
          <w:color w:val="000000"/>
          <w:lang w:val="en-US" w:eastAsia="en-GB"/>
        </w:rPr>
        <w:t>to</w:t>
      </w:r>
      <w:r w:rsidR="00624663" w:rsidRPr="00A4409D">
        <w:rPr>
          <w:color w:val="000000"/>
          <w:lang w:val="en-US" w:eastAsia="en-GB"/>
        </w:rPr>
        <w:t xml:space="preserve"> the variables reported in </w:t>
      </w:r>
      <w:r w:rsidR="001524BC">
        <w:rPr>
          <w:color w:val="000000"/>
          <w:lang w:val="en-US" w:eastAsia="en-GB"/>
        </w:rPr>
        <w:t>the text</w:t>
      </w:r>
      <w:r w:rsidR="00624663" w:rsidRPr="00A4409D">
        <w:rPr>
          <w:color w:val="000000"/>
          <w:lang w:val="en-US" w:eastAsia="en-GB"/>
        </w:rPr>
        <w:t xml:space="preserve">. </w:t>
      </w:r>
      <w:r w:rsidR="00807220">
        <w:rPr>
          <w:color w:val="000000"/>
          <w:lang w:val="en-US" w:eastAsia="en-GB"/>
        </w:rPr>
        <w:t xml:space="preserve">Materials should </w:t>
      </w:r>
      <w:r w:rsidR="006D6B57">
        <w:rPr>
          <w:color w:val="000000"/>
          <w:lang w:val="en-US" w:eastAsia="en-GB"/>
        </w:rPr>
        <w:t>allow</w:t>
      </w:r>
      <w:r w:rsidR="00807220">
        <w:rPr>
          <w:color w:val="000000"/>
          <w:lang w:val="en-US" w:eastAsia="en-GB"/>
        </w:rPr>
        <w:t xml:space="preserve"> a third party to re-run the study, </w:t>
      </w:r>
      <w:r w:rsidR="00FE4FB6">
        <w:rPr>
          <w:color w:val="000000"/>
          <w:lang w:val="en-US" w:eastAsia="en-GB"/>
        </w:rPr>
        <w:t>map</w:t>
      </w:r>
      <w:r w:rsidR="006D6B57">
        <w:rPr>
          <w:color w:val="000000"/>
          <w:lang w:val="en-US" w:eastAsia="en-GB"/>
        </w:rPr>
        <w:t>ping clearly</w:t>
      </w:r>
      <w:r w:rsidR="00FE4FB6">
        <w:rPr>
          <w:color w:val="000000"/>
          <w:lang w:val="en-US" w:eastAsia="en-GB"/>
        </w:rPr>
        <w:t xml:space="preserve"> onto</w:t>
      </w:r>
      <w:r w:rsidR="00807220">
        <w:rPr>
          <w:color w:val="000000"/>
          <w:lang w:val="en-US" w:eastAsia="en-GB"/>
        </w:rPr>
        <w:t xml:space="preserve"> the conditions, variables, and reporting. </w:t>
      </w:r>
      <w:r w:rsidR="003177C1">
        <w:rPr>
          <w:lang w:val="en-US"/>
        </w:rPr>
        <w:t>Running</w:t>
      </w:r>
      <w:r w:rsidR="00833799" w:rsidRPr="00A4409D">
        <w:rPr>
          <w:lang w:val="en-US"/>
        </w:rPr>
        <w:t xml:space="preserve"> analyses</w:t>
      </w:r>
      <w:r w:rsidR="003177C1">
        <w:rPr>
          <w:lang w:val="en-US"/>
        </w:rPr>
        <w:t xml:space="preserve"> with </w:t>
      </w:r>
      <w:r w:rsidR="003177C1">
        <w:rPr>
          <w:lang w:val="en-US"/>
        </w:rPr>
        <w:lastRenderedPageBreak/>
        <w:t>available data</w:t>
      </w:r>
      <w:r w:rsidR="00833799" w:rsidRPr="00A4409D">
        <w:rPr>
          <w:lang w:val="en-US"/>
        </w:rPr>
        <w:t xml:space="preserve"> </w:t>
      </w:r>
      <w:r w:rsidR="00585603" w:rsidRPr="00A4409D">
        <w:rPr>
          <w:lang w:val="en-US"/>
        </w:rPr>
        <w:t xml:space="preserve">is </w:t>
      </w:r>
      <w:r w:rsidR="00FA1FC2" w:rsidRPr="00A4409D">
        <w:rPr>
          <w:lang w:val="en-US"/>
        </w:rPr>
        <w:t>usually</w:t>
      </w:r>
      <w:r w:rsidR="00833799" w:rsidRPr="00A4409D">
        <w:rPr>
          <w:lang w:val="en-US"/>
        </w:rPr>
        <w:t xml:space="preserve"> beyond the call of </w:t>
      </w:r>
      <w:r w:rsidR="00925777">
        <w:rPr>
          <w:lang w:val="en-US"/>
        </w:rPr>
        <w:t xml:space="preserve">a reviewer’s </w:t>
      </w:r>
      <w:proofErr w:type="gramStart"/>
      <w:r w:rsidR="00833799" w:rsidRPr="00A4409D">
        <w:rPr>
          <w:lang w:val="en-US"/>
        </w:rPr>
        <w:t>duty,</w:t>
      </w:r>
      <w:r w:rsidR="00BD030A">
        <w:rPr>
          <w:lang w:val="en-US"/>
        </w:rPr>
        <w:t xml:space="preserve"> </w:t>
      </w:r>
      <w:r w:rsidR="00833799" w:rsidRPr="00A4409D">
        <w:rPr>
          <w:lang w:val="en-US"/>
        </w:rPr>
        <w:t>but</w:t>
      </w:r>
      <w:proofErr w:type="gramEnd"/>
      <w:r w:rsidR="00833799" w:rsidRPr="00A4409D">
        <w:rPr>
          <w:lang w:val="en-US"/>
        </w:rPr>
        <w:t xml:space="preserve"> might be worth </w:t>
      </w:r>
      <w:r w:rsidR="006D6B57">
        <w:rPr>
          <w:lang w:val="en-US"/>
        </w:rPr>
        <w:t>doing</w:t>
      </w:r>
      <w:r w:rsidR="00FA1FC2" w:rsidRPr="00A4409D">
        <w:rPr>
          <w:lang w:val="en-US"/>
        </w:rPr>
        <w:t xml:space="preserve"> if it helps check </w:t>
      </w:r>
      <w:r w:rsidR="003177C1">
        <w:rPr>
          <w:lang w:val="en-US"/>
        </w:rPr>
        <w:t xml:space="preserve">apparent errors or </w:t>
      </w:r>
      <w:r w:rsidR="00FA1FC2" w:rsidRPr="00A4409D">
        <w:rPr>
          <w:lang w:val="en-US"/>
        </w:rPr>
        <w:t xml:space="preserve">strong alternative possibilities for the </w:t>
      </w:r>
      <w:r w:rsidR="00F040DE">
        <w:rPr>
          <w:lang w:val="en-US"/>
        </w:rPr>
        <w:t>authors</w:t>
      </w:r>
      <w:r w:rsidR="00FA1FC2" w:rsidRPr="00A4409D">
        <w:rPr>
          <w:lang w:val="en-US"/>
        </w:rPr>
        <w:t>’ conclusions.</w:t>
      </w:r>
    </w:p>
    <w:p w14:paraId="36FAC4BF" w14:textId="47B904AD" w:rsidR="008A0873" w:rsidRPr="00A4409D" w:rsidRDefault="00F83D77" w:rsidP="00804B96">
      <w:pPr>
        <w:spacing w:line="480" w:lineRule="auto"/>
        <w:ind w:firstLine="720"/>
        <w:rPr>
          <w:lang w:val="en-US" w:eastAsia="en-GB"/>
        </w:rPr>
      </w:pPr>
      <w:r w:rsidRPr="00A4409D">
        <w:rPr>
          <w:b/>
          <w:bCs/>
          <w:color w:val="000000"/>
          <w:lang w:val="en-US" w:eastAsia="en-GB"/>
        </w:rPr>
        <w:t>Go beyond</w:t>
      </w:r>
      <w:r w:rsidR="00053744" w:rsidRPr="00A4409D">
        <w:rPr>
          <w:b/>
          <w:bCs/>
          <w:color w:val="000000"/>
          <w:lang w:val="en-US" w:eastAsia="en-GB"/>
        </w:rPr>
        <w:t xml:space="preserve"> </w:t>
      </w:r>
      <w:r w:rsidRPr="00A4409D">
        <w:rPr>
          <w:b/>
          <w:bCs/>
          <w:color w:val="000000"/>
          <w:lang w:val="en-US" w:eastAsia="en-GB"/>
        </w:rPr>
        <w:t>“</w:t>
      </w:r>
      <w:r w:rsidR="00053744" w:rsidRPr="00A4409D">
        <w:rPr>
          <w:b/>
          <w:bCs/>
          <w:i/>
          <w:color w:val="000000"/>
          <w:lang w:val="en-US" w:eastAsia="en-GB"/>
        </w:rPr>
        <w:t xml:space="preserve">p </w:t>
      </w:r>
      <w:r w:rsidR="00053744" w:rsidRPr="00A4409D">
        <w:rPr>
          <w:b/>
          <w:bCs/>
          <w:color w:val="000000"/>
          <w:lang w:val="en-US" w:eastAsia="en-GB"/>
        </w:rPr>
        <w:t xml:space="preserve">&lt; .05 </w:t>
      </w:r>
      <w:r w:rsidRPr="00A4409D">
        <w:rPr>
          <w:b/>
          <w:bCs/>
          <w:color w:val="000000"/>
          <w:lang w:val="en-US" w:eastAsia="en-GB"/>
        </w:rPr>
        <w:t>per study</w:t>
      </w:r>
      <w:r w:rsidR="00992DC7" w:rsidRPr="00A4409D">
        <w:rPr>
          <w:b/>
          <w:bCs/>
          <w:color w:val="000000"/>
          <w:lang w:val="en-US" w:eastAsia="en-GB"/>
        </w:rPr>
        <w:t>.</w:t>
      </w:r>
      <w:r w:rsidRPr="00A4409D">
        <w:rPr>
          <w:b/>
          <w:bCs/>
          <w:color w:val="000000"/>
          <w:lang w:val="en-US" w:eastAsia="en-GB"/>
        </w:rPr>
        <w:t>”</w:t>
      </w:r>
      <w:r w:rsidR="008A0873" w:rsidRPr="00A4409D">
        <w:rPr>
          <w:color w:val="000000"/>
          <w:lang w:val="en-US" w:eastAsia="en-GB"/>
        </w:rPr>
        <w:t xml:space="preserve"> For a long time, in many areas of psychology, reviewers judged whether a study supported a</w:t>
      </w:r>
      <w:r w:rsidR="004138BD" w:rsidRPr="00A4409D">
        <w:rPr>
          <w:color w:val="000000"/>
          <w:lang w:val="en-US" w:eastAsia="en-GB"/>
        </w:rPr>
        <w:t xml:space="preserve"> </w:t>
      </w:r>
      <w:r w:rsidR="008A0873" w:rsidRPr="00A4409D">
        <w:rPr>
          <w:color w:val="000000"/>
          <w:lang w:val="en-US" w:eastAsia="en-GB"/>
        </w:rPr>
        <w:t xml:space="preserve">hypothesis by whether </w:t>
      </w:r>
      <w:r w:rsidR="004138BD" w:rsidRPr="00A4409D">
        <w:rPr>
          <w:color w:val="000000"/>
          <w:lang w:val="en-US" w:eastAsia="en-GB"/>
        </w:rPr>
        <w:t>its</w:t>
      </w:r>
      <w:r w:rsidR="008A0873" w:rsidRPr="00A4409D">
        <w:rPr>
          <w:color w:val="000000"/>
          <w:lang w:val="en-US" w:eastAsia="en-GB"/>
        </w:rPr>
        <w:t xml:space="preserve"> key test was significant at </w:t>
      </w:r>
      <w:r w:rsidR="008A0873" w:rsidRPr="00A4409D">
        <w:rPr>
          <w:i/>
          <w:iCs/>
          <w:color w:val="000000"/>
          <w:lang w:val="en-US" w:eastAsia="en-GB"/>
        </w:rPr>
        <w:t>p</w:t>
      </w:r>
      <w:r w:rsidR="008A0873" w:rsidRPr="00A4409D">
        <w:rPr>
          <w:color w:val="000000"/>
          <w:lang w:val="en-US" w:eastAsia="en-GB"/>
        </w:rPr>
        <w:t xml:space="preserve"> &lt; .05</w:t>
      </w:r>
      <w:r w:rsidR="00D40160" w:rsidRPr="00A4409D">
        <w:rPr>
          <w:color w:val="000000"/>
          <w:lang w:val="en-US" w:eastAsia="en-GB"/>
        </w:rPr>
        <w:t>. A</w:t>
      </w:r>
      <w:r w:rsidR="008A0873" w:rsidRPr="00A4409D">
        <w:rPr>
          <w:color w:val="000000"/>
          <w:lang w:val="en-US" w:eastAsia="en-GB"/>
        </w:rPr>
        <w:t xml:space="preserve"> multi-study paper </w:t>
      </w:r>
      <w:r w:rsidR="00452927" w:rsidRPr="00A4409D">
        <w:rPr>
          <w:color w:val="000000"/>
          <w:lang w:val="en-US" w:eastAsia="en-GB"/>
        </w:rPr>
        <w:t xml:space="preserve">was </w:t>
      </w:r>
      <w:r w:rsidR="003177C1">
        <w:rPr>
          <w:color w:val="000000"/>
          <w:lang w:val="en-US" w:eastAsia="en-GB"/>
        </w:rPr>
        <w:t>judged</w:t>
      </w:r>
      <w:r w:rsidR="003177C1" w:rsidRPr="00A4409D">
        <w:rPr>
          <w:color w:val="000000"/>
          <w:lang w:val="en-US" w:eastAsia="en-GB"/>
        </w:rPr>
        <w:t xml:space="preserve"> </w:t>
      </w:r>
      <w:r w:rsidR="00452927" w:rsidRPr="00A4409D">
        <w:rPr>
          <w:color w:val="000000"/>
          <w:lang w:val="en-US" w:eastAsia="en-GB"/>
        </w:rPr>
        <w:t xml:space="preserve">to </w:t>
      </w:r>
      <w:r w:rsidR="008A0873" w:rsidRPr="00A4409D">
        <w:rPr>
          <w:color w:val="000000"/>
          <w:lang w:val="en-US" w:eastAsia="en-GB"/>
        </w:rPr>
        <w:t xml:space="preserve">support its hypotheses </w:t>
      </w:r>
      <w:r w:rsidR="00D40160" w:rsidRPr="00A4409D">
        <w:rPr>
          <w:color w:val="000000"/>
          <w:lang w:val="en-US" w:eastAsia="en-GB"/>
        </w:rPr>
        <w:t xml:space="preserve">only </w:t>
      </w:r>
      <w:r w:rsidR="008A0873" w:rsidRPr="00A4409D">
        <w:rPr>
          <w:color w:val="000000"/>
          <w:lang w:val="en-US" w:eastAsia="en-GB"/>
        </w:rPr>
        <w:t xml:space="preserve">when each </w:t>
      </w:r>
      <w:r w:rsidR="004138BD" w:rsidRPr="00A4409D">
        <w:rPr>
          <w:color w:val="000000"/>
          <w:lang w:val="en-US" w:eastAsia="en-GB"/>
        </w:rPr>
        <w:t xml:space="preserve">study’s </w:t>
      </w:r>
      <w:r w:rsidR="007E4592">
        <w:rPr>
          <w:color w:val="000000"/>
          <w:lang w:val="en-US" w:eastAsia="en-GB"/>
        </w:rPr>
        <w:t xml:space="preserve">key </w:t>
      </w:r>
      <w:r w:rsidR="008A0873" w:rsidRPr="00A4409D">
        <w:rPr>
          <w:color w:val="000000"/>
          <w:lang w:val="en-US" w:eastAsia="en-GB"/>
        </w:rPr>
        <w:t xml:space="preserve">result </w:t>
      </w:r>
      <w:r w:rsidR="00452927" w:rsidRPr="00A4409D">
        <w:rPr>
          <w:color w:val="000000"/>
          <w:lang w:val="en-US" w:eastAsia="en-GB"/>
        </w:rPr>
        <w:t xml:space="preserve">was </w:t>
      </w:r>
      <w:r w:rsidR="008A0873" w:rsidRPr="00A4409D">
        <w:rPr>
          <w:color w:val="000000"/>
          <w:lang w:val="en-US" w:eastAsia="en-GB"/>
        </w:rPr>
        <w:t>significant</w:t>
      </w:r>
      <w:r w:rsidR="00B86BD9" w:rsidRPr="00A4409D">
        <w:rPr>
          <w:color w:val="000000"/>
          <w:lang w:val="en-US" w:eastAsia="en-GB"/>
        </w:rPr>
        <w:t>.</w:t>
      </w:r>
      <w:r w:rsidR="0012564E" w:rsidRPr="00A4409D">
        <w:rPr>
          <w:color w:val="000000"/>
          <w:lang w:val="en-US" w:eastAsia="en-GB"/>
        </w:rPr>
        <w:t xml:space="preserve"> </w:t>
      </w:r>
      <w:r w:rsidR="00753B6E" w:rsidRPr="00A4409D">
        <w:rPr>
          <w:color w:val="000000"/>
          <w:lang w:val="en-US" w:eastAsia="en-GB"/>
        </w:rPr>
        <w:t xml:space="preserve">To meet these standards, </w:t>
      </w:r>
      <w:r w:rsidR="00E16A4E" w:rsidRPr="00A4409D">
        <w:rPr>
          <w:color w:val="000000"/>
          <w:lang w:val="en-US" w:eastAsia="en-GB"/>
        </w:rPr>
        <w:t xml:space="preserve">authors often omitted </w:t>
      </w:r>
      <w:r w:rsidR="00753B6E" w:rsidRPr="00A4409D">
        <w:rPr>
          <w:color w:val="000000"/>
          <w:lang w:val="en-US" w:eastAsia="en-GB"/>
        </w:rPr>
        <w:t xml:space="preserve">(or were asked to omit) </w:t>
      </w:r>
      <w:r w:rsidR="008A0873" w:rsidRPr="00A4409D">
        <w:rPr>
          <w:color w:val="000000"/>
          <w:lang w:val="en-US" w:eastAsia="en-GB"/>
        </w:rPr>
        <w:t>non-significant studies from reports</w:t>
      </w:r>
      <w:r w:rsidR="00753B6E" w:rsidRPr="00A4409D">
        <w:rPr>
          <w:color w:val="000000"/>
          <w:lang w:val="en-US" w:eastAsia="en-GB"/>
        </w:rPr>
        <w:t xml:space="preserve">, even though statistically they </w:t>
      </w:r>
      <w:r w:rsidR="00D40160" w:rsidRPr="00A4409D">
        <w:rPr>
          <w:color w:val="000000"/>
          <w:lang w:val="en-US" w:eastAsia="en-GB"/>
        </w:rPr>
        <w:t>were consistent with</w:t>
      </w:r>
      <w:r w:rsidR="00753B6E" w:rsidRPr="00A4409D">
        <w:rPr>
          <w:color w:val="000000"/>
          <w:lang w:val="en-US" w:eastAsia="en-GB"/>
        </w:rPr>
        <w:t xml:space="preserve"> evidence </w:t>
      </w:r>
      <w:r w:rsidR="00D40160" w:rsidRPr="00A4409D">
        <w:rPr>
          <w:color w:val="000000"/>
          <w:lang w:val="en-US" w:eastAsia="en-GB"/>
        </w:rPr>
        <w:t xml:space="preserve">favoring </w:t>
      </w:r>
      <w:r w:rsidR="00753B6E" w:rsidRPr="00A4409D">
        <w:rPr>
          <w:color w:val="000000"/>
          <w:lang w:val="en-US" w:eastAsia="en-GB"/>
        </w:rPr>
        <w:t>the hypothesis</w:t>
      </w:r>
      <w:r w:rsidR="008A0873" w:rsidRPr="00A4409D">
        <w:rPr>
          <w:color w:val="000000"/>
          <w:lang w:val="en-US" w:eastAsia="en-GB"/>
        </w:rPr>
        <w:t>. Another part of playing this game was “</w:t>
      </w:r>
      <w:r w:rsidR="008A0873" w:rsidRPr="00A4409D">
        <w:rPr>
          <w:i/>
          <w:color w:val="000000"/>
          <w:lang w:val="en-US" w:eastAsia="en-GB"/>
        </w:rPr>
        <w:t>p</w:t>
      </w:r>
      <w:r w:rsidR="008A0873" w:rsidRPr="00A4409D">
        <w:rPr>
          <w:color w:val="000000"/>
          <w:lang w:val="en-US" w:eastAsia="en-GB"/>
        </w:rPr>
        <w:t>-hacking”</w:t>
      </w:r>
      <w:r w:rsidR="00B455F7" w:rsidRPr="00A4409D">
        <w:rPr>
          <w:color w:val="000000"/>
          <w:lang w:val="en-US" w:eastAsia="en-GB"/>
        </w:rPr>
        <w:t>:</w:t>
      </w:r>
      <w:r w:rsidR="008A0873" w:rsidRPr="00A4409D">
        <w:rPr>
          <w:color w:val="000000"/>
          <w:lang w:val="en-US" w:eastAsia="en-GB"/>
        </w:rPr>
        <w:t xml:space="preserve"> selecti</w:t>
      </w:r>
      <w:r w:rsidR="001E2FB2" w:rsidRPr="00A4409D">
        <w:rPr>
          <w:color w:val="000000"/>
          <w:lang w:val="en-US" w:eastAsia="en-GB"/>
        </w:rPr>
        <w:t xml:space="preserve">vely stopping data collection, excluding observations or conditions, </w:t>
      </w:r>
      <w:r w:rsidR="00C22ABD" w:rsidRPr="00A4409D">
        <w:rPr>
          <w:color w:val="000000"/>
          <w:lang w:val="en-US" w:eastAsia="en-GB"/>
        </w:rPr>
        <w:t xml:space="preserve">applying data </w:t>
      </w:r>
      <w:r w:rsidR="008C7539" w:rsidRPr="00A4409D">
        <w:rPr>
          <w:color w:val="000000"/>
          <w:lang w:val="en-US" w:eastAsia="en-GB"/>
        </w:rPr>
        <w:t>transformation</w:t>
      </w:r>
      <w:r w:rsidR="00C34253" w:rsidRPr="00A4409D">
        <w:rPr>
          <w:color w:val="000000"/>
          <w:lang w:val="en-US" w:eastAsia="en-GB"/>
        </w:rPr>
        <w:t>s</w:t>
      </w:r>
      <w:r w:rsidR="008C7539" w:rsidRPr="00A4409D">
        <w:rPr>
          <w:color w:val="000000"/>
          <w:lang w:val="en-US" w:eastAsia="en-GB"/>
        </w:rPr>
        <w:t xml:space="preserve">, exploring covariates, </w:t>
      </w:r>
      <w:r w:rsidR="001E2FB2" w:rsidRPr="00A4409D">
        <w:rPr>
          <w:color w:val="000000"/>
          <w:lang w:val="en-US" w:eastAsia="en-GB"/>
        </w:rPr>
        <w:t>or reporting</w:t>
      </w:r>
      <w:r w:rsidR="008A0873" w:rsidRPr="00A4409D">
        <w:rPr>
          <w:color w:val="000000"/>
          <w:lang w:val="en-US" w:eastAsia="en-GB"/>
        </w:rPr>
        <w:t xml:space="preserve"> one analysis out of many</w:t>
      </w:r>
      <w:r w:rsidR="00ED3A6E" w:rsidRPr="00A4409D">
        <w:rPr>
          <w:color w:val="000000"/>
          <w:lang w:val="en-US" w:eastAsia="en-GB"/>
        </w:rPr>
        <w:t>, all</w:t>
      </w:r>
      <w:r w:rsidR="008A0873" w:rsidRPr="00A4409D">
        <w:rPr>
          <w:color w:val="000000"/>
          <w:lang w:val="en-US" w:eastAsia="en-GB"/>
        </w:rPr>
        <w:t xml:space="preserve"> </w:t>
      </w:r>
      <w:r w:rsidR="00DF37DF" w:rsidRPr="00A4409D">
        <w:rPr>
          <w:color w:val="000000"/>
          <w:lang w:val="en-US" w:eastAsia="en-GB"/>
        </w:rPr>
        <w:t>to</w:t>
      </w:r>
      <w:r w:rsidR="008A0873" w:rsidRPr="00A4409D">
        <w:rPr>
          <w:color w:val="000000"/>
          <w:lang w:val="en-US" w:eastAsia="en-GB"/>
        </w:rPr>
        <w:t xml:space="preserve"> achieve </w:t>
      </w:r>
      <w:r w:rsidR="008A0873" w:rsidRPr="00A4409D">
        <w:rPr>
          <w:i/>
          <w:color w:val="000000"/>
          <w:lang w:val="en-US" w:eastAsia="en-GB"/>
        </w:rPr>
        <w:t>p</w:t>
      </w:r>
      <w:r w:rsidR="008A0873" w:rsidRPr="00A4409D">
        <w:rPr>
          <w:color w:val="000000"/>
          <w:lang w:val="en-US" w:eastAsia="en-GB"/>
        </w:rPr>
        <w:t xml:space="preserve"> &lt; .05 </w:t>
      </w:r>
      <w:r w:rsidR="00D34ABB" w:rsidRPr="00A4409D">
        <w:rPr>
          <w:color w:val="000000"/>
          <w:lang w:val="en-US" w:eastAsia="en-GB"/>
        </w:rPr>
        <w:fldChar w:fldCharType="begin"/>
      </w:r>
      <w:r w:rsidR="00D34ABB" w:rsidRPr="00A4409D">
        <w:rPr>
          <w:color w:val="000000"/>
          <w:lang w:val="en-US" w:eastAsia="en-GB"/>
        </w:rPr>
        <w:instrText xml:space="preserve"> ADDIN ZOTERO_ITEM CSL_CITATION {"citationID":"a1s8ie5gi33","properties":{"formattedCitation":"(Simmons et al., 2011)","plainCitation":"(Simmons et al., 2011)"},"citationItems":[{"id":2243,"uris":["http://zotero.org/users/1924973/items/AYJLNSZC"],"uri":["http://zotero.org/users/1924973/items/AYJLNSZC"],"itemData":{"id":2243,"type":"article-journal","title":"False-positive psychology: Undisclosed flexibility in data collection and analysis allows presenting anything as significant","container-title":"Psychological Science","page":"1359-1366","volume":"22","issue":"11","abstract":"In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process.","DOI":"10.1177/0956797611417632","note":"PMID: 22006061","author":[{"family":"Simmons","given":"Joseph P."},{"family":"Nelson","given":"Leif D."},{"family":"Simonsohn","given":"Uri"}],"issued":{"date-parts":[["2011"]]}}}],"schema":"https://github.com/citation-style-language/schema/raw/master/csl-citation.json"} </w:instrText>
      </w:r>
      <w:r w:rsidR="00D34ABB" w:rsidRPr="00A4409D">
        <w:rPr>
          <w:color w:val="000000"/>
          <w:lang w:val="en-US" w:eastAsia="en-GB"/>
        </w:rPr>
        <w:fldChar w:fldCharType="separate"/>
      </w:r>
      <w:r w:rsidR="00D34ABB" w:rsidRPr="00A4409D">
        <w:rPr>
          <w:noProof/>
          <w:color w:val="000000"/>
          <w:lang w:val="en-US" w:eastAsia="en-GB"/>
        </w:rPr>
        <w:t>(Simmons et al., 2011)</w:t>
      </w:r>
      <w:r w:rsidR="00D34ABB" w:rsidRPr="00A4409D">
        <w:rPr>
          <w:color w:val="000000"/>
          <w:lang w:val="en-US" w:eastAsia="en-GB"/>
        </w:rPr>
        <w:fldChar w:fldCharType="end"/>
      </w:r>
      <w:r w:rsidR="008A0873" w:rsidRPr="00A4409D">
        <w:rPr>
          <w:color w:val="000000"/>
          <w:lang w:val="en-US" w:eastAsia="en-GB"/>
        </w:rPr>
        <w:t xml:space="preserve">. </w:t>
      </w:r>
    </w:p>
    <w:p w14:paraId="3AB0E60E" w14:textId="1FF543AE" w:rsidR="00807220" w:rsidRDefault="008A0873" w:rsidP="003F5109">
      <w:pPr>
        <w:spacing w:line="480" w:lineRule="auto"/>
      </w:pPr>
      <w:r w:rsidRPr="00A4409D">
        <w:rPr>
          <w:lang w:val="en-US" w:eastAsia="en-GB"/>
        </w:rPr>
        <w:tab/>
      </w:r>
      <w:r w:rsidR="00C22ABD" w:rsidRPr="00A4409D">
        <w:rPr>
          <w:lang w:val="en-US" w:eastAsia="en-GB"/>
        </w:rPr>
        <w:t>T</w:t>
      </w:r>
      <w:r w:rsidRPr="00A4409D">
        <w:rPr>
          <w:lang w:val="en-US" w:eastAsia="en-GB"/>
        </w:rPr>
        <w:t xml:space="preserve">he distribution of </w:t>
      </w:r>
      <w:r w:rsidRPr="00A4409D">
        <w:rPr>
          <w:i/>
          <w:lang w:val="en-US" w:eastAsia="en-GB"/>
        </w:rPr>
        <w:t>p</w:t>
      </w:r>
      <w:r w:rsidRPr="00A4409D">
        <w:rPr>
          <w:lang w:val="en-US" w:eastAsia="en-GB"/>
        </w:rPr>
        <w:t xml:space="preserve">-values </w:t>
      </w:r>
      <w:r w:rsidR="00C22ABD" w:rsidRPr="00A4409D">
        <w:rPr>
          <w:lang w:val="en-US" w:eastAsia="en-GB"/>
        </w:rPr>
        <w:t xml:space="preserve">from </w:t>
      </w:r>
      <w:r w:rsidR="004138BD" w:rsidRPr="00A4409D">
        <w:rPr>
          <w:lang w:val="en-US" w:eastAsia="en-GB"/>
        </w:rPr>
        <w:t>all</w:t>
      </w:r>
      <w:r w:rsidR="0012564E" w:rsidRPr="00A4409D">
        <w:rPr>
          <w:lang w:val="en-US" w:eastAsia="en-GB"/>
        </w:rPr>
        <w:t xml:space="preserve"> </w:t>
      </w:r>
      <w:r w:rsidR="00C22ABD" w:rsidRPr="00A4409D">
        <w:rPr>
          <w:lang w:val="en-US" w:eastAsia="en-GB"/>
        </w:rPr>
        <w:t>tests of a true hypothesis</w:t>
      </w:r>
      <w:r w:rsidR="00010183" w:rsidRPr="00A4409D">
        <w:rPr>
          <w:lang w:val="en-US" w:eastAsia="en-GB"/>
        </w:rPr>
        <w:t xml:space="preserve"> </w:t>
      </w:r>
      <w:r w:rsidR="00925777">
        <w:rPr>
          <w:lang w:val="en-US" w:eastAsia="en-GB"/>
        </w:rPr>
        <w:t xml:space="preserve">should </w:t>
      </w:r>
      <w:r w:rsidR="00D40160" w:rsidRPr="00A4409D">
        <w:rPr>
          <w:lang w:val="en-US" w:eastAsia="en-GB"/>
        </w:rPr>
        <w:t xml:space="preserve">lead us to expect </w:t>
      </w:r>
      <w:r w:rsidRPr="00A4409D">
        <w:rPr>
          <w:lang w:val="en-US" w:eastAsia="en-GB"/>
        </w:rPr>
        <w:t xml:space="preserve">relatively few results between </w:t>
      </w:r>
      <w:r w:rsidRPr="00A4409D">
        <w:rPr>
          <w:i/>
          <w:lang w:val="en-US" w:eastAsia="en-GB"/>
        </w:rPr>
        <w:t>p</w:t>
      </w:r>
      <w:r w:rsidRPr="00A4409D">
        <w:rPr>
          <w:lang w:val="en-US" w:eastAsia="en-GB"/>
        </w:rPr>
        <w:t xml:space="preserve"> = .01 and </w:t>
      </w:r>
      <w:r w:rsidRPr="00A4409D">
        <w:rPr>
          <w:i/>
          <w:lang w:val="en-US" w:eastAsia="en-GB"/>
        </w:rPr>
        <w:t>p</w:t>
      </w:r>
      <w:r w:rsidRPr="00A4409D">
        <w:rPr>
          <w:lang w:val="en-US" w:eastAsia="en-GB"/>
        </w:rPr>
        <w:t xml:space="preserve"> = .05 </w:t>
      </w:r>
      <w:r w:rsidR="00D34ABB" w:rsidRPr="00A4409D">
        <w:rPr>
          <w:lang w:val="en-US" w:eastAsia="en-GB"/>
        </w:rPr>
        <w:fldChar w:fldCharType="begin"/>
      </w:r>
      <w:r w:rsidR="00D34ABB" w:rsidRPr="00A4409D">
        <w:rPr>
          <w:lang w:val="en-US" w:eastAsia="en-GB"/>
        </w:rPr>
        <w:instrText xml:space="preserve"> ADDIN ZOTERO_ITEM CSL_CITATION {"citationID":"a4vqfncca5","properties":{"formattedCitation":"(Simonsohn, Nelson, &amp; Simmons, 2014)","plainCitation":"(Simonsohn, Nelson, &amp; Simmons, 2014)"},"citationItems":[{"id":2249,"uris":["http://zotero.org/users/1924973/items/5FWL6RJV"],"uri":["http://zotero.org/users/1924973/items/5FWL6RJV"],"itemData":{"id":2249,"type":"article-journal","title":"P-curve: A key to the file-drawer.","container-title":"Journal of Experimental Psychology: General","page":"534-547","volume":"143","issue":"2","abstract":"Because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(PsycINFO Database Record (c) 2016 APA, all rights reserved)","DOI":"10.1037/a0033242","ISSN":"1939-2222(Electronic),0096-3445(Print)","author":[{"family":"Simonsohn","given":"Uri"},{"family":"Nelson","given":"Leif D."},{"family":"Simmons","given":"Joseph P."}],"issued":{"date-parts":[["2014"]]}}}],"schema":"https://github.com/citation-style-language/schema/raw/master/csl-citation.json"} </w:instrText>
      </w:r>
      <w:r w:rsidR="00D34ABB" w:rsidRPr="00A4409D">
        <w:rPr>
          <w:lang w:val="en-US" w:eastAsia="en-GB"/>
        </w:rPr>
        <w:fldChar w:fldCharType="separate"/>
      </w:r>
      <w:r w:rsidR="00D34ABB" w:rsidRPr="00A4409D">
        <w:rPr>
          <w:noProof/>
          <w:lang w:val="en-US" w:eastAsia="en-GB"/>
        </w:rPr>
        <w:t>(Simonsohn, Nelson, &amp; Simmons, 2014)</w:t>
      </w:r>
      <w:r w:rsidR="00D34ABB" w:rsidRPr="00A4409D">
        <w:rPr>
          <w:lang w:val="en-US" w:eastAsia="en-GB"/>
        </w:rPr>
        <w:fldChar w:fldCharType="end"/>
      </w:r>
      <w:r w:rsidRPr="00A4409D">
        <w:rPr>
          <w:lang w:val="en-US" w:eastAsia="en-GB"/>
        </w:rPr>
        <w:t xml:space="preserve">. The higher the statistical power of the test, the </w:t>
      </w:r>
      <w:r w:rsidR="00C22ABD" w:rsidRPr="00A4409D">
        <w:rPr>
          <w:lang w:val="en-US" w:eastAsia="en-GB"/>
        </w:rPr>
        <w:t>larger the proportion of results with</w:t>
      </w:r>
      <w:r w:rsidRPr="00A4409D">
        <w:rPr>
          <w:lang w:val="en-US" w:eastAsia="en-GB"/>
        </w:rPr>
        <w:t xml:space="preserve"> </w:t>
      </w:r>
      <w:r w:rsidRPr="00A4409D">
        <w:rPr>
          <w:i/>
          <w:lang w:val="en-US" w:eastAsia="en-GB"/>
        </w:rPr>
        <w:t>p</w:t>
      </w:r>
      <w:r w:rsidRPr="00A4409D">
        <w:rPr>
          <w:lang w:val="en-US" w:eastAsia="en-GB"/>
        </w:rPr>
        <w:t xml:space="preserve"> &lt; .01</w:t>
      </w:r>
      <w:r w:rsidR="00753B6E" w:rsidRPr="00A4409D">
        <w:rPr>
          <w:lang w:val="en-US" w:eastAsia="en-GB"/>
        </w:rPr>
        <w:t>, and the fewer nonsignificant results</w:t>
      </w:r>
      <w:r w:rsidR="00CF3780" w:rsidRPr="00A4409D">
        <w:rPr>
          <w:lang w:val="en-US" w:eastAsia="en-GB"/>
        </w:rPr>
        <w:t xml:space="preserve"> (assuming a true effect)</w:t>
      </w:r>
      <w:r w:rsidRPr="00A4409D">
        <w:rPr>
          <w:lang w:val="en-US" w:eastAsia="en-GB"/>
        </w:rPr>
        <w:t>.</w:t>
      </w:r>
      <w:r w:rsidR="00423A7E" w:rsidRPr="00A4409D">
        <w:rPr>
          <w:lang w:val="en-US" w:eastAsia="en-GB"/>
        </w:rPr>
        <w:t xml:space="preserve"> </w:t>
      </w:r>
      <w:r w:rsidR="007B0F2F" w:rsidRPr="00A4409D">
        <w:rPr>
          <w:lang w:val="en-US" w:eastAsia="en-GB"/>
        </w:rPr>
        <w:t>For example, if power is 80%</w:t>
      </w:r>
      <w:r w:rsidR="003177C1">
        <w:rPr>
          <w:lang w:val="en-US" w:eastAsia="en-GB"/>
        </w:rPr>
        <w:t>,</w:t>
      </w:r>
      <w:r w:rsidR="007B0F2F" w:rsidRPr="00A4409D">
        <w:rPr>
          <w:lang w:val="en-US" w:eastAsia="en-GB"/>
        </w:rPr>
        <w:t xml:space="preserve"> then about 59% of confirmatory tests should yield </w:t>
      </w:r>
      <w:r w:rsidR="007B0F2F" w:rsidRPr="00A4409D">
        <w:rPr>
          <w:i/>
          <w:lang w:val="en-US" w:eastAsia="en-GB"/>
        </w:rPr>
        <w:t>p</w:t>
      </w:r>
      <w:r w:rsidR="007B0F2F" w:rsidRPr="00A4409D">
        <w:rPr>
          <w:lang w:val="en-US" w:eastAsia="en-GB"/>
        </w:rPr>
        <w:t xml:space="preserve"> &lt; .01, whereas </w:t>
      </w:r>
      <w:r w:rsidR="00D40160" w:rsidRPr="00A4409D">
        <w:rPr>
          <w:lang w:val="en-US" w:eastAsia="en-GB"/>
        </w:rPr>
        <w:t>only about</w:t>
      </w:r>
      <w:r w:rsidR="007B0F2F" w:rsidRPr="00A4409D">
        <w:rPr>
          <w:lang w:val="en-US" w:eastAsia="en-GB"/>
        </w:rPr>
        <w:t xml:space="preserve"> </w:t>
      </w:r>
      <w:r w:rsidR="00D40160" w:rsidRPr="00A4409D">
        <w:rPr>
          <w:lang w:val="en-US" w:eastAsia="en-GB"/>
        </w:rPr>
        <w:t>21</w:t>
      </w:r>
      <w:r w:rsidR="007B0F2F" w:rsidRPr="00A4409D">
        <w:rPr>
          <w:lang w:val="en-US" w:eastAsia="en-GB"/>
        </w:rPr>
        <w:t xml:space="preserve">% should yield </w:t>
      </w:r>
      <w:r w:rsidR="007B0F2F" w:rsidRPr="00A4409D">
        <w:rPr>
          <w:i/>
          <w:lang w:val="en-US" w:eastAsia="en-GB"/>
        </w:rPr>
        <w:t>p</w:t>
      </w:r>
      <w:r w:rsidR="007B0F2F" w:rsidRPr="00A4409D">
        <w:rPr>
          <w:lang w:val="en-US" w:eastAsia="en-GB"/>
        </w:rPr>
        <w:t xml:space="preserve"> between .0</w:t>
      </w:r>
      <w:r w:rsidR="00D40160" w:rsidRPr="00A4409D">
        <w:rPr>
          <w:lang w:val="en-US" w:eastAsia="en-GB"/>
        </w:rPr>
        <w:t>1</w:t>
      </w:r>
      <w:r w:rsidR="007B0F2F" w:rsidRPr="00A4409D">
        <w:rPr>
          <w:lang w:val="en-US" w:eastAsia="en-GB"/>
        </w:rPr>
        <w:t xml:space="preserve"> and .05</w:t>
      </w:r>
      <w:r w:rsidR="00A81EEB" w:rsidRPr="00A4409D">
        <w:rPr>
          <w:lang w:val="en-US" w:eastAsia="en-GB"/>
        </w:rPr>
        <w:t xml:space="preserve"> </w:t>
      </w:r>
      <w:r w:rsidR="00D34ABB" w:rsidRPr="00A4409D">
        <w:rPr>
          <w:lang w:val="en-US" w:eastAsia="en-GB"/>
        </w:rPr>
        <w:fldChar w:fldCharType="begin"/>
      </w:r>
      <w:r w:rsidR="00640AD2" w:rsidRPr="00A4409D">
        <w:rPr>
          <w:lang w:val="en-US" w:eastAsia="en-GB"/>
        </w:rPr>
        <w:instrText xml:space="preserve"> ADDIN ZOTERO_ITEM CSL_CITATION {"citationID":"aidbvifufp","properties":{"formattedCitation":"(Lakens, 2014)","plainCitation":"(Lakens, 2014)"},"citationItems":[{"id":2262,"uris":["http://zotero.org/users/1924973/items/X6KSZ23C"],"uri":["http://zotero.org/users/1924973/items/X6KSZ23C"],"itemData":{"id":2262,"type":"post-weblog","title":"The probability of p values as a function of the statistical power of a test","container-title":"The 20% Statistician","URL":"http://daniellakens.blogspot.ca/2014/05/the-probability-of-p-values-as-function.html","author":[{"family":"Lakens","given":"Daniël"}],"issued":{"date-parts":[["2014",5,29]]},"accessed":{"date-parts":[["2018",1,31]]}}}],"schema":"https://github.com/citation-style-language/schema/raw/master/csl-citation.json"} </w:instrText>
      </w:r>
      <w:r w:rsidR="00D34ABB" w:rsidRPr="00A4409D">
        <w:rPr>
          <w:lang w:val="en-US" w:eastAsia="en-GB"/>
        </w:rPr>
        <w:fldChar w:fldCharType="separate"/>
      </w:r>
      <w:r w:rsidR="00640AD2" w:rsidRPr="00A4409D">
        <w:rPr>
          <w:lang w:val="en-US"/>
        </w:rPr>
        <w:t>(Lakens, 2014</w:t>
      </w:r>
      <w:r w:rsidR="00807220">
        <w:rPr>
          <w:lang w:val="en-US"/>
        </w:rPr>
        <w:t xml:space="preserve">; see also the interactive calculator at </w:t>
      </w:r>
    </w:p>
    <w:p w14:paraId="2A66BF3C" w14:textId="29A04E3E" w:rsidR="008A0873" w:rsidRPr="00A4409D" w:rsidRDefault="00953D0C" w:rsidP="00807220">
      <w:pPr>
        <w:spacing w:line="480" w:lineRule="auto"/>
        <w:rPr>
          <w:lang w:val="en-US" w:eastAsia="en-GB"/>
        </w:rPr>
      </w:pPr>
      <w:hyperlink r:id="rId19" w:history="1">
        <w:r w:rsidR="00807220" w:rsidRPr="001A5DD2">
          <w:rPr>
            <w:rStyle w:val="Hyperlink"/>
          </w:rPr>
          <w:t>http://rpsychologist.com/d3/pdist/</w:t>
        </w:r>
      </w:hyperlink>
      <w:r w:rsidR="00640AD2" w:rsidRPr="00A4409D">
        <w:rPr>
          <w:lang w:val="en-US"/>
        </w:rPr>
        <w:t>)</w:t>
      </w:r>
      <w:r w:rsidR="00D34ABB" w:rsidRPr="00A4409D">
        <w:rPr>
          <w:lang w:val="en-US" w:eastAsia="en-GB"/>
        </w:rPr>
        <w:fldChar w:fldCharType="end"/>
      </w:r>
      <w:r w:rsidR="007B0F2F" w:rsidRPr="00A4409D">
        <w:rPr>
          <w:lang w:val="en-US" w:eastAsia="en-GB"/>
        </w:rPr>
        <w:t xml:space="preserve">. </w:t>
      </w:r>
      <w:r w:rsidR="008A0873" w:rsidRPr="00A4409D">
        <w:rPr>
          <w:lang w:val="en-US" w:eastAsia="en-GB"/>
        </w:rPr>
        <w:t xml:space="preserve">But </w:t>
      </w:r>
      <w:r w:rsidR="003177C1">
        <w:rPr>
          <w:lang w:val="en-US" w:eastAsia="en-GB"/>
        </w:rPr>
        <w:t>some</w:t>
      </w:r>
      <w:r w:rsidR="003177C1" w:rsidRPr="00A4409D">
        <w:rPr>
          <w:lang w:val="en-US" w:eastAsia="en-GB"/>
        </w:rPr>
        <w:t xml:space="preserve"> </w:t>
      </w:r>
      <w:r w:rsidR="008A0873" w:rsidRPr="00A4409D">
        <w:rPr>
          <w:lang w:val="en-US" w:eastAsia="en-GB"/>
        </w:rPr>
        <w:t xml:space="preserve">literatures in psychology </w:t>
      </w:r>
      <w:r w:rsidR="00B86BD9" w:rsidRPr="00A4409D">
        <w:rPr>
          <w:lang w:val="en-US" w:eastAsia="en-GB"/>
        </w:rPr>
        <w:t>report too many significant results</w:t>
      </w:r>
      <w:r w:rsidR="00925777">
        <w:rPr>
          <w:lang w:val="en-US" w:eastAsia="en-GB"/>
        </w:rPr>
        <w:t>,</w:t>
      </w:r>
      <w:r w:rsidR="00B86BD9" w:rsidRPr="00A4409D">
        <w:rPr>
          <w:lang w:val="en-US" w:eastAsia="en-GB"/>
        </w:rPr>
        <w:t xml:space="preserve"> </w:t>
      </w:r>
      <w:r w:rsidR="008A0873" w:rsidRPr="00A4409D">
        <w:rPr>
          <w:lang w:val="en-US" w:eastAsia="en-GB"/>
        </w:rPr>
        <w:t xml:space="preserve">relative to the power of the </w:t>
      </w:r>
      <w:r w:rsidR="004138BD" w:rsidRPr="00A4409D">
        <w:rPr>
          <w:lang w:val="en-US" w:eastAsia="en-GB"/>
        </w:rPr>
        <w:t>studies</w:t>
      </w:r>
      <w:r w:rsidR="008A0873" w:rsidRPr="00A4409D">
        <w:rPr>
          <w:lang w:val="en-US" w:eastAsia="en-GB"/>
        </w:rPr>
        <w:t xml:space="preserve"> </w:t>
      </w:r>
      <w:r w:rsidR="00D34ABB" w:rsidRPr="00A4409D">
        <w:rPr>
          <w:lang w:val="en-US" w:eastAsia="en-GB"/>
        </w:rPr>
        <w:fldChar w:fldCharType="begin"/>
      </w:r>
      <w:r w:rsidR="00640AD2" w:rsidRPr="00A4409D">
        <w:rPr>
          <w:lang w:val="en-US" w:eastAsia="en-GB"/>
        </w:rPr>
        <w:instrText xml:space="preserve"> ADDIN ZOTERO_ITEM CSL_CITATION {"citationID":"tThXqIBY","properties":{"formattedCitation":"(Francis, 2014; Schimmack, 2012)","plainCitation":"(Francis, 2014; Schimmack, 2012)"},"citationItems":[{"id":2231,"uris":["http://zotero.org/users/1924973/items/8EUN8ZUX"],"uri":["http://zotero.org/users/1924973/items/8EUN8ZUX"],"itemData":{"id":2231,"type":"article-journal","title":"The frequency of excess success for articles in Psychological Science","container-title":"Psychonomic Bulletin &amp; Review","page":"1180–1187","volume":"21","issue":"5","abstract":"Recent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DOI":"10.3758/s13423-014-0601-x","ISSN":"1531-5320","author":[{"family":"Francis","given":"Gregory"}],"issued":{"date-parts":[["2014",10]]}}},{"id":2294,"uris":["http://zotero.org/users/1924973/items/RW4C2MHF"],"uri":["http://zotero.org/users/1924973/items/RW4C2MHF"],"itemData":{"id":2294,"type":"article-journal","title":"The ironic effect of significant results on the credibility of multiple-study articles.","container-title":"Psychological Methods","page":"551-566","volume":"17","issue":"4","abstract":"Cohen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(PsycINFO Database Record (c) 2016 APA, all rights reserved)","DOI":"10.1037/a0029487","ISSN":"1939-1463(Electronic),1082-989X(Print)","author":[{"family":"Schimmack","given":"Ulrich"}],"issued":{"date-parts":[["2012"]]}}}],"schema":"https://github.com/citation-style-language/schema/raw/master/csl-citation.json"} </w:instrText>
      </w:r>
      <w:r w:rsidR="00D34ABB" w:rsidRPr="00A4409D">
        <w:rPr>
          <w:lang w:val="en-US" w:eastAsia="en-GB"/>
        </w:rPr>
        <w:fldChar w:fldCharType="separate"/>
      </w:r>
      <w:r w:rsidR="00640AD2" w:rsidRPr="00A4409D">
        <w:rPr>
          <w:noProof/>
          <w:lang w:val="en-US" w:eastAsia="en-GB"/>
        </w:rPr>
        <w:t>(Francis, 2014; Schimmack, 2012)</w:t>
      </w:r>
      <w:r w:rsidR="00D34ABB" w:rsidRPr="00A4409D">
        <w:rPr>
          <w:lang w:val="en-US" w:eastAsia="en-GB"/>
        </w:rPr>
        <w:fldChar w:fldCharType="end"/>
      </w:r>
      <w:r w:rsidR="008A0873" w:rsidRPr="00A4409D">
        <w:rPr>
          <w:lang w:val="en-US" w:eastAsia="en-GB"/>
        </w:rPr>
        <w:t xml:space="preserve">. </w:t>
      </w:r>
      <w:r w:rsidR="0012564E" w:rsidRPr="00A4409D">
        <w:rPr>
          <w:lang w:val="en-US" w:eastAsia="en-GB"/>
        </w:rPr>
        <w:t>And</w:t>
      </w:r>
      <w:r w:rsidR="00865DBC">
        <w:rPr>
          <w:lang w:val="en-US" w:eastAsia="en-GB"/>
        </w:rPr>
        <w:t>,</w:t>
      </w:r>
      <w:r w:rsidR="0012564E" w:rsidRPr="00A4409D">
        <w:rPr>
          <w:lang w:val="en-US" w:eastAsia="en-GB"/>
        </w:rPr>
        <w:t xml:space="preserve"> although </w:t>
      </w:r>
      <w:r w:rsidR="004138BD" w:rsidRPr="00A4409D">
        <w:rPr>
          <w:lang w:val="en-US" w:eastAsia="en-GB"/>
        </w:rPr>
        <w:t>authors disagree on the evidence for a “bump”</w:t>
      </w:r>
      <w:r w:rsidR="0012564E" w:rsidRPr="00A4409D">
        <w:rPr>
          <w:lang w:val="en-US" w:eastAsia="en-GB"/>
        </w:rPr>
        <w:t xml:space="preserve"> </w:t>
      </w:r>
      <w:r w:rsidR="004138BD" w:rsidRPr="00A4409D">
        <w:rPr>
          <w:lang w:val="en-US" w:eastAsia="en-GB"/>
        </w:rPr>
        <w:t>in</w:t>
      </w:r>
      <w:r w:rsidR="006D6B57">
        <w:rPr>
          <w:lang w:val="en-US" w:eastAsia="en-GB"/>
        </w:rPr>
        <w:t xml:space="preserve"> reported</w:t>
      </w:r>
      <w:r w:rsidR="0012564E" w:rsidRPr="00A4409D">
        <w:rPr>
          <w:lang w:val="en-US" w:eastAsia="en-GB"/>
        </w:rPr>
        <w:t xml:space="preserve"> </w:t>
      </w:r>
      <w:r w:rsidR="0012564E" w:rsidRPr="00A4409D">
        <w:rPr>
          <w:i/>
          <w:lang w:val="en-US" w:eastAsia="en-GB"/>
        </w:rPr>
        <w:t>p</w:t>
      </w:r>
      <w:r w:rsidR="0012564E" w:rsidRPr="00A4409D">
        <w:rPr>
          <w:lang w:val="en-US" w:eastAsia="en-GB"/>
        </w:rPr>
        <w:t>-values just under .05</w:t>
      </w:r>
      <w:r w:rsidR="008C7539" w:rsidRPr="00A4409D">
        <w:rPr>
          <w:lang w:val="en-US" w:eastAsia="en-GB"/>
        </w:rPr>
        <w:t xml:space="preserve"> </w:t>
      </w:r>
      <w:r w:rsidR="00D34ABB" w:rsidRPr="00A4409D">
        <w:rPr>
          <w:lang w:val="en-US" w:eastAsia="en-GB"/>
        </w:rPr>
        <w:fldChar w:fldCharType="begin"/>
      </w:r>
      <w:r w:rsidR="00640AD2" w:rsidRPr="00A4409D">
        <w:rPr>
          <w:lang w:val="en-US" w:eastAsia="en-GB"/>
        </w:rPr>
        <w:instrText xml:space="preserve"> ADDIN ZOTERO_ITEM CSL_CITATION {"citationID":"PhLxSHqw","properties":{"formattedCitation":"(Hartgerink, van Aert, Nuijten, Wicherts, &amp; van Assen, 2016; Masicampo &amp; Lalande, 2012)","plainCitation":"(Hartgerink, van Aert, Nuijten, Wicherts, &amp; van Assen, 2016; Masicampo &amp; Lalande, 2012)"},"citationItems":[{"id":2234,"uris":["http://zotero.org/users/1924973/items/D3Z4BVKI"],"uri":["http://zotero.org/users/1924973/items/D3Z4BVKI"],"itemData":{"id":2234,"type":"article-journal","title":"Distributions of p-values smaller than .05 in psychology: What is going on?","container-title":"PeerJ","page":"e1935","volume":"4","abstract":"Previous studies provided mixed findings on pecularities in &lt;i&gt;p&lt;/i&gt;-value distributions in psychology. This paper examined 258,050 test results across 30,710 articles from eight high impact journals to investigate the existence of a peculiar prevalence of &lt;i&gt;p&lt;/i&gt;-values just below .05 (i.e., a bump) in the psychological literature, and a potential increase thereof over time. We indeed found evidence for a bump just below .05 in the distribution of exactly reported &lt;i&gt;p&lt;/i&gt;-values in the journals Developmental Psychology, Journal of Applied Psychology, and Journal of Personality and Social Psychology, but the bump did not increase over the years and disappeared when using recalculated &lt;i&gt;p&lt;/i&gt;-values. We found clear and direct evidence for the QRP “incorrect rounding of &lt;i&gt;p&lt;/i&gt;-value” (John, Loewenstein &amp; Prelec, 2012) in all psychology journals. Finally, we also investigated monotonic excess of &lt;i&gt;p&lt;/i&gt;-values, an effect of certain QRPs that has been neglected in previous research, and developed two measures to detect this by modeling the distributions of statistically significant &lt;i&gt;p&lt;/i&gt;-values. Using simulations and applying the two measures to the retrieved test results, we argue that, although one of the measures suggests the use of QRPs in psychology, it is difficult to draw general conclusions concerning QRPs based on modeling of &lt;i&gt;p&lt;/i&gt;-value distributions.","DOI":"10.7717/peerj.1935","ISSN":"2167-8359","author":[{"family":"Hartgerink","given":"Chris H.J."},{"family":"Aert","given":"Robbie C.M.","non-dropping-particle":"van"},{"family":"Nuijten","given":"Michèle B."},{"family":"Wicherts","given":"Jelte M."},{"family":"Assen","given":"Marcel A.L.M.","non-dropping-particle":"van"}],"issued":{"date-parts":[["2016",4]]}}},{"id":2295,"uris":["http://zotero.org/users/1924973/items/RZRRI29L"],"uri":["http://zotero.org/users/1924973/items/RZRRI29L"],"itemData":{"id":2295,"type":"article-journal","title":"A peculiar prevalence of p values just below .05","container-title":"Quarterly Journal of Experimental Psychology","page":"2271-2279","volume":"65","issue":"11","abstract":"In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freedom.","DOI":"10.1080/17470218.2012.711335","note":"PMID: 22853650","author":[{"family":"Masicampo","given":"E. J."},{"family":"Lalande","given":"Daniel R."}],"issued":{"date-parts":[["2012"]]}}}],"schema":"https://github.com/citation-style-language/schema/raw/master/csl-citation.json"} </w:instrText>
      </w:r>
      <w:r w:rsidR="00D34ABB" w:rsidRPr="00A4409D">
        <w:rPr>
          <w:lang w:val="en-US" w:eastAsia="en-GB"/>
        </w:rPr>
        <w:fldChar w:fldCharType="separate"/>
      </w:r>
      <w:r w:rsidR="00640AD2" w:rsidRPr="00A4409D">
        <w:rPr>
          <w:noProof/>
          <w:lang w:val="en-US" w:eastAsia="en-GB"/>
        </w:rPr>
        <w:t>(Hartgerink, van Aert, Nuijten, Wicherts, &amp; van Assen, 2016; Masicampo &amp; Lalande, 2012)</w:t>
      </w:r>
      <w:r w:rsidR="00D34ABB" w:rsidRPr="00A4409D">
        <w:rPr>
          <w:lang w:val="en-US" w:eastAsia="en-GB"/>
        </w:rPr>
        <w:fldChar w:fldCharType="end"/>
      </w:r>
      <w:r w:rsidR="00753B6E" w:rsidRPr="00A4409D">
        <w:rPr>
          <w:lang w:val="en-US" w:eastAsia="en-GB"/>
        </w:rPr>
        <w:t xml:space="preserve">, there is a growing awareness that .05 is not a hard cut-off, and </w:t>
      </w:r>
      <w:r w:rsidR="00AA20B2" w:rsidRPr="00A4409D">
        <w:rPr>
          <w:lang w:val="en-US" w:eastAsia="en-GB"/>
        </w:rPr>
        <w:t xml:space="preserve">that </w:t>
      </w:r>
      <w:r w:rsidR="00B721E9">
        <w:rPr>
          <w:lang w:val="en-US" w:eastAsia="en-GB"/>
        </w:rPr>
        <w:t xml:space="preserve">single </w:t>
      </w:r>
      <w:r w:rsidR="00753B6E" w:rsidRPr="00A4409D">
        <w:rPr>
          <w:lang w:val="en-US" w:eastAsia="en-GB"/>
        </w:rPr>
        <w:t>values close to it on either side</w:t>
      </w:r>
      <w:r w:rsidR="004138BD" w:rsidRPr="00A4409D">
        <w:rPr>
          <w:lang w:val="en-US" w:eastAsia="en-GB"/>
        </w:rPr>
        <w:t xml:space="preserve"> are </w:t>
      </w:r>
      <w:r w:rsidR="00753B6E" w:rsidRPr="00A4409D">
        <w:rPr>
          <w:lang w:val="en-US" w:eastAsia="en-GB"/>
        </w:rPr>
        <w:t>weak evidence</w:t>
      </w:r>
      <w:r w:rsidR="00AA20B2" w:rsidRPr="00A4409D">
        <w:rPr>
          <w:lang w:val="en-US" w:eastAsia="en-GB"/>
        </w:rPr>
        <w:t xml:space="preserve"> </w:t>
      </w:r>
      <w:r w:rsidR="00C34253" w:rsidRPr="00A4409D">
        <w:rPr>
          <w:lang w:val="en-US" w:eastAsia="en-GB"/>
        </w:rPr>
        <w:fldChar w:fldCharType="begin"/>
      </w:r>
      <w:r w:rsidR="00C34253" w:rsidRPr="00A4409D">
        <w:rPr>
          <w:lang w:val="en-US" w:eastAsia="en-GB"/>
        </w:rPr>
        <w:instrText xml:space="preserve"> ADDIN ZOTERO_ITEM CSL_CITATION {"citationID":"mPikFJkh","properties":{"formattedCitation":"(Benjamin et al., 2018; Lakens et al., In press)","plainCitation":"(Benjamin et al., 2018; Lakens et al., In press)"},"citationItems":[{"id":2224,"uris":["http://zotero.org/users/1924973/items/5DJ8A958"],"uri":["http://zotero.org/users/1924973/items/5DJ8A958"],"itemData":{"id":2224,"type":"article-journal","title":"Redefine statistical significance","container-title":"Nature Human Behaviour","page":"6-10","volume":"2","issue":"1","abstract":"We propose to change the default P-value threshold for statistical significance from 0.05 to 0.005 for claims of new discoveries.","DOI":"10.1038/s41562-017-0189-z","ISSN":"2397-3374","journalAbbreviation":"Nature Human Behaviour","author":[{"family":"Benjamin","given":"Daniel J."},{"family":"Berger","given":"James O."},{"family":"Johannesson","given":"Magnus"},{"family":"Nosek","given":"Brian A."},{"family":"Wagenmakers","given":"E.-J."},{"family":"Berk","given":"Richard"},{"family":"Bollen","given":"Kenneth A."},{"family":"Brembs","given":"Björn"},{"family":"Brown","given":"Lawrence"},{"family":"Camerer","given":"Colin"},{"family":"Cesarini","given":"David"},{"family":"Chambers","given":"Christopher D."},{"family":"Clyde","given":"Merlise"},{"family":"Cook","given":"Thomas D."},{"family":"De Boeck","given":"Paul"},{"family":"Dienes","given":"Zoltan"},{"family":"Dreber","given":"Anna"},{"family":"Easwaran","given":"Kenny"},{"family":"Efferson","given":"Charles"},{"family":"Fehr","given":"Ernst"},{"family":"Fidler","given":"Fiona"},{"family":"Field","given":"Andy P."},{"family":"Forster","given":"Malcolm"},{"family":"George","given":"Edward I."},{"family":"Gonzalez","given":"Richard"},{"family":"Goodman","given":"Steven"},{"family":"Green","given":"Edwin"},{"family":"Green","given":"Donald P."},{"family":"Greenwald","given":"Anthony G."},{"family":"Hadfield","given":"Jarrod D."},{"family":"Hedges","given":"Larry V."},{"family":"Held","given":"Leonhard"},{"family":"Hua Ho","given":"Teck"},{"family":"Hoijtink","given":"Herbert"},{"family":"Hruschka","given":"Daniel J."},{"family":"Imai","given":"Kosuke"},{"family":"Imbens","given":"Guido"},{"family":"Ioannidis","given":"John P. A."},{"family":"Jeon","given":"Minjeong"},{"family":"Jones","given":"James Holland"},{"family":"Kirchler","given":"Michael"},{"family":"Laibson","given":"David"},{"family":"List","given":"John"},{"family":"Little","given":"Roderick"},{"family":"Lupia","given":"Arthur"},{"family":"Machery","given":"Edouard"},{"family":"Maxwell","given":"Scott E."},{"family":"McCarthy","given":"Michael"},{"family":"Moore","given":"Don A."},{"family":"Morgan","given":"Stephen L."},{"family":"Munafó","given":"Marcus"},{"family":"Nakagawa","given":"Shinichi"},{"family":"Nyhan","given":"Brendan"},{"family":"Parker","given":"Timothy H."},{"family":"Pericchi","given":"Luis"},{"family":"Perugini","given":"Marco"},{"family":"Rouder","given":"Jeff"},{"family":"Rousseau","given":"Judith"},{"family":"Savalei","given":"Victoria"},{"family":"Schönbrodt","given":"Felix D."},{"family":"Sellke","given":"Thomas"},{"family":"Sinclair","given":"Betsy"},{"family":"Tingley","given":"Dustin"},{"family":"Van Zandt","given":"Trisha"},{"family":"Vazire","given":"Simine"},{"family":"Watts","given":"Duncan J."},{"family":"Winship","given":"Christopher"},{"family":"Wolpert","given":"Robert L."},{"family":"Xie","given":"Yu"},{"family":"Young","given":"Cristobal"},{"family":"Zinman","given":"Jonathan"},{"family":"Johnson","given":"Valen E."}],"issued":{"date-parts":[["2018",1,1]]}}},{"id":2274,"uris":["http://zotero.org/users/1924973/items/A8NVMIAS"],"uri":["http://zotero.org/users/1924973/items/A8NVMIAS"],"itemData":{"id":2274,"type":"article-journal","title":"Justify your alpha","container-title":"Nature Human Behaviour","source":"psyarxiv.com","abstract":"In response to recommendations to redefine statistical significance to p ≤ .005, we propose that researchers should transparently report and justify all choices they make when designing a study, including the alpha level.","URL":"https://psyarxiv.com/9s3y6/","DOI":"10.17605/OSF.IO/9S3Y6","author":[{"family":"Lakens","given":"Daniël"},{"family":"Adolfi","given":"Federico G."},{"family":"Albers","given":"Casper"},{"family":"Anvari","given":"Farid"},{"family":"Apps","given":"Matthew A. J."},{"family":"Argamon","given":"Shlomo Engelson"},{"family":"Assen","given":"Marcel A. L. M.","dropping-particle":"van"},{"family":"Baguley","given":"Thom"},{"family":"Becker","given":"Raymond"},{"family":"Benning","given":"Stephen D."},{"family":"Bradford","given":"Daniel E."},{"family":"Buchanan","given":"Erin Michelle"},{"family":"Caldwell","given":"Aaron"},{"family":"Calster","given":"Ben","dropping-particle":"van"},{"family":"Carlsson","given":"Rickard"},{"family":"Chen","given":"Sau-Chin"},{"family":"Chung","given":"Bryan"},{"family":"Colling","given":"Lincoln"},{"family":"Collins","given":"Gary"},{"family":"Crook","given":"Zander"},{"family":"Cross","given":"Emily S."},{"family":"Daniels","given":"Sameera"},{"family":"Danielsson","given":"Henrik"},{"family":"DeBruine","given":"Lisa"},{"family":"Dunleavy","given":"Daniel"},{"family":"Earp","given":"Brian D."},{"family":"Feist","given":"Michele"},{"family":"Ferrell","given":"Jason D."},{"family":"Field","given":"James G."},{"family":"Fox","given":"Nick"},{"family":"Friesen","given":"Amanda"},{"family":"Gomes","given":"Caio"},{"family":"Grange","given":"James A."},{"family":"Grieve","given":"Andrew"},{"family":"Guggenberger","given":"Robert"},{"family":"Harmelen","given":"Anne-Laura Van"},{"family":"Hasselman","given":"Fred"},{"family":"Hochard","given":"Kevin D."},{"family":"Hoffarth","given":"Mark Romeo"},{"family":"Holmes","given":"Nicholas Paul"},{"family":"Ingre","given":"Michael"},{"family":"Isager","given":"Peder M."},{"family":"Isotalus","given":"Hanna"},{"family":"Johansson","given":"Christer"},{"family":"Juszczyk","given":"Konrad"},{"family":"Kenny","given":"David"},{"family":"Khalil","given":"Ahmed Abdelrahim"},{"family":"Konat","given":"Barbara"},{"family":"Lao","given":"Junpeng"},{"family":"Larsen","given":"Erik Gahner"},{"family":"Lodder","given":"Gerine M. A."},{"family":"Lukavsky","given":"Jiri"},{"family":"Madan","given":"Christopher"},{"family":"Manheim","given":"David"},{"family":"Gonzalez-Marquez","given":"Monica"},{"family":"Martin","given":"Stephen R."},{"family":"Martin","given":"Andrea E."},{"family":"Mayo","given":"Deborah"},{"family":"McCarthy","given":"Randy J."},{"family":"McConway","given":"Kevin"},{"family":"McFarland","given":"Colin"},{"family":"Nilsonne","given":"Gustav"},{"family":"Nio","given":"Amanda Q. X."},{"family":"Oliveira","given":"Cilene Lino","dropping-particle":"de"},{"family":"Parsons","given":"Sam"},{"family":"Pfuhl","given":"Gerit"},{"family":"Quinn","given":"Kimberly"},{"family":"Sakon","given":"John"},{"family":"Saribay","given":"Selahattin Adil"},{"family":"Schneider","given":"Iris"},{"family":"Selvaraju","given":"Manojkumar"},{"family":"Sjoerds","given":"Zsuzsika"},{"family":"Smith","given":"Samuel"},{"family":"Smits","given":"Tim"},{"family":"Spies","given":"Jeffrey R."},{"family":"Sreekumar","given":"Vishnu"},{"family":"Steltenpohl","given":"Crystal"},{"family":"Stenhouse","given":"Neil"},{"family":"Świątkowski","given":"Wojciech"},{"family":"Vadillo","given":"Miguel A."},{"family":"Williams","given":"Matt"},{"family":"Williams","given":"Samantha"},{"family":"Williams","given":"Donald R."},{"family":"Xivry","given":"Jean-Jacques Orban","dropping-particle":"de"},{"family":"Yarkoni","given":"Tal"},{"family":"Ziano","given":"Ignazio"},{"family":"Zwaan","given":"Rolf"}],"issued":{"literal":"In press"},"accessed":{"date-parts":[["2018",1,31]]}}}],"schema":"https://github.com/citation-style-language/schema/raw/master/csl-citation.json"} </w:instrText>
      </w:r>
      <w:r w:rsidR="00C34253" w:rsidRPr="00A4409D">
        <w:rPr>
          <w:lang w:val="en-US" w:eastAsia="en-GB"/>
        </w:rPr>
        <w:fldChar w:fldCharType="separate"/>
      </w:r>
      <w:r w:rsidR="00C34253" w:rsidRPr="00A4409D">
        <w:rPr>
          <w:lang w:val="en-US"/>
        </w:rPr>
        <w:t>(see Benjamin et al., 2018; and Lakens et al., in press,</w:t>
      </w:r>
      <w:r w:rsidR="00C34253" w:rsidRPr="00A4409D">
        <w:rPr>
          <w:lang w:val="en-US" w:eastAsia="en-GB"/>
        </w:rPr>
        <w:fldChar w:fldCharType="end"/>
      </w:r>
      <w:r w:rsidR="00C34253" w:rsidRPr="00A4409D">
        <w:rPr>
          <w:lang w:val="en-US" w:eastAsia="en-GB"/>
        </w:rPr>
        <w:t xml:space="preserve"> </w:t>
      </w:r>
      <w:r w:rsidR="00AA20B2" w:rsidRPr="00A4409D">
        <w:rPr>
          <w:lang w:val="en-US" w:eastAsia="en-GB"/>
        </w:rPr>
        <w:t xml:space="preserve">for contrasting views on whether or not </w:t>
      </w:r>
      <w:r w:rsidR="00695D72" w:rsidRPr="00A4409D">
        <w:rPr>
          <w:lang w:val="en-US" w:eastAsia="en-GB"/>
        </w:rPr>
        <w:t xml:space="preserve">psychology </w:t>
      </w:r>
      <w:r w:rsidR="00714613" w:rsidRPr="00A4409D">
        <w:rPr>
          <w:lang w:val="en-US" w:eastAsia="en-GB"/>
        </w:rPr>
        <w:t xml:space="preserve">should </w:t>
      </w:r>
      <w:r w:rsidR="00695D72" w:rsidRPr="00A4409D">
        <w:rPr>
          <w:lang w:val="en-US" w:eastAsia="en-GB"/>
        </w:rPr>
        <w:t>set alpha at</w:t>
      </w:r>
      <w:r w:rsidR="00AA20B2" w:rsidRPr="00A4409D">
        <w:rPr>
          <w:lang w:val="en-US" w:eastAsia="en-GB"/>
        </w:rPr>
        <w:t xml:space="preserve"> .005.)</w:t>
      </w:r>
    </w:p>
    <w:p w14:paraId="52597005" w14:textId="45372B13" w:rsidR="00B92BF8" w:rsidRDefault="003177C1" w:rsidP="00A02BBA">
      <w:pPr>
        <w:spacing w:line="480" w:lineRule="auto"/>
        <w:ind w:firstLine="720"/>
        <w:rPr>
          <w:color w:val="000000"/>
          <w:lang w:val="en-US" w:eastAsia="en-GB"/>
        </w:rPr>
      </w:pPr>
      <w:r>
        <w:rPr>
          <w:color w:val="000000"/>
          <w:lang w:val="en-US" w:eastAsia="en-GB"/>
        </w:rPr>
        <w:lastRenderedPageBreak/>
        <w:t>So, b</w:t>
      </w:r>
      <w:r w:rsidR="00FB0B1B" w:rsidRPr="00A4409D">
        <w:rPr>
          <w:color w:val="000000"/>
          <w:lang w:val="en-US" w:eastAsia="en-GB"/>
        </w:rPr>
        <w:t xml:space="preserve">e </w:t>
      </w:r>
      <w:r w:rsidR="0012564E" w:rsidRPr="00A4409D">
        <w:rPr>
          <w:color w:val="000000"/>
          <w:lang w:val="en-US" w:eastAsia="en-GB"/>
        </w:rPr>
        <w:t>wary of</w:t>
      </w:r>
      <w:r w:rsidR="00FB0B1B" w:rsidRPr="00A4409D">
        <w:rPr>
          <w:color w:val="000000"/>
          <w:lang w:val="en-US" w:eastAsia="en-GB"/>
        </w:rPr>
        <w:t xml:space="preserve"> </w:t>
      </w:r>
      <w:r w:rsidR="0012564E" w:rsidRPr="00A4409D">
        <w:rPr>
          <w:color w:val="000000"/>
          <w:lang w:val="en-US" w:eastAsia="en-GB"/>
        </w:rPr>
        <w:t>multiple</w:t>
      </w:r>
      <w:r w:rsidR="004138BD" w:rsidRPr="00A4409D">
        <w:rPr>
          <w:color w:val="000000"/>
          <w:lang w:val="en-US" w:eastAsia="en-GB"/>
        </w:rPr>
        <w:t xml:space="preserve"> studies</w:t>
      </w:r>
      <w:r w:rsidR="00B92BF8">
        <w:rPr>
          <w:color w:val="000000"/>
          <w:lang w:val="en-US" w:eastAsia="en-GB"/>
        </w:rPr>
        <w:t>,</w:t>
      </w:r>
      <w:r w:rsidR="004138BD" w:rsidRPr="00A4409D">
        <w:rPr>
          <w:color w:val="000000"/>
          <w:lang w:val="en-US" w:eastAsia="en-GB"/>
        </w:rPr>
        <w:t xml:space="preserve"> each with key</w:t>
      </w:r>
      <w:r w:rsidR="00FB0B1B" w:rsidRPr="00A4409D">
        <w:rPr>
          <w:color w:val="000000"/>
          <w:lang w:val="en-US" w:eastAsia="en-GB"/>
        </w:rPr>
        <w:t xml:space="preserve"> </w:t>
      </w:r>
      <w:r w:rsidR="00FB0B1B" w:rsidRPr="00A4409D">
        <w:rPr>
          <w:i/>
          <w:color w:val="000000"/>
          <w:lang w:val="en-US" w:eastAsia="en-GB"/>
        </w:rPr>
        <w:t>p</w:t>
      </w:r>
      <w:r w:rsidR="00FB0B1B" w:rsidRPr="00A4409D">
        <w:rPr>
          <w:color w:val="000000"/>
          <w:lang w:val="en-US" w:eastAsia="en-GB"/>
        </w:rPr>
        <w:t>-value</w:t>
      </w:r>
      <w:r w:rsidR="00B92BF8">
        <w:rPr>
          <w:color w:val="000000"/>
          <w:lang w:val="en-US" w:eastAsia="en-GB"/>
        </w:rPr>
        <w:t>s</w:t>
      </w:r>
      <w:r w:rsidR="00FB0B1B" w:rsidRPr="00A4409D">
        <w:rPr>
          <w:color w:val="000000"/>
          <w:lang w:val="en-US" w:eastAsia="en-GB"/>
        </w:rPr>
        <w:t xml:space="preserve"> </w:t>
      </w:r>
      <w:r w:rsidR="00B92BF8">
        <w:rPr>
          <w:color w:val="000000"/>
          <w:lang w:val="en-US" w:eastAsia="en-GB"/>
        </w:rPr>
        <w:t>just under</w:t>
      </w:r>
      <w:r w:rsidR="00FB0B1B" w:rsidRPr="00A4409D">
        <w:rPr>
          <w:color w:val="000000"/>
          <w:lang w:val="en-US" w:eastAsia="en-GB"/>
        </w:rPr>
        <w:t xml:space="preserve"> .05. </w:t>
      </w:r>
      <w:r w:rsidR="00B92BF8">
        <w:rPr>
          <w:color w:val="000000"/>
          <w:lang w:val="en-US" w:eastAsia="en-GB"/>
        </w:rPr>
        <w:t>Values in this range</w:t>
      </w:r>
      <w:r w:rsidR="001A432E" w:rsidRPr="00A4409D">
        <w:rPr>
          <w:color w:val="000000"/>
          <w:lang w:val="en-US" w:eastAsia="en-GB"/>
        </w:rPr>
        <w:t xml:space="preserve"> are infrequent </w:t>
      </w:r>
      <w:r>
        <w:rPr>
          <w:color w:val="000000"/>
          <w:lang w:val="en-US" w:eastAsia="en-GB"/>
        </w:rPr>
        <w:t>enough</w:t>
      </w:r>
      <w:r w:rsidR="001A432E" w:rsidRPr="00A4409D">
        <w:rPr>
          <w:color w:val="000000"/>
          <w:lang w:val="en-US" w:eastAsia="en-GB"/>
        </w:rPr>
        <w:t xml:space="preserve">, and </w:t>
      </w:r>
      <w:r w:rsidR="00280FCF">
        <w:rPr>
          <w:color w:val="000000"/>
          <w:lang w:val="en-US" w:eastAsia="en-GB"/>
        </w:rPr>
        <w:t xml:space="preserve">it should be </w:t>
      </w:r>
      <w:r w:rsidR="001A432E" w:rsidRPr="00A4409D">
        <w:rPr>
          <w:color w:val="000000"/>
          <w:lang w:val="en-US" w:eastAsia="en-GB"/>
        </w:rPr>
        <w:t xml:space="preserve">even more </w:t>
      </w:r>
      <w:r w:rsidR="00280FCF">
        <w:rPr>
          <w:color w:val="000000"/>
          <w:lang w:val="en-US" w:eastAsia="en-GB"/>
        </w:rPr>
        <w:t>rare</w:t>
      </w:r>
      <w:r w:rsidR="00280FCF" w:rsidRPr="00A4409D">
        <w:rPr>
          <w:color w:val="000000"/>
          <w:lang w:val="en-US" w:eastAsia="en-GB"/>
        </w:rPr>
        <w:t xml:space="preserve"> </w:t>
      </w:r>
      <w:r w:rsidR="00280FCF">
        <w:rPr>
          <w:color w:val="000000"/>
          <w:lang w:val="en-US" w:eastAsia="en-GB"/>
        </w:rPr>
        <w:t xml:space="preserve">to see them </w:t>
      </w:r>
      <w:r w:rsidR="001A432E" w:rsidRPr="00A4409D">
        <w:rPr>
          <w:color w:val="000000"/>
          <w:lang w:val="en-US" w:eastAsia="en-GB"/>
        </w:rPr>
        <w:t xml:space="preserve">across multiple studies. </w:t>
      </w:r>
      <w:r w:rsidR="004138BD" w:rsidRPr="00A4409D">
        <w:rPr>
          <w:color w:val="000000"/>
          <w:lang w:val="en-US" w:eastAsia="en-GB"/>
        </w:rPr>
        <w:t xml:space="preserve">The pattern </w:t>
      </w:r>
      <w:r w:rsidR="001C38A9" w:rsidRPr="00A4409D">
        <w:rPr>
          <w:color w:val="000000"/>
          <w:lang w:val="en-US" w:eastAsia="en-GB"/>
        </w:rPr>
        <w:t>might</w:t>
      </w:r>
      <w:r>
        <w:rPr>
          <w:color w:val="000000"/>
          <w:lang w:val="en-US" w:eastAsia="en-GB"/>
        </w:rPr>
        <w:t xml:space="preserve"> have</w:t>
      </w:r>
      <w:r w:rsidR="001C38A9" w:rsidRPr="00A4409D">
        <w:rPr>
          <w:color w:val="000000"/>
          <w:lang w:val="en-US" w:eastAsia="en-GB"/>
        </w:rPr>
        <w:t xml:space="preserve"> </w:t>
      </w:r>
      <w:r w:rsidR="004138BD" w:rsidRPr="00A4409D">
        <w:rPr>
          <w:color w:val="000000"/>
          <w:lang w:val="en-US" w:eastAsia="en-GB"/>
        </w:rPr>
        <w:t>arise</w:t>
      </w:r>
      <w:r>
        <w:rPr>
          <w:color w:val="000000"/>
          <w:lang w:val="en-US" w:eastAsia="en-GB"/>
        </w:rPr>
        <w:t>n</w:t>
      </w:r>
      <w:r w:rsidR="001C38A9" w:rsidRPr="00A4409D">
        <w:rPr>
          <w:color w:val="000000"/>
          <w:lang w:val="en-US" w:eastAsia="en-GB"/>
        </w:rPr>
        <w:t xml:space="preserve"> </w:t>
      </w:r>
      <w:r w:rsidR="004138BD" w:rsidRPr="00A4409D">
        <w:rPr>
          <w:color w:val="000000"/>
          <w:lang w:val="en-US" w:eastAsia="en-GB"/>
        </w:rPr>
        <w:t xml:space="preserve">by </w:t>
      </w:r>
      <w:r w:rsidR="001C38A9" w:rsidRPr="00A4409D">
        <w:rPr>
          <w:color w:val="000000"/>
          <w:lang w:val="en-US" w:eastAsia="en-GB"/>
        </w:rPr>
        <w:t xml:space="preserve">chance, but </w:t>
      </w:r>
      <w:r w:rsidR="00E5059C" w:rsidRPr="00A4409D">
        <w:rPr>
          <w:color w:val="000000"/>
          <w:lang w:val="en-US" w:eastAsia="en-GB"/>
        </w:rPr>
        <w:t>you</w:t>
      </w:r>
      <w:r w:rsidR="00FB0B1B" w:rsidRPr="00A4409D">
        <w:rPr>
          <w:color w:val="000000"/>
          <w:lang w:val="en-US" w:eastAsia="en-GB"/>
        </w:rPr>
        <w:t xml:space="preserve"> should seek assurance that</w:t>
      </w:r>
      <w:r w:rsidR="00C34253" w:rsidRPr="00A4409D">
        <w:rPr>
          <w:color w:val="000000"/>
          <w:lang w:val="en-US" w:eastAsia="en-GB"/>
        </w:rPr>
        <w:t xml:space="preserve"> it</w:t>
      </w:r>
      <w:r w:rsidR="00FB0B1B" w:rsidRPr="00A4409D">
        <w:rPr>
          <w:color w:val="000000"/>
          <w:lang w:val="en-US" w:eastAsia="en-GB"/>
        </w:rPr>
        <w:t xml:space="preserve"> is not </w:t>
      </w:r>
      <w:r w:rsidR="004138BD" w:rsidRPr="00A4409D">
        <w:rPr>
          <w:color w:val="000000"/>
          <w:lang w:val="en-US" w:eastAsia="en-GB"/>
        </w:rPr>
        <w:t>from</w:t>
      </w:r>
      <w:r w:rsidR="00FB0B1B" w:rsidRPr="00A4409D">
        <w:rPr>
          <w:color w:val="000000"/>
          <w:lang w:val="en-US" w:eastAsia="en-GB"/>
        </w:rPr>
        <w:t xml:space="preserve"> selective reporting or </w:t>
      </w:r>
      <w:r w:rsidR="00FB0B1B" w:rsidRPr="00A4409D">
        <w:rPr>
          <w:i/>
          <w:color w:val="000000"/>
          <w:lang w:val="en-US" w:eastAsia="en-GB"/>
        </w:rPr>
        <w:t>p</w:t>
      </w:r>
      <w:r w:rsidR="00FB0B1B" w:rsidRPr="00A4409D">
        <w:rPr>
          <w:color w:val="000000"/>
          <w:lang w:val="en-US" w:eastAsia="en-GB"/>
        </w:rPr>
        <w:t xml:space="preserve">-hacking. </w:t>
      </w:r>
      <w:r w:rsidR="00497AEA">
        <w:rPr>
          <w:color w:val="000000"/>
          <w:lang w:val="en-US" w:eastAsia="en-GB"/>
        </w:rPr>
        <w:t xml:space="preserve">A detailed and accurate preregistered analysis plan provides the greatest </w:t>
      </w:r>
      <w:r w:rsidR="006D6B57">
        <w:rPr>
          <w:color w:val="000000"/>
          <w:lang w:val="en-US" w:eastAsia="en-GB"/>
        </w:rPr>
        <w:t>confidence</w:t>
      </w:r>
      <w:r w:rsidR="00A67612">
        <w:rPr>
          <w:color w:val="000000"/>
          <w:lang w:val="en-US" w:eastAsia="en-GB"/>
        </w:rPr>
        <w:t xml:space="preserve"> </w:t>
      </w:r>
      <w:r w:rsidR="00A67612" w:rsidRPr="00A4409D">
        <w:rPr>
          <w:color w:val="000000"/>
          <w:lang w:val="en-US" w:eastAsia="en-GB"/>
        </w:rPr>
        <w:fldChar w:fldCharType="begin"/>
      </w:r>
      <w:r w:rsidR="00A67612" w:rsidRPr="00A4409D">
        <w:rPr>
          <w:color w:val="000000"/>
          <w:lang w:val="en-US" w:eastAsia="en-GB"/>
        </w:rPr>
        <w:instrText xml:space="preserve"> ADDIN ZOTERO_ITEM CSL_CITATION {"citationID":"a22lc3snc9c","properties":{"formattedCitation":"{\\rtf (Lindsay, Simons, &amp; Lilienfeld, 2016; van\\uc0\\u8217{}t Veer &amp; Giner-Sorolla, 2016)}","plainCitation":"(Lindsay, Simons, &amp; Lilienfeld, 2016; van’t Veer &amp; Giner-Sorolla, 2016)"},"citationItems":[{"id":2298,"uris":["http://zotero.org/users/1924973/items/ABQ56FW6"],"uri":["http://zotero.org/users/1924973/items/ABQ56FW6"],"itemData":{"id":2298,"type":"article-magazine","title":"Research Preregistration 101","container-title":"APS Observer","volume":"29","issue":"10","source":"www.psychologicalscience.org","abstract":"Psychological Science Editor in Chief D. Stephen Lindsay, Clinical Psychological Science Editor Scott O. Lilienfeld, and APS Fellow Daniel J. Simons explain the rationale for and benefits of preregistration, for researchers and for the field of psychological science at large.","URL":"https://www.psychologicalscience.org/observer/research-preregistration-101","language":"en-US","author":[{"family":"Lindsay","given":"D. Stephen"},{"family":"Simons","given":"Daniel J."},{"family":"Lilienfeld","given":"Scott O."}],"issued":{"date-parts":[["2016",11,30]]},"accessed":{"date-parts":[["2018",2,1]]}}},{"id":2300,"uris":["http://zotero.org/users/1924973/items/KMWM9ZYT"],"uri":["http://zotero.org/users/1924973/items/KMWM9ZYT"],"itemData":{"id":2300,"type":"article-journal","title":"Pre-registration in social psychology—A discussion and suggested template","container-title":"Journal of Experimental Social Psychology","page":"2-12","volume":"67","DOI":"https://doi.org/10.1016/j.jesp.2016.03.004","ISSN":"0022-1031","author":[{"family":"Veer","given":"Anna","non-dropping-particle":"van't"},{"family":"Giner-Sorolla","given":"Roger"}],"issued":{"date-parts":[["2016"]]}}}],"schema":"https://github.com/citation-style-language/schema/raw/master/csl-citation.json"} </w:instrText>
      </w:r>
      <w:r w:rsidR="00A67612" w:rsidRPr="00A4409D">
        <w:rPr>
          <w:color w:val="000000"/>
          <w:lang w:val="en-US" w:eastAsia="en-GB"/>
        </w:rPr>
        <w:fldChar w:fldCharType="separate"/>
      </w:r>
      <w:r w:rsidR="00A67612" w:rsidRPr="00A4409D">
        <w:rPr>
          <w:color w:val="000000"/>
          <w:lang w:val="en-US"/>
        </w:rPr>
        <w:t>(Lindsay</w:t>
      </w:r>
      <w:r w:rsidR="001524BC">
        <w:rPr>
          <w:color w:val="000000"/>
          <w:lang w:val="en-US"/>
        </w:rPr>
        <w:t xml:space="preserve"> et al.,</w:t>
      </w:r>
      <w:r w:rsidR="00A67612" w:rsidRPr="00A4409D">
        <w:rPr>
          <w:color w:val="000000"/>
          <w:lang w:val="en-US"/>
        </w:rPr>
        <w:t xml:space="preserve"> 2016; van’t Veer &amp; Giner-Sorolla, 2016)</w:t>
      </w:r>
      <w:r w:rsidR="00A67612" w:rsidRPr="00A4409D">
        <w:rPr>
          <w:color w:val="000000"/>
          <w:lang w:val="en-US" w:eastAsia="en-GB"/>
        </w:rPr>
        <w:fldChar w:fldCharType="end"/>
      </w:r>
      <w:r w:rsidR="00497AEA">
        <w:rPr>
          <w:color w:val="000000"/>
          <w:lang w:val="en-US" w:eastAsia="en-GB"/>
        </w:rPr>
        <w:t>. Without such evidence of constraints on researcher degrees of freedom</w:t>
      </w:r>
      <w:r w:rsidR="004138BD" w:rsidRPr="00A4409D">
        <w:rPr>
          <w:color w:val="000000"/>
          <w:lang w:val="en-US" w:eastAsia="en-GB"/>
        </w:rPr>
        <w:t>, you might</w:t>
      </w:r>
      <w:r w:rsidR="00753B6E" w:rsidRPr="00A4409D">
        <w:rPr>
          <w:color w:val="000000"/>
          <w:lang w:val="en-US" w:eastAsia="en-GB"/>
        </w:rPr>
        <w:t xml:space="preserve"> </w:t>
      </w:r>
      <w:r w:rsidR="00DA06C3" w:rsidRPr="00A4409D">
        <w:rPr>
          <w:color w:val="000000"/>
          <w:lang w:val="en-US" w:eastAsia="en-GB"/>
        </w:rPr>
        <w:t xml:space="preserve">look for </w:t>
      </w:r>
      <w:r w:rsidR="00753B6E" w:rsidRPr="00A4409D">
        <w:rPr>
          <w:color w:val="000000"/>
          <w:lang w:val="en-US" w:eastAsia="en-GB"/>
        </w:rPr>
        <w:t>or reques</w:t>
      </w:r>
      <w:r w:rsidR="004138BD" w:rsidRPr="00A4409D">
        <w:rPr>
          <w:color w:val="000000"/>
          <w:lang w:val="en-US" w:eastAsia="en-GB"/>
        </w:rPr>
        <w:t>t</w:t>
      </w:r>
      <w:r w:rsidR="00753B6E" w:rsidRPr="00A4409D">
        <w:rPr>
          <w:color w:val="000000"/>
          <w:lang w:val="en-US" w:eastAsia="en-GB"/>
        </w:rPr>
        <w:t xml:space="preserve"> </w:t>
      </w:r>
      <w:r w:rsidR="00FB0B1B" w:rsidRPr="00A4409D">
        <w:rPr>
          <w:color w:val="000000"/>
          <w:lang w:val="en-US" w:eastAsia="en-GB"/>
        </w:rPr>
        <w:t xml:space="preserve">a </w:t>
      </w:r>
      <w:r w:rsidR="003A391B">
        <w:rPr>
          <w:color w:val="000000"/>
          <w:lang w:val="en-US" w:eastAsia="en-GB"/>
        </w:rPr>
        <w:t xml:space="preserve">disclosure </w:t>
      </w:r>
      <w:r w:rsidR="00FB0B1B" w:rsidRPr="00A4409D">
        <w:rPr>
          <w:color w:val="000000"/>
          <w:lang w:val="en-US" w:eastAsia="en-GB"/>
        </w:rPr>
        <w:t>statement that all measures, manipulations and exclusions were reported (</w:t>
      </w:r>
      <w:r w:rsidR="00640AD2" w:rsidRPr="00A4409D">
        <w:rPr>
          <w:color w:val="000000"/>
          <w:lang w:val="en-US" w:eastAsia="en-GB"/>
        </w:rPr>
        <w:fldChar w:fldCharType="begin"/>
      </w:r>
      <w:r w:rsidR="00C34253" w:rsidRPr="00A4409D">
        <w:rPr>
          <w:color w:val="000000"/>
          <w:lang w:val="en-US" w:eastAsia="en-GB"/>
        </w:rPr>
        <w:instrText>ADDIN CSL_CITATION { "citationID" : "a1v3smm8379", "citationItems" : [ { "id" : "ITEM-1", "itemData" : { "abstract" : "One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"Dialogue", "id" : "ITEM-1", "issue" : "2", "issued" : { "date-parts" : [ [ "2012", "10" ] ] }, "language" : "en", "title" : "A 21 Word Solution", "type" : "article-magazine", "volume" : "26" }, "uri" : [ "http://zotero.org/users/1924973/items/I3BR893H" ], "uris" : [ "http://zotero.org/users/1924973/items/I3BR893H", "http://www.mendeley.com/documents/?uuid=3447b0a2-caf8-4e3f-9807-c842d28f0de5", "http://www.mendeley.com/documents/?uuid=95608054-5253-4b1f-9abe-1364c10d45a4" ] } ], "properties" : { "formattedCitation" : "(Simmons, Nelson, &amp; Simonsohn, 2012)", "plainCitation" : "(Simmons, Nelson, &amp; Simonsohn, 2012)" }, "schema" : "https://github.com/citation-style-language/schema/raw/master/csl-citation.json" }</w:instrText>
      </w:r>
      <w:r w:rsidR="00640AD2" w:rsidRPr="00A4409D">
        <w:rPr>
          <w:color w:val="000000"/>
          <w:lang w:val="en-US" w:eastAsia="en-GB"/>
        </w:rPr>
        <w:fldChar w:fldCharType="separate"/>
      </w:r>
      <w:r w:rsidR="00640AD2" w:rsidRPr="00A4409D">
        <w:rPr>
          <w:noProof/>
          <w:color w:val="000000"/>
          <w:lang w:val="en-US" w:eastAsia="en-GB"/>
        </w:rPr>
        <w:t>Simmons</w:t>
      </w:r>
      <w:r w:rsidR="001524BC">
        <w:rPr>
          <w:noProof/>
          <w:color w:val="000000"/>
          <w:lang w:val="en-US" w:eastAsia="en-GB"/>
        </w:rPr>
        <w:t xml:space="preserve"> et al.</w:t>
      </w:r>
      <w:r w:rsidR="00640AD2" w:rsidRPr="00A4409D">
        <w:rPr>
          <w:noProof/>
          <w:color w:val="000000"/>
          <w:lang w:val="en-US" w:eastAsia="en-GB"/>
        </w:rPr>
        <w:t>, 2012</w:t>
      </w:r>
      <w:r w:rsidR="00C34253" w:rsidRPr="00A4409D">
        <w:rPr>
          <w:noProof/>
          <w:color w:val="000000"/>
          <w:lang w:val="en-US" w:eastAsia="en-GB"/>
        </w:rPr>
        <w:t>; see https://osf.io/hadz3/ for a Standard Reviewer Statement</w:t>
      </w:r>
      <w:r w:rsidR="00640AD2" w:rsidRPr="00A4409D">
        <w:rPr>
          <w:noProof/>
          <w:color w:val="000000"/>
          <w:lang w:val="en-US" w:eastAsia="en-GB"/>
        </w:rPr>
        <w:t>)</w:t>
      </w:r>
      <w:r w:rsidR="00640AD2" w:rsidRPr="00A4409D">
        <w:rPr>
          <w:color w:val="000000"/>
          <w:lang w:val="en-US" w:eastAsia="en-GB"/>
        </w:rPr>
        <w:fldChar w:fldCharType="end"/>
      </w:r>
      <w:r w:rsidR="00C34253" w:rsidRPr="00A4409D">
        <w:rPr>
          <w:color w:val="000000"/>
          <w:lang w:val="en-US" w:eastAsia="en-GB"/>
        </w:rPr>
        <w:t>.</w:t>
      </w:r>
      <w:r w:rsidR="00FB0B1B" w:rsidRPr="00A4409D">
        <w:rPr>
          <w:color w:val="000000"/>
          <w:lang w:val="en-US" w:eastAsia="en-GB"/>
        </w:rPr>
        <w:t xml:space="preserve"> </w:t>
      </w:r>
    </w:p>
    <w:p w14:paraId="0FCF3809" w14:textId="29E46E25" w:rsidR="00FB0B1B" w:rsidRPr="00A4409D" w:rsidRDefault="006E0690" w:rsidP="00A02BBA">
      <w:pPr>
        <w:spacing w:line="480" w:lineRule="auto"/>
        <w:ind w:firstLine="720"/>
        <w:rPr>
          <w:lang w:val="en-US" w:eastAsia="en-GB"/>
        </w:rPr>
      </w:pPr>
      <w:proofErr w:type="spellStart"/>
      <w:r w:rsidRPr="00A4409D">
        <w:rPr>
          <w:color w:val="000000"/>
          <w:lang w:val="en-US" w:eastAsia="en-GB"/>
        </w:rPr>
        <w:t>Inzlicht</w:t>
      </w:r>
      <w:proofErr w:type="spellEnd"/>
      <w:r w:rsidRPr="00A4409D">
        <w:rPr>
          <w:color w:val="000000"/>
          <w:lang w:val="en-US" w:eastAsia="en-GB"/>
        </w:rPr>
        <w:t xml:space="preserve"> </w:t>
      </w:r>
      <w:r w:rsidRPr="00A4409D">
        <w:rPr>
          <w:color w:val="000000"/>
          <w:lang w:val="en-US" w:eastAsia="en-GB"/>
        </w:rPr>
        <w:fldChar w:fldCharType="begin"/>
      </w:r>
      <w:r w:rsidRPr="00A4409D">
        <w:rPr>
          <w:color w:val="000000"/>
          <w:lang w:val="en-US" w:eastAsia="en-GB"/>
        </w:rPr>
        <w:instrText xml:space="preserve"> ADDIN ZOTERO_ITEM CSL_CITATION {"citationID":"a1adnss4j5b","properties":{"formattedCitation":"(2015)","plainCitation":"(2015)"},"citationItems":[{"id":2261,"uris":["http://zotero.org/users/1924973/items/3AHAUI4P"],"uri":["http://zotero.org/users/1924973/items/3AHAUI4P"],"itemData":{"id":2261,"type":"post-weblog","title":"Guest post: A tale of two papers","container-title":"sometimes i'm wrong","URL":"http://sometimesimwrong.typepad.com/wrong/2015/11/guest-post-a-tale-of-two-papers.html","author":[{"family":"Inzlicht","given":"M."}],"issued":{"date-parts":[["2015",11]]},"accessed":{"date-parts":[["2018",1,31]]}},"suppress-author":true}],"schema":"https://github.com/citation-style-language/schema/raw/master/csl-citation.json"} </w:instrText>
      </w:r>
      <w:r w:rsidRPr="00A4409D">
        <w:rPr>
          <w:color w:val="000000"/>
          <w:lang w:val="en-US" w:eastAsia="en-GB"/>
        </w:rPr>
        <w:fldChar w:fldCharType="separate"/>
      </w:r>
      <w:r w:rsidRPr="00A4409D">
        <w:rPr>
          <w:noProof/>
          <w:color w:val="000000"/>
          <w:lang w:val="en-US" w:eastAsia="en-GB"/>
        </w:rPr>
        <w:t>(2015)</w:t>
      </w:r>
      <w:r w:rsidRPr="00A4409D">
        <w:rPr>
          <w:color w:val="000000"/>
          <w:lang w:val="en-US" w:eastAsia="en-GB"/>
        </w:rPr>
        <w:fldChar w:fldCharType="end"/>
      </w:r>
      <w:r w:rsidRPr="00A4409D">
        <w:rPr>
          <w:color w:val="000000"/>
          <w:lang w:val="en-US" w:eastAsia="en-GB"/>
        </w:rPr>
        <w:t xml:space="preserve"> </w:t>
      </w:r>
      <w:r>
        <w:rPr>
          <w:color w:val="000000"/>
          <w:lang w:val="en-US" w:eastAsia="en-GB"/>
        </w:rPr>
        <w:t>g</w:t>
      </w:r>
      <w:r w:rsidR="007F02CE">
        <w:rPr>
          <w:color w:val="000000"/>
          <w:lang w:val="en-US" w:eastAsia="en-GB"/>
        </w:rPr>
        <w:t>ave</w:t>
      </w:r>
      <w:r>
        <w:rPr>
          <w:color w:val="000000"/>
          <w:lang w:val="en-US" w:eastAsia="en-GB"/>
        </w:rPr>
        <w:t xml:space="preserve"> an </w:t>
      </w:r>
      <w:r w:rsidRPr="00A4409D">
        <w:rPr>
          <w:color w:val="000000"/>
          <w:lang w:val="en-US" w:eastAsia="en-GB"/>
        </w:rPr>
        <w:t xml:space="preserve">account of </w:t>
      </w:r>
      <w:r>
        <w:rPr>
          <w:color w:val="000000"/>
          <w:lang w:val="en-US" w:eastAsia="en-GB"/>
        </w:rPr>
        <w:t xml:space="preserve">a lab that was encouraged to report all studies it had run to test a hypothesis, instead of just the significant ones, </w:t>
      </w:r>
      <w:r w:rsidR="00A34DD6">
        <w:rPr>
          <w:color w:val="000000"/>
          <w:lang w:val="en-US" w:eastAsia="en-GB"/>
        </w:rPr>
        <w:t xml:space="preserve">precisely </w:t>
      </w:r>
      <w:r>
        <w:rPr>
          <w:color w:val="000000"/>
          <w:lang w:val="en-US" w:eastAsia="en-GB"/>
        </w:rPr>
        <w:t xml:space="preserve">because a paper it had submitted showed a pattern of </w:t>
      </w:r>
      <w:r w:rsidRPr="00F67DB9">
        <w:rPr>
          <w:i/>
          <w:color w:val="000000"/>
          <w:lang w:val="en-US" w:eastAsia="en-GB"/>
        </w:rPr>
        <w:t>p</w:t>
      </w:r>
      <w:r>
        <w:rPr>
          <w:color w:val="000000"/>
          <w:lang w:val="en-US" w:eastAsia="en-GB"/>
        </w:rPr>
        <w:t>-values</w:t>
      </w:r>
      <w:r w:rsidR="00A34DD6">
        <w:rPr>
          <w:color w:val="000000"/>
          <w:lang w:val="en-US" w:eastAsia="en-GB"/>
        </w:rPr>
        <w:t xml:space="preserve"> unusually close to significance</w:t>
      </w:r>
      <w:r>
        <w:rPr>
          <w:color w:val="000000"/>
          <w:lang w:val="en-US" w:eastAsia="en-GB"/>
        </w:rPr>
        <w:t>. Including the lab’s “file</w:t>
      </w:r>
      <w:r w:rsidR="003A391B">
        <w:rPr>
          <w:color w:val="000000"/>
          <w:lang w:val="en-US" w:eastAsia="en-GB"/>
        </w:rPr>
        <w:t xml:space="preserve"> </w:t>
      </w:r>
      <w:r>
        <w:rPr>
          <w:color w:val="000000"/>
          <w:lang w:val="en-US" w:eastAsia="en-GB"/>
        </w:rPr>
        <w:t xml:space="preserve">drawer” of nonsignificant </w:t>
      </w:r>
      <w:r w:rsidR="00A34DD6">
        <w:rPr>
          <w:color w:val="000000"/>
          <w:lang w:val="en-US" w:eastAsia="en-GB"/>
        </w:rPr>
        <w:t>findings</w:t>
      </w:r>
      <w:r>
        <w:rPr>
          <w:color w:val="000000"/>
          <w:lang w:val="en-US" w:eastAsia="en-GB"/>
        </w:rPr>
        <w:t xml:space="preserve">, the overall picture still supported the hypothesis, albeit at a more modest effect size. Reporting all relevant studies, excluding only </w:t>
      </w:r>
      <w:r w:rsidR="0073365C">
        <w:rPr>
          <w:color w:val="000000"/>
          <w:lang w:val="en-US" w:eastAsia="en-GB"/>
        </w:rPr>
        <w:t>ones that</w:t>
      </w:r>
      <w:r>
        <w:rPr>
          <w:color w:val="000000"/>
          <w:lang w:val="en-US" w:eastAsia="en-GB"/>
        </w:rPr>
        <w:t xml:space="preserve"> fail methodological checks independently of the hypothesis, is a practice in line with both common-sense reporting ethics and the standards of professional bodies (American Psychological Association, 2010, p. 12). Although it is sometimes difficult to know when an unpublished study is part of the same or a different line of research, reviewers should encourage full reporting of studies that would have reasonably been included to support the argument of the paper at hand, had they come out </w:t>
      </w:r>
      <w:r w:rsidR="00A34DD6">
        <w:rPr>
          <w:color w:val="000000"/>
          <w:lang w:val="en-US" w:eastAsia="en-GB"/>
        </w:rPr>
        <w:t xml:space="preserve">with </w:t>
      </w:r>
      <w:r>
        <w:rPr>
          <w:color w:val="000000"/>
          <w:lang w:val="en-US" w:eastAsia="en-GB"/>
        </w:rPr>
        <w:t>significant</w:t>
      </w:r>
      <w:r w:rsidR="00A34DD6">
        <w:rPr>
          <w:color w:val="000000"/>
          <w:lang w:val="en-US" w:eastAsia="en-GB"/>
        </w:rPr>
        <w:t xml:space="preserve"> results</w:t>
      </w:r>
      <w:r>
        <w:rPr>
          <w:color w:val="000000"/>
          <w:lang w:val="en-US" w:eastAsia="en-GB"/>
        </w:rPr>
        <w:t>.</w:t>
      </w:r>
    </w:p>
    <w:p w14:paraId="071ABD71" w14:textId="77777777" w:rsidR="0073365C" w:rsidRDefault="00E32D12" w:rsidP="00A02BBA">
      <w:pPr>
        <w:spacing w:line="480" w:lineRule="auto"/>
        <w:ind w:firstLine="720"/>
        <w:rPr>
          <w:color w:val="000000"/>
          <w:lang w:val="en-US" w:eastAsia="en-GB"/>
        </w:rPr>
      </w:pPr>
      <w:r w:rsidRPr="00A4409D">
        <w:rPr>
          <w:color w:val="000000"/>
          <w:lang w:val="en-US" w:eastAsia="en-GB"/>
        </w:rPr>
        <w:t xml:space="preserve">Reviewers </w:t>
      </w:r>
      <w:r w:rsidR="008A0873" w:rsidRPr="00A4409D">
        <w:rPr>
          <w:color w:val="000000"/>
          <w:lang w:val="en-US" w:eastAsia="en-GB"/>
        </w:rPr>
        <w:t xml:space="preserve">should </w:t>
      </w:r>
      <w:r w:rsidR="00926CAB" w:rsidRPr="00A4409D">
        <w:rPr>
          <w:color w:val="000000"/>
          <w:lang w:val="en-US" w:eastAsia="en-GB"/>
        </w:rPr>
        <w:t xml:space="preserve">also </w:t>
      </w:r>
      <w:r w:rsidR="008A0873" w:rsidRPr="00A4409D">
        <w:rPr>
          <w:color w:val="000000"/>
          <w:lang w:val="en-US" w:eastAsia="en-GB"/>
        </w:rPr>
        <w:t xml:space="preserve">place less emphasis on the </w:t>
      </w:r>
      <w:r w:rsidR="00753B6E" w:rsidRPr="00A4409D">
        <w:rPr>
          <w:i/>
          <w:color w:val="000000"/>
          <w:lang w:val="en-US" w:eastAsia="en-GB"/>
        </w:rPr>
        <w:t>p</w:t>
      </w:r>
      <w:r w:rsidR="00753B6E" w:rsidRPr="00A4409D">
        <w:rPr>
          <w:color w:val="000000"/>
          <w:lang w:val="en-US" w:eastAsia="en-GB"/>
        </w:rPr>
        <w:t xml:space="preserve">-values </w:t>
      </w:r>
      <w:r w:rsidR="008A0873" w:rsidRPr="00A4409D">
        <w:rPr>
          <w:color w:val="000000"/>
          <w:lang w:val="en-US" w:eastAsia="en-GB"/>
        </w:rPr>
        <w:t>of single studies</w:t>
      </w:r>
      <w:r w:rsidR="00753B6E" w:rsidRPr="00A4409D">
        <w:rPr>
          <w:color w:val="000000"/>
          <w:lang w:val="en-US" w:eastAsia="en-GB"/>
        </w:rPr>
        <w:t xml:space="preserve">. Better evidence can be gained </w:t>
      </w:r>
      <w:r w:rsidR="0073365C">
        <w:rPr>
          <w:color w:val="000000"/>
          <w:lang w:val="en-US" w:eastAsia="en-GB"/>
        </w:rPr>
        <w:t>from</w:t>
      </w:r>
      <w:r w:rsidR="008A0873" w:rsidRPr="00A4409D">
        <w:rPr>
          <w:color w:val="000000"/>
          <w:lang w:val="en-US" w:eastAsia="en-GB"/>
        </w:rPr>
        <w:t xml:space="preserve"> </w:t>
      </w:r>
      <w:r w:rsidR="001B0395" w:rsidRPr="00A4409D">
        <w:rPr>
          <w:color w:val="000000"/>
          <w:lang w:val="en-US" w:eastAsia="en-GB"/>
        </w:rPr>
        <w:t xml:space="preserve">measures of precision (e.g., </w:t>
      </w:r>
      <w:r w:rsidR="008A0873" w:rsidRPr="00A4409D">
        <w:rPr>
          <w:color w:val="000000"/>
          <w:lang w:val="en-US" w:eastAsia="en-GB"/>
        </w:rPr>
        <w:t xml:space="preserve">confidence intervals, </w:t>
      </w:r>
      <w:r w:rsidR="001B0395" w:rsidRPr="00A4409D">
        <w:rPr>
          <w:color w:val="000000"/>
          <w:lang w:val="en-US" w:eastAsia="en-GB"/>
        </w:rPr>
        <w:t>credible intervals)</w:t>
      </w:r>
      <w:r w:rsidR="00A34DD6">
        <w:rPr>
          <w:color w:val="000000"/>
          <w:lang w:val="en-US" w:eastAsia="en-GB"/>
        </w:rPr>
        <w:t xml:space="preserve">, or on </w:t>
      </w:r>
      <w:r w:rsidR="00EC6978" w:rsidRPr="00A4409D">
        <w:rPr>
          <w:color w:val="000000"/>
          <w:lang w:val="en-US" w:eastAsia="en-GB"/>
        </w:rPr>
        <w:t>Bayes factors, which provide a symmetrical measure of evidence</w:t>
      </w:r>
      <w:r w:rsidR="00C64161" w:rsidRPr="00A4409D">
        <w:rPr>
          <w:color w:val="000000"/>
          <w:lang w:val="en-US" w:eastAsia="en-GB"/>
        </w:rPr>
        <w:t xml:space="preserve"> for the null and alternative hypotheses</w:t>
      </w:r>
      <w:r w:rsidR="00EC6978" w:rsidRPr="00A4409D">
        <w:rPr>
          <w:color w:val="000000"/>
          <w:lang w:val="en-US" w:eastAsia="en-GB"/>
        </w:rPr>
        <w:t xml:space="preserve"> </w:t>
      </w:r>
      <w:r w:rsidR="0036444D" w:rsidRPr="00A4409D">
        <w:rPr>
          <w:color w:val="000000"/>
          <w:lang w:val="en-US" w:eastAsia="en-GB"/>
        </w:rPr>
        <w:fldChar w:fldCharType="begin"/>
      </w:r>
      <w:r w:rsidR="00640AD2" w:rsidRPr="00A4409D">
        <w:rPr>
          <w:color w:val="000000"/>
          <w:lang w:val="en-US" w:eastAsia="en-GB"/>
        </w:rPr>
        <w:instrText xml:space="preserve"> ADDIN ZOTERO_ITEM CSL_CITATION {"citationID":"fDAh2095","properties":{"formattedCitation":"(Cumming, 2014; Wagenmakers et al., 2017)","plainCitation":"(Cumming, 2014; Wagenmakers et al., 2017)"},"citationItems":[{"id":2229,"uris":["http://zotero.org/users/1924973/items/6XPUW2G7"],"uri":["http://zotero.org/users/1924973/items/6XPUW2G7"],"itemData":{"id":2229,"type":"article-journal","title":"The new statistics: Why and how","container-title":"Psychological Science","page":"7-29","volume":"25","issue":"1","abstract":"We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discipline.","DOI":"10.1177/0956797613504966","note":"PMID: 24220629","author":[{"family":"Cumming","given":"Geoff"}],"issued":{"date-parts":[["2014"]]}}},{"id":2302,"uris":["http://zotero.org/users/1924973/items/7VAARJ7J"],"uri":["http://zotero.org/users/1924973/items/7VAARJ7J"],"itemData":{"id":2302,"type":"article-journal","title":"Bayesian inference for psychology. Part II: Example applications with JASP","container-title":"Psychonomic Bulletin &amp; Review","abstract":"Bayesian hypothesis testing presents an attractive alternative to p value hypothesis testing. Part I of this series outlined several advantages of Bayesian hypothesis testing, including the ability to quantify evidence and the ability to monitor and update this evidence as data come in, without the need to know the intention with which the data were collected. Despite these and other practical advantages, Bayesian hypothesis tests are still reported relatively rarely. An important impediment to the widespread adoption of Bayesian tests is arguably the lack of user-friendly software for the run-of-the-mill statistical problems that confront psychologists for the analysis of almost every experiment: the t-test, ANOVA, correlation, regression, and contingency tables. In Part II of this series we introduce JASP (                http://www.jasp-stats.org                              ), an open-source, cross-platform, user-friendly graphical software package that allows users to carry out Bayesian hypothesis tests for standard statistical problems. JASP is based in part on the Bayesian analyses implemented in Morey and Rouder’s BayesFactor package for R. Armed with JASP, the practical advantages of Bayesian hypothesis testing are only a mouse click away.","URL":"https://doi.org/10.3758/s13423-017-1323-7","DOI":"10.3758/s13423-017-1323-7","ISSN":"1531-5320","journalAbbreviation":"Psychonomic Bulletin &amp; Review","author":[{"family":"Wagenmakers","given":"Eric-Jan"},{"family":"Love","given":"Jonathon"},{"family":"Marsman","given":"Maarten"},{"family":"Jamil","given":"Tahira"},{"family":"Ly","given":"Alexander"},{"family":"Verhagen","given":"Josine"},{"family":"Selker","given":"Ravi"},{"family":"Gronau","given":"Quentin F."},{"family":"Dropmann","given":"Damian"},{"family":"Boutin","given":"Bruno"},{"family":"Meerhoff","given":"Frans"},{"family":"Knight","given":"Patrick"},{"family":"Raj","given":"Akash"},{"family":"Kesteren","given":"Erik-Jan","non-dropping-particle":"van"},{"family":"Doorn","given":"Johnny","non-dropping-particle":"van"},{"family":"Šmíra","given":"Martin"},{"family":"Epskamp","given":"Sacha"},{"family":"Etz","given":"Alexander"},{"family":"Matzke","given":"Dora"},{"family":"Jong","given":"Tim","non-dropping-particle":"de"},{"family":"Bergh","given":"Don","non-dropping-particle":"van den"},{"family":"Sarafoglou","given":"Alexandra"},{"family":"Steingroever","given":"Helen"},{"family":"Derks","given":"Koen"},{"family":"Rouder","given":"Jeffrey N."},{"family":"Morey","given":"Richard D."}],"issued":{"date-parts":[["2017",7,6]]}}}],"schema":"https://github.com/citation-style-language/schema/raw/master/csl-citation.json"} </w:instrText>
      </w:r>
      <w:r w:rsidR="0036444D" w:rsidRPr="00A4409D">
        <w:rPr>
          <w:color w:val="000000"/>
          <w:lang w:val="en-US" w:eastAsia="en-GB"/>
        </w:rPr>
        <w:fldChar w:fldCharType="separate"/>
      </w:r>
      <w:r w:rsidR="00640AD2" w:rsidRPr="00A4409D">
        <w:rPr>
          <w:noProof/>
          <w:color w:val="000000"/>
          <w:lang w:val="en-US" w:eastAsia="en-GB"/>
        </w:rPr>
        <w:t>(Cumming, 2014; Wagenmakers et al., 2017)</w:t>
      </w:r>
      <w:r w:rsidR="0036444D" w:rsidRPr="00A4409D">
        <w:rPr>
          <w:color w:val="000000"/>
          <w:lang w:val="en-US" w:eastAsia="en-GB"/>
        </w:rPr>
        <w:fldChar w:fldCharType="end"/>
      </w:r>
      <w:r w:rsidR="00640AD2" w:rsidRPr="00A4409D">
        <w:rPr>
          <w:color w:val="000000"/>
          <w:lang w:val="en-US" w:eastAsia="en-GB"/>
        </w:rPr>
        <w:t>.</w:t>
      </w:r>
      <w:r w:rsidR="00A54964" w:rsidRPr="00A4409D">
        <w:rPr>
          <w:color w:val="000000"/>
          <w:lang w:val="en-US" w:eastAsia="en-GB"/>
        </w:rPr>
        <w:t xml:space="preserve"> </w:t>
      </w:r>
      <w:r w:rsidR="00A34DD6">
        <w:rPr>
          <w:color w:val="000000"/>
          <w:lang w:val="en-US" w:eastAsia="en-GB"/>
        </w:rPr>
        <w:t>Often,</w:t>
      </w:r>
      <w:r w:rsidR="0073365C">
        <w:rPr>
          <w:color w:val="000000"/>
          <w:lang w:val="en-US" w:eastAsia="en-GB"/>
        </w:rPr>
        <w:t xml:space="preserve"> when </w:t>
      </w:r>
      <w:r w:rsidR="00A34DD6">
        <w:rPr>
          <w:color w:val="000000"/>
          <w:lang w:val="en-US" w:eastAsia="en-GB"/>
        </w:rPr>
        <w:t>presenting a series of studies and commenting on their</w:t>
      </w:r>
      <w:r w:rsidR="0073365C">
        <w:rPr>
          <w:color w:val="000000"/>
          <w:lang w:val="en-US" w:eastAsia="en-GB"/>
        </w:rPr>
        <w:t xml:space="preserve"> individual</w:t>
      </w:r>
      <w:r w:rsidR="00A34DD6">
        <w:rPr>
          <w:color w:val="000000"/>
          <w:lang w:val="en-US" w:eastAsia="en-GB"/>
        </w:rPr>
        <w:t xml:space="preserve"> significance, better </w:t>
      </w:r>
      <w:r w:rsidR="00A34DD6">
        <w:rPr>
          <w:color w:val="000000"/>
          <w:lang w:val="en-US" w:eastAsia="en-GB"/>
        </w:rPr>
        <w:lastRenderedPageBreak/>
        <w:t xml:space="preserve">understanding can be had by </w:t>
      </w:r>
      <w:r w:rsidR="00A34DD6" w:rsidRPr="00A4409D">
        <w:rPr>
          <w:color w:val="000000"/>
          <w:lang w:val="en-US" w:eastAsia="en-GB"/>
        </w:rPr>
        <w:t>aggrega</w:t>
      </w:r>
      <w:r w:rsidR="00A34DD6">
        <w:rPr>
          <w:color w:val="000000"/>
          <w:lang w:val="en-US" w:eastAsia="en-GB"/>
        </w:rPr>
        <w:t>ting</w:t>
      </w:r>
      <w:r w:rsidR="00A34DD6" w:rsidRPr="00A4409D">
        <w:rPr>
          <w:color w:val="000000"/>
          <w:lang w:val="en-US" w:eastAsia="en-GB"/>
        </w:rPr>
        <w:t xml:space="preserve"> comparable results over </w:t>
      </w:r>
      <w:r w:rsidR="003177C1">
        <w:rPr>
          <w:color w:val="000000"/>
          <w:lang w:val="en-US" w:eastAsia="en-GB"/>
        </w:rPr>
        <w:t xml:space="preserve">that series </w:t>
      </w:r>
      <w:r w:rsidR="00A34DD6" w:rsidRPr="00A4409D">
        <w:rPr>
          <w:color w:val="000000"/>
          <w:lang w:val="en-US" w:eastAsia="en-GB"/>
        </w:rPr>
        <w:fldChar w:fldCharType="begin"/>
      </w:r>
      <w:r w:rsidR="00A34DD6" w:rsidRPr="00A4409D">
        <w:rPr>
          <w:color w:val="000000"/>
          <w:lang w:val="en-US" w:eastAsia="en-GB"/>
        </w:rPr>
        <w:instrText xml:space="preserve"> ADDIN ZOTERO_ITEM CSL_CITATION {"citationID":"atn4a5d2u8","properties":{"formattedCitation":"(Goh, Hall, &amp; Rosenthal, 2016)","plainCitation":"(Goh, Hall, &amp; Rosenthal, 2016)"},"citationItems":[{"id":2232,"uris":["http://zotero.org/users/1924973/items/5D7T3KLA"],"uri":["http://zotero.org/users/1924973/items/5D7T3KLA"],"itemData":{"id":2232,"type":"article-journal","title":"Mini meta-analysis of your own studies: Some arguments on why and a primer on how","container-title":"Social and Personality Psychology Compass","page":"535–549","volume":"10","issue":"10","DOI":"10.1111/spc3.12267","ISSN":"1751-9004","author":[{"family":"Goh","given":"Jin X."},{"family":"Hall","given":"Judith A."},{"family":"Rosenthal","given":"Robert"}],"issued":{"date-parts":[["2016"]]}}}],"schema":"https://github.com/citation-style-language/schema/raw/master/csl-citation.json"} </w:instrText>
      </w:r>
      <w:r w:rsidR="00A34DD6" w:rsidRPr="00A4409D">
        <w:rPr>
          <w:color w:val="000000"/>
          <w:lang w:val="en-US" w:eastAsia="en-GB"/>
        </w:rPr>
        <w:fldChar w:fldCharType="separate"/>
      </w:r>
      <w:r w:rsidR="00A34DD6" w:rsidRPr="00A4409D">
        <w:rPr>
          <w:noProof/>
          <w:color w:val="000000"/>
          <w:lang w:val="en-US" w:eastAsia="en-GB"/>
        </w:rPr>
        <w:t>(Goh, Hall, &amp; Rosenthal, 2016)</w:t>
      </w:r>
      <w:r w:rsidR="00A34DD6" w:rsidRPr="00A4409D">
        <w:rPr>
          <w:color w:val="000000"/>
          <w:lang w:val="en-US" w:eastAsia="en-GB"/>
        </w:rPr>
        <w:fldChar w:fldCharType="end"/>
      </w:r>
      <w:r w:rsidR="00A34DD6" w:rsidRPr="00A4409D">
        <w:rPr>
          <w:color w:val="000000"/>
          <w:lang w:val="en-US" w:eastAsia="en-GB"/>
        </w:rPr>
        <w:t>,</w:t>
      </w:r>
      <w:r w:rsidR="00A34DD6">
        <w:rPr>
          <w:color w:val="000000"/>
          <w:lang w:val="en-US" w:eastAsia="en-GB"/>
        </w:rPr>
        <w:t xml:space="preserve"> </w:t>
      </w:r>
    </w:p>
    <w:p w14:paraId="56097842" w14:textId="19FA4DAA" w:rsidR="008A0873" w:rsidRPr="00A4409D" w:rsidRDefault="00A87834" w:rsidP="00A02BBA">
      <w:pPr>
        <w:spacing w:line="480" w:lineRule="auto"/>
        <w:ind w:firstLine="720"/>
        <w:rPr>
          <w:lang w:val="en-US" w:eastAsia="en-GB"/>
        </w:rPr>
      </w:pPr>
      <w:r>
        <w:rPr>
          <w:color w:val="000000"/>
          <w:lang w:val="en-US" w:eastAsia="en-GB"/>
        </w:rPr>
        <w:t>Aggregate evidence</w:t>
      </w:r>
      <w:r w:rsidR="00807220">
        <w:rPr>
          <w:color w:val="000000"/>
          <w:lang w:val="en-US" w:eastAsia="en-GB"/>
        </w:rPr>
        <w:t>, however, become</w:t>
      </w:r>
      <w:r>
        <w:rPr>
          <w:color w:val="000000"/>
          <w:lang w:val="en-US" w:eastAsia="en-GB"/>
        </w:rPr>
        <w:t>s</w:t>
      </w:r>
      <w:r w:rsidR="00807220">
        <w:rPr>
          <w:color w:val="000000"/>
          <w:lang w:val="en-US" w:eastAsia="en-GB"/>
        </w:rPr>
        <w:t xml:space="preserve"> unreliable if only significant studies are reported.</w:t>
      </w:r>
      <w:r w:rsidR="002634C5">
        <w:rPr>
          <w:color w:val="000000"/>
          <w:lang w:val="en-US" w:eastAsia="en-GB"/>
        </w:rPr>
        <w:t xml:space="preserve"> </w:t>
      </w:r>
      <w:r w:rsidR="00807220">
        <w:rPr>
          <w:color w:val="000000"/>
          <w:lang w:val="en-US" w:eastAsia="en-GB"/>
        </w:rPr>
        <w:t>T</w:t>
      </w:r>
      <w:r w:rsidR="00497AEA">
        <w:rPr>
          <w:color w:val="000000"/>
          <w:lang w:val="en-US" w:eastAsia="en-GB"/>
        </w:rPr>
        <w:t xml:space="preserve">o mitigate </w:t>
      </w:r>
      <w:r w:rsidR="00A34DD6">
        <w:rPr>
          <w:color w:val="000000"/>
          <w:lang w:val="en-US" w:eastAsia="en-GB"/>
        </w:rPr>
        <w:t xml:space="preserve">publication </w:t>
      </w:r>
      <w:r w:rsidR="00497AEA">
        <w:rPr>
          <w:color w:val="000000"/>
          <w:lang w:val="en-US" w:eastAsia="en-GB"/>
        </w:rPr>
        <w:t>bia</w:t>
      </w:r>
      <w:r w:rsidR="00A34DD6">
        <w:rPr>
          <w:color w:val="000000"/>
          <w:lang w:val="en-US" w:eastAsia="en-GB"/>
        </w:rPr>
        <w:t>s</w:t>
      </w:r>
      <w:r w:rsidR="00497AEA">
        <w:rPr>
          <w:color w:val="000000"/>
          <w:lang w:val="en-US" w:eastAsia="en-GB"/>
        </w:rPr>
        <w:t xml:space="preserve">, </w:t>
      </w:r>
      <w:r>
        <w:rPr>
          <w:color w:val="000000"/>
          <w:lang w:val="en-US" w:eastAsia="en-GB"/>
        </w:rPr>
        <w:t xml:space="preserve">you </w:t>
      </w:r>
      <w:r w:rsidR="00497AEA">
        <w:rPr>
          <w:color w:val="000000"/>
          <w:lang w:val="en-US" w:eastAsia="en-GB"/>
        </w:rPr>
        <w:t>can ask for an internal meta-analysis of all relevant studies conducted by the research team</w:t>
      </w:r>
      <w:r w:rsidR="00A34DD6">
        <w:rPr>
          <w:color w:val="000000"/>
          <w:lang w:val="en-US" w:eastAsia="en-GB"/>
        </w:rPr>
        <w:t>,</w:t>
      </w:r>
      <w:r w:rsidR="00497AEA">
        <w:rPr>
          <w:color w:val="000000"/>
          <w:lang w:val="en-US" w:eastAsia="en-GB"/>
        </w:rPr>
        <w:t xml:space="preserve"> which may include studies that were not included in the original report.</w:t>
      </w:r>
      <w:r>
        <w:rPr>
          <w:color w:val="000000"/>
          <w:lang w:val="en-US" w:eastAsia="en-GB"/>
        </w:rPr>
        <w:t xml:space="preserve"> But</w:t>
      </w:r>
      <w:r w:rsidR="00865DBC">
        <w:rPr>
          <w:color w:val="000000"/>
          <w:lang w:val="en-US" w:eastAsia="en-GB"/>
        </w:rPr>
        <w:t>,</w:t>
      </w:r>
      <w:r>
        <w:rPr>
          <w:color w:val="000000"/>
          <w:lang w:val="en-US" w:eastAsia="en-GB"/>
        </w:rPr>
        <w:t xml:space="preserve"> by the same token, you should have</w:t>
      </w:r>
      <w:r w:rsidR="008A0873" w:rsidRPr="00A4409D">
        <w:rPr>
          <w:color w:val="000000"/>
          <w:lang w:val="en-US" w:eastAsia="en-GB"/>
        </w:rPr>
        <w:t xml:space="preserve"> realistic expectations about what a fully reported set of tests of a true hypothesis looks like</w:t>
      </w:r>
      <w:r w:rsidR="00497AEA">
        <w:rPr>
          <w:color w:val="000000"/>
          <w:lang w:val="en-US" w:eastAsia="en-GB"/>
        </w:rPr>
        <w:t xml:space="preserve"> (</w:t>
      </w:r>
      <w:proofErr w:type="spellStart"/>
      <w:r w:rsidR="00497AEA">
        <w:rPr>
          <w:color w:val="000000"/>
          <w:lang w:val="en-US" w:eastAsia="en-GB"/>
        </w:rPr>
        <w:t>Lakens</w:t>
      </w:r>
      <w:proofErr w:type="spellEnd"/>
      <w:r w:rsidR="00497AEA">
        <w:rPr>
          <w:color w:val="000000"/>
          <w:lang w:val="en-US" w:eastAsia="en-GB"/>
        </w:rPr>
        <w:t xml:space="preserve"> &amp; </w:t>
      </w:r>
      <w:proofErr w:type="spellStart"/>
      <w:r w:rsidR="00497AEA">
        <w:rPr>
          <w:color w:val="000000"/>
          <w:lang w:val="en-US" w:eastAsia="en-GB"/>
        </w:rPr>
        <w:t>Etz</w:t>
      </w:r>
      <w:proofErr w:type="spellEnd"/>
      <w:r w:rsidR="00497AEA">
        <w:rPr>
          <w:color w:val="000000"/>
          <w:lang w:val="en-US" w:eastAsia="en-GB"/>
        </w:rPr>
        <w:t>, 2017)</w:t>
      </w:r>
      <w:r w:rsidR="008A0873" w:rsidRPr="00A4409D">
        <w:rPr>
          <w:color w:val="000000"/>
          <w:lang w:val="en-US" w:eastAsia="en-GB"/>
        </w:rPr>
        <w:t xml:space="preserve">. </w:t>
      </w:r>
      <w:r w:rsidR="00A34DD6">
        <w:rPr>
          <w:color w:val="000000"/>
          <w:lang w:val="en-US" w:eastAsia="en-GB"/>
        </w:rPr>
        <w:t>Even a strongly supported proposition can sometimes include nonsignificant results here and there.  Also, these considerations should not stop you from</w:t>
      </w:r>
      <w:r w:rsidR="008A5437" w:rsidRPr="00A4409D">
        <w:rPr>
          <w:color w:val="000000"/>
          <w:lang w:val="en-US" w:eastAsia="en-GB"/>
        </w:rPr>
        <w:t xml:space="preserve"> to recommending publication of methodologically strong single-study papers</w:t>
      </w:r>
      <w:r w:rsidR="007616E8" w:rsidRPr="00A4409D">
        <w:rPr>
          <w:color w:val="000000"/>
          <w:lang w:val="en-US" w:eastAsia="en-GB"/>
        </w:rPr>
        <w:t>. O</w:t>
      </w:r>
      <w:r w:rsidR="008A5437" w:rsidRPr="00A4409D">
        <w:rPr>
          <w:color w:val="000000"/>
          <w:lang w:val="en-US" w:eastAsia="en-GB"/>
        </w:rPr>
        <w:t xml:space="preserve">ne high-powered study can be more informative than </w:t>
      </w:r>
      <w:r w:rsidR="00DE4FF5" w:rsidRPr="00A4409D">
        <w:rPr>
          <w:color w:val="000000"/>
          <w:lang w:val="en-US" w:eastAsia="en-GB"/>
        </w:rPr>
        <w:t>several</w:t>
      </w:r>
      <w:r w:rsidR="008A5437" w:rsidRPr="00A4409D">
        <w:rPr>
          <w:color w:val="000000"/>
          <w:lang w:val="en-US" w:eastAsia="en-GB"/>
        </w:rPr>
        <w:t xml:space="preserve"> underpowered </w:t>
      </w:r>
      <w:r w:rsidR="00B152E9">
        <w:rPr>
          <w:color w:val="000000"/>
          <w:lang w:val="en-US" w:eastAsia="en-GB"/>
        </w:rPr>
        <w:t>studies</w:t>
      </w:r>
      <w:r w:rsidR="008A5437" w:rsidRPr="00A4409D">
        <w:rPr>
          <w:color w:val="000000"/>
          <w:lang w:val="en-US" w:eastAsia="en-GB"/>
        </w:rPr>
        <w:t xml:space="preserve"> </w:t>
      </w:r>
      <w:r w:rsidR="00640AD2" w:rsidRPr="00A4409D">
        <w:rPr>
          <w:color w:val="000000"/>
          <w:lang w:val="en-US" w:eastAsia="en-GB"/>
        </w:rPr>
        <w:fldChar w:fldCharType="begin"/>
      </w:r>
      <w:r w:rsidR="00640AD2" w:rsidRPr="00A4409D">
        <w:rPr>
          <w:color w:val="000000"/>
          <w:lang w:val="en-US" w:eastAsia="en-GB"/>
        </w:rPr>
        <w:instrText xml:space="preserve"> ADDIN ZOTERO_ITEM CSL_CITATION {"citationID":"a193t0s991t","properties":{"formattedCitation":"(Schimmack, 2012)","plainCitation":"(Schimmack, 2012)"},"citationItems":[{"id":2294,"uris":["http://zotero.org/users/1924973/items/RW4C2MHF"],"uri":["http://zotero.org/users/1924973/items/RW4C2MHF"],"itemData":{"id":2294,"type":"article-journal","title":"The ironic effect of significant results on the credibility of multiple-study articles.","container-title":"Psychological Methods","page":"551-566","volume":"17","issue":"4","abstract":"Cohen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(PsycINFO Database Record (c) 2016 APA, all rights reserved)","DOI":"10.1037/a0029487","ISSN":"1939-1463(Electronic),1082-989X(Print)","author":[{"family":"Schimmack","given":"Ulrich"}],"issued":{"date-parts":[["2012"]]}}}],"schema":"https://github.com/citation-style-language/schema/raw/master/csl-citation.json"} </w:instrText>
      </w:r>
      <w:r w:rsidR="00640AD2" w:rsidRPr="00A4409D">
        <w:rPr>
          <w:color w:val="000000"/>
          <w:lang w:val="en-US" w:eastAsia="en-GB"/>
        </w:rPr>
        <w:fldChar w:fldCharType="separate"/>
      </w:r>
      <w:r w:rsidR="00640AD2" w:rsidRPr="00A4409D">
        <w:rPr>
          <w:noProof/>
          <w:color w:val="000000"/>
          <w:lang w:val="en-US" w:eastAsia="en-GB"/>
        </w:rPr>
        <w:t>(Schimmack, 2012)</w:t>
      </w:r>
      <w:r w:rsidR="00640AD2" w:rsidRPr="00A4409D">
        <w:rPr>
          <w:color w:val="000000"/>
          <w:lang w:val="en-US" w:eastAsia="en-GB"/>
        </w:rPr>
        <w:fldChar w:fldCharType="end"/>
      </w:r>
      <w:r w:rsidR="008A5437" w:rsidRPr="00A4409D">
        <w:rPr>
          <w:color w:val="000000"/>
          <w:lang w:val="en-US" w:eastAsia="en-GB"/>
        </w:rPr>
        <w:t xml:space="preserve">. </w:t>
      </w:r>
    </w:p>
    <w:p w14:paraId="4B906E2D" w14:textId="1264B98A" w:rsidR="0097356E" w:rsidRPr="00CE0AAC" w:rsidRDefault="008A0873" w:rsidP="00A02BBA">
      <w:pPr>
        <w:spacing w:line="480" w:lineRule="auto"/>
        <w:rPr>
          <w:color w:val="000000"/>
          <w:lang w:val="en-US" w:eastAsia="en-GB"/>
        </w:rPr>
      </w:pPr>
      <w:r w:rsidRPr="00A4409D">
        <w:rPr>
          <w:color w:val="000000"/>
          <w:lang w:val="en-US" w:eastAsia="en-GB"/>
        </w:rPr>
        <w:tab/>
      </w:r>
      <w:r w:rsidR="0097356E" w:rsidRPr="000A6682">
        <w:rPr>
          <w:b/>
          <w:color w:val="000000"/>
          <w:lang w:val="en-US" w:eastAsia="en-GB"/>
        </w:rPr>
        <w:t xml:space="preserve">Evaluate measurement </w:t>
      </w:r>
      <w:r w:rsidR="00E96740">
        <w:rPr>
          <w:b/>
          <w:color w:val="000000"/>
          <w:lang w:val="en-US" w:eastAsia="en-GB"/>
        </w:rPr>
        <w:t xml:space="preserve">and manipulation </w:t>
      </w:r>
      <w:r w:rsidR="0097356E" w:rsidRPr="000A6682">
        <w:rPr>
          <w:b/>
          <w:color w:val="000000"/>
          <w:lang w:val="en-US" w:eastAsia="en-GB"/>
        </w:rPr>
        <w:t xml:space="preserve">validity. </w:t>
      </w:r>
      <w:r w:rsidR="00AB0FA4">
        <w:rPr>
          <w:color w:val="000000"/>
          <w:lang w:val="en-US" w:eastAsia="en-GB"/>
        </w:rPr>
        <w:t xml:space="preserve">Reviewers should </w:t>
      </w:r>
      <w:r w:rsidR="0073365C">
        <w:rPr>
          <w:color w:val="000000"/>
          <w:lang w:val="en-US" w:eastAsia="en-GB"/>
        </w:rPr>
        <w:t>make sure</w:t>
      </w:r>
      <w:r w:rsidR="00AB0FA4">
        <w:rPr>
          <w:color w:val="000000"/>
          <w:lang w:val="en-US" w:eastAsia="en-GB"/>
        </w:rPr>
        <w:t xml:space="preserve"> </w:t>
      </w:r>
      <w:r w:rsidR="00CE0AAC">
        <w:rPr>
          <w:color w:val="000000"/>
          <w:lang w:val="en-US" w:eastAsia="en-GB"/>
        </w:rPr>
        <w:t>that</w:t>
      </w:r>
      <w:r w:rsidR="000366A6">
        <w:rPr>
          <w:color w:val="000000"/>
          <w:lang w:val="en-US" w:eastAsia="en-GB"/>
        </w:rPr>
        <w:t xml:space="preserve"> </w:t>
      </w:r>
      <w:r w:rsidR="00AB0FA4">
        <w:rPr>
          <w:color w:val="000000"/>
          <w:lang w:val="en-US" w:eastAsia="en-GB"/>
        </w:rPr>
        <w:t xml:space="preserve">the constructs </w:t>
      </w:r>
      <w:r w:rsidR="00373E42">
        <w:rPr>
          <w:color w:val="000000"/>
          <w:lang w:val="en-US" w:eastAsia="en-GB"/>
        </w:rPr>
        <w:t>discussed</w:t>
      </w:r>
      <w:r w:rsidR="00CE0AAC">
        <w:rPr>
          <w:color w:val="000000"/>
          <w:lang w:val="en-US" w:eastAsia="en-GB"/>
        </w:rPr>
        <w:t xml:space="preserve"> </w:t>
      </w:r>
      <w:r w:rsidR="005372D3">
        <w:rPr>
          <w:color w:val="000000"/>
          <w:lang w:val="en-US" w:eastAsia="en-GB"/>
        </w:rPr>
        <w:t xml:space="preserve">in an article </w:t>
      </w:r>
      <w:r w:rsidR="007F02CE">
        <w:rPr>
          <w:color w:val="000000"/>
          <w:lang w:val="en-US" w:eastAsia="en-GB"/>
        </w:rPr>
        <w:t>were</w:t>
      </w:r>
      <w:r w:rsidR="00CE0AAC">
        <w:rPr>
          <w:color w:val="000000"/>
          <w:lang w:val="en-US" w:eastAsia="en-GB"/>
        </w:rPr>
        <w:t xml:space="preserve"> indeed </w:t>
      </w:r>
      <w:r w:rsidR="007F02CE">
        <w:rPr>
          <w:color w:val="000000"/>
          <w:lang w:val="en-US" w:eastAsia="en-GB"/>
        </w:rPr>
        <w:t>t</w:t>
      </w:r>
      <w:r w:rsidR="00CE0AAC">
        <w:rPr>
          <w:color w:val="000000"/>
          <w:lang w:val="en-US" w:eastAsia="en-GB"/>
        </w:rPr>
        <w:t>he constructs that were measured</w:t>
      </w:r>
      <w:r w:rsidR="00AB0FA4">
        <w:rPr>
          <w:color w:val="000000"/>
          <w:lang w:val="en-US" w:eastAsia="en-GB"/>
        </w:rPr>
        <w:t xml:space="preserve"> in the project</w:t>
      </w:r>
      <w:r w:rsidR="00CE0AAC">
        <w:rPr>
          <w:color w:val="000000"/>
          <w:lang w:val="en-US" w:eastAsia="en-GB"/>
        </w:rPr>
        <w:t xml:space="preserve">. </w:t>
      </w:r>
      <w:r w:rsidR="00201DF1">
        <w:rPr>
          <w:color w:val="000000"/>
          <w:lang w:val="en-US" w:eastAsia="en-GB"/>
        </w:rPr>
        <w:t>I</w:t>
      </w:r>
      <w:r w:rsidR="0073365C">
        <w:rPr>
          <w:color w:val="000000"/>
          <w:lang w:val="en-US" w:eastAsia="en-GB"/>
        </w:rPr>
        <w:t>deally</w:t>
      </w:r>
      <w:r w:rsidR="006A587C">
        <w:rPr>
          <w:color w:val="000000"/>
          <w:lang w:val="en-US" w:eastAsia="en-GB"/>
        </w:rPr>
        <w:t>, assessments should</w:t>
      </w:r>
      <w:r w:rsidR="00201DF1">
        <w:rPr>
          <w:color w:val="000000"/>
          <w:lang w:val="en-US" w:eastAsia="en-GB"/>
        </w:rPr>
        <w:t xml:space="preserve"> be sensitive</w:t>
      </w:r>
      <w:r w:rsidR="006A587C">
        <w:rPr>
          <w:color w:val="000000"/>
          <w:lang w:val="en-US" w:eastAsia="en-GB"/>
        </w:rPr>
        <w:t xml:space="preserve"> to differences in what the</w:t>
      </w:r>
      <w:r w:rsidR="007F02CE">
        <w:rPr>
          <w:color w:val="000000"/>
          <w:lang w:val="en-US" w:eastAsia="en-GB"/>
        </w:rPr>
        <w:t xml:space="preserve"> researchers</w:t>
      </w:r>
      <w:r w:rsidR="006A587C">
        <w:rPr>
          <w:color w:val="000000"/>
          <w:lang w:val="en-US" w:eastAsia="en-GB"/>
        </w:rPr>
        <w:t xml:space="preserve"> int</w:t>
      </w:r>
      <w:r w:rsidR="00201DF1">
        <w:rPr>
          <w:color w:val="000000"/>
          <w:lang w:val="en-US" w:eastAsia="en-GB"/>
        </w:rPr>
        <w:t>end</w:t>
      </w:r>
      <w:r w:rsidR="007F02CE">
        <w:rPr>
          <w:color w:val="000000"/>
          <w:lang w:val="en-US" w:eastAsia="en-GB"/>
        </w:rPr>
        <w:t>ed</w:t>
      </w:r>
      <w:r w:rsidR="00201DF1">
        <w:rPr>
          <w:color w:val="000000"/>
          <w:lang w:val="en-US" w:eastAsia="en-GB"/>
        </w:rPr>
        <w:t xml:space="preserve"> to measure (across individuals or manipulations</w:t>
      </w:r>
      <w:r w:rsidR="006A587C">
        <w:rPr>
          <w:color w:val="000000"/>
          <w:lang w:val="en-US" w:eastAsia="en-GB"/>
        </w:rPr>
        <w:t xml:space="preserve">; </w:t>
      </w:r>
      <w:proofErr w:type="spellStart"/>
      <w:r w:rsidR="006A587C">
        <w:rPr>
          <w:color w:val="000000"/>
          <w:lang w:val="en-US" w:eastAsia="en-GB"/>
        </w:rPr>
        <w:t>Borsboom</w:t>
      </w:r>
      <w:proofErr w:type="spellEnd"/>
      <w:r w:rsidR="006A587C">
        <w:rPr>
          <w:color w:val="000000"/>
          <w:lang w:val="en-US" w:eastAsia="en-GB"/>
        </w:rPr>
        <w:t xml:space="preserve"> &amp; </w:t>
      </w:r>
      <w:proofErr w:type="spellStart"/>
      <w:r w:rsidR="006A587C">
        <w:rPr>
          <w:color w:val="000000"/>
          <w:lang w:val="en-US" w:eastAsia="en-GB"/>
        </w:rPr>
        <w:t>Mellenbergh</w:t>
      </w:r>
      <w:proofErr w:type="spellEnd"/>
      <w:r w:rsidR="006A587C">
        <w:rPr>
          <w:color w:val="000000"/>
          <w:lang w:val="en-US" w:eastAsia="en-GB"/>
        </w:rPr>
        <w:t>, 2004</w:t>
      </w:r>
      <w:r w:rsidR="00201DF1">
        <w:rPr>
          <w:color w:val="000000"/>
          <w:lang w:val="en-US" w:eastAsia="en-GB"/>
        </w:rPr>
        <w:t>)</w:t>
      </w:r>
      <w:r w:rsidR="006A587C">
        <w:rPr>
          <w:color w:val="000000"/>
          <w:lang w:val="en-US" w:eastAsia="en-GB"/>
        </w:rPr>
        <w:t>.</w:t>
      </w:r>
      <w:r w:rsidR="00201DF1">
        <w:rPr>
          <w:color w:val="000000"/>
          <w:lang w:val="en-US" w:eastAsia="en-GB"/>
        </w:rPr>
        <w:t xml:space="preserve"> </w:t>
      </w:r>
      <w:r w:rsidR="00927F02">
        <w:rPr>
          <w:color w:val="000000"/>
          <w:lang w:val="en-US" w:eastAsia="en-GB"/>
        </w:rPr>
        <w:t xml:space="preserve">The interpretation of </w:t>
      </w:r>
      <w:r w:rsidR="0097356E" w:rsidRPr="000A6682">
        <w:rPr>
          <w:color w:val="000000"/>
          <w:lang w:val="en-US" w:eastAsia="en-GB"/>
        </w:rPr>
        <w:t xml:space="preserve">findings </w:t>
      </w:r>
      <w:r w:rsidR="00927F02">
        <w:rPr>
          <w:color w:val="000000"/>
          <w:lang w:val="en-US" w:eastAsia="en-GB"/>
        </w:rPr>
        <w:t xml:space="preserve">based on improperly validated measures </w:t>
      </w:r>
      <w:r w:rsidR="0097356E" w:rsidRPr="000A6682">
        <w:rPr>
          <w:color w:val="000000"/>
          <w:lang w:val="en-US" w:eastAsia="en-GB"/>
        </w:rPr>
        <w:t xml:space="preserve">can be meaningless at </w:t>
      </w:r>
      <w:proofErr w:type="gramStart"/>
      <w:r w:rsidR="0097356E" w:rsidRPr="000A6682">
        <w:rPr>
          <w:color w:val="000000"/>
          <w:lang w:val="en-US" w:eastAsia="en-GB"/>
        </w:rPr>
        <w:t>worst, and</w:t>
      </w:r>
      <w:proofErr w:type="gramEnd"/>
      <w:r w:rsidR="0097356E" w:rsidRPr="000A6682">
        <w:rPr>
          <w:color w:val="000000"/>
          <w:lang w:val="en-US" w:eastAsia="en-GB"/>
        </w:rPr>
        <w:t xml:space="preserve"> suspect at best.</w:t>
      </w:r>
      <w:r w:rsidR="0097356E" w:rsidRPr="00CE0AAC">
        <w:rPr>
          <w:color w:val="000000"/>
          <w:lang w:val="en-US" w:eastAsia="en-GB"/>
        </w:rPr>
        <w:t xml:space="preserve"> </w:t>
      </w:r>
      <w:r w:rsidR="00AB0FA4">
        <w:rPr>
          <w:color w:val="000000"/>
          <w:lang w:val="en-US" w:eastAsia="en-GB"/>
        </w:rPr>
        <w:t>A</w:t>
      </w:r>
      <w:r w:rsidR="006A587C">
        <w:rPr>
          <w:color w:val="000000"/>
          <w:lang w:val="en-US" w:eastAsia="en-GB"/>
        </w:rPr>
        <w:t>ccessible</w:t>
      </w:r>
      <w:r w:rsidR="00AB1E47">
        <w:rPr>
          <w:color w:val="000000"/>
          <w:lang w:val="en-US" w:eastAsia="en-GB"/>
        </w:rPr>
        <w:t xml:space="preserve"> discussion</w:t>
      </w:r>
      <w:r w:rsidR="00AB0FA4">
        <w:rPr>
          <w:color w:val="000000"/>
          <w:lang w:val="en-US" w:eastAsia="en-GB"/>
        </w:rPr>
        <w:t>s</w:t>
      </w:r>
      <w:r w:rsidR="00AB1E47">
        <w:rPr>
          <w:color w:val="000000"/>
          <w:lang w:val="en-US" w:eastAsia="en-GB"/>
        </w:rPr>
        <w:t xml:space="preserve"> of these issues can be found in Flake, </w:t>
      </w:r>
      <w:proofErr w:type="spellStart"/>
      <w:r w:rsidR="00AB1E47">
        <w:rPr>
          <w:color w:val="000000"/>
          <w:lang w:val="en-US" w:eastAsia="en-GB"/>
        </w:rPr>
        <w:t>Pek</w:t>
      </w:r>
      <w:proofErr w:type="spellEnd"/>
      <w:r w:rsidR="00AB1E47">
        <w:rPr>
          <w:color w:val="000000"/>
          <w:lang w:val="en-US" w:eastAsia="en-GB"/>
        </w:rPr>
        <w:t xml:space="preserve">, and </w:t>
      </w:r>
      <w:proofErr w:type="spellStart"/>
      <w:r w:rsidR="00AB1E47">
        <w:rPr>
          <w:color w:val="000000"/>
          <w:lang w:val="en-US" w:eastAsia="en-GB"/>
        </w:rPr>
        <w:t>Hehman</w:t>
      </w:r>
      <w:proofErr w:type="spellEnd"/>
      <w:r w:rsidR="00AB1E47">
        <w:rPr>
          <w:color w:val="000000"/>
          <w:lang w:val="en-US" w:eastAsia="en-GB"/>
        </w:rPr>
        <w:t xml:space="preserve"> (2017)</w:t>
      </w:r>
      <w:r w:rsidR="00AB0FA4">
        <w:rPr>
          <w:color w:val="000000"/>
          <w:lang w:val="en-US" w:eastAsia="en-GB"/>
        </w:rPr>
        <w:t xml:space="preserve"> and Fried and Flake (2018)</w:t>
      </w:r>
      <w:r w:rsidR="0073365C">
        <w:rPr>
          <w:color w:val="000000"/>
          <w:lang w:val="en-US" w:eastAsia="en-GB"/>
        </w:rPr>
        <w:t>. Questions relevant to</w:t>
      </w:r>
      <w:r w:rsidR="0097356E" w:rsidRPr="00CE0AAC">
        <w:rPr>
          <w:color w:val="000000"/>
          <w:lang w:val="en-US" w:eastAsia="en-GB"/>
        </w:rPr>
        <w:t xml:space="preserve"> the validity of measures include:</w:t>
      </w:r>
    </w:p>
    <w:p w14:paraId="65FA4A6F" w14:textId="5B786878" w:rsidR="007F02CE" w:rsidRDefault="0097356E">
      <w:pPr>
        <w:pStyle w:val="ListParagraph"/>
        <w:numPr>
          <w:ilvl w:val="0"/>
          <w:numId w:val="21"/>
        </w:numPr>
        <w:spacing w:line="480" w:lineRule="auto"/>
        <w:rPr>
          <w:rFonts w:ascii="Times New Roman" w:hAnsi="Times New Roman" w:cs="Times New Roman"/>
          <w:color w:val="000000"/>
          <w:lang w:val="en-US" w:eastAsia="en-GB"/>
        </w:rPr>
      </w:pPr>
      <w:r w:rsidRPr="00255D7C">
        <w:rPr>
          <w:rFonts w:ascii="Times New Roman" w:hAnsi="Times New Roman" w:cs="Times New Roman"/>
          <w:color w:val="000000"/>
          <w:lang w:val="en-US" w:eastAsia="en-GB"/>
        </w:rPr>
        <w:t>Have the authors reported scale reliabilities</w:t>
      </w:r>
      <w:r w:rsidR="00F006B3">
        <w:rPr>
          <w:rFonts w:ascii="Times New Roman" w:hAnsi="Times New Roman" w:cs="Times New Roman"/>
          <w:color w:val="000000"/>
          <w:lang w:val="en-US" w:eastAsia="en-GB"/>
        </w:rPr>
        <w:t xml:space="preserve"> computed from</w:t>
      </w:r>
      <w:r w:rsidR="00E92D75">
        <w:rPr>
          <w:rFonts w:ascii="Times New Roman" w:hAnsi="Times New Roman" w:cs="Times New Roman"/>
          <w:color w:val="000000"/>
          <w:lang w:val="en-US" w:eastAsia="en-GB"/>
        </w:rPr>
        <w:t xml:space="preserve"> their data</w:t>
      </w:r>
      <w:r w:rsidR="002956B3" w:rsidRPr="00255D7C">
        <w:rPr>
          <w:rFonts w:ascii="Times New Roman" w:hAnsi="Times New Roman" w:cs="Times New Roman"/>
          <w:color w:val="000000"/>
          <w:lang w:val="en-US" w:eastAsia="en-GB"/>
        </w:rPr>
        <w:t xml:space="preserve">? </w:t>
      </w:r>
      <w:r w:rsidR="002956B3">
        <w:rPr>
          <w:rFonts w:ascii="Times New Roman" w:hAnsi="Times New Roman" w:cs="Times New Roman"/>
          <w:color w:val="000000"/>
          <w:lang w:val="en-US" w:eastAsia="en-GB"/>
        </w:rPr>
        <w:t>Indicators of internal consistency such as Cronbach’s alpha</w:t>
      </w:r>
      <w:r w:rsidR="00626E03">
        <w:rPr>
          <w:rFonts w:ascii="Times New Roman" w:hAnsi="Times New Roman" w:cs="Times New Roman"/>
          <w:color w:val="000000"/>
          <w:lang w:val="en-US" w:eastAsia="en-GB"/>
        </w:rPr>
        <w:t xml:space="preserve"> </w:t>
      </w:r>
      <w:r w:rsidR="00255D7C">
        <w:rPr>
          <w:rFonts w:ascii="Times New Roman" w:hAnsi="Times New Roman" w:cs="Times New Roman"/>
          <w:color w:val="000000"/>
          <w:lang w:val="en-US" w:eastAsia="en-GB"/>
        </w:rPr>
        <w:t xml:space="preserve">are important to include but are commonly misreported as indicators of validity </w:t>
      </w:r>
      <w:r w:rsidR="002956B3">
        <w:rPr>
          <w:rFonts w:ascii="Times New Roman" w:hAnsi="Times New Roman" w:cs="Times New Roman"/>
          <w:color w:val="000000"/>
          <w:lang w:val="en-US" w:eastAsia="en-GB"/>
        </w:rPr>
        <w:t>(</w:t>
      </w:r>
      <w:r w:rsidR="00255D7C">
        <w:rPr>
          <w:rFonts w:ascii="Times New Roman" w:hAnsi="Times New Roman" w:cs="Times New Roman"/>
          <w:color w:val="000000"/>
          <w:lang w:val="en-US" w:eastAsia="en-GB"/>
        </w:rPr>
        <w:t>Flake et al., 2017</w:t>
      </w:r>
      <w:r w:rsidR="002956B3">
        <w:rPr>
          <w:rFonts w:ascii="Times New Roman" w:hAnsi="Times New Roman" w:cs="Times New Roman"/>
          <w:color w:val="000000"/>
          <w:lang w:val="en-US" w:eastAsia="en-GB"/>
        </w:rPr>
        <w:t>).</w:t>
      </w:r>
      <w:r w:rsidR="00E92D75">
        <w:rPr>
          <w:rFonts w:ascii="Times New Roman" w:hAnsi="Times New Roman" w:cs="Times New Roman"/>
          <w:color w:val="000000"/>
          <w:lang w:val="en-US" w:eastAsia="en-GB"/>
        </w:rPr>
        <w:t xml:space="preserve"> </w:t>
      </w:r>
      <w:proofErr w:type="gramStart"/>
      <w:r w:rsidR="00E92D75">
        <w:rPr>
          <w:rFonts w:ascii="Times New Roman" w:hAnsi="Times New Roman" w:cs="Times New Roman"/>
          <w:color w:val="000000"/>
          <w:lang w:val="en-US" w:eastAsia="en-GB"/>
        </w:rPr>
        <w:t>In particular, a</w:t>
      </w:r>
      <w:proofErr w:type="gramEnd"/>
      <w:r w:rsidR="00E92D75">
        <w:rPr>
          <w:rFonts w:ascii="Times New Roman" w:hAnsi="Times New Roman" w:cs="Times New Roman"/>
          <w:color w:val="000000"/>
          <w:lang w:val="en-US" w:eastAsia="en-GB"/>
        </w:rPr>
        <w:t xml:space="preserve"> high alpha does not speak clearly to whether constituent items represent a single dimension or multiple dimensions. </w:t>
      </w:r>
      <w:r w:rsidR="003756A7">
        <w:rPr>
          <w:rFonts w:ascii="Times New Roman" w:hAnsi="Times New Roman" w:cs="Times New Roman"/>
          <w:color w:val="000000"/>
          <w:lang w:val="en-US" w:eastAsia="en-GB"/>
        </w:rPr>
        <w:t>F</w:t>
      </w:r>
      <w:r w:rsidR="00E92D75">
        <w:rPr>
          <w:rFonts w:ascii="Times New Roman" w:hAnsi="Times New Roman" w:cs="Times New Roman"/>
          <w:color w:val="000000"/>
          <w:lang w:val="en-US" w:eastAsia="en-GB"/>
        </w:rPr>
        <w:t xml:space="preserve">actor analysis </w:t>
      </w:r>
      <w:r w:rsidR="003756A7">
        <w:rPr>
          <w:rFonts w:ascii="Times New Roman" w:hAnsi="Times New Roman" w:cs="Times New Roman"/>
          <w:color w:val="000000"/>
          <w:lang w:val="en-US" w:eastAsia="en-GB"/>
        </w:rPr>
        <w:t xml:space="preserve">is needed to </w:t>
      </w:r>
      <w:r w:rsidR="00E92D75">
        <w:rPr>
          <w:rFonts w:ascii="Times New Roman" w:hAnsi="Times New Roman" w:cs="Times New Roman"/>
          <w:color w:val="000000"/>
          <w:lang w:val="en-US" w:eastAsia="en-GB"/>
        </w:rPr>
        <w:t xml:space="preserve">assess whether item intercorrelations match the intended structure, one aspect of valid measurement. </w:t>
      </w:r>
    </w:p>
    <w:p w14:paraId="6940AE9D" w14:textId="12DD6815" w:rsidR="0097356E" w:rsidRPr="00F67DB9" w:rsidRDefault="007F02CE">
      <w:pPr>
        <w:pStyle w:val="ListParagraph"/>
        <w:numPr>
          <w:ilvl w:val="0"/>
          <w:numId w:val="21"/>
        </w:numPr>
        <w:spacing w:line="480" w:lineRule="auto"/>
        <w:rPr>
          <w:rFonts w:ascii="Times New Roman" w:hAnsi="Times New Roman" w:cs="Times New Roman"/>
          <w:color w:val="000000"/>
          <w:lang w:val="en-US" w:eastAsia="en-GB"/>
        </w:rPr>
      </w:pPr>
      <w:r w:rsidRPr="00255D7C">
        <w:rPr>
          <w:rFonts w:ascii="Times New Roman" w:hAnsi="Times New Roman" w:cs="Times New Roman"/>
          <w:color w:val="000000"/>
          <w:lang w:val="en-US" w:eastAsia="en-GB"/>
        </w:rPr>
        <w:lastRenderedPageBreak/>
        <w:t xml:space="preserve">Did the authors use </w:t>
      </w:r>
      <w:r>
        <w:rPr>
          <w:rFonts w:ascii="Times New Roman" w:hAnsi="Times New Roman" w:cs="Times New Roman"/>
          <w:color w:val="000000"/>
          <w:lang w:val="en-US" w:eastAsia="en-GB"/>
        </w:rPr>
        <w:t xml:space="preserve">previously </w:t>
      </w:r>
      <w:r w:rsidRPr="00255D7C">
        <w:rPr>
          <w:rFonts w:ascii="Times New Roman" w:hAnsi="Times New Roman" w:cs="Times New Roman"/>
          <w:color w:val="000000"/>
          <w:lang w:val="en-US" w:eastAsia="en-GB"/>
        </w:rPr>
        <w:t xml:space="preserve">validated measures? Check for </w:t>
      </w:r>
      <w:r w:rsidR="0073365C">
        <w:rPr>
          <w:rFonts w:ascii="Times New Roman" w:hAnsi="Times New Roman" w:cs="Times New Roman"/>
          <w:color w:val="000000"/>
          <w:lang w:val="en-US" w:eastAsia="en-GB"/>
        </w:rPr>
        <w:t xml:space="preserve">reporting of, or </w:t>
      </w:r>
      <w:r w:rsidRPr="00255D7C">
        <w:rPr>
          <w:rFonts w:ascii="Times New Roman" w:hAnsi="Times New Roman" w:cs="Times New Roman"/>
          <w:color w:val="000000"/>
          <w:lang w:val="en-US" w:eastAsia="en-GB"/>
        </w:rPr>
        <w:t>references to</w:t>
      </w:r>
      <w:r w:rsidR="0073365C">
        <w:rPr>
          <w:rFonts w:ascii="Times New Roman" w:hAnsi="Times New Roman" w:cs="Times New Roman"/>
          <w:color w:val="000000"/>
          <w:lang w:val="en-US" w:eastAsia="en-GB"/>
        </w:rPr>
        <w:t>,</w:t>
      </w:r>
      <w:r w:rsidRPr="00255D7C">
        <w:rPr>
          <w:rFonts w:ascii="Times New Roman" w:hAnsi="Times New Roman" w:cs="Times New Roman"/>
          <w:color w:val="000000"/>
          <w:lang w:val="en-US" w:eastAsia="en-GB"/>
        </w:rPr>
        <w:t xml:space="preserve"> validation studies of the measures, including</w:t>
      </w:r>
      <w:r>
        <w:rPr>
          <w:rFonts w:ascii="Times New Roman" w:hAnsi="Times New Roman" w:cs="Times New Roman"/>
          <w:color w:val="000000"/>
          <w:lang w:val="en-US" w:eastAsia="en-GB"/>
        </w:rPr>
        <w:t xml:space="preserve"> </w:t>
      </w:r>
      <w:r w:rsidR="0073365C">
        <w:rPr>
          <w:rFonts w:ascii="Times New Roman" w:hAnsi="Times New Roman" w:cs="Times New Roman"/>
          <w:color w:val="000000"/>
          <w:lang w:val="en-US" w:eastAsia="en-GB"/>
        </w:rPr>
        <w:t xml:space="preserve">tests for </w:t>
      </w:r>
      <w:r>
        <w:rPr>
          <w:rFonts w:ascii="Times New Roman" w:hAnsi="Times New Roman" w:cs="Times New Roman"/>
          <w:color w:val="000000"/>
          <w:lang w:val="en-US" w:eastAsia="en-GB"/>
        </w:rPr>
        <w:t>construct, convergent, and divergent validity.</w:t>
      </w:r>
    </w:p>
    <w:p w14:paraId="3A6E19A7" w14:textId="2F8684CF" w:rsidR="0097356E" w:rsidRPr="00255D7C" w:rsidRDefault="0097356E" w:rsidP="00255D7C">
      <w:pPr>
        <w:pStyle w:val="ListParagraph"/>
        <w:numPr>
          <w:ilvl w:val="0"/>
          <w:numId w:val="21"/>
        </w:numPr>
        <w:spacing w:line="480" w:lineRule="auto"/>
        <w:rPr>
          <w:rFonts w:ascii="Times New Roman" w:hAnsi="Times New Roman" w:cs="Times New Roman"/>
          <w:color w:val="000000"/>
          <w:lang w:val="en-US" w:eastAsia="en-GB"/>
        </w:rPr>
      </w:pPr>
      <w:r w:rsidRPr="00255D7C">
        <w:rPr>
          <w:rFonts w:ascii="Times New Roman" w:hAnsi="Times New Roman" w:cs="Times New Roman"/>
          <w:color w:val="000000"/>
          <w:lang w:val="en-US" w:eastAsia="en-GB"/>
        </w:rPr>
        <w:t xml:space="preserve">Did the authors use measures as originally developed and validated, or have they modified the original scale? </w:t>
      </w:r>
      <w:r w:rsidR="0073365C">
        <w:rPr>
          <w:rFonts w:ascii="Times New Roman" w:hAnsi="Times New Roman" w:cs="Times New Roman"/>
          <w:color w:val="000000"/>
          <w:lang w:val="en-US" w:eastAsia="en-GB"/>
        </w:rPr>
        <w:t>Have any</w:t>
      </w:r>
      <w:r w:rsidRPr="00255D7C">
        <w:rPr>
          <w:rFonts w:ascii="Times New Roman" w:hAnsi="Times New Roman" w:cs="Times New Roman"/>
          <w:color w:val="000000"/>
          <w:lang w:val="en-US" w:eastAsia="en-GB"/>
        </w:rPr>
        <w:t xml:space="preserve"> modifications</w:t>
      </w:r>
      <w:r w:rsidR="0073365C">
        <w:rPr>
          <w:rFonts w:ascii="Times New Roman" w:hAnsi="Times New Roman" w:cs="Times New Roman"/>
          <w:color w:val="000000"/>
          <w:lang w:val="en-US" w:eastAsia="en-GB"/>
        </w:rPr>
        <w:t xml:space="preserve"> </w:t>
      </w:r>
      <w:r w:rsidRPr="00255D7C">
        <w:rPr>
          <w:rFonts w:ascii="Times New Roman" w:hAnsi="Times New Roman" w:cs="Times New Roman"/>
          <w:color w:val="000000"/>
          <w:lang w:val="en-US" w:eastAsia="en-GB"/>
        </w:rPr>
        <w:t>been well justified</w:t>
      </w:r>
      <w:r w:rsidR="002956B3">
        <w:rPr>
          <w:rFonts w:ascii="Times New Roman" w:hAnsi="Times New Roman" w:cs="Times New Roman"/>
          <w:color w:val="000000"/>
          <w:lang w:val="en-US" w:eastAsia="en-GB"/>
        </w:rPr>
        <w:t xml:space="preserve"> and fully reported</w:t>
      </w:r>
      <w:r w:rsidRPr="00255D7C">
        <w:rPr>
          <w:rFonts w:ascii="Times New Roman" w:hAnsi="Times New Roman" w:cs="Times New Roman"/>
          <w:color w:val="000000"/>
          <w:lang w:val="en-US" w:eastAsia="en-GB"/>
        </w:rPr>
        <w:t>?</w:t>
      </w:r>
      <w:r w:rsidR="002956B3">
        <w:rPr>
          <w:rFonts w:ascii="Times New Roman" w:hAnsi="Times New Roman" w:cs="Times New Roman"/>
          <w:color w:val="000000"/>
          <w:lang w:val="en-US" w:eastAsia="en-GB"/>
        </w:rPr>
        <w:t xml:space="preserve"> Modifying scales </w:t>
      </w:r>
      <w:r w:rsidR="0073365C">
        <w:rPr>
          <w:rFonts w:ascii="Times New Roman" w:hAnsi="Times New Roman" w:cs="Times New Roman"/>
          <w:color w:val="000000"/>
          <w:lang w:val="en-US" w:eastAsia="en-GB"/>
        </w:rPr>
        <w:t>without</w:t>
      </w:r>
      <w:r w:rsidR="00626E03">
        <w:rPr>
          <w:rFonts w:ascii="Times New Roman" w:hAnsi="Times New Roman" w:cs="Times New Roman"/>
          <w:color w:val="000000"/>
          <w:lang w:val="en-US" w:eastAsia="en-GB"/>
        </w:rPr>
        <w:t xml:space="preserve"> reporting the full details </w:t>
      </w:r>
      <w:r w:rsidR="002956B3">
        <w:rPr>
          <w:rFonts w:ascii="Times New Roman" w:hAnsi="Times New Roman" w:cs="Times New Roman"/>
          <w:color w:val="000000"/>
          <w:lang w:val="en-US" w:eastAsia="en-GB"/>
        </w:rPr>
        <w:t xml:space="preserve">can complicate replication </w:t>
      </w:r>
      <w:proofErr w:type="gramStart"/>
      <w:r w:rsidR="002956B3">
        <w:rPr>
          <w:rFonts w:ascii="Times New Roman" w:hAnsi="Times New Roman" w:cs="Times New Roman"/>
          <w:color w:val="000000"/>
          <w:lang w:val="en-US" w:eastAsia="en-GB"/>
        </w:rPr>
        <w:t>studies</w:t>
      </w:r>
      <w:r w:rsidR="00626E03">
        <w:rPr>
          <w:rFonts w:ascii="Times New Roman" w:hAnsi="Times New Roman" w:cs="Times New Roman"/>
          <w:color w:val="000000"/>
          <w:lang w:val="en-US" w:eastAsia="en-GB"/>
        </w:rPr>
        <w:t>, and</w:t>
      </w:r>
      <w:proofErr w:type="gramEnd"/>
      <w:r w:rsidR="00626E03">
        <w:rPr>
          <w:rFonts w:ascii="Times New Roman" w:hAnsi="Times New Roman" w:cs="Times New Roman"/>
          <w:color w:val="000000"/>
          <w:lang w:val="en-US" w:eastAsia="en-GB"/>
        </w:rPr>
        <w:t xml:space="preserve"> modifying scales without assessing their validity can lead to uncertainty in measurement.</w:t>
      </w:r>
    </w:p>
    <w:p w14:paraId="657F9A2F" w14:textId="79147146" w:rsidR="0097356E" w:rsidRPr="0025785F" w:rsidRDefault="000B228F" w:rsidP="00255D7C">
      <w:pPr>
        <w:pStyle w:val="ListParagraph"/>
        <w:numPr>
          <w:ilvl w:val="0"/>
          <w:numId w:val="21"/>
        </w:numPr>
        <w:spacing w:line="480" w:lineRule="auto"/>
        <w:rPr>
          <w:rFonts w:ascii="Times New Roman" w:hAnsi="Times New Roman" w:cs="Times New Roman"/>
          <w:color w:val="000000"/>
          <w:lang w:val="en-US" w:eastAsia="en-GB"/>
        </w:rPr>
      </w:pPr>
      <w:r w:rsidRPr="00255D7C">
        <w:rPr>
          <w:rFonts w:ascii="Times New Roman" w:hAnsi="Times New Roman" w:cs="Times New Roman"/>
          <w:color w:val="000000"/>
          <w:lang w:val="en-US" w:eastAsia="en-GB"/>
        </w:rPr>
        <w:t>Did the authors report findings based on single-item measures?</w:t>
      </w:r>
      <w:r w:rsidR="00D525E4">
        <w:rPr>
          <w:rFonts w:ascii="Times New Roman" w:hAnsi="Times New Roman" w:cs="Times New Roman"/>
          <w:color w:val="000000"/>
          <w:lang w:val="en-US" w:eastAsia="en-GB"/>
        </w:rPr>
        <w:t xml:space="preserve"> Single-item measures </w:t>
      </w:r>
      <w:r w:rsidR="005735AF">
        <w:rPr>
          <w:rFonts w:ascii="Times New Roman" w:hAnsi="Times New Roman" w:cs="Times New Roman"/>
          <w:color w:val="000000"/>
          <w:lang w:val="en-US" w:eastAsia="en-GB"/>
        </w:rPr>
        <w:t>may not adequately capture the intended construct</w:t>
      </w:r>
      <w:r w:rsidR="005372D3">
        <w:rPr>
          <w:rFonts w:ascii="Times New Roman" w:hAnsi="Times New Roman" w:cs="Times New Roman"/>
          <w:color w:val="000000"/>
          <w:lang w:val="en-US" w:eastAsia="en-GB"/>
        </w:rPr>
        <w:t>.</w:t>
      </w:r>
      <w:r w:rsidR="005735AF">
        <w:rPr>
          <w:rFonts w:ascii="Times New Roman" w:hAnsi="Times New Roman" w:cs="Times New Roman"/>
          <w:color w:val="000000"/>
          <w:lang w:val="en-US" w:eastAsia="en-GB"/>
        </w:rPr>
        <w:t xml:space="preserve"> </w:t>
      </w:r>
      <w:r w:rsidR="005372D3">
        <w:rPr>
          <w:rFonts w:ascii="Times New Roman" w:hAnsi="Times New Roman" w:cs="Times New Roman"/>
          <w:color w:val="000000"/>
          <w:lang w:val="en-US" w:eastAsia="en-GB"/>
        </w:rPr>
        <w:t>They</w:t>
      </w:r>
      <w:r w:rsidR="005735AF">
        <w:rPr>
          <w:rFonts w:ascii="Times New Roman" w:hAnsi="Times New Roman" w:cs="Times New Roman"/>
          <w:color w:val="000000"/>
          <w:lang w:val="en-US" w:eastAsia="en-GB"/>
        </w:rPr>
        <w:t xml:space="preserve"> require </w:t>
      </w:r>
      <w:r w:rsidR="005372D3">
        <w:rPr>
          <w:rFonts w:ascii="Times New Roman" w:hAnsi="Times New Roman" w:cs="Times New Roman"/>
          <w:color w:val="000000"/>
          <w:lang w:val="en-US" w:eastAsia="en-GB"/>
        </w:rPr>
        <w:t xml:space="preserve">special </w:t>
      </w:r>
      <w:r w:rsidR="005735AF">
        <w:rPr>
          <w:rFonts w:ascii="Times New Roman" w:hAnsi="Times New Roman" w:cs="Times New Roman"/>
          <w:color w:val="000000"/>
          <w:lang w:val="en-US" w:eastAsia="en-GB"/>
        </w:rPr>
        <w:t>consideration and validation (see Flake et al., 2017).</w:t>
      </w:r>
    </w:p>
    <w:p w14:paraId="5FE19A2C" w14:textId="35E0685D" w:rsidR="00E96740" w:rsidRPr="00255D7C" w:rsidRDefault="000A6682" w:rsidP="00F67DB9">
      <w:pPr>
        <w:spacing w:line="480" w:lineRule="auto"/>
        <w:ind w:firstLine="709"/>
        <w:rPr>
          <w:color w:val="000000"/>
          <w:lang w:val="en-US" w:eastAsia="en-GB"/>
        </w:rPr>
      </w:pPr>
      <w:r>
        <w:rPr>
          <w:color w:val="000000"/>
          <w:lang w:val="en-US" w:eastAsia="en-GB"/>
        </w:rPr>
        <w:t>If reviewers find that answers to any of the above questions are unclear, it is important to request the missing information in your revie</w:t>
      </w:r>
      <w:r w:rsidR="007F02CE">
        <w:rPr>
          <w:color w:val="000000"/>
          <w:lang w:val="en-US" w:eastAsia="en-GB"/>
        </w:rPr>
        <w:t>w</w:t>
      </w:r>
      <w:r>
        <w:rPr>
          <w:color w:val="000000"/>
          <w:lang w:val="en-US" w:eastAsia="en-GB"/>
        </w:rPr>
        <w:t xml:space="preserve">. </w:t>
      </w:r>
      <w:r w:rsidR="005372D3">
        <w:rPr>
          <w:color w:val="000000"/>
          <w:lang w:val="en-US" w:eastAsia="en-GB"/>
        </w:rPr>
        <w:t xml:space="preserve">Authors should be encouraged to address </w:t>
      </w:r>
      <w:r>
        <w:rPr>
          <w:color w:val="000000"/>
          <w:lang w:val="en-US" w:eastAsia="en-GB"/>
        </w:rPr>
        <w:t>weaknesses with measurement validity in the Discussion section of the manuscript</w:t>
      </w:r>
      <w:r w:rsidR="005372D3">
        <w:rPr>
          <w:color w:val="000000"/>
          <w:lang w:val="en-US" w:eastAsia="en-GB"/>
        </w:rPr>
        <w:t>, describing</w:t>
      </w:r>
      <w:r w:rsidR="0073365C">
        <w:rPr>
          <w:color w:val="000000"/>
          <w:lang w:val="en-US" w:eastAsia="en-GB"/>
        </w:rPr>
        <w:t xml:space="preserve"> s</w:t>
      </w:r>
      <w:r>
        <w:rPr>
          <w:color w:val="000000"/>
          <w:lang w:val="en-US" w:eastAsia="en-GB"/>
        </w:rPr>
        <w:t xml:space="preserve">pecifically how uncertainty in the measures used may affect the interpretation of the results and the generalizability of the study. </w:t>
      </w:r>
    </w:p>
    <w:p w14:paraId="2A2E0C3E" w14:textId="55C8ED40" w:rsidR="008A0873" w:rsidRPr="00A4409D" w:rsidRDefault="0013556B" w:rsidP="00255D7C">
      <w:pPr>
        <w:spacing w:line="480" w:lineRule="auto"/>
        <w:ind w:firstLine="720"/>
        <w:rPr>
          <w:lang w:val="en-US" w:eastAsia="en-GB"/>
        </w:rPr>
      </w:pPr>
      <w:r>
        <w:rPr>
          <w:b/>
          <w:bCs/>
          <w:color w:val="000000"/>
          <w:lang w:val="en-US" w:eastAsia="en-GB"/>
        </w:rPr>
        <w:t>Evaluate sensitivity as well as validity</w:t>
      </w:r>
      <w:r w:rsidR="008A0873" w:rsidRPr="00A4409D">
        <w:rPr>
          <w:b/>
          <w:bCs/>
          <w:color w:val="000000"/>
          <w:lang w:val="en-US" w:eastAsia="en-GB"/>
        </w:rPr>
        <w:t>.</w:t>
      </w:r>
      <w:r w:rsidR="008A0873" w:rsidRPr="00A4409D">
        <w:rPr>
          <w:color w:val="000000"/>
          <w:lang w:val="en-US" w:eastAsia="en-GB"/>
        </w:rPr>
        <w:t xml:space="preserve"> </w:t>
      </w:r>
      <w:r w:rsidR="005372D3">
        <w:rPr>
          <w:color w:val="000000"/>
          <w:lang w:val="en-US" w:eastAsia="en-GB"/>
        </w:rPr>
        <w:t>Measurement</w:t>
      </w:r>
      <w:r w:rsidR="00E96740">
        <w:rPr>
          <w:color w:val="000000"/>
          <w:lang w:val="en-US" w:eastAsia="en-GB"/>
        </w:rPr>
        <w:t xml:space="preserve"> concerns are part of a larger issue that is becoming more important with increased understanding of methodology: sensitivity. Traditionally, psychology r</w:t>
      </w:r>
      <w:r w:rsidR="008A0873" w:rsidRPr="00A4409D">
        <w:rPr>
          <w:color w:val="000000"/>
          <w:lang w:val="en-US" w:eastAsia="en-GB"/>
        </w:rPr>
        <w:t xml:space="preserve">eviewers </w:t>
      </w:r>
      <w:r w:rsidR="00732379" w:rsidRPr="00A4409D">
        <w:rPr>
          <w:color w:val="000000"/>
          <w:lang w:val="en-US" w:eastAsia="en-GB"/>
        </w:rPr>
        <w:t xml:space="preserve">are </w:t>
      </w:r>
      <w:r w:rsidR="008A0873" w:rsidRPr="00A4409D">
        <w:rPr>
          <w:color w:val="000000"/>
          <w:lang w:val="en-US" w:eastAsia="en-GB"/>
        </w:rPr>
        <w:t xml:space="preserve">keen to point out </w:t>
      </w:r>
      <w:r w:rsidR="002634C5">
        <w:rPr>
          <w:color w:val="000000"/>
          <w:lang w:val="en-US" w:eastAsia="en-GB"/>
        </w:rPr>
        <w:t xml:space="preserve">alternative </w:t>
      </w:r>
      <w:r w:rsidR="004138BD" w:rsidRPr="00A4409D">
        <w:rPr>
          <w:color w:val="000000"/>
          <w:lang w:val="en-US" w:eastAsia="en-GB"/>
        </w:rPr>
        <w:t>explanations for</w:t>
      </w:r>
      <w:r w:rsidR="008A0873" w:rsidRPr="00A4409D">
        <w:rPr>
          <w:color w:val="000000"/>
          <w:lang w:val="en-US" w:eastAsia="en-GB"/>
        </w:rPr>
        <w:t xml:space="preserve"> a</w:t>
      </w:r>
      <w:r w:rsidR="001268B4" w:rsidRPr="00A4409D">
        <w:rPr>
          <w:color w:val="000000"/>
          <w:lang w:val="en-US" w:eastAsia="en-GB"/>
        </w:rPr>
        <w:t xml:space="preserve"> significant or</w:t>
      </w:r>
      <w:r w:rsidR="008A0873" w:rsidRPr="00A4409D">
        <w:rPr>
          <w:color w:val="000000"/>
          <w:lang w:val="en-US" w:eastAsia="en-GB"/>
        </w:rPr>
        <w:t xml:space="preserve"> </w:t>
      </w:r>
      <w:r w:rsidR="008A0873" w:rsidRPr="00A4409D">
        <w:rPr>
          <w:i/>
          <w:color w:val="000000"/>
          <w:lang w:val="en-US" w:eastAsia="en-GB"/>
        </w:rPr>
        <w:t>positive</w:t>
      </w:r>
      <w:r w:rsidR="008A0873" w:rsidRPr="00A4409D">
        <w:rPr>
          <w:color w:val="000000"/>
          <w:lang w:val="en-US" w:eastAsia="en-GB"/>
        </w:rPr>
        <w:t xml:space="preserve"> result. Confounded manipulations, </w:t>
      </w:r>
      <w:r w:rsidR="00926CAB" w:rsidRPr="00A4409D">
        <w:rPr>
          <w:color w:val="000000"/>
          <w:lang w:val="en-US" w:eastAsia="en-GB"/>
        </w:rPr>
        <w:t xml:space="preserve">conceptually </w:t>
      </w:r>
      <w:r w:rsidR="008A0873" w:rsidRPr="00A4409D">
        <w:rPr>
          <w:color w:val="000000"/>
          <w:lang w:val="en-US" w:eastAsia="en-GB"/>
        </w:rPr>
        <w:t xml:space="preserve">ambiguous measures, </w:t>
      </w:r>
      <w:r w:rsidR="0048220F" w:rsidRPr="00A4409D">
        <w:rPr>
          <w:color w:val="000000"/>
          <w:lang w:val="en-US" w:eastAsia="en-GB"/>
        </w:rPr>
        <w:t>and statistical artifacts ar</w:t>
      </w:r>
      <w:r w:rsidR="008A0873" w:rsidRPr="00A4409D">
        <w:rPr>
          <w:color w:val="000000"/>
          <w:lang w:val="en-US" w:eastAsia="en-GB"/>
        </w:rPr>
        <w:t xml:space="preserve">e just a few </w:t>
      </w:r>
      <w:r w:rsidR="00FA1FC2" w:rsidRPr="00A4409D">
        <w:rPr>
          <w:color w:val="000000"/>
          <w:lang w:val="en-US" w:eastAsia="en-GB"/>
        </w:rPr>
        <w:t>things</w:t>
      </w:r>
      <w:r w:rsidR="008A0873" w:rsidRPr="00A4409D">
        <w:rPr>
          <w:color w:val="000000"/>
          <w:lang w:val="en-US" w:eastAsia="en-GB"/>
        </w:rPr>
        <w:t xml:space="preserve"> that can threaten the </w:t>
      </w:r>
      <w:r w:rsidR="00E96740">
        <w:rPr>
          <w:color w:val="000000"/>
          <w:lang w:val="en-US" w:eastAsia="en-GB"/>
        </w:rPr>
        <w:t xml:space="preserve">interpretation </w:t>
      </w:r>
      <w:r w:rsidR="008A0873" w:rsidRPr="00A4409D">
        <w:rPr>
          <w:color w:val="000000"/>
          <w:lang w:val="en-US" w:eastAsia="en-GB"/>
        </w:rPr>
        <w:t xml:space="preserve">of apparently positive results. </w:t>
      </w:r>
      <w:r w:rsidR="00FA1FC2" w:rsidRPr="00A4409D">
        <w:rPr>
          <w:color w:val="000000"/>
          <w:lang w:val="en-US" w:eastAsia="en-GB"/>
        </w:rPr>
        <w:t>Certainly,</w:t>
      </w:r>
      <w:r w:rsidR="008A0873" w:rsidRPr="00A4409D">
        <w:rPr>
          <w:color w:val="000000"/>
          <w:lang w:val="en-US" w:eastAsia="en-GB"/>
        </w:rPr>
        <w:t xml:space="preserve"> </w:t>
      </w:r>
      <w:r w:rsidR="00E96740">
        <w:rPr>
          <w:color w:val="000000"/>
          <w:lang w:val="en-US" w:eastAsia="en-GB"/>
        </w:rPr>
        <w:t xml:space="preserve">reviewers </w:t>
      </w:r>
      <w:r w:rsidR="005372D3">
        <w:rPr>
          <w:color w:val="000000"/>
          <w:lang w:val="en-US" w:eastAsia="en-GB"/>
        </w:rPr>
        <w:t xml:space="preserve">should </w:t>
      </w:r>
      <w:r w:rsidR="003A391B">
        <w:rPr>
          <w:color w:val="000000"/>
          <w:lang w:val="en-US" w:eastAsia="en-GB"/>
        </w:rPr>
        <w:t>stay</w:t>
      </w:r>
      <w:r w:rsidR="008A0873" w:rsidRPr="00A4409D">
        <w:rPr>
          <w:color w:val="000000"/>
          <w:lang w:val="en-US" w:eastAsia="en-GB"/>
        </w:rPr>
        <w:t xml:space="preserve"> on the lookout for all such</w:t>
      </w:r>
      <w:r w:rsidR="00ED3A6E" w:rsidRPr="00A4409D">
        <w:rPr>
          <w:color w:val="000000"/>
          <w:lang w:val="en-US" w:eastAsia="en-GB"/>
        </w:rPr>
        <w:t xml:space="preserve"> </w:t>
      </w:r>
      <w:r w:rsidR="008A0873" w:rsidRPr="00A4409D">
        <w:rPr>
          <w:color w:val="000000"/>
          <w:lang w:val="en-US" w:eastAsia="en-GB"/>
        </w:rPr>
        <w:t xml:space="preserve">issues. </w:t>
      </w:r>
    </w:p>
    <w:p w14:paraId="4398695C" w14:textId="7AB0177E" w:rsidR="008A0873" w:rsidRPr="00A4409D" w:rsidRDefault="008229AC" w:rsidP="00A02BBA">
      <w:pPr>
        <w:spacing w:line="480" w:lineRule="auto"/>
        <w:ind w:firstLine="720"/>
        <w:rPr>
          <w:lang w:val="en-US" w:eastAsia="en-GB"/>
        </w:rPr>
      </w:pPr>
      <w:r>
        <w:rPr>
          <w:color w:val="000000"/>
          <w:lang w:val="en-US" w:eastAsia="en-GB"/>
        </w:rPr>
        <w:t xml:space="preserve">In contrast, psychology reviewers are often less attuned to problems that </w:t>
      </w:r>
      <w:r w:rsidR="0073365C">
        <w:rPr>
          <w:color w:val="000000"/>
          <w:lang w:val="en-US" w:eastAsia="en-GB"/>
        </w:rPr>
        <w:t xml:space="preserve">might </w:t>
      </w:r>
      <w:r>
        <w:rPr>
          <w:color w:val="000000"/>
          <w:lang w:val="en-US" w:eastAsia="en-GB"/>
        </w:rPr>
        <w:t xml:space="preserve">compromise the interpretation of non-significant findings, such as small sample size, weak manipulations, poor </w:t>
      </w:r>
      <w:r w:rsidR="00E96740">
        <w:rPr>
          <w:color w:val="000000"/>
          <w:lang w:val="en-US" w:eastAsia="en-GB"/>
        </w:rPr>
        <w:t>measurement</w:t>
      </w:r>
      <w:r>
        <w:rPr>
          <w:color w:val="000000"/>
          <w:lang w:val="en-US" w:eastAsia="en-GB"/>
        </w:rPr>
        <w:t xml:space="preserve"> reliability, </w:t>
      </w:r>
      <w:r w:rsidR="00E469E5" w:rsidRPr="00A4409D">
        <w:rPr>
          <w:color w:val="000000"/>
          <w:lang w:val="en-US" w:eastAsia="en-GB"/>
        </w:rPr>
        <w:t>restricted range</w:t>
      </w:r>
      <w:r w:rsidR="00FA1FC2" w:rsidRPr="00A4409D">
        <w:rPr>
          <w:color w:val="000000"/>
          <w:lang w:val="en-US" w:eastAsia="en-GB"/>
        </w:rPr>
        <w:t>,</w:t>
      </w:r>
      <w:r w:rsidR="00E469E5" w:rsidRPr="00A4409D">
        <w:rPr>
          <w:color w:val="000000"/>
          <w:lang w:val="en-US" w:eastAsia="en-GB"/>
        </w:rPr>
        <w:t xml:space="preserve"> </w:t>
      </w:r>
      <w:r w:rsidR="00FA1FC2" w:rsidRPr="00A4409D">
        <w:rPr>
          <w:color w:val="000000"/>
          <w:lang w:val="en-US" w:eastAsia="en-GB"/>
        </w:rPr>
        <w:t>and</w:t>
      </w:r>
      <w:r w:rsidR="00E469E5" w:rsidRPr="00A4409D">
        <w:rPr>
          <w:color w:val="000000"/>
          <w:lang w:val="en-US" w:eastAsia="en-GB"/>
        </w:rPr>
        <w:t xml:space="preserve"> ceiling or floor effects</w:t>
      </w:r>
      <w:r w:rsidR="00ED3A6E" w:rsidRPr="00A4409D">
        <w:rPr>
          <w:color w:val="000000"/>
          <w:lang w:val="en-US" w:eastAsia="en-GB"/>
        </w:rPr>
        <w:t xml:space="preserve">. </w:t>
      </w:r>
      <w:r w:rsidR="001268B4" w:rsidRPr="00A4409D">
        <w:rPr>
          <w:color w:val="000000"/>
          <w:lang w:val="en-US" w:eastAsia="en-GB"/>
        </w:rPr>
        <w:lastRenderedPageBreak/>
        <w:t>Such flaws can reduce</w:t>
      </w:r>
      <w:r w:rsidR="0048220F" w:rsidRPr="00A4409D">
        <w:rPr>
          <w:color w:val="000000"/>
          <w:lang w:val="en-US" w:eastAsia="en-GB"/>
        </w:rPr>
        <w:t xml:space="preserve"> a method’s </w:t>
      </w:r>
      <w:r w:rsidR="001C1ABB" w:rsidRPr="00A4409D">
        <w:rPr>
          <w:i/>
          <w:color w:val="000000"/>
          <w:lang w:val="en-US" w:eastAsia="en-GB"/>
        </w:rPr>
        <w:t>sensitivity</w:t>
      </w:r>
      <w:r w:rsidR="00807220">
        <w:rPr>
          <w:i/>
          <w:color w:val="000000"/>
          <w:lang w:val="en-US" w:eastAsia="en-GB"/>
        </w:rPr>
        <w:t xml:space="preserve"> </w:t>
      </w:r>
      <w:r w:rsidR="00807220">
        <w:rPr>
          <w:color w:val="000000"/>
          <w:lang w:val="en-US" w:eastAsia="en-GB"/>
        </w:rPr>
        <w:t>(ability to detect a positive result). Low sensitivity</w:t>
      </w:r>
      <w:r w:rsidR="00807220" w:rsidRPr="00A4409D">
        <w:rPr>
          <w:color w:val="000000"/>
          <w:lang w:val="en-US" w:eastAsia="en-GB"/>
        </w:rPr>
        <w:t xml:space="preserve"> may obscure a phenomenon that exists in the </w:t>
      </w:r>
      <w:r w:rsidR="00865DBC">
        <w:rPr>
          <w:color w:val="000000"/>
          <w:lang w:val="en-US" w:eastAsia="en-GB"/>
        </w:rPr>
        <w:t xml:space="preserve">population but is </w:t>
      </w:r>
      <w:r w:rsidR="0073365C">
        <w:rPr>
          <w:color w:val="000000"/>
          <w:lang w:val="en-US" w:eastAsia="en-GB"/>
        </w:rPr>
        <w:t>missed</w:t>
      </w:r>
      <w:r w:rsidR="00865DBC">
        <w:rPr>
          <w:color w:val="000000"/>
          <w:lang w:val="en-US" w:eastAsia="en-GB"/>
        </w:rPr>
        <w:t xml:space="preserve"> or underestimated</w:t>
      </w:r>
      <w:r w:rsidR="00807220" w:rsidRPr="00A4409D">
        <w:rPr>
          <w:color w:val="000000"/>
          <w:lang w:val="en-US" w:eastAsia="en-GB"/>
        </w:rPr>
        <w:t xml:space="preserve"> in the sample.</w:t>
      </w:r>
      <w:r w:rsidR="00E469E5" w:rsidRPr="00A4409D">
        <w:rPr>
          <w:color w:val="000000"/>
          <w:lang w:val="en-US" w:eastAsia="en-GB"/>
        </w:rPr>
        <w:t xml:space="preserve"> </w:t>
      </w:r>
      <w:proofErr w:type="gramStart"/>
      <w:r w:rsidR="00807220">
        <w:rPr>
          <w:color w:val="000000"/>
          <w:lang w:val="en-US" w:eastAsia="en-GB"/>
        </w:rPr>
        <w:t>This clouds</w:t>
      </w:r>
      <w:proofErr w:type="gramEnd"/>
      <w:r w:rsidR="00807220" w:rsidRPr="00A4409D">
        <w:rPr>
          <w:color w:val="000000"/>
          <w:lang w:val="en-US" w:eastAsia="en-GB"/>
        </w:rPr>
        <w:t xml:space="preserve"> </w:t>
      </w:r>
      <w:r w:rsidR="00865DBC">
        <w:rPr>
          <w:color w:val="000000"/>
          <w:lang w:val="en-US" w:eastAsia="en-GB"/>
        </w:rPr>
        <w:t xml:space="preserve">the interpretation of </w:t>
      </w:r>
      <w:r w:rsidR="001268B4" w:rsidRPr="00A4409D">
        <w:rPr>
          <w:color w:val="000000"/>
          <w:lang w:val="en-US" w:eastAsia="en-GB"/>
        </w:rPr>
        <w:t xml:space="preserve">non-significant </w:t>
      </w:r>
      <w:r w:rsidR="008A0873" w:rsidRPr="00A4409D">
        <w:rPr>
          <w:color w:val="000000"/>
          <w:lang w:val="en-US" w:eastAsia="en-GB"/>
        </w:rPr>
        <w:t>result</w:t>
      </w:r>
      <w:r w:rsidR="00865DBC">
        <w:rPr>
          <w:color w:val="000000"/>
          <w:lang w:val="en-US" w:eastAsia="en-GB"/>
        </w:rPr>
        <w:t>s</w:t>
      </w:r>
      <w:r w:rsidR="00807220">
        <w:rPr>
          <w:color w:val="000000"/>
          <w:lang w:val="en-US" w:eastAsia="en-GB"/>
        </w:rPr>
        <w:t xml:space="preserve"> and </w:t>
      </w:r>
      <w:r w:rsidR="002634C5">
        <w:rPr>
          <w:color w:val="000000"/>
          <w:lang w:val="en-US" w:eastAsia="en-GB"/>
        </w:rPr>
        <w:t>casts</w:t>
      </w:r>
      <w:r w:rsidR="00807220">
        <w:rPr>
          <w:color w:val="000000"/>
          <w:lang w:val="en-US" w:eastAsia="en-GB"/>
        </w:rPr>
        <w:t xml:space="preserve"> doubt on the replicability </w:t>
      </w:r>
      <w:r w:rsidR="003A391B">
        <w:rPr>
          <w:color w:val="000000"/>
          <w:lang w:val="en-US" w:eastAsia="en-GB"/>
        </w:rPr>
        <w:t xml:space="preserve">of </w:t>
      </w:r>
      <w:r w:rsidR="00807220">
        <w:rPr>
          <w:color w:val="000000"/>
          <w:lang w:val="en-US" w:eastAsia="en-GB"/>
        </w:rPr>
        <w:t>significant (</w:t>
      </w:r>
      <w:r w:rsidR="00807220" w:rsidRPr="003F5109">
        <w:rPr>
          <w:i/>
          <w:color w:val="000000"/>
          <w:lang w:val="en-US" w:eastAsia="en-GB"/>
        </w:rPr>
        <w:t>positive</w:t>
      </w:r>
      <w:r w:rsidR="00807220">
        <w:rPr>
          <w:color w:val="000000"/>
          <w:lang w:val="en-US" w:eastAsia="en-GB"/>
        </w:rPr>
        <w:t>) result</w:t>
      </w:r>
      <w:r w:rsidR="0061512A">
        <w:rPr>
          <w:color w:val="000000"/>
          <w:lang w:val="en-US" w:eastAsia="en-GB"/>
        </w:rPr>
        <w:t>s</w:t>
      </w:r>
      <w:r w:rsidR="001268B4" w:rsidRPr="00A4409D">
        <w:rPr>
          <w:color w:val="000000"/>
          <w:lang w:val="en-US" w:eastAsia="en-GB"/>
        </w:rPr>
        <w:t xml:space="preserve">. </w:t>
      </w:r>
      <w:r w:rsidR="00F040DE">
        <w:rPr>
          <w:color w:val="000000"/>
          <w:lang w:val="en-US" w:eastAsia="en-GB"/>
        </w:rPr>
        <w:t>A common misconception is</w:t>
      </w:r>
      <w:r w:rsidR="00E469E5" w:rsidRPr="00A4409D">
        <w:rPr>
          <w:color w:val="000000"/>
          <w:lang w:val="en-US" w:eastAsia="en-GB"/>
        </w:rPr>
        <w:t xml:space="preserve"> </w:t>
      </w:r>
      <w:r w:rsidR="008A0873" w:rsidRPr="00A4409D">
        <w:rPr>
          <w:color w:val="000000"/>
          <w:lang w:val="en-US" w:eastAsia="en-GB"/>
        </w:rPr>
        <w:t xml:space="preserve">that a </w:t>
      </w:r>
      <w:r w:rsidR="0048220F" w:rsidRPr="00A4409D">
        <w:rPr>
          <w:color w:val="000000"/>
          <w:lang w:val="en-US" w:eastAsia="en-GB"/>
        </w:rPr>
        <w:t>positive</w:t>
      </w:r>
      <w:r w:rsidR="008A0873" w:rsidRPr="00A4409D">
        <w:rPr>
          <w:color w:val="000000"/>
          <w:lang w:val="en-US" w:eastAsia="en-GB"/>
        </w:rPr>
        <w:t xml:space="preserve"> result </w:t>
      </w:r>
      <w:r w:rsidR="00865DBC">
        <w:rPr>
          <w:color w:val="000000"/>
          <w:lang w:val="en-US" w:eastAsia="en-GB"/>
        </w:rPr>
        <w:t>is</w:t>
      </w:r>
      <w:r w:rsidR="008A0873" w:rsidRPr="00A4409D">
        <w:rPr>
          <w:color w:val="000000"/>
          <w:lang w:val="en-US" w:eastAsia="en-GB"/>
        </w:rPr>
        <w:t xml:space="preserve"> </w:t>
      </w:r>
      <w:proofErr w:type="gramStart"/>
      <w:r w:rsidR="008A0873" w:rsidRPr="00A4409D">
        <w:rPr>
          <w:color w:val="000000"/>
          <w:lang w:val="en-US" w:eastAsia="en-GB"/>
        </w:rPr>
        <w:t>all the more</w:t>
      </w:r>
      <w:proofErr w:type="gramEnd"/>
      <w:r w:rsidR="008A0873" w:rsidRPr="00A4409D">
        <w:rPr>
          <w:color w:val="000000"/>
          <w:lang w:val="en-US" w:eastAsia="en-GB"/>
        </w:rPr>
        <w:t xml:space="preserve"> impressive for having </w:t>
      </w:r>
      <w:r w:rsidR="00807220">
        <w:rPr>
          <w:color w:val="000000"/>
          <w:lang w:val="en-US" w:eastAsia="en-GB"/>
        </w:rPr>
        <w:t>“</w:t>
      </w:r>
      <w:r w:rsidR="008A0873" w:rsidRPr="00A4409D">
        <w:rPr>
          <w:color w:val="000000"/>
          <w:lang w:val="en-US" w:eastAsia="en-GB"/>
        </w:rPr>
        <w:t>survived</w:t>
      </w:r>
      <w:r w:rsidR="00807220">
        <w:rPr>
          <w:color w:val="000000"/>
          <w:lang w:val="en-US" w:eastAsia="en-GB"/>
        </w:rPr>
        <w:t>”</w:t>
      </w:r>
      <w:r w:rsidR="008A0873" w:rsidRPr="00A4409D">
        <w:rPr>
          <w:color w:val="000000"/>
          <w:lang w:val="en-US" w:eastAsia="en-GB"/>
        </w:rPr>
        <w:t xml:space="preserve"> a study with low </w:t>
      </w:r>
      <w:r w:rsidR="00E469E5" w:rsidRPr="00A4409D">
        <w:rPr>
          <w:color w:val="000000"/>
          <w:lang w:val="en-US" w:eastAsia="en-GB"/>
        </w:rPr>
        <w:t>sensitivity</w:t>
      </w:r>
      <w:r w:rsidR="00280FCF">
        <w:rPr>
          <w:color w:val="000000"/>
          <w:lang w:val="en-US" w:eastAsia="en-GB"/>
        </w:rPr>
        <w:t xml:space="preserve"> (as criticized by </w:t>
      </w:r>
      <w:proofErr w:type="spellStart"/>
      <w:r w:rsidR="00280FCF">
        <w:rPr>
          <w:color w:val="000000"/>
          <w:lang w:val="en-US" w:eastAsia="en-GB"/>
        </w:rPr>
        <w:t>Loken</w:t>
      </w:r>
      <w:proofErr w:type="spellEnd"/>
      <w:r w:rsidR="00280FCF">
        <w:rPr>
          <w:color w:val="000000"/>
          <w:lang w:val="en-US" w:eastAsia="en-GB"/>
        </w:rPr>
        <w:t xml:space="preserve"> &amp; Gelman, 2017)</w:t>
      </w:r>
      <w:r w:rsidR="008A0873" w:rsidRPr="00A4409D">
        <w:rPr>
          <w:color w:val="000000"/>
          <w:lang w:val="en-US" w:eastAsia="en-GB"/>
        </w:rPr>
        <w:t xml:space="preserve">. </w:t>
      </w:r>
      <w:r w:rsidR="0073365C">
        <w:rPr>
          <w:color w:val="000000"/>
          <w:lang w:val="en-US" w:eastAsia="en-GB"/>
        </w:rPr>
        <w:t xml:space="preserve">Reviewers should reject this </w:t>
      </w:r>
      <w:proofErr w:type="gramStart"/>
      <w:r w:rsidR="0073365C">
        <w:rPr>
          <w:color w:val="000000"/>
          <w:lang w:val="en-US" w:eastAsia="en-GB"/>
        </w:rPr>
        <w:t>view, and</w:t>
      </w:r>
      <w:proofErr w:type="gramEnd"/>
      <w:r w:rsidR="0073365C">
        <w:rPr>
          <w:color w:val="000000"/>
          <w:lang w:val="en-US" w:eastAsia="en-GB"/>
        </w:rPr>
        <w:t xml:space="preserve"> look out for f</w:t>
      </w:r>
      <w:r w:rsidR="00ED3A6E" w:rsidRPr="00A4409D">
        <w:rPr>
          <w:color w:val="000000"/>
          <w:lang w:val="en-US" w:eastAsia="en-GB"/>
        </w:rPr>
        <w:t xml:space="preserve">laws in the </w:t>
      </w:r>
      <w:r w:rsidR="001C1ABB" w:rsidRPr="00A4409D">
        <w:rPr>
          <w:color w:val="000000"/>
          <w:lang w:val="en-US" w:eastAsia="en-GB"/>
        </w:rPr>
        <w:t>sensitivity</w:t>
      </w:r>
      <w:r w:rsidR="00ED3A6E" w:rsidRPr="00A4409D">
        <w:rPr>
          <w:color w:val="000000"/>
          <w:lang w:val="en-US" w:eastAsia="en-GB"/>
        </w:rPr>
        <w:t xml:space="preserve"> as well as validity of</w:t>
      </w:r>
      <w:r w:rsidR="008A0873" w:rsidRPr="00A4409D">
        <w:rPr>
          <w:color w:val="000000"/>
          <w:lang w:val="en-US" w:eastAsia="en-GB"/>
        </w:rPr>
        <w:t xml:space="preserve"> me</w:t>
      </w:r>
      <w:r w:rsidR="00E469E5" w:rsidRPr="00A4409D">
        <w:rPr>
          <w:color w:val="000000"/>
          <w:lang w:val="en-US" w:eastAsia="en-GB"/>
        </w:rPr>
        <w:t>thods</w:t>
      </w:r>
      <w:r w:rsidR="00E46C29" w:rsidRPr="00A4409D">
        <w:rPr>
          <w:color w:val="000000"/>
          <w:lang w:val="en-US" w:eastAsia="en-GB"/>
        </w:rPr>
        <w:t>.</w:t>
      </w:r>
      <w:r w:rsidR="008A0873" w:rsidRPr="00A4409D">
        <w:rPr>
          <w:color w:val="000000"/>
          <w:lang w:val="en-US" w:eastAsia="en-GB"/>
        </w:rPr>
        <w:t xml:space="preserve"> </w:t>
      </w:r>
    </w:p>
    <w:p w14:paraId="11DBD183" w14:textId="58EB44DA" w:rsidR="002634C5" w:rsidRDefault="002634C5" w:rsidP="00A02BBA">
      <w:pPr>
        <w:spacing w:line="480" w:lineRule="auto"/>
        <w:ind w:firstLine="720"/>
        <w:rPr>
          <w:lang w:val="en-US" w:eastAsia="en-GB"/>
        </w:rPr>
      </w:pPr>
      <w:r>
        <w:rPr>
          <w:color w:val="000000"/>
          <w:lang w:val="en-US" w:eastAsia="en-GB"/>
        </w:rPr>
        <w:t>Low</w:t>
      </w:r>
      <w:r w:rsidR="0048220F" w:rsidRPr="00A4409D">
        <w:rPr>
          <w:color w:val="000000"/>
          <w:lang w:val="en-US" w:eastAsia="en-GB"/>
        </w:rPr>
        <w:t xml:space="preserve"> </w:t>
      </w:r>
      <w:r w:rsidR="001C1ABB" w:rsidRPr="00A4409D">
        <w:rPr>
          <w:color w:val="000000"/>
          <w:lang w:val="en-US" w:eastAsia="en-GB"/>
        </w:rPr>
        <w:t>sensitivity</w:t>
      </w:r>
      <w:r w:rsidR="008A0873" w:rsidRPr="00A4409D">
        <w:rPr>
          <w:color w:val="000000"/>
          <w:lang w:val="en-US" w:eastAsia="en-GB"/>
        </w:rPr>
        <w:t xml:space="preserve"> render</w:t>
      </w:r>
      <w:r w:rsidR="0048220F" w:rsidRPr="00A4409D">
        <w:rPr>
          <w:color w:val="000000"/>
          <w:lang w:val="en-US" w:eastAsia="en-GB"/>
        </w:rPr>
        <w:t>s</w:t>
      </w:r>
      <w:r w:rsidR="008A0873" w:rsidRPr="00A4409D">
        <w:rPr>
          <w:color w:val="000000"/>
          <w:lang w:val="en-US" w:eastAsia="en-GB"/>
        </w:rPr>
        <w:t xml:space="preserve"> significant results </w:t>
      </w:r>
      <w:r w:rsidR="00C323CD">
        <w:rPr>
          <w:color w:val="000000"/>
          <w:lang w:val="en-US" w:eastAsia="en-GB"/>
        </w:rPr>
        <w:t xml:space="preserve">relatively </w:t>
      </w:r>
      <w:r w:rsidR="008A0873" w:rsidRPr="00A4409D">
        <w:rPr>
          <w:color w:val="000000"/>
          <w:lang w:val="en-US" w:eastAsia="en-GB"/>
        </w:rPr>
        <w:t>more likely to be false positives rather than tr</w:t>
      </w:r>
      <w:r w:rsidR="008A0873" w:rsidRPr="00A4409D">
        <w:rPr>
          <w:lang w:val="en-US" w:eastAsia="en-GB"/>
        </w:rPr>
        <w:t>ue positives</w:t>
      </w:r>
      <w:r w:rsidR="00731416" w:rsidRPr="00A4409D">
        <w:rPr>
          <w:lang w:val="en-US" w:eastAsia="en-GB"/>
        </w:rPr>
        <w:t>, especially when the finding is</w:t>
      </w:r>
      <w:r w:rsidR="0073365C">
        <w:rPr>
          <w:lang w:val="en-US" w:eastAsia="en-GB"/>
        </w:rPr>
        <w:t xml:space="preserve"> </w:t>
      </w:r>
      <w:r w:rsidR="00926CAB" w:rsidRPr="00A4409D">
        <w:rPr>
          <w:lang w:val="en-US" w:eastAsia="en-GB"/>
        </w:rPr>
        <w:t>unlikely</w:t>
      </w:r>
      <w:r w:rsidR="00731416" w:rsidRPr="00A4409D">
        <w:rPr>
          <w:lang w:val="en-US" w:eastAsia="en-GB"/>
        </w:rPr>
        <w:t xml:space="preserve"> </w:t>
      </w:r>
      <w:r w:rsidR="00056F38" w:rsidRPr="00A4409D">
        <w:rPr>
          <w:lang w:val="en-US" w:eastAsia="en-GB"/>
        </w:rPr>
        <w:fldChar w:fldCharType="begin"/>
      </w:r>
      <w:r w:rsidR="005201D2" w:rsidRPr="00A4409D">
        <w:rPr>
          <w:lang w:val="en-US" w:eastAsia="en-GB"/>
        </w:rPr>
        <w:instrText xml:space="preserve"> ADDIN ZOTERO_ITEM CSL_CITATION {"citationID":"a14gtfbqr2n","properties":{"formattedCitation":"{\\rtf (Ioannidis, 2005, 2008; Z\\uc0\\u246{}llner &amp; Pritchard, 2007)}","plainCitation":"(Ioannidis, 2005, 2008; Zöllner &amp; Pritchard, 2007)"},"citationItems":[{"id":2304,"uris":["http://zotero.org/users/1924973/items/BULPXLBC"],"uri":["http://zotero.org/users/1924973/items/BULPXLBC"],"itemData":{"id":2304,"type":"article-journal","title":"Why most published research findings are false","container-title":"PLOS Medicine","volume":"2","issue":"8","abstract":"Published research findings are sometimes refuted by subsequent evidence, says Ioannidis, with ensuing confusion and disappointment.","URL":"https://doi.org/10.1371/journal.pmed.0020124","DOI":"10.1371/journal.pmed.0020124","author":[{"family":"Ioannidis","given":"John P. A."}],"issued":{"date-parts":[["2005"]]}}},{"id":2303,"uris":["http://zotero.org/users/1924973/items/QG3ZZVSK"],"uri":["http://zotero.org/users/1924973/items/QG3ZZVSK"],"itemData":{"id":2303,"type":"article-journal","title":"Why most discovered true associations are inflated","container-title":"Epidemiology","volume":"19","issue":"5","abstract":"Abstract:\nNewly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results.","URL":"https://journals.lww.com/epidem/Fulltext/2008/09000/Why_Most_Discovered_True_Associations_Are_Inflated.2.aspx","DOI":"10.1097/EDE.0b013e31818131e7","ISSN":"1044-3983","author":[{"family":"Ioannidis","given":"John P. A."}],"issued":{"date-parts":[["2008"]]}}},{"id":2305,"uris":["http://zotero.org/users/1924973/items/F8KCFT5Y"],"uri":["http://zotero.org/users/1924973/items/F8KCFT5Y"],"itemData":{"id":2305,"type":"article-journal","title":"Overcoming the winner’s curse: Estimating penetrance parameters from case-control data","container-title":"The American Journal of Human Genetics","page":"605 - 615","volume":"80","issue":"4","DOI":"https://doi.org/10.1086/512821","ISSN":"0002-9297","author":[{"family":"Zöllner","given":"Sebastian"},{"family":"Pritchard","given":"Jonathan K."}],"issued":{"date-parts":[["2007"]]}}}],"schema":"https://github.com/citation-style-language/schema/raw/master/csl-citation.json"} </w:instrText>
      </w:r>
      <w:r w:rsidR="00056F38" w:rsidRPr="00A4409D">
        <w:rPr>
          <w:lang w:val="en-US" w:eastAsia="en-GB"/>
        </w:rPr>
        <w:fldChar w:fldCharType="separate"/>
      </w:r>
      <w:r w:rsidR="005201D2" w:rsidRPr="00A4409D">
        <w:rPr>
          <w:lang w:val="en-US"/>
        </w:rPr>
        <w:t>(Ioannidis, 2005, 2008; Zöllner &amp; Pritchard, 2007)</w:t>
      </w:r>
      <w:r w:rsidR="00056F38" w:rsidRPr="00A4409D">
        <w:rPr>
          <w:lang w:val="en-US" w:eastAsia="en-GB"/>
        </w:rPr>
        <w:fldChar w:fldCharType="end"/>
      </w:r>
      <w:r w:rsidR="008A0873" w:rsidRPr="00A4409D">
        <w:rPr>
          <w:lang w:val="en-US" w:eastAsia="en-GB"/>
        </w:rPr>
        <w:t xml:space="preserve">. </w:t>
      </w:r>
      <w:r w:rsidR="00C323CD">
        <w:rPr>
          <w:lang w:val="en-US" w:eastAsia="en-GB"/>
        </w:rPr>
        <w:t xml:space="preserve">For example, if a finding is only 10% likely to be true and statistical power is low (50%), then 47% of </w:t>
      </w:r>
      <w:r w:rsidR="00C323CD" w:rsidRPr="00B152E9">
        <w:rPr>
          <w:i/>
          <w:lang w:val="en-US" w:eastAsia="en-GB"/>
        </w:rPr>
        <w:t>p</w:t>
      </w:r>
      <w:r w:rsidR="00C323CD">
        <w:rPr>
          <w:lang w:val="en-US" w:eastAsia="en-GB"/>
        </w:rPr>
        <w:t xml:space="preserve"> &lt; .05 results will reflect a false effect. Th</w:t>
      </w:r>
      <w:r w:rsidR="005372D3">
        <w:rPr>
          <w:lang w:val="en-US" w:eastAsia="en-GB"/>
        </w:rPr>
        <w:t>e false-positive</w:t>
      </w:r>
      <w:r w:rsidR="00C323CD">
        <w:rPr>
          <w:lang w:val="en-US" w:eastAsia="en-GB"/>
        </w:rPr>
        <w:t xml:space="preserve"> problem, then, is likely to be particularly pernicious for surprising</w:t>
      </w:r>
      <w:r w:rsidR="005372D3">
        <w:rPr>
          <w:lang w:val="en-US" w:eastAsia="en-GB"/>
        </w:rPr>
        <w:t>,</w:t>
      </w:r>
      <w:r w:rsidR="00C323CD">
        <w:rPr>
          <w:lang w:val="en-US" w:eastAsia="en-GB"/>
        </w:rPr>
        <w:t xml:space="preserve"> counterintuitive findings not well-supported by theory. </w:t>
      </w:r>
    </w:p>
    <w:p w14:paraId="490EC929" w14:textId="7AD92DA1" w:rsidR="008A0873" w:rsidRDefault="002634C5" w:rsidP="00A02BBA">
      <w:pPr>
        <w:spacing w:line="480" w:lineRule="auto"/>
        <w:ind w:firstLine="720"/>
        <w:rPr>
          <w:color w:val="000000"/>
          <w:lang w:val="en-US" w:eastAsia="en-GB"/>
        </w:rPr>
      </w:pPr>
      <w:r>
        <w:rPr>
          <w:lang w:val="en-US" w:eastAsia="en-GB"/>
        </w:rPr>
        <w:t>L</w:t>
      </w:r>
      <w:r w:rsidR="0048220F" w:rsidRPr="00A4409D">
        <w:rPr>
          <w:lang w:val="en-US" w:eastAsia="en-GB"/>
        </w:rPr>
        <w:t>ow-</w:t>
      </w:r>
      <w:r w:rsidR="001C1ABB" w:rsidRPr="00A4409D">
        <w:rPr>
          <w:lang w:val="en-US" w:eastAsia="en-GB"/>
        </w:rPr>
        <w:t>sensitivity</w:t>
      </w:r>
      <w:r w:rsidR="0048220F" w:rsidRPr="00A4409D">
        <w:rPr>
          <w:lang w:val="en-US" w:eastAsia="en-GB"/>
        </w:rPr>
        <w:t xml:space="preserve"> methodology</w:t>
      </w:r>
      <w:r w:rsidR="008A0873" w:rsidRPr="00A4409D">
        <w:rPr>
          <w:lang w:val="en-US" w:eastAsia="en-GB"/>
        </w:rPr>
        <w:t xml:space="preserve"> </w:t>
      </w:r>
      <w:r>
        <w:rPr>
          <w:lang w:val="en-US" w:eastAsia="en-GB"/>
        </w:rPr>
        <w:t xml:space="preserve">also </w:t>
      </w:r>
      <w:r w:rsidR="008A0873" w:rsidRPr="00A4409D">
        <w:rPr>
          <w:lang w:val="en-US" w:eastAsia="en-GB"/>
        </w:rPr>
        <w:t>set</w:t>
      </w:r>
      <w:r w:rsidR="0048220F" w:rsidRPr="00A4409D">
        <w:rPr>
          <w:lang w:val="en-US" w:eastAsia="en-GB"/>
        </w:rPr>
        <w:t>s</w:t>
      </w:r>
      <w:r w:rsidR="008A0873" w:rsidRPr="00A4409D">
        <w:rPr>
          <w:lang w:val="en-US" w:eastAsia="en-GB"/>
        </w:rPr>
        <w:t xml:space="preserve"> a bad example. A lab that uses </w:t>
      </w:r>
      <w:r w:rsidR="0048220F" w:rsidRPr="00A4409D">
        <w:rPr>
          <w:lang w:val="en-US" w:eastAsia="en-GB"/>
        </w:rPr>
        <w:t xml:space="preserve">it </w:t>
      </w:r>
      <w:r w:rsidR="008A0873" w:rsidRPr="00A4409D">
        <w:rPr>
          <w:lang w:val="en-US" w:eastAsia="en-GB"/>
        </w:rPr>
        <w:t>is</w:t>
      </w:r>
      <w:r w:rsidR="008A0873" w:rsidRPr="00A4409D">
        <w:rPr>
          <w:color w:val="000000"/>
          <w:lang w:val="en-US" w:eastAsia="en-GB"/>
        </w:rPr>
        <w:t xml:space="preserve"> more likely to waste their effort on a false-negative finding, and </w:t>
      </w:r>
      <w:r w:rsidR="0048220F" w:rsidRPr="00A4409D">
        <w:rPr>
          <w:color w:val="000000"/>
          <w:lang w:val="en-US" w:eastAsia="en-GB"/>
        </w:rPr>
        <w:t>their findings are</w:t>
      </w:r>
      <w:r w:rsidR="008A0873" w:rsidRPr="00A4409D">
        <w:rPr>
          <w:color w:val="000000"/>
          <w:lang w:val="en-US" w:eastAsia="en-GB"/>
        </w:rPr>
        <w:t xml:space="preserve"> less likely to be replicated. </w:t>
      </w:r>
      <w:r>
        <w:rPr>
          <w:color w:val="000000"/>
          <w:lang w:val="en-US" w:eastAsia="en-GB"/>
        </w:rPr>
        <w:t>And</w:t>
      </w:r>
      <w:r w:rsidR="008A0873" w:rsidRPr="00A4409D">
        <w:rPr>
          <w:color w:val="000000"/>
          <w:lang w:val="en-US" w:eastAsia="en-GB"/>
        </w:rPr>
        <w:t xml:space="preserve">, in a climate of </w:t>
      </w:r>
      <w:r w:rsidR="0048220F" w:rsidRPr="00A4409D">
        <w:rPr>
          <w:color w:val="000000"/>
          <w:lang w:val="en-US" w:eastAsia="en-GB"/>
        </w:rPr>
        <w:t>low-</w:t>
      </w:r>
      <w:r w:rsidR="00214064" w:rsidRPr="00A4409D">
        <w:rPr>
          <w:color w:val="000000"/>
          <w:lang w:val="en-US" w:eastAsia="en-GB"/>
        </w:rPr>
        <w:t>sensitivity</w:t>
      </w:r>
      <w:r w:rsidR="0048220F" w:rsidRPr="00A4409D">
        <w:rPr>
          <w:color w:val="000000"/>
          <w:lang w:val="en-US" w:eastAsia="en-GB"/>
        </w:rPr>
        <w:t xml:space="preserve"> methodology</w:t>
      </w:r>
      <w:r w:rsidR="008A0873" w:rsidRPr="00A4409D">
        <w:rPr>
          <w:color w:val="000000"/>
          <w:lang w:val="en-US" w:eastAsia="en-GB"/>
        </w:rPr>
        <w:t>, selective reporting can be justified more readily. If a study did</w:t>
      </w:r>
      <w:r w:rsidR="005C65C7" w:rsidRPr="00A4409D">
        <w:rPr>
          <w:color w:val="000000"/>
          <w:lang w:val="en-US" w:eastAsia="en-GB"/>
        </w:rPr>
        <w:t xml:space="preserve"> </w:t>
      </w:r>
      <w:r w:rsidR="008A0873" w:rsidRPr="00A4409D">
        <w:rPr>
          <w:color w:val="000000"/>
          <w:lang w:val="en-US" w:eastAsia="en-GB"/>
        </w:rPr>
        <w:t>n</w:t>
      </w:r>
      <w:r w:rsidR="005C65C7" w:rsidRPr="00A4409D">
        <w:rPr>
          <w:color w:val="000000"/>
          <w:lang w:val="en-US" w:eastAsia="en-GB"/>
        </w:rPr>
        <w:t>o</w:t>
      </w:r>
      <w:r w:rsidR="008A0873" w:rsidRPr="00A4409D">
        <w:rPr>
          <w:color w:val="000000"/>
          <w:lang w:val="en-US" w:eastAsia="en-GB"/>
        </w:rPr>
        <w:t>t work, it</w:t>
      </w:r>
      <w:r w:rsidR="005C65C7" w:rsidRPr="00A4409D">
        <w:rPr>
          <w:color w:val="000000"/>
          <w:lang w:val="en-US" w:eastAsia="en-GB"/>
        </w:rPr>
        <w:t xml:space="preserve"> is</w:t>
      </w:r>
      <w:r w:rsidR="008A0873" w:rsidRPr="00A4409D">
        <w:rPr>
          <w:color w:val="000000"/>
          <w:lang w:val="en-US" w:eastAsia="en-GB"/>
        </w:rPr>
        <w:t xml:space="preserve"> easy to say that the methods must have been bad, rather than taking it as evidence against the hypothesis</w:t>
      </w:r>
      <w:r w:rsidR="005201D2" w:rsidRPr="00A4409D">
        <w:rPr>
          <w:color w:val="000000"/>
          <w:lang w:val="en-US" w:eastAsia="en-GB"/>
        </w:rPr>
        <w:t xml:space="preserve"> </w:t>
      </w:r>
      <w:r w:rsidR="005201D2" w:rsidRPr="00A4409D">
        <w:rPr>
          <w:color w:val="000000"/>
          <w:lang w:val="en-US" w:eastAsia="en-GB"/>
        </w:rPr>
        <w:fldChar w:fldCharType="begin"/>
      </w:r>
      <w:r w:rsidR="005201D2" w:rsidRPr="00A4409D">
        <w:rPr>
          <w:color w:val="000000"/>
          <w:lang w:val="en-US" w:eastAsia="en-GB"/>
        </w:rPr>
        <w:instrText xml:space="preserve"> ADDIN ZOTERO_ITEM CSL_CITATION {"citationID":"a1kcba02km1","properties":{"formattedCitation":"(LeBel &amp; Peters, 2011)","plainCitation":"(LeBel &amp; Peters, 2011)"},"citationItems":[{"id":2308,"uris":["http://zotero.org/users/1924973/items/SBIALGVU"],"uri":["http://zotero.org/users/1924973/items/SBIALGVU"],"itemData":{"id":2308,"type":"article-journal","title":"Fearing the future of empirical psychology: Bem's (2011) evidence of psi as a case study of deficiencies in modal research practice.","container-title":"Review of General Psychology","page":"371-379","volume":"15","issue":"4","abstract":"In this methodological commentary, we use Bem's (2011) recent article reporting experimental evidence for psi as a case study for discussing important deficiencies in modal research practice in empirical psychology. We focus on (a) overemphasis on conceptual rather than close replication, (b) insufficient attention to verifying the soundness of measurement and experimental procedures, and (c) flawed implementation of null hypothesis significance testing. We argue that these deficiencies contribute to weak method-relevant beliefs that, in conjunction with overly strong theory-relevant beliefs, lead to a systemic and pernicious bias in the interpretation of data that favors a researcher's theory. Ultimately, this interpretation bias increases the risk of drawing incorrect conclusions about human psychology. Our analysis points to concrete recommendations for improving research practice in empirical psychology. We recommend (a) a stronger emphasis on close replication, (b) routinely verifying the integrity of measurement instruments and experimental procedures, and (c) using stronger, more diagnostic forms of null hypothesis testing. (PsycINFO Database Record (c) 2016 APA, all rights reserved)","DOI":"10.1037/a0025172","ISSN":"1939-1552(Electronic),1089-2680(Print)","author":[{"family":"LeBel","given":"Etienne P."},{"family":"Peters","given":"Kurt R."}],"issued":{"date-parts":[["2011"]]}}}],"schema":"https://github.com/citation-style-language/schema/raw/master/csl-citation.json"} </w:instrText>
      </w:r>
      <w:r w:rsidR="005201D2" w:rsidRPr="00A4409D">
        <w:rPr>
          <w:color w:val="000000"/>
          <w:lang w:val="en-US" w:eastAsia="en-GB"/>
        </w:rPr>
        <w:fldChar w:fldCharType="separate"/>
      </w:r>
      <w:r w:rsidR="005201D2" w:rsidRPr="00A4409D">
        <w:rPr>
          <w:noProof/>
          <w:color w:val="000000"/>
          <w:lang w:val="en-US" w:eastAsia="en-GB"/>
        </w:rPr>
        <w:t>(LeBel &amp; Peters, 2011)</w:t>
      </w:r>
      <w:r w:rsidR="005201D2" w:rsidRPr="00A4409D">
        <w:rPr>
          <w:color w:val="000000"/>
          <w:lang w:val="en-US" w:eastAsia="en-GB"/>
        </w:rPr>
        <w:fldChar w:fldCharType="end"/>
      </w:r>
      <w:r w:rsidR="008A0873" w:rsidRPr="00A4409D">
        <w:rPr>
          <w:color w:val="000000"/>
          <w:lang w:val="en-US" w:eastAsia="en-GB"/>
        </w:rPr>
        <w:t>.</w:t>
      </w:r>
      <w:r w:rsidR="005E665A" w:rsidRPr="00A4409D">
        <w:rPr>
          <w:color w:val="000000"/>
          <w:lang w:val="en-US" w:eastAsia="en-GB"/>
        </w:rPr>
        <w:t xml:space="preserve"> Finally, many</w:t>
      </w:r>
      <w:r>
        <w:rPr>
          <w:color w:val="000000"/>
          <w:lang w:val="en-US" w:eastAsia="en-GB"/>
        </w:rPr>
        <w:t xml:space="preserve"> inferential statistical</w:t>
      </w:r>
      <w:r w:rsidR="005E665A" w:rsidRPr="00A4409D">
        <w:rPr>
          <w:color w:val="000000"/>
          <w:lang w:val="en-US" w:eastAsia="en-GB"/>
        </w:rPr>
        <w:t xml:space="preserve"> tests lose their robustness to violations of data assumption</w:t>
      </w:r>
      <w:r w:rsidR="00BE0FA4" w:rsidRPr="00A4409D">
        <w:rPr>
          <w:color w:val="000000"/>
          <w:lang w:val="en-US" w:eastAsia="en-GB"/>
        </w:rPr>
        <w:t>s</w:t>
      </w:r>
      <w:r w:rsidR="005E665A" w:rsidRPr="00A4409D">
        <w:rPr>
          <w:color w:val="000000"/>
          <w:lang w:val="en-US" w:eastAsia="en-GB"/>
        </w:rPr>
        <w:t xml:space="preserve"> under low sample size or other conditions of low sensitivity. </w:t>
      </w:r>
    </w:p>
    <w:p w14:paraId="64567B8C" w14:textId="795A8B40" w:rsidR="00E56D28" w:rsidRDefault="006B73F6" w:rsidP="00A02BBA">
      <w:pPr>
        <w:spacing w:line="480" w:lineRule="auto"/>
        <w:ind w:firstLine="720"/>
        <w:rPr>
          <w:lang w:val="en-US" w:eastAsia="en-GB"/>
        </w:rPr>
      </w:pPr>
      <w:r>
        <w:rPr>
          <w:lang w:val="en-US" w:eastAsia="en-GB"/>
        </w:rPr>
        <w:t>In experimental research, a</w:t>
      </w:r>
      <w:r w:rsidR="005372D3">
        <w:rPr>
          <w:lang w:val="en-US" w:eastAsia="en-GB"/>
        </w:rPr>
        <w:t>nother</w:t>
      </w:r>
      <w:r>
        <w:rPr>
          <w:lang w:val="en-US" w:eastAsia="en-GB"/>
        </w:rPr>
        <w:t xml:space="preserve"> sensitivity issue parallel to measurement validity is manipulation validity. </w:t>
      </w:r>
      <w:r w:rsidR="005F75FF">
        <w:rPr>
          <w:lang w:val="en-US" w:eastAsia="en-GB"/>
        </w:rPr>
        <w:t>It is common for researchers to take a short</w:t>
      </w:r>
      <w:r w:rsidR="00B152E9">
        <w:rPr>
          <w:lang w:val="en-US" w:eastAsia="en-GB"/>
        </w:rPr>
        <w:t xml:space="preserve"> c</w:t>
      </w:r>
      <w:r w:rsidR="005F75FF">
        <w:rPr>
          <w:lang w:val="en-US" w:eastAsia="en-GB"/>
        </w:rPr>
        <w:t xml:space="preserve">ut and assume that an effect of an independent variable (IV) on a dependent variable (DV) is </w:t>
      </w:r>
      <w:proofErr w:type="gramStart"/>
      <w:r w:rsidR="005F75FF">
        <w:rPr>
          <w:lang w:val="en-US" w:eastAsia="en-GB"/>
        </w:rPr>
        <w:t>sufficient</w:t>
      </w:r>
      <w:proofErr w:type="gramEnd"/>
      <w:r w:rsidR="005F75FF">
        <w:rPr>
          <w:lang w:val="en-US" w:eastAsia="en-GB"/>
        </w:rPr>
        <w:t xml:space="preserve"> proof that a manipulation is valid. But this assumption conflates the effect being tested (change in IV relates to change in DV) with the validity of the manipulation (manipulation effectively </w:t>
      </w:r>
      <w:r w:rsidR="005F75FF">
        <w:rPr>
          <w:lang w:val="en-US" w:eastAsia="en-GB"/>
        </w:rPr>
        <w:lastRenderedPageBreak/>
        <w:t xml:space="preserve">changes IV). Especially when results are null, either in original research or a subsequent replication, </w:t>
      </w:r>
      <w:r w:rsidR="00E56D28">
        <w:rPr>
          <w:lang w:val="en-US" w:eastAsia="en-GB"/>
        </w:rPr>
        <w:t>showing that</w:t>
      </w:r>
      <w:r w:rsidR="005F75FF">
        <w:rPr>
          <w:lang w:val="en-US" w:eastAsia="en-GB"/>
        </w:rPr>
        <w:t xml:space="preserve"> </w:t>
      </w:r>
      <w:r w:rsidR="00E56D28">
        <w:rPr>
          <w:lang w:val="en-US" w:eastAsia="en-GB"/>
        </w:rPr>
        <w:t>the</w:t>
      </w:r>
      <w:r w:rsidR="005F75FF">
        <w:rPr>
          <w:lang w:val="en-US" w:eastAsia="en-GB"/>
        </w:rPr>
        <w:t xml:space="preserve"> manipulation </w:t>
      </w:r>
      <w:r w:rsidR="00E56D28">
        <w:rPr>
          <w:lang w:val="en-US" w:eastAsia="en-GB"/>
        </w:rPr>
        <w:t>is</w:t>
      </w:r>
      <w:r w:rsidR="005F75FF">
        <w:rPr>
          <w:lang w:val="en-US" w:eastAsia="en-GB"/>
        </w:rPr>
        <w:t xml:space="preserve"> valid in the sampled population can help rule out manipulation failure as a</w:t>
      </w:r>
      <w:r w:rsidR="00E56D28">
        <w:rPr>
          <w:lang w:val="en-US" w:eastAsia="en-GB"/>
        </w:rPr>
        <w:t xml:space="preserve"> prosaic</w:t>
      </w:r>
      <w:r w:rsidR="005F75FF">
        <w:rPr>
          <w:lang w:val="en-US" w:eastAsia="en-GB"/>
        </w:rPr>
        <w:t xml:space="preserve"> explanation. </w:t>
      </w:r>
    </w:p>
    <w:p w14:paraId="78B88347" w14:textId="52D7DF69" w:rsidR="006B73F6" w:rsidRPr="00F67DB9" w:rsidRDefault="005F75FF" w:rsidP="00A02BBA">
      <w:pPr>
        <w:spacing w:line="480" w:lineRule="auto"/>
        <w:ind w:firstLine="720"/>
        <w:rPr>
          <w:lang w:val="en-US" w:eastAsia="en-GB"/>
        </w:rPr>
      </w:pPr>
      <w:r>
        <w:rPr>
          <w:lang w:val="en-US" w:eastAsia="en-GB"/>
        </w:rPr>
        <w:t>Ideally, a manipulation will be validated on a criterion variable that directly measures</w:t>
      </w:r>
      <w:r w:rsidR="006B73F6">
        <w:rPr>
          <w:lang w:val="en-US" w:eastAsia="en-GB"/>
        </w:rPr>
        <w:t xml:space="preserve"> </w:t>
      </w:r>
      <w:r>
        <w:rPr>
          <w:lang w:val="en-US" w:eastAsia="en-GB"/>
        </w:rPr>
        <w:t>the independent variable</w:t>
      </w:r>
      <w:r w:rsidR="00E04BDF">
        <w:rPr>
          <w:lang w:val="en-US" w:eastAsia="en-GB"/>
        </w:rPr>
        <w:t>. F</w:t>
      </w:r>
      <w:r>
        <w:rPr>
          <w:lang w:val="en-US" w:eastAsia="en-GB"/>
        </w:rPr>
        <w:t xml:space="preserve">or example, if the accessibility of thoughts about power is being manipulated, then power words should be responded to more quickly in a decision task. This testing might be done in the same study that tests the main hypothesis, as a “manipulation check.” If there are concerns about participant awareness, </w:t>
      </w:r>
      <w:r w:rsidR="00E56D28">
        <w:rPr>
          <w:lang w:val="en-US" w:eastAsia="en-GB"/>
        </w:rPr>
        <w:t xml:space="preserve">though, </w:t>
      </w:r>
      <w:r>
        <w:rPr>
          <w:lang w:val="en-US" w:eastAsia="en-GB"/>
        </w:rPr>
        <w:t>the testing can be done on a separate sample</w:t>
      </w:r>
      <w:r w:rsidR="00E56D28">
        <w:rPr>
          <w:lang w:val="en-US" w:eastAsia="en-GB"/>
        </w:rPr>
        <w:t xml:space="preserve"> (Kidd, 1976)</w:t>
      </w:r>
      <w:r>
        <w:rPr>
          <w:lang w:val="en-US" w:eastAsia="en-GB"/>
        </w:rPr>
        <w:t xml:space="preserve">. </w:t>
      </w:r>
      <w:r w:rsidR="00E56D28">
        <w:rPr>
          <w:lang w:val="en-US" w:eastAsia="en-GB"/>
        </w:rPr>
        <w:t>Although m</w:t>
      </w:r>
      <w:r>
        <w:rPr>
          <w:lang w:val="en-US" w:eastAsia="en-GB"/>
        </w:rPr>
        <w:t>anipulation checks</w:t>
      </w:r>
      <w:r w:rsidR="00E56D28">
        <w:rPr>
          <w:lang w:val="en-US" w:eastAsia="en-GB"/>
        </w:rPr>
        <w:t xml:space="preserve"> have previously been criticized as unnecessary (</w:t>
      </w:r>
      <w:proofErr w:type="spellStart"/>
      <w:r w:rsidR="00E56D28">
        <w:rPr>
          <w:lang w:val="en-US" w:eastAsia="en-GB"/>
        </w:rPr>
        <w:t>Sigall</w:t>
      </w:r>
      <w:proofErr w:type="spellEnd"/>
      <w:r w:rsidR="00E56D28">
        <w:rPr>
          <w:lang w:val="en-US" w:eastAsia="en-GB"/>
        </w:rPr>
        <w:t xml:space="preserve"> &amp; Mills, 1998), such critiques were based on their inability to further enlighten positive results. With an increased emphasis on publishing and evaluating null results, testing manipulations has become more </w:t>
      </w:r>
      <w:r w:rsidR="0073365C">
        <w:rPr>
          <w:lang w:val="en-US" w:eastAsia="en-GB"/>
        </w:rPr>
        <w:t>important</w:t>
      </w:r>
      <w:r w:rsidR="00E56D28">
        <w:rPr>
          <w:lang w:val="en-US" w:eastAsia="en-GB"/>
        </w:rPr>
        <w:t>.</w:t>
      </w:r>
      <w:r>
        <w:rPr>
          <w:lang w:val="en-US" w:eastAsia="en-GB"/>
        </w:rPr>
        <w:t xml:space="preserve"> </w:t>
      </w:r>
    </w:p>
    <w:p w14:paraId="41816CE9" w14:textId="1D189035" w:rsidR="00827B0F" w:rsidRDefault="00563D18" w:rsidP="00827B0F">
      <w:pPr>
        <w:spacing w:line="480" w:lineRule="auto"/>
        <w:ind w:firstLine="720"/>
        <w:rPr>
          <w:lang w:val="en-US"/>
        </w:rPr>
      </w:pPr>
      <w:r w:rsidRPr="00E10E5D">
        <w:rPr>
          <w:b/>
          <w:lang w:val="en-US"/>
        </w:rPr>
        <w:t xml:space="preserve">Know how to evaluate null claims. </w:t>
      </w:r>
      <w:r w:rsidR="00827B0F" w:rsidRPr="00827B0F">
        <w:rPr>
          <w:color w:val="000000"/>
          <w:lang w:val="en-US" w:eastAsia="en-GB"/>
        </w:rPr>
        <w:t xml:space="preserve">Nonsignificant </w:t>
      </w:r>
      <w:r w:rsidR="00827B0F" w:rsidRPr="00827B0F">
        <w:rPr>
          <w:i/>
          <w:color w:val="000000"/>
          <w:lang w:val="en-US" w:eastAsia="en-GB"/>
        </w:rPr>
        <w:t>p</w:t>
      </w:r>
      <w:r w:rsidR="00827B0F" w:rsidRPr="00827B0F">
        <w:rPr>
          <w:color w:val="000000"/>
          <w:lang w:val="en-US" w:eastAsia="en-GB"/>
        </w:rPr>
        <w:t xml:space="preserve"> values </w:t>
      </w:r>
      <w:r w:rsidR="00D02A9F">
        <w:rPr>
          <w:color w:val="000000"/>
          <w:lang w:val="en-US" w:eastAsia="en-GB"/>
        </w:rPr>
        <w:t>do</w:t>
      </w:r>
      <w:r w:rsidR="00827B0F" w:rsidRPr="00827B0F">
        <w:rPr>
          <w:color w:val="000000"/>
          <w:lang w:val="en-US" w:eastAsia="en-GB"/>
        </w:rPr>
        <w:t xml:space="preserve"> not</w:t>
      </w:r>
      <w:r w:rsidR="00827B0F">
        <w:rPr>
          <w:color w:val="000000"/>
          <w:lang w:val="en-US" w:eastAsia="en-GB"/>
        </w:rPr>
        <w:t>,</w:t>
      </w:r>
      <w:r w:rsidR="00827B0F" w:rsidRPr="00827B0F">
        <w:rPr>
          <w:color w:val="000000"/>
          <w:lang w:val="en-US" w:eastAsia="en-GB"/>
        </w:rPr>
        <w:t xml:space="preserve"> </w:t>
      </w:r>
      <w:r w:rsidR="00D02A9F">
        <w:rPr>
          <w:color w:val="000000"/>
          <w:lang w:val="en-US" w:eastAsia="en-GB"/>
        </w:rPr>
        <w:t>by</w:t>
      </w:r>
      <w:r w:rsidR="00827B0F" w:rsidRPr="00827B0F">
        <w:rPr>
          <w:color w:val="000000"/>
          <w:lang w:val="en-US" w:eastAsia="en-GB"/>
        </w:rPr>
        <w:t xml:space="preserve"> themselves</w:t>
      </w:r>
      <w:r w:rsidR="00827B0F">
        <w:rPr>
          <w:color w:val="000000"/>
          <w:lang w:val="en-US" w:eastAsia="en-GB"/>
        </w:rPr>
        <w:t>,</w:t>
      </w:r>
      <w:r w:rsidR="00827B0F" w:rsidRPr="00827B0F">
        <w:rPr>
          <w:color w:val="000000"/>
          <w:lang w:val="en-US" w:eastAsia="en-GB"/>
        </w:rPr>
        <w:t xml:space="preserve"> </w:t>
      </w:r>
      <w:r w:rsidR="00D02A9F">
        <w:rPr>
          <w:color w:val="000000"/>
          <w:lang w:val="en-US" w:eastAsia="en-GB"/>
        </w:rPr>
        <w:t xml:space="preserve">provide </w:t>
      </w:r>
      <w:r w:rsidR="00827B0F" w:rsidRPr="00827B0F">
        <w:rPr>
          <w:color w:val="000000"/>
          <w:lang w:val="en-US" w:eastAsia="en-GB"/>
        </w:rPr>
        <w:t xml:space="preserve">evidence </w:t>
      </w:r>
      <w:r w:rsidR="00D02A9F">
        <w:rPr>
          <w:color w:val="000000"/>
          <w:lang w:val="en-US" w:eastAsia="en-GB"/>
        </w:rPr>
        <w:t>for</w:t>
      </w:r>
      <w:r w:rsidR="00D02A9F" w:rsidRPr="00827B0F">
        <w:rPr>
          <w:color w:val="000000"/>
          <w:lang w:val="en-US" w:eastAsia="en-GB"/>
        </w:rPr>
        <w:t xml:space="preserve"> </w:t>
      </w:r>
      <w:r w:rsidR="00827B0F" w:rsidRPr="00827B0F">
        <w:rPr>
          <w:color w:val="000000"/>
          <w:lang w:val="en-US" w:eastAsia="en-GB"/>
        </w:rPr>
        <w:t>the null hypothesis.</w:t>
      </w:r>
      <w:r w:rsidR="00986F0E">
        <w:rPr>
          <w:color w:val="000000"/>
          <w:lang w:val="en-US" w:eastAsia="en-GB"/>
        </w:rPr>
        <w:t xml:space="preserve"> </w:t>
      </w:r>
      <w:r w:rsidR="00827B0F" w:rsidRPr="00827B0F">
        <w:rPr>
          <w:lang w:val="en-US"/>
        </w:rPr>
        <w:t xml:space="preserve">Evaluate a conclusion that an effect is nonexistent as carefully as you would </w:t>
      </w:r>
      <w:r w:rsidR="00827B0F" w:rsidRPr="00160050">
        <w:rPr>
          <w:lang w:val="en-US"/>
        </w:rPr>
        <w:t xml:space="preserve">evaluate </w:t>
      </w:r>
      <w:r w:rsidR="00827B0F" w:rsidRPr="00B721E9">
        <w:rPr>
          <w:lang w:val="en-US"/>
        </w:rPr>
        <w:t xml:space="preserve">a claim </w:t>
      </w:r>
      <w:r w:rsidR="003A391B">
        <w:rPr>
          <w:lang w:val="en-US"/>
        </w:rPr>
        <w:t>that it exists</w:t>
      </w:r>
      <w:r w:rsidR="00827B0F" w:rsidRPr="00C12505">
        <w:rPr>
          <w:lang w:val="en-US"/>
        </w:rPr>
        <w:t>.</w:t>
      </w:r>
      <w:r w:rsidR="00827B0F" w:rsidRPr="00E10E5D">
        <w:rPr>
          <w:lang w:val="en-US"/>
        </w:rPr>
        <w:t xml:space="preserve"> </w:t>
      </w:r>
      <w:r w:rsidR="00827B0F" w:rsidRPr="00827B0F">
        <w:rPr>
          <w:color w:val="000000"/>
          <w:lang w:val="en-US" w:eastAsia="en-GB"/>
        </w:rPr>
        <w:t xml:space="preserve">Values of </w:t>
      </w:r>
      <w:r w:rsidR="00827B0F" w:rsidRPr="00827B0F">
        <w:rPr>
          <w:i/>
          <w:color w:val="000000"/>
          <w:lang w:val="en-US" w:eastAsia="en-GB"/>
        </w:rPr>
        <w:t>p</w:t>
      </w:r>
      <w:r w:rsidR="00827B0F" w:rsidRPr="00827B0F">
        <w:rPr>
          <w:color w:val="000000"/>
          <w:lang w:val="en-US" w:eastAsia="en-GB"/>
        </w:rPr>
        <w:t xml:space="preserve"> greater than .10 are often obtained when the null hypothesis is </w:t>
      </w:r>
      <w:proofErr w:type="gramStart"/>
      <w:r w:rsidR="00827B0F" w:rsidRPr="00827B0F">
        <w:rPr>
          <w:color w:val="000000"/>
          <w:lang w:val="en-US" w:eastAsia="en-GB"/>
        </w:rPr>
        <w:t>false</w:t>
      </w:r>
      <w:proofErr w:type="gramEnd"/>
      <w:r w:rsidR="00827B0F" w:rsidRPr="00827B0F">
        <w:rPr>
          <w:color w:val="000000"/>
          <w:lang w:val="en-US" w:eastAsia="en-GB"/>
        </w:rPr>
        <w:t xml:space="preserve"> but </w:t>
      </w:r>
      <w:r w:rsidR="00827B0F">
        <w:rPr>
          <w:color w:val="000000"/>
          <w:lang w:val="en-US" w:eastAsia="en-GB"/>
        </w:rPr>
        <w:t>sensitivity</w:t>
      </w:r>
      <w:r w:rsidR="00827B0F" w:rsidRPr="00827B0F">
        <w:rPr>
          <w:color w:val="000000"/>
          <w:lang w:val="en-US" w:eastAsia="en-GB"/>
        </w:rPr>
        <w:t xml:space="preserve"> is low. </w:t>
      </w:r>
      <w:r w:rsidR="00827B0F" w:rsidRPr="00827B0F">
        <w:rPr>
          <w:lang w:val="en-US"/>
        </w:rPr>
        <w:t xml:space="preserve">If a manipulation causes a half-standard-deviation </w:t>
      </w:r>
      <w:proofErr w:type="gramStart"/>
      <w:r w:rsidR="00827B0F" w:rsidRPr="00827B0F">
        <w:rPr>
          <w:lang w:val="en-US"/>
        </w:rPr>
        <w:t>change</w:t>
      </w:r>
      <w:proofErr w:type="gramEnd"/>
      <w:r w:rsidR="00827B0F" w:rsidRPr="00827B0F">
        <w:rPr>
          <w:lang w:val="en-US"/>
        </w:rPr>
        <w:t xml:space="preserve"> in the population </w:t>
      </w:r>
      <w:r w:rsidR="00827B0F" w:rsidRPr="00160050">
        <w:rPr>
          <w:lang w:val="en-US"/>
        </w:rPr>
        <w:t xml:space="preserve">mean of </w:t>
      </w:r>
      <w:r w:rsidR="00827B0F" w:rsidRPr="00B721E9">
        <w:rPr>
          <w:lang w:val="en-US"/>
        </w:rPr>
        <w:t>a dependent variable</w:t>
      </w:r>
      <w:r w:rsidR="005372D3">
        <w:rPr>
          <w:lang w:val="en-US"/>
        </w:rPr>
        <w:t xml:space="preserve"> (that is, effect size </w:t>
      </w:r>
      <w:r w:rsidR="005372D3">
        <w:rPr>
          <w:i/>
          <w:lang w:val="en-US"/>
        </w:rPr>
        <w:t>d</w:t>
      </w:r>
      <w:r w:rsidR="005372D3">
        <w:rPr>
          <w:lang w:val="en-US"/>
        </w:rPr>
        <w:t xml:space="preserve"> = .5)</w:t>
      </w:r>
      <w:r w:rsidR="00827B0F" w:rsidRPr="00B721E9">
        <w:rPr>
          <w:lang w:val="en-US"/>
        </w:rPr>
        <w:t>, then about half of experiments comparing two independent groups of 23 subjects will fail to reject that false null hypothesis at the .05 level (that i</w:t>
      </w:r>
      <w:r w:rsidR="00827B0F" w:rsidRPr="00E10E5D">
        <w:rPr>
          <w:lang w:val="en-US"/>
        </w:rPr>
        <w:t xml:space="preserve">s, statistical power is only .50). </w:t>
      </w:r>
      <w:r w:rsidR="00827B0F" w:rsidRPr="00827B0F">
        <w:rPr>
          <w:color w:val="000000"/>
          <w:lang w:val="en-US" w:eastAsia="en-GB"/>
        </w:rPr>
        <w:t xml:space="preserve">Bayesian approaches provide a more useful way to assess </w:t>
      </w:r>
      <w:r w:rsidR="005372D3">
        <w:rPr>
          <w:color w:val="000000"/>
          <w:lang w:val="en-US" w:eastAsia="en-GB"/>
        </w:rPr>
        <w:t>how much</w:t>
      </w:r>
      <w:r w:rsidR="00827B0F" w:rsidRPr="00827B0F">
        <w:rPr>
          <w:color w:val="000000"/>
          <w:lang w:val="en-US" w:eastAsia="en-GB"/>
        </w:rPr>
        <w:t xml:space="preserve"> data favor the null hypothesis (</w:t>
      </w:r>
      <w:proofErr w:type="spellStart"/>
      <w:r w:rsidR="00827B0F" w:rsidRPr="00827B0F">
        <w:rPr>
          <w:color w:val="000000"/>
          <w:lang w:val="en-US" w:eastAsia="en-GB"/>
        </w:rPr>
        <w:t>Wagenmakers</w:t>
      </w:r>
      <w:proofErr w:type="spellEnd"/>
      <w:r w:rsidR="00827B0F" w:rsidRPr="00827B0F">
        <w:rPr>
          <w:color w:val="000000"/>
          <w:lang w:val="en-US" w:eastAsia="en-GB"/>
        </w:rPr>
        <w:t xml:space="preserve"> et al., 2017). Alternatively, equivalence tests based on NHST have also been developed (</w:t>
      </w:r>
      <w:proofErr w:type="spellStart"/>
      <w:r w:rsidR="00827B0F" w:rsidRPr="00827B0F">
        <w:rPr>
          <w:color w:val="000000"/>
          <w:lang w:val="en-US" w:eastAsia="en-GB"/>
        </w:rPr>
        <w:t>Lakens</w:t>
      </w:r>
      <w:proofErr w:type="spellEnd"/>
      <w:r w:rsidR="00827B0F" w:rsidRPr="00827B0F">
        <w:rPr>
          <w:color w:val="000000"/>
          <w:lang w:val="en-US" w:eastAsia="en-GB"/>
        </w:rPr>
        <w:t>, 2017). Both procedures depend on assumptions about what range of effect sizes are functionally null</w:t>
      </w:r>
      <w:r w:rsidR="00827B0F">
        <w:rPr>
          <w:color w:val="000000"/>
          <w:lang w:val="en-US" w:eastAsia="en-GB"/>
        </w:rPr>
        <w:t>, which should be described before reporting them</w:t>
      </w:r>
      <w:r w:rsidR="00827B0F" w:rsidRPr="00827B0F">
        <w:rPr>
          <w:color w:val="000000"/>
          <w:lang w:val="en-US" w:eastAsia="en-GB"/>
        </w:rPr>
        <w:t xml:space="preserve">. One does not need to be an expert in Bayesian or equivalence </w:t>
      </w:r>
      <w:r w:rsidR="003A391B">
        <w:rPr>
          <w:color w:val="000000"/>
          <w:lang w:val="en-US" w:eastAsia="en-GB"/>
        </w:rPr>
        <w:t>statistics</w:t>
      </w:r>
      <w:r w:rsidR="00827B0F" w:rsidRPr="00827B0F">
        <w:rPr>
          <w:color w:val="000000"/>
          <w:lang w:val="en-US" w:eastAsia="en-GB"/>
        </w:rPr>
        <w:t xml:space="preserve"> to request that authors do more to justify or </w:t>
      </w:r>
      <w:r w:rsidR="00827B0F">
        <w:rPr>
          <w:color w:val="000000"/>
          <w:lang w:val="en-US" w:eastAsia="en-GB"/>
        </w:rPr>
        <w:t>qualify</w:t>
      </w:r>
      <w:r w:rsidR="00827B0F" w:rsidRPr="00827B0F">
        <w:rPr>
          <w:color w:val="000000"/>
          <w:lang w:val="en-US" w:eastAsia="en-GB"/>
        </w:rPr>
        <w:t xml:space="preserve"> conclusions that an effect is nonexistent.</w:t>
      </w:r>
      <w:r w:rsidR="00827B0F" w:rsidRPr="00827B0F">
        <w:rPr>
          <w:lang w:val="en-US"/>
        </w:rPr>
        <w:t xml:space="preserve"> </w:t>
      </w:r>
    </w:p>
    <w:p w14:paraId="7FEE3971" w14:textId="0B531F9F" w:rsidR="00827B0F" w:rsidRPr="00A4409D" w:rsidRDefault="00827B0F" w:rsidP="00827B0F">
      <w:pPr>
        <w:spacing w:line="480" w:lineRule="auto"/>
        <w:ind w:firstLine="720"/>
        <w:rPr>
          <w:lang w:val="en-US"/>
        </w:rPr>
      </w:pPr>
      <w:r>
        <w:rPr>
          <w:lang w:val="en-US"/>
        </w:rPr>
        <w:lastRenderedPageBreak/>
        <w:t xml:space="preserve">The general problem of drawing misguided inferences from </w:t>
      </w:r>
      <w:r w:rsidR="00986F0E">
        <w:rPr>
          <w:lang w:val="en-US"/>
        </w:rPr>
        <w:t xml:space="preserve">nonsignificant </w:t>
      </w:r>
      <w:r w:rsidR="00986F0E">
        <w:rPr>
          <w:i/>
          <w:lang w:val="en-US"/>
        </w:rPr>
        <w:t xml:space="preserve">p </w:t>
      </w:r>
      <w:r w:rsidR="00986F0E">
        <w:rPr>
          <w:lang w:val="en-US"/>
        </w:rPr>
        <w:t xml:space="preserve">values </w:t>
      </w:r>
      <w:r>
        <w:rPr>
          <w:lang w:val="en-US"/>
        </w:rPr>
        <w:t xml:space="preserve">can creep up in many other forms. For example, if </w:t>
      </w:r>
      <w:r w:rsidR="00123221">
        <w:rPr>
          <w:lang w:val="en-US"/>
        </w:rPr>
        <w:t>a report of model-fitting analyses</w:t>
      </w:r>
      <w:r>
        <w:rPr>
          <w:lang w:val="en-US"/>
        </w:rPr>
        <w:t xml:space="preserve"> interpret</w:t>
      </w:r>
      <w:r w:rsidR="00123221">
        <w:rPr>
          <w:lang w:val="en-US"/>
        </w:rPr>
        <w:t>s</w:t>
      </w:r>
      <w:r>
        <w:rPr>
          <w:lang w:val="en-US"/>
        </w:rPr>
        <w:t xml:space="preserve"> a non-significant chi-square statistic (or change in chi-square) to conclude that the</w:t>
      </w:r>
      <w:r w:rsidR="00123221">
        <w:rPr>
          <w:lang w:val="en-US"/>
        </w:rPr>
        <w:t xml:space="preserve"> model fits</w:t>
      </w:r>
      <w:r>
        <w:rPr>
          <w:lang w:val="en-US"/>
        </w:rPr>
        <w:t xml:space="preserve"> (or that two models fit equally well), you should consider whether the study was sufficiently powered to detect misspecifications (Hu &amp; </w:t>
      </w:r>
      <w:proofErr w:type="spellStart"/>
      <w:r>
        <w:rPr>
          <w:lang w:val="en-US"/>
        </w:rPr>
        <w:t>Bentler</w:t>
      </w:r>
      <w:proofErr w:type="spellEnd"/>
      <w:r>
        <w:rPr>
          <w:lang w:val="en-US"/>
        </w:rPr>
        <w:t xml:space="preserve">, 1998). </w:t>
      </w:r>
      <w:r w:rsidR="00123221">
        <w:rPr>
          <w:lang w:val="en-US"/>
        </w:rPr>
        <w:t>Also, i</w:t>
      </w:r>
      <w:r>
        <w:rPr>
          <w:lang w:val="en-US"/>
        </w:rPr>
        <w:t xml:space="preserve">f researchers claim to find “full mediation” based on a non-significant direct effect (setting aside more general issues with statistical mediation; Bullock, Green, &amp; Ha, 2010), you should consider how much power they had to detect small direct effects. In both cases, reviewers can ask researchers to provide power analyses or </w:t>
      </w:r>
      <w:r w:rsidR="00123221">
        <w:rPr>
          <w:lang w:val="en-US"/>
        </w:rPr>
        <w:t>qualify</w:t>
      </w:r>
      <w:r>
        <w:rPr>
          <w:lang w:val="en-US"/>
        </w:rPr>
        <w:t xml:space="preserve"> their conclusions. </w:t>
      </w:r>
    </w:p>
    <w:p w14:paraId="2D679982" w14:textId="314DC0EA" w:rsidR="00214525" w:rsidRDefault="00827B0F" w:rsidP="00892C11">
      <w:pPr>
        <w:spacing w:line="480" w:lineRule="auto"/>
        <w:ind w:firstLine="720"/>
        <w:rPr>
          <w:lang w:val="en-US"/>
        </w:rPr>
      </w:pPr>
      <w:r>
        <w:rPr>
          <w:lang w:val="en-US"/>
        </w:rPr>
        <w:t xml:space="preserve">Moreover, </w:t>
      </w:r>
      <w:r w:rsidR="00214525">
        <w:rPr>
          <w:lang w:val="en-US"/>
        </w:rPr>
        <w:t>t</w:t>
      </w:r>
      <w:r w:rsidR="00214525" w:rsidRPr="00A4409D">
        <w:rPr>
          <w:lang w:val="en-US"/>
        </w:rPr>
        <w:t>he difference between significant and nonsignificant is often itself not statistically significant (Gelman &amp; Stern, 2006</w:t>
      </w:r>
      <w:r w:rsidR="00214525">
        <w:rPr>
          <w:lang w:val="en-US"/>
        </w:rPr>
        <w:t xml:space="preserve">; </w:t>
      </w:r>
      <w:proofErr w:type="spellStart"/>
      <w:r w:rsidR="00214525" w:rsidRPr="003F36F6">
        <w:rPr>
          <w:lang w:val="en-US"/>
        </w:rPr>
        <w:t>Nieuwenhuis</w:t>
      </w:r>
      <w:proofErr w:type="spellEnd"/>
      <w:r w:rsidR="00214525" w:rsidRPr="003F36F6">
        <w:rPr>
          <w:lang w:val="en-US"/>
        </w:rPr>
        <w:t xml:space="preserve">, </w:t>
      </w:r>
      <w:proofErr w:type="spellStart"/>
      <w:r w:rsidR="00214525" w:rsidRPr="003F36F6">
        <w:rPr>
          <w:lang w:val="en-US"/>
        </w:rPr>
        <w:t>Forstmann</w:t>
      </w:r>
      <w:proofErr w:type="spellEnd"/>
      <w:r w:rsidR="00214525" w:rsidRPr="003F36F6">
        <w:rPr>
          <w:lang w:val="en-US"/>
        </w:rPr>
        <w:t xml:space="preserve">, &amp; </w:t>
      </w:r>
      <w:proofErr w:type="spellStart"/>
      <w:r w:rsidR="00214525" w:rsidRPr="003F36F6">
        <w:rPr>
          <w:lang w:val="en-US"/>
        </w:rPr>
        <w:t>Wagenmakers</w:t>
      </w:r>
      <w:proofErr w:type="spellEnd"/>
      <w:r w:rsidR="00214525" w:rsidRPr="003F36F6">
        <w:rPr>
          <w:lang w:val="en-US"/>
        </w:rPr>
        <w:t>, 2011</w:t>
      </w:r>
      <w:r w:rsidR="00214525" w:rsidRPr="00A4409D">
        <w:rPr>
          <w:lang w:val="en-US"/>
        </w:rPr>
        <w:t>).</w:t>
      </w:r>
      <w:r w:rsidR="00214525">
        <w:rPr>
          <w:lang w:val="en-US"/>
        </w:rPr>
        <w:t xml:space="preserve"> </w:t>
      </w:r>
      <w:r w:rsidR="00123221">
        <w:rPr>
          <w:lang w:val="en-US"/>
        </w:rPr>
        <w:t>B</w:t>
      </w:r>
      <w:r w:rsidR="001D0B5B">
        <w:rPr>
          <w:lang w:val="en-US"/>
        </w:rPr>
        <w:t>e</w:t>
      </w:r>
      <w:r w:rsidR="007616E8" w:rsidRPr="00A4409D">
        <w:rPr>
          <w:lang w:val="en-US"/>
        </w:rPr>
        <w:t xml:space="preserve"> especially wary if </w:t>
      </w:r>
      <w:r w:rsidR="00FA1FC2" w:rsidRPr="00A4409D">
        <w:rPr>
          <w:lang w:val="en-US"/>
        </w:rPr>
        <w:t xml:space="preserve">authors </w:t>
      </w:r>
      <w:r w:rsidR="007616E8" w:rsidRPr="00A4409D">
        <w:rPr>
          <w:lang w:val="en-US"/>
        </w:rPr>
        <w:t>interpret a significant effect in one condition or experimen</w:t>
      </w:r>
      <w:r w:rsidR="002637E7" w:rsidRPr="00A4409D">
        <w:rPr>
          <w:lang w:val="en-US"/>
        </w:rPr>
        <w:t xml:space="preserve">t, versus </w:t>
      </w:r>
      <w:r w:rsidR="007616E8" w:rsidRPr="00A4409D">
        <w:rPr>
          <w:lang w:val="en-US"/>
        </w:rPr>
        <w:t>a non-significant effect in another</w:t>
      </w:r>
      <w:r w:rsidR="002637E7" w:rsidRPr="00A4409D">
        <w:rPr>
          <w:lang w:val="en-US"/>
        </w:rPr>
        <w:t>,</w:t>
      </w:r>
      <w:r w:rsidR="007616E8" w:rsidRPr="00A4409D">
        <w:rPr>
          <w:lang w:val="en-US"/>
        </w:rPr>
        <w:t xml:space="preserve"> as informative</w:t>
      </w:r>
      <w:r w:rsidR="00FA1FC2" w:rsidRPr="00A4409D">
        <w:rPr>
          <w:lang w:val="en-US"/>
        </w:rPr>
        <w:t>,</w:t>
      </w:r>
      <w:r w:rsidR="007616E8" w:rsidRPr="00A4409D">
        <w:rPr>
          <w:lang w:val="en-US"/>
        </w:rPr>
        <w:t xml:space="preserve"> without reporting a test of the interaction</w:t>
      </w:r>
      <w:r w:rsidR="005372D3">
        <w:rPr>
          <w:lang w:val="en-US"/>
        </w:rPr>
        <w:t xml:space="preserve"> between condition/experiment and effect.</w:t>
      </w:r>
      <w:r w:rsidR="00E469E5" w:rsidRPr="00A4409D">
        <w:rPr>
          <w:lang w:val="en-US"/>
        </w:rPr>
        <w:t xml:space="preserve"> </w:t>
      </w:r>
      <w:r w:rsidR="00892C11">
        <w:rPr>
          <w:lang w:val="en-US"/>
        </w:rPr>
        <w:t>Similarly, when one correlation or regression coefficient is significant, another is not,</w:t>
      </w:r>
      <w:r w:rsidR="00214525">
        <w:rPr>
          <w:lang w:val="en-US"/>
        </w:rPr>
        <w:t xml:space="preserve"> and the authors claim that the first coefficient is significantly larger than the second, you can ask </w:t>
      </w:r>
      <w:r w:rsidR="0061512A">
        <w:rPr>
          <w:lang w:val="en-US"/>
        </w:rPr>
        <w:t>for</w:t>
      </w:r>
      <w:r w:rsidR="00892C11">
        <w:rPr>
          <w:lang w:val="en-US"/>
        </w:rPr>
        <w:t xml:space="preserve"> appropriate statistical comparisons</w:t>
      </w:r>
      <w:r w:rsidR="00214525">
        <w:rPr>
          <w:lang w:val="en-US"/>
        </w:rPr>
        <w:t xml:space="preserve"> to support this claim</w:t>
      </w:r>
      <w:r w:rsidR="00EC1E8A">
        <w:rPr>
          <w:lang w:val="en-US"/>
        </w:rPr>
        <w:t xml:space="preserve"> </w:t>
      </w:r>
      <w:r w:rsidR="00892C11">
        <w:rPr>
          <w:lang w:val="en-US"/>
        </w:rPr>
        <w:t>(</w:t>
      </w:r>
      <w:proofErr w:type="spellStart"/>
      <w:r w:rsidR="00892C11">
        <w:rPr>
          <w:lang w:val="en-US"/>
        </w:rPr>
        <w:t>Clogg</w:t>
      </w:r>
      <w:proofErr w:type="spellEnd"/>
      <w:r w:rsidR="00892C11">
        <w:rPr>
          <w:lang w:val="en-US"/>
        </w:rPr>
        <w:t xml:space="preserve">, </w:t>
      </w:r>
      <w:proofErr w:type="spellStart"/>
      <w:r w:rsidR="00892C11">
        <w:rPr>
          <w:lang w:val="en-US"/>
        </w:rPr>
        <w:t>Petkova</w:t>
      </w:r>
      <w:proofErr w:type="spellEnd"/>
      <w:r w:rsidR="00892C11">
        <w:rPr>
          <w:lang w:val="en-US"/>
        </w:rPr>
        <w:t xml:space="preserve">, &amp; </w:t>
      </w:r>
      <w:proofErr w:type="spellStart"/>
      <w:r w:rsidR="00892C11">
        <w:rPr>
          <w:lang w:val="en-US"/>
        </w:rPr>
        <w:t>Haritou</w:t>
      </w:r>
      <w:proofErr w:type="spellEnd"/>
      <w:r w:rsidR="00892C11">
        <w:rPr>
          <w:lang w:val="en-US"/>
        </w:rPr>
        <w:t xml:space="preserve">, 1995; </w:t>
      </w:r>
      <w:proofErr w:type="spellStart"/>
      <w:r w:rsidR="00892C11">
        <w:rPr>
          <w:lang w:val="en-US"/>
        </w:rPr>
        <w:t>Steiger</w:t>
      </w:r>
      <w:proofErr w:type="spellEnd"/>
      <w:r w:rsidR="00892C11">
        <w:rPr>
          <w:lang w:val="en-US"/>
        </w:rPr>
        <w:t xml:space="preserve">, 1980). </w:t>
      </w:r>
      <w:r w:rsidR="00986F0E">
        <w:rPr>
          <w:lang w:val="en-US"/>
        </w:rPr>
        <w:t>These non-exhaustive examples illustrate the need for reviewers to be vigilant about appropriate interpretations of nonsignificant results.</w:t>
      </w:r>
    </w:p>
    <w:p w14:paraId="16A8E3F0" w14:textId="4CF714ED" w:rsidR="00B35153" w:rsidRPr="00A4409D" w:rsidRDefault="008F7E0F" w:rsidP="00A02BBA">
      <w:pPr>
        <w:spacing w:line="480" w:lineRule="auto"/>
        <w:ind w:firstLine="720"/>
        <w:rPr>
          <w:lang w:val="en-US" w:eastAsia="en-GB"/>
        </w:rPr>
      </w:pPr>
      <w:r w:rsidRPr="00A4409D">
        <w:rPr>
          <w:b/>
          <w:color w:val="000000"/>
          <w:lang w:val="en-US" w:eastAsia="en-GB"/>
        </w:rPr>
        <w:t>Assess constraints on generality.</w:t>
      </w:r>
      <w:r w:rsidR="00B07329" w:rsidRPr="00A4409D">
        <w:rPr>
          <w:color w:val="000000"/>
          <w:lang w:val="en-US" w:eastAsia="en-GB"/>
        </w:rPr>
        <w:t xml:space="preserve"> </w:t>
      </w:r>
      <w:r w:rsidR="00865DBC">
        <w:rPr>
          <w:color w:val="000000"/>
          <w:lang w:val="en-US" w:eastAsia="en-GB"/>
        </w:rPr>
        <w:t>R</w:t>
      </w:r>
      <w:r w:rsidR="00F138D9">
        <w:rPr>
          <w:color w:val="000000"/>
          <w:lang w:val="en-US" w:eastAsia="en-GB"/>
        </w:rPr>
        <w:t xml:space="preserve">esearchers have always been expected to </w:t>
      </w:r>
      <w:r w:rsidR="00123221">
        <w:rPr>
          <w:color w:val="000000"/>
          <w:lang w:val="en-US" w:eastAsia="en-GB"/>
        </w:rPr>
        <w:t>describe</w:t>
      </w:r>
      <w:r w:rsidR="00F138D9">
        <w:rPr>
          <w:color w:val="000000"/>
          <w:lang w:val="en-US" w:eastAsia="en-GB"/>
        </w:rPr>
        <w:t xml:space="preserve"> limitations</w:t>
      </w:r>
      <w:r w:rsidR="005372D3">
        <w:rPr>
          <w:color w:val="000000"/>
          <w:lang w:val="en-US" w:eastAsia="en-GB"/>
        </w:rPr>
        <w:t xml:space="preserve"> of their research</w:t>
      </w:r>
      <w:r w:rsidR="00F138D9">
        <w:rPr>
          <w:color w:val="000000"/>
          <w:lang w:val="en-US" w:eastAsia="en-GB"/>
        </w:rPr>
        <w:t xml:space="preserve"> in the </w:t>
      </w:r>
      <w:r w:rsidR="00660414">
        <w:rPr>
          <w:color w:val="000000"/>
          <w:lang w:val="en-US" w:eastAsia="en-GB"/>
        </w:rPr>
        <w:t xml:space="preserve">Discussion </w:t>
      </w:r>
      <w:r w:rsidR="00F138D9">
        <w:rPr>
          <w:color w:val="000000"/>
          <w:lang w:val="en-US" w:eastAsia="en-GB"/>
        </w:rPr>
        <w:t>section</w:t>
      </w:r>
      <w:r w:rsidR="00986F0E">
        <w:rPr>
          <w:color w:val="000000"/>
          <w:lang w:val="en-US" w:eastAsia="en-GB"/>
        </w:rPr>
        <w:t xml:space="preserve">, </w:t>
      </w:r>
      <w:r w:rsidR="00865DBC">
        <w:rPr>
          <w:color w:val="000000"/>
          <w:lang w:val="en-US" w:eastAsia="en-GB"/>
        </w:rPr>
        <w:t xml:space="preserve">but </w:t>
      </w:r>
      <w:r w:rsidR="00717898" w:rsidRPr="00A4409D">
        <w:rPr>
          <w:color w:val="000000"/>
          <w:lang w:val="en-US" w:eastAsia="en-GB"/>
        </w:rPr>
        <w:t>such statements</w:t>
      </w:r>
      <w:r w:rsidR="00511351">
        <w:rPr>
          <w:color w:val="000000"/>
          <w:lang w:val="en-US" w:eastAsia="en-GB"/>
        </w:rPr>
        <w:t xml:space="preserve"> </w:t>
      </w:r>
      <w:r w:rsidR="00717898" w:rsidRPr="00A4409D">
        <w:rPr>
          <w:color w:val="000000"/>
          <w:lang w:val="en-US" w:eastAsia="en-GB"/>
        </w:rPr>
        <w:t xml:space="preserve">are often pallid, incomplete, and </w:t>
      </w:r>
      <w:r w:rsidR="005372D3">
        <w:rPr>
          <w:color w:val="000000"/>
          <w:lang w:val="en-US" w:eastAsia="en-GB"/>
        </w:rPr>
        <w:t xml:space="preserve">drowned </w:t>
      </w:r>
      <w:r w:rsidR="00717898" w:rsidRPr="00A4409D">
        <w:rPr>
          <w:color w:val="000000"/>
          <w:lang w:val="en-US" w:eastAsia="en-GB"/>
        </w:rPr>
        <w:t xml:space="preserve">out by </w:t>
      </w:r>
      <w:r w:rsidR="003A391B">
        <w:rPr>
          <w:color w:val="000000"/>
          <w:lang w:val="en-US" w:eastAsia="en-GB"/>
        </w:rPr>
        <w:t>louder</w:t>
      </w:r>
      <w:r w:rsidR="00717898" w:rsidRPr="00A4409D">
        <w:rPr>
          <w:color w:val="000000"/>
          <w:lang w:val="en-US" w:eastAsia="en-GB"/>
        </w:rPr>
        <w:t xml:space="preserve"> claims </w:t>
      </w:r>
      <w:r w:rsidR="00511351">
        <w:rPr>
          <w:color w:val="000000"/>
          <w:lang w:val="en-US" w:eastAsia="en-GB"/>
        </w:rPr>
        <w:t>of</w:t>
      </w:r>
      <w:r w:rsidR="00717898" w:rsidRPr="00A4409D">
        <w:rPr>
          <w:color w:val="000000"/>
          <w:lang w:val="en-US" w:eastAsia="en-GB"/>
        </w:rPr>
        <w:t xml:space="preserve"> the</w:t>
      </w:r>
      <w:r w:rsidR="00966CFF" w:rsidRPr="00A4409D">
        <w:rPr>
          <w:color w:val="000000"/>
          <w:lang w:val="en-US" w:eastAsia="en-GB"/>
        </w:rPr>
        <w:t xml:space="preserve"> importance of</w:t>
      </w:r>
      <w:r w:rsidR="00717898" w:rsidRPr="00A4409D">
        <w:rPr>
          <w:color w:val="000000"/>
          <w:lang w:val="en-US" w:eastAsia="en-GB"/>
        </w:rPr>
        <w:t xml:space="preserve"> the</w:t>
      </w:r>
      <w:r w:rsidR="00966CFF" w:rsidRPr="00A4409D">
        <w:rPr>
          <w:color w:val="000000"/>
          <w:lang w:val="en-US" w:eastAsia="en-GB"/>
        </w:rPr>
        <w:t xml:space="preserve"> findings. </w:t>
      </w:r>
      <w:r w:rsidR="00F138D9">
        <w:rPr>
          <w:color w:val="000000"/>
          <w:lang w:val="en-US" w:eastAsia="en-GB"/>
        </w:rPr>
        <w:t xml:space="preserve">Simons, </w:t>
      </w:r>
      <w:proofErr w:type="spellStart"/>
      <w:r w:rsidR="00F138D9">
        <w:rPr>
          <w:color w:val="000000"/>
          <w:lang w:val="en-US" w:eastAsia="en-GB"/>
        </w:rPr>
        <w:t>Shoda</w:t>
      </w:r>
      <w:proofErr w:type="spellEnd"/>
      <w:r w:rsidR="00F138D9">
        <w:rPr>
          <w:color w:val="000000"/>
          <w:lang w:val="en-US" w:eastAsia="en-GB"/>
        </w:rPr>
        <w:t xml:space="preserve">, and Lindsay (2017) proposed a </w:t>
      </w:r>
      <w:r w:rsidR="00511351">
        <w:rPr>
          <w:color w:val="000000"/>
          <w:lang w:val="en-US" w:eastAsia="en-GB"/>
        </w:rPr>
        <w:t xml:space="preserve">stronger and more </w:t>
      </w:r>
      <w:r w:rsidR="00F138D9" w:rsidRPr="00A4409D">
        <w:rPr>
          <w:color w:val="000000"/>
          <w:lang w:val="en-US" w:eastAsia="en-GB"/>
        </w:rPr>
        <w:t xml:space="preserve">structured </w:t>
      </w:r>
      <w:r w:rsidR="004527D7">
        <w:rPr>
          <w:color w:val="000000"/>
          <w:lang w:val="en-US" w:eastAsia="en-GB"/>
        </w:rPr>
        <w:t>“</w:t>
      </w:r>
      <w:r w:rsidR="00F138D9" w:rsidRPr="00A4409D">
        <w:rPr>
          <w:color w:val="000000"/>
          <w:lang w:val="en-US" w:eastAsia="en-GB"/>
        </w:rPr>
        <w:t>constraints on generality</w:t>
      </w:r>
      <w:r w:rsidR="004527D7">
        <w:rPr>
          <w:color w:val="000000"/>
          <w:lang w:val="en-US" w:eastAsia="en-GB"/>
        </w:rPr>
        <w:t>”</w:t>
      </w:r>
      <w:r w:rsidR="00F138D9">
        <w:rPr>
          <w:color w:val="000000"/>
          <w:lang w:val="en-US" w:eastAsia="en-GB"/>
        </w:rPr>
        <w:t xml:space="preserve"> (COG) statement, which</w:t>
      </w:r>
      <w:r w:rsidR="005D50B9" w:rsidRPr="00A4409D">
        <w:rPr>
          <w:color w:val="000000"/>
          <w:lang w:val="en-US" w:eastAsia="en-GB"/>
        </w:rPr>
        <w:t xml:space="preserve"> </w:t>
      </w:r>
      <w:r w:rsidR="007B52FA" w:rsidRPr="00A4409D">
        <w:rPr>
          <w:color w:val="000000"/>
          <w:lang w:val="en-US" w:eastAsia="en-GB"/>
        </w:rPr>
        <w:t xml:space="preserve">identifies the aspects of a study (e.g., participants, materials, procedures, historical/temporal context) that the authors believe </w:t>
      </w:r>
      <w:r w:rsidR="005D50B9" w:rsidRPr="00A4409D">
        <w:rPr>
          <w:color w:val="000000"/>
          <w:lang w:val="en-US" w:eastAsia="en-GB"/>
        </w:rPr>
        <w:t xml:space="preserve">are </w:t>
      </w:r>
      <w:r w:rsidR="007B52FA" w:rsidRPr="00A4409D">
        <w:rPr>
          <w:color w:val="000000"/>
          <w:lang w:val="en-US" w:eastAsia="en-GB"/>
        </w:rPr>
        <w:t xml:space="preserve">essential </w:t>
      </w:r>
      <w:r w:rsidR="005D50B9" w:rsidRPr="00A4409D">
        <w:rPr>
          <w:color w:val="000000"/>
          <w:lang w:val="en-US" w:eastAsia="en-GB"/>
        </w:rPr>
        <w:t>to</w:t>
      </w:r>
      <w:r w:rsidR="007B52FA" w:rsidRPr="00A4409D">
        <w:rPr>
          <w:color w:val="000000"/>
          <w:lang w:val="en-US" w:eastAsia="en-GB"/>
        </w:rPr>
        <w:t xml:space="preserve"> </w:t>
      </w:r>
      <w:r w:rsidR="007B52FA" w:rsidRPr="00A4409D">
        <w:rPr>
          <w:color w:val="000000"/>
          <w:lang w:val="en-US" w:eastAsia="en-GB"/>
        </w:rPr>
        <w:lastRenderedPageBreak/>
        <w:t xml:space="preserve">observing the effect. </w:t>
      </w:r>
      <w:r w:rsidR="00E72B3F" w:rsidRPr="00A4409D">
        <w:rPr>
          <w:color w:val="000000"/>
          <w:lang w:val="en-US" w:eastAsia="en-GB"/>
        </w:rPr>
        <w:t>T</w:t>
      </w:r>
      <w:r w:rsidR="00B572F7" w:rsidRPr="00A4409D">
        <w:rPr>
          <w:color w:val="000000"/>
          <w:lang w:val="en-US" w:eastAsia="en-GB"/>
        </w:rPr>
        <w:t>his information</w:t>
      </w:r>
      <w:r w:rsidR="00F138D9">
        <w:rPr>
          <w:color w:val="000000"/>
          <w:lang w:val="en-US" w:eastAsia="en-GB"/>
        </w:rPr>
        <w:t xml:space="preserve"> </w:t>
      </w:r>
      <w:r w:rsidR="00E72B3F" w:rsidRPr="00A4409D">
        <w:rPr>
          <w:color w:val="000000"/>
          <w:lang w:val="en-US" w:eastAsia="en-GB"/>
        </w:rPr>
        <w:t xml:space="preserve">is </w:t>
      </w:r>
      <w:r w:rsidR="00B572F7" w:rsidRPr="00A4409D">
        <w:rPr>
          <w:color w:val="000000"/>
          <w:lang w:val="en-US" w:eastAsia="en-GB"/>
        </w:rPr>
        <w:t xml:space="preserve">important in evaluating the </w:t>
      </w:r>
      <w:r w:rsidR="00966CFF" w:rsidRPr="00A4409D">
        <w:rPr>
          <w:color w:val="000000"/>
          <w:lang w:val="en-US" w:eastAsia="en-GB"/>
        </w:rPr>
        <w:t xml:space="preserve">contribution of the </w:t>
      </w:r>
      <w:r w:rsidR="00B572F7" w:rsidRPr="00A4409D">
        <w:rPr>
          <w:color w:val="000000"/>
          <w:lang w:val="en-US" w:eastAsia="en-GB"/>
        </w:rPr>
        <w:t>manuscript</w:t>
      </w:r>
      <w:r w:rsidR="00FA1FC2" w:rsidRPr="00A4409D">
        <w:rPr>
          <w:color w:val="000000"/>
          <w:lang w:val="en-US" w:eastAsia="en-GB"/>
        </w:rPr>
        <w:t>,</w:t>
      </w:r>
      <w:r w:rsidR="004D7497" w:rsidRPr="00A4409D">
        <w:rPr>
          <w:color w:val="000000"/>
          <w:lang w:val="en-US" w:eastAsia="en-GB"/>
        </w:rPr>
        <w:t xml:space="preserve"> and for</w:t>
      </w:r>
      <w:r w:rsidR="00BE2FDA" w:rsidRPr="00A4409D">
        <w:rPr>
          <w:color w:val="000000"/>
          <w:lang w:val="en-US" w:eastAsia="en-GB"/>
        </w:rPr>
        <w:t xml:space="preserve"> </w:t>
      </w:r>
      <w:r w:rsidR="00B572F7" w:rsidRPr="00A4409D">
        <w:rPr>
          <w:color w:val="000000"/>
          <w:lang w:val="en-US" w:eastAsia="en-GB"/>
        </w:rPr>
        <w:t>facilitat</w:t>
      </w:r>
      <w:r w:rsidR="00BE2FDA" w:rsidRPr="00A4409D">
        <w:rPr>
          <w:color w:val="000000"/>
          <w:lang w:val="en-US" w:eastAsia="en-GB"/>
        </w:rPr>
        <w:t>ing</w:t>
      </w:r>
      <w:r w:rsidR="00B572F7" w:rsidRPr="00A4409D">
        <w:rPr>
          <w:color w:val="000000"/>
          <w:lang w:val="en-US" w:eastAsia="en-GB"/>
        </w:rPr>
        <w:t xml:space="preserve"> replication</w:t>
      </w:r>
      <w:r w:rsidR="004D7497" w:rsidRPr="00A4409D">
        <w:rPr>
          <w:color w:val="000000"/>
          <w:lang w:val="en-US" w:eastAsia="en-GB"/>
        </w:rPr>
        <w:t>s</w:t>
      </w:r>
      <w:r w:rsidR="00B572F7" w:rsidRPr="00A4409D">
        <w:rPr>
          <w:color w:val="000000"/>
          <w:lang w:val="en-US" w:eastAsia="en-GB"/>
        </w:rPr>
        <w:t xml:space="preserve"> and tests of boundary conditions. </w:t>
      </w:r>
      <w:r w:rsidR="00F138D9" w:rsidRPr="008A359D">
        <w:rPr>
          <w:color w:val="000000"/>
          <w:lang w:val="en-US" w:eastAsia="en-GB"/>
        </w:rPr>
        <w:t xml:space="preserve">Just as important, the COG statement </w:t>
      </w:r>
      <w:r w:rsidR="00511351">
        <w:rPr>
          <w:color w:val="000000"/>
          <w:lang w:val="en-US" w:eastAsia="en-GB"/>
        </w:rPr>
        <w:t>tends to</w:t>
      </w:r>
      <w:r w:rsidR="00511351" w:rsidRPr="008A359D">
        <w:rPr>
          <w:color w:val="000000"/>
          <w:lang w:val="en-US" w:eastAsia="en-GB"/>
        </w:rPr>
        <w:t xml:space="preserve"> </w:t>
      </w:r>
      <w:r w:rsidR="00F138D9" w:rsidRPr="008A359D">
        <w:rPr>
          <w:color w:val="000000"/>
          <w:lang w:val="en-US" w:eastAsia="en-GB"/>
        </w:rPr>
        <w:t>foster intellectual humility about the generalizability and importance of the finding</w:t>
      </w:r>
      <w:r w:rsidR="00511351">
        <w:rPr>
          <w:color w:val="000000"/>
          <w:lang w:val="en-US" w:eastAsia="en-GB"/>
        </w:rPr>
        <w:t xml:space="preserve"> beyond the limited samples and materials in the research. Some journals already require a COG statement</w:t>
      </w:r>
      <w:r w:rsidR="00123221">
        <w:rPr>
          <w:color w:val="000000"/>
          <w:lang w:val="en-US" w:eastAsia="en-GB"/>
        </w:rPr>
        <w:t>. A</w:t>
      </w:r>
      <w:r w:rsidR="00511351">
        <w:rPr>
          <w:color w:val="000000"/>
          <w:lang w:val="en-US" w:eastAsia="en-GB"/>
        </w:rPr>
        <w:t xml:space="preserve">s </w:t>
      </w:r>
      <w:r w:rsidR="00FB418F">
        <w:rPr>
          <w:color w:val="000000"/>
          <w:lang w:val="en-US" w:eastAsia="en-GB"/>
        </w:rPr>
        <w:t xml:space="preserve">a reviewer, you </w:t>
      </w:r>
      <w:r w:rsidR="00F138D9">
        <w:rPr>
          <w:color w:val="000000"/>
          <w:lang w:val="en-US" w:eastAsia="en-GB"/>
        </w:rPr>
        <w:t xml:space="preserve">can ask for </w:t>
      </w:r>
      <w:r w:rsidR="00511351">
        <w:rPr>
          <w:color w:val="000000"/>
          <w:lang w:val="en-US" w:eastAsia="en-GB"/>
        </w:rPr>
        <w:t>one as well if the conclusions seem broad</w:t>
      </w:r>
      <w:r w:rsidR="005C28FD">
        <w:rPr>
          <w:color w:val="000000"/>
          <w:lang w:val="en-US" w:eastAsia="en-GB"/>
        </w:rPr>
        <w:t>er than can be justified by the studies</w:t>
      </w:r>
      <w:r w:rsidR="00F138D9">
        <w:rPr>
          <w:color w:val="000000"/>
          <w:lang w:val="en-US" w:eastAsia="en-GB"/>
        </w:rPr>
        <w:t xml:space="preserve">. </w:t>
      </w:r>
    </w:p>
    <w:p w14:paraId="68695121" w14:textId="7427F575" w:rsidR="008A0873" w:rsidRPr="00A4409D" w:rsidRDefault="008A0873" w:rsidP="00A02BBA">
      <w:pPr>
        <w:spacing w:line="480" w:lineRule="auto"/>
        <w:outlineLvl w:val="0"/>
        <w:rPr>
          <w:b/>
          <w:color w:val="000000"/>
          <w:lang w:val="en-US" w:eastAsia="en-GB"/>
        </w:rPr>
      </w:pPr>
      <w:r w:rsidRPr="00A4409D">
        <w:rPr>
          <w:b/>
          <w:color w:val="000000"/>
          <w:lang w:val="en-US" w:eastAsia="en-GB"/>
        </w:rPr>
        <w:t xml:space="preserve">Writing the </w:t>
      </w:r>
      <w:r w:rsidR="00294CCD" w:rsidRPr="00A4409D">
        <w:rPr>
          <w:b/>
          <w:color w:val="000000"/>
          <w:lang w:val="en-US" w:eastAsia="en-GB"/>
        </w:rPr>
        <w:t>Review</w:t>
      </w:r>
    </w:p>
    <w:p w14:paraId="08430AD2" w14:textId="716E9192" w:rsidR="00511351" w:rsidRDefault="007C5E0D" w:rsidP="006A7F25">
      <w:pPr>
        <w:spacing w:line="480" w:lineRule="auto"/>
        <w:ind w:firstLine="720"/>
        <w:rPr>
          <w:color w:val="000000"/>
          <w:lang w:val="en-US" w:eastAsia="en-GB"/>
        </w:rPr>
      </w:pPr>
      <w:r w:rsidRPr="00A4409D">
        <w:rPr>
          <w:b/>
          <w:color w:val="000000"/>
          <w:lang w:val="en-US" w:eastAsia="en-GB"/>
        </w:rPr>
        <w:t>Address replicability.</w:t>
      </w:r>
      <w:r w:rsidR="00986F0E">
        <w:rPr>
          <w:b/>
          <w:color w:val="000000"/>
          <w:lang w:val="en-US" w:eastAsia="en-GB"/>
        </w:rPr>
        <w:t xml:space="preserve"> </w:t>
      </w:r>
      <w:r w:rsidR="00895BBE">
        <w:rPr>
          <w:color w:val="000000"/>
          <w:lang w:val="en-US" w:eastAsia="en-GB"/>
        </w:rPr>
        <w:t>An important</w:t>
      </w:r>
      <w:r w:rsidR="006A7F25" w:rsidRPr="00A4409D">
        <w:rPr>
          <w:color w:val="000000"/>
          <w:lang w:val="en-US" w:eastAsia="en-GB"/>
        </w:rPr>
        <w:t xml:space="preserve"> question </w:t>
      </w:r>
      <w:r w:rsidR="00227CFF">
        <w:rPr>
          <w:color w:val="000000"/>
          <w:lang w:val="en-US" w:eastAsia="en-GB"/>
        </w:rPr>
        <w:t>to</w:t>
      </w:r>
      <w:r w:rsidR="006A7F25" w:rsidRPr="00A4409D">
        <w:rPr>
          <w:color w:val="000000"/>
          <w:lang w:val="en-US" w:eastAsia="en-GB"/>
        </w:rPr>
        <w:t xml:space="preserve"> ask </w:t>
      </w:r>
      <w:r w:rsidR="00FB418F">
        <w:rPr>
          <w:color w:val="000000"/>
          <w:lang w:val="en-US" w:eastAsia="en-GB"/>
        </w:rPr>
        <w:t>yourself</w:t>
      </w:r>
      <w:r w:rsidR="00FB418F" w:rsidRPr="00A4409D">
        <w:rPr>
          <w:color w:val="000000"/>
          <w:lang w:val="en-US" w:eastAsia="en-GB"/>
        </w:rPr>
        <w:t xml:space="preserve"> </w:t>
      </w:r>
      <w:r w:rsidR="00895BBE">
        <w:rPr>
          <w:color w:val="000000"/>
          <w:lang w:val="en-US" w:eastAsia="en-GB"/>
        </w:rPr>
        <w:t>when</w:t>
      </w:r>
      <w:r w:rsidR="006A7F25" w:rsidRPr="00A4409D">
        <w:rPr>
          <w:color w:val="000000"/>
          <w:lang w:val="en-US" w:eastAsia="en-GB"/>
        </w:rPr>
        <w:t xml:space="preserve"> </w:t>
      </w:r>
      <w:r w:rsidR="00FB418F">
        <w:rPr>
          <w:color w:val="000000"/>
          <w:lang w:val="en-US" w:eastAsia="en-GB"/>
        </w:rPr>
        <w:t>reviewing</w:t>
      </w:r>
      <w:r w:rsidR="006A7F25" w:rsidRPr="00A4409D">
        <w:rPr>
          <w:color w:val="000000"/>
          <w:lang w:val="en-US" w:eastAsia="en-GB"/>
        </w:rPr>
        <w:t xml:space="preserve"> is</w:t>
      </w:r>
      <w:r w:rsidR="00227CFF">
        <w:rPr>
          <w:color w:val="000000"/>
          <w:lang w:val="en-US" w:eastAsia="en-GB"/>
        </w:rPr>
        <w:t>:</w:t>
      </w:r>
      <w:r w:rsidR="006A7F25" w:rsidRPr="00A4409D">
        <w:rPr>
          <w:color w:val="000000"/>
          <w:lang w:val="en-US" w:eastAsia="en-GB"/>
        </w:rPr>
        <w:t xml:space="preserve"> “How confident am I that a direct replication of this study would yield </w:t>
      </w:r>
      <w:r w:rsidR="00123221">
        <w:rPr>
          <w:color w:val="000000"/>
          <w:lang w:val="en-US" w:eastAsia="en-GB"/>
        </w:rPr>
        <w:t>a</w:t>
      </w:r>
      <w:r w:rsidR="006A7F25" w:rsidRPr="00A4409D">
        <w:rPr>
          <w:color w:val="000000"/>
          <w:lang w:val="en-US" w:eastAsia="en-GB"/>
        </w:rPr>
        <w:t xml:space="preserve"> s</w:t>
      </w:r>
      <w:r w:rsidR="00123221">
        <w:rPr>
          <w:color w:val="000000"/>
          <w:lang w:val="en-US" w:eastAsia="en-GB"/>
        </w:rPr>
        <w:t>imilar</w:t>
      </w:r>
      <w:r w:rsidR="006A7F25" w:rsidRPr="00A4409D">
        <w:rPr>
          <w:color w:val="000000"/>
          <w:lang w:val="en-US" w:eastAsia="en-GB"/>
        </w:rPr>
        <w:t xml:space="preserve"> pattern of finding</w:t>
      </w:r>
      <w:r w:rsidR="00F27CEA">
        <w:rPr>
          <w:color w:val="000000"/>
          <w:lang w:val="en-US" w:eastAsia="en-GB"/>
        </w:rPr>
        <w:t>s</w:t>
      </w:r>
      <w:r w:rsidR="006A7F25" w:rsidRPr="00A4409D">
        <w:rPr>
          <w:color w:val="000000"/>
          <w:lang w:val="en-US" w:eastAsia="en-GB"/>
        </w:rPr>
        <w:t>?”</w:t>
      </w:r>
      <w:r w:rsidR="00986F0E">
        <w:rPr>
          <w:color w:val="000000"/>
          <w:lang w:val="en-US" w:eastAsia="en-GB"/>
        </w:rPr>
        <w:t xml:space="preserve"> </w:t>
      </w:r>
      <w:r w:rsidR="006A7F25" w:rsidRPr="00A4409D">
        <w:rPr>
          <w:color w:val="000000"/>
          <w:lang w:val="en-US" w:eastAsia="en-GB"/>
        </w:rPr>
        <w:t>Replicability is not the only characteristic of good science</w:t>
      </w:r>
      <w:r w:rsidR="007451DB">
        <w:rPr>
          <w:color w:val="000000"/>
          <w:lang w:val="en-US" w:eastAsia="en-GB"/>
        </w:rPr>
        <w:t>—</w:t>
      </w:r>
      <w:r w:rsidR="006A7F25" w:rsidRPr="00A4409D">
        <w:rPr>
          <w:color w:val="000000"/>
          <w:lang w:val="en-US" w:eastAsia="en-GB"/>
        </w:rPr>
        <w:t>the best work is also interesting</w:t>
      </w:r>
      <w:r w:rsidR="00DF4C47">
        <w:rPr>
          <w:color w:val="000000"/>
          <w:lang w:val="en-US" w:eastAsia="en-GB"/>
        </w:rPr>
        <w:t>,</w:t>
      </w:r>
      <w:r w:rsidR="006A7F25" w:rsidRPr="00A4409D">
        <w:rPr>
          <w:color w:val="000000"/>
          <w:lang w:val="en-US" w:eastAsia="en-GB"/>
        </w:rPr>
        <w:t xml:space="preserve"> informative</w:t>
      </w:r>
      <w:r w:rsidR="00DF4C47">
        <w:rPr>
          <w:color w:val="000000"/>
          <w:lang w:val="en-US" w:eastAsia="en-GB"/>
        </w:rPr>
        <w:t>,</w:t>
      </w:r>
      <w:r w:rsidR="006A7F25" w:rsidRPr="00A4409D">
        <w:rPr>
          <w:color w:val="000000"/>
          <w:lang w:val="en-US" w:eastAsia="en-GB"/>
        </w:rPr>
        <w:t xml:space="preserve"> and relevant</w:t>
      </w:r>
      <w:r w:rsidR="007451DB">
        <w:rPr>
          <w:color w:val="000000"/>
          <w:lang w:val="en-US" w:eastAsia="en-GB"/>
        </w:rPr>
        <w:t>—</w:t>
      </w:r>
      <w:r w:rsidR="006A7F25" w:rsidRPr="00A4409D">
        <w:rPr>
          <w:color w:val="000000"/>
          <w:lang w:val="en-US" w:eastAsia="en-GB"/>
        </w:rPr>
        <w:t xml:space="preserve">but </w:t>
      </w:r>
      <w:r w:rsidR="00FB418F">
        <w:rPr>
          <w:color w:val="000000"/>
          <w:lang w:val="en-US" w:eastAsia="en-GB"/>
        </w:rPr>
        <w:t>it</w:t>
      </w:r>
      <w:r w:rsidR="00FB418F" w:rsidRPr="00A4409D">
        <w:rPr>
          <w:color w:val="000000"/>
          <w:lang w:val="en-US" w:eastAsia="en-GB"/>
        </w:rPr>
        <w:t xml:space="preserve"> </w:t>
      </w:r>
      <w:r w:rsidR="006A7F25" w:rsidRPr="00A4409D">
        <w:rPr>
          <w:color w:val="000000"/>
          <w:lang w:val="en-US" w:eastAsia="en-GB"/>
        </w:rPr>
        <w:t>is a fundamental starting point.</w:t>
      </w:r>
      <w:r w:rsidR="00123221">
        <w:rPr>
          <w:color w:val="000000"/>
          <w:lang w:val="en-US" w:eastAsia="en-GB"/>
        </w:rPr>
        <w:t xml:space="preserve"> I</w:t>
      </w:r>
      <w:r w:rsidR="006A7F25" w:rsidRPr="00A4409D">
        <w:rPr>
          <w:color w:val="000000"/>
          <w:lang w:val="en-US" w:eastAsia="en-GB"/>
        </w:rPr>
        <w:t xml:space="preserve">n </w:t>
      </w:r>
      <w:r w:rsidR="00FB418F">
        <w:rPr>
          <w:color w:val="000000"/>
          <w:lang w:val="en-US" w:eastAsia="en-GB"/>
        </w:rPr>
        <w:t>your</w:t>
      </w:r>
      <w:r w:rsidR="00FB418F" w:rsidRPr="00A4409D">
        <w:rPr>
          <w:color w:val="000000"/>
          <w:lang w:val="en-US" w:eastAsia="en-GB"/>
        </w:rPr>
        <w:t xml:space="preserve"> </w:t>
      </w:r>
      <w:r w:rsidR="006A7F25" w:rsidRPr="00A4409D">
        <w:rPr>
          <w:color w:val="000000"/>
          <w:lang w:val="en-US" w:eastAsia="en-GB"/>
        </w:rPr>
        <w:t>review</w:t>
      </w:r>
      <w:r w:rsidR="00377AA4">
        <w:rPr>
          <w:color w:val="000000"/>
          <w:lang w:val="en-US" w:eastAsia="en-GB"/>
        </w:rPr>
        <w:t>s</w:t>
      </w:r>
      <w:r w:rsidR="006A7F25" w:rsidRPr="00A4409D">
        <w:rPr>
          <w:color w:val="000000"/>
          <w:lang w:val="en-US" w:eastAsia="en-GB"/>
        </w:rPr>
        <w:t xml:space="preserve">, </w:t>
      </w:r>
      <w:r w:rsidR="00123221">
        <w:rPr>
          <w:color w:val="000000"/>
          <w:lang w:val="en-US" w:eastAsia="en-GB"/>
        </w:rPr>
        <w:t xml:space="preserve">we recommend you </w:t>
      </w:r>
      <w:r w:rsidR="006A7F25" w:rsidRPr="00A4409D">
        <w:rPr>
          <w:color w:val="000000"/>
          <w:lang w:val="en-US" w:eastAsia="en-GB"/>
        </w:rPr>
        <w:t>cit</w:t>
      </w:r>
      <w:r w:rsidR="00123221">
        <w:rPr>
          <w:color w:val="000000"/>
          <w:lang w:val="en-US" w:eastAsia="en-GB"/>
        </w:rPr>
        <w:t>e</w:t>
      </w:r>
      <w:r w:rsidR="006A7F25" w:rsidRPr="00A4409D">
        <w:rPr>
          <w:color w:val="000000"/>
          <w:lang w:val="en-US" w:eastAsia="en-GB"/>
        </w:rPr>
        <w:t xml:space="preserve"> specific reasons </w:t>
      </w:r>
      <w:r w:rsidR="00425059">
        <w:rPr>
          <w:color w:val="000000"/>
          <w:lang w:val="en-US" w:eastAsia="en-GB"/>
        </w:rPr>
        <w:t xml:space="preserve">why </w:t>
      </w:r>
      <w:r w:rsidR="00FB418F">
        <w:rPr>
          <w:color w:val="000000"/>
          <w:lang w:val="en-US" w:eastAsia="en-GB"/>
        </w:rPr>
        <w:t>you</w:t>
      </w:r>
      <w:r w:rsidR="00FB418F" w:rsidRPr="00A4409D">
        <w:rPr>
          <w:color w:val="000000"/>
          <w:lang w:val="en-US" w:eastAsia="en-GB"/>
        </w:rPr>
        <w:t xml:space="preserve"> </w:t>
      </w:r>
      <w:r w:rsidR="006A7F25" w:rsidRPr="00A4409D">
        <w:rPr>
          <w:color w:val="000000"/>
          <w:lang w:val="en-US" w:eastAsia="en-GB"/>
        </w:rPr>
        <w:t>have (or lack) confidence in the replicability of the work</w:t>
      </w:r>
      <w:r w:rsidR="00511351">
        <w:rPr>
          <w:color w:val="000000"/>
          <w:lang w:val="en-US" w:eastAsia="en-GB"/>
        </w:rPr>
        <w:t xml:space="preserve">, such as the </w:t>
      </w:r>
      <w:r w:rsidR="00195BD3">
        <w:rPr>
          <w:color w:val="000000"/>
          <w:lang w:val="en-US" w:eastAsia="en-GB"/>
        </w:rPr>
        <w:t xml:space="preserve">statistical </w:t>
      </w:r>
      <w:r w:rsidR="00511351">
        <w:rPr>
          <w:color w:val="000000"/>
          <w:lang w:val="en-US" w:eastAsia="en-GB"/>
        </w:rPr>
        <w:t>robustness, open</w:t>
      </w:r>
      <w:r w:rsidR="00195BD3">
        <w:rPr>
          <w:color w:val="000000"/>
          <w:lang w:val="en-US" w:eastAsia="en-GB"/>
        </w:rPr>
        <w:t xml:space="preserve"> reporting</w:t>
      </w:r>
      <w:r w:rsidR="00511351">
        <w:rPr>
          <w:color w:val="000000"/>
          <w:lang w:val="en-US" w:eastAsia="en-GB"/>
        </w:rPr>
        <w:t>, and method</w:t>
      </w:r>
      <w:r w:rsidR="006E0690">
        <w:rPr>
          <w:color w:val="000000"/>
          <w:lang w:val="en-US" w:eastAsia="en-GB"/>
        </w:rPr>
        <w:t>ological</w:t>
      </w:r>
      <w:r w:rsidR="00511351">
        <w:rPr>
          <w:color w:val="000000"/>
          <w:lang w:val="en-US" w:eastAsia="en-GB"/>
        </w:rPr>
        <w:t xml:space="preserve"> sensitivity of the reported findings</w:t>
      </w:r>
      <w:r w:rsidR="006A7F25" w:rsidRPr="00A4409D">
        <w:rPr>
          <w:color w:val="000000"/>
          <w:lang w:val="en-US" w:eastAsia="en-GB"/>
        </w:rPr>
        <w:t xml:space="preserve">.  </w:t>
      </w:r>
    </w:p>
    <w:p w14:paraId="5B385A86" w14:textId="7F9CEB25" w:rsidR="00FF53CD" w:rsidRPr="00865DBC" w:rsidRDefault="006A7F25" w:rsidP="00865DBC">
      <w:pPr>
        <w:spacing w:line="480" w:lineRule="auto"/>
        <w:ind w:firstLine="720"/>
        <w:rPr>
          <w:color w:val="000000"/>
          <w:lang w:val="en-US" w:eastAsia="en-GB"/>
        </w:rPr>
      </w:pPr>
      <w:r w:rsidRPr="00A4409D">
        <w:rPr>
          <w:color w:val="000000"/>
          <w:lang w:val="en-US" w:eastAsia="en-GB"/>
        </w:rPr>
        <w:t>If replicability is in question</w:t>
      </w:r>
      <w:r w:rsidR="00FB418F">
        <w:rPr>
          <w:color w:val="000000"/>
          <w:lang w:val="en-US" w:eastAsia="en-GB"/>
        </w:rPr>
        <w:t>,</w:t>
      </w:r>
      <w:r w:rsidRPr="00A4409D">
        <w:rPr>
          <w:color w:val="000000"/>
          <w:lang w:val="en-US" w:eastAsia="en-GB"/>
        </w:rPr>
        <w:t xml:space="preserve"> </w:t>
      </w:r>
      <w:r w:rsidR="00195BD3">
        <w:rPr>
          <w:color w:val="000000"/>
          <w:lang w:val="en-US" w:eastAsia="en-GB"/>
        </w:rPr>
        <w:t xml:space="preserve">you might </w:t>
      </w:r>
      <w:r w:rsidRPr="00A4409D">
        <w:rPr>
          <w:color w:val="000000"/>
          <w:lang w:val="en-US" w:eastAsia="en-GB"/>
        </w:rPr>
        <w:t>suggest in your review that</w:t>
      </w:r>
      <w:r w:rsidR="00865DBC">
        <w:rPr>
          <w:color w:val="000000"/>
          <w:lang w:val="en-US" w:eastAsia="en-GB"/>
        </w:rPr>
        <w:t xml:space="preserve"> the authors be </w:t>
      </w:r>
      <w:r w:rsidRPr="00A4409D">
        <w:rPr>
          <w:color w:val="000000"/>
          <w:lang w:val="en-US" w:eastAsia="en-GB"/>
        </w:rPr>
        <w:t xml:space="preserve">invited to conduct a </w:t>
      </w:r>
      <w:r w:rsidR="001821A4">
        <w:rPr>
          <w:color w:val="000000"/>
          <w:lang w:val="en-US" w:eastAsia="en-GB"/>
        </w:rPr>
        <w:t xml:space="preserve">preregistered </w:t>
      </w:r>
      <w:r w:rsidRPr="00A4409D">
        <w:rPr>
          <w:color w:val="000000"/>
          <w:lang w:val="en-US" w:eastAsia="en-GB"/>
        </w:rPr>
        <w:t>direct re</w:t>
      </w:r>
      <w:r w:rsidR="005B5A1B" w:rsidRPr="00A4409D">
        <w:rPr>
          <w:color w:val="000000"/>
          <w:lang w:val="en-US" w:eastAsia="en-GB"/>
        </w:rPr>
        <w:t xml:space="preserve">plication, perhaps with increased statistical power and/or other </w:t>
      </w:r>
      <w:proofErr w:type="gramStart"/>
      <w:r w:rsidR="005B5A1B" w:rsidRPr="00A4409D">
        <w:rPr>
          <w:color w:val="000000"/>
          <w:lang w:val="en-US" w:eastAsia="en-GB"/>
        </w:rPr>
        <w:t>improvements</w:t>
      </w:r>
      <w:r w:rsidR="00123221">
        <w:rPr>
          <w:color w:val="000000"/>
          <w:lang w:val="en-US" w:eastAsia="en-GB"/>
        </w:rPr>
        <w:t>,</w:t>
      </w:r>
      <w:r w:rsidR="005B5A1B" w:rsidRPr="00A4409D">
        <w:rPr>
          <w:color w:val="000000"/>
          <w:lang w:val="en-US" w:eastAsia="en-GB"/>
        </w:rPr>
        <w:t xml:space="preserve"> but</w:t>
      </w:r>
      <w:proofErr w:type="gramEnd"/>
      <w:r w:rsidR="005B5A1B" w:rsidRPr="00A4409D">
        <w:rPr>
          <w:color w:val="000000"/>
          <w:lang w:val="en-US" w:eastAsia="en-GB"/>
        </w:rPr>
        <w:t xml:space="preserve"> designed to replicate the same study</w:t>
      </w:r>
      <w:r w:rsidR="00123221">
        <w:rPr>
          <w:color w:val="000000"/>
          <w:lang w:val="en-US" w:eastAsia="en-GB"/>
        </w:rPr>
        <w:t xml:space="preserve"> as exactly as possible</w:t>
      </w:r>
      <w:r w:rsidR="005B5A1B" w:rsidRPr="00A4409D">
        <w:rPr>
          <w:color w:val="000000"/>
          <w:lang w:val="en-US" w:eastAsia="en-GB"/>
        </w:rPr>
        <w:t>.</w:t>
      </w:r>
      <w:r w:rsidR="00C71FB5" w:rsidRPr="00A4409D">
        <w:rPr>
          <w:color w:val="000000"/>
          <w:lang w:val="en-US" w:eastAsia="en-GB"/>
        </w:rPr>
        <w:t xml:space="preserve"> </w:t>
      </w:r>
      <w:r w:rsidR="00511351" w:rsidRPr="00A4409D">
        <w:rPr>
          <w:color w:val="000000"/>
          <w:lang w:val="en-US" w:eastAsia="en-GB"/>
        </w:rPr>
        <w:t xml:space="preserve">This may include a “no-fault” clause that makes clear that the new study will be evaluated independently of what the results show, </w:t>
      </w:r>
      <w:proofErr w:type="gramStart"/>
      <w:r w:rsidR="00511351" w:rsidRPr="00A4409D">
        <w:rPr>
          <w:color w:val="000000"/>
          <w:lang w:val="en-US" w:eastAsia="en-GB"/>
        </w:rPr>
        <w:t>as long as</w:t>
      </w:r>
      <w:proofErr w:type="gramEnd"/>
      <w:r w:rsidR="00511351" w:rsidRPr="00A4409D">
        <w:rPr>
          <w:color w:val="000000"/>
          <w:lang w:val="en-US" w:eastAsia="en-GB"/>
        </w:rPr>
        <w:t xml:space="preserve"> the overall case for the hypothesis is presented reasonably.</w:t>
      </w:r>
      <w:r w:rsidR="00511351">
        <w:rPr>
          <w:color w:val="000000"/>
          <w:lang w:val="en-US" w:eastAsia="en-GB"/>
        </w:rPr>
        <w:t xml:space="preserve"> </w:t>
      </w:r>
      <w:r w:rsidR="00C71FB5" w:rsidRPr="00A4409D">
        <w:rPr>
          <w:color w:val="000000"/>
          <w:lang w:val="en-US" w:eastAsia="en-GB"/>
        </w:rPr>
        <w:t>This approach assumes that similar data can be obtained without tremendous burden</w:t>
      </w:r>
      <w:r w:rsidR="004A6705">
        <w:rPr>
          <w:color w:val="000000"/>
          <w:lang w:val="en-US" w:eastAsia="en-GB"/>
        </w:rPr>
        <w:t xml:space="preserve"> (e.g., intensive methods</w:t>
      </w:r>
      <w:r w:rsidR="00805206">
        <w:rPr>
          <w:color w:val="000000"/>
          <w:lang w:val="en-US" w:eastAsia="en-GB"/>
        </w:rPr>
        <w:t xml:space="preserve">, non-convenience </w:t>
      </w:r>
      <w:r w:rsidR="004A6705">
        <w:rPr>
          <w:color w:val="000000"/>
          <w:lang w:val="en-US" w:eastAsia="en-GB"/>
        </w:rPr>
        <w:t>samples)</w:t>
      </w:r>
      <w:r w:rsidR="00C71FB5" w:rsidRPr="00A4409D">
        <w:rPr>
          <w:color w:val="000000"/>
          <w:lang w:val="en-US" w:eastAsia="en-GB"/>
        </w:rPr>
        <w:t xml:space="preserve">. If not, a reviewer </w:t>
      </w:r>
      <w:r w:rsidR="00805206">
        <w:rPr>
          <w:color w:val="000000"/>
          <w:lang w:val="en-US" w:eastAsia="en-GB"/>
        </w:rPr>
        <w:t>can</w:t>
      </w:r>
      <w:r w:rsidR="00C71FB5" w:rsidRPr="00A4409D">
        <w:rPr>
          <w:color w:val="000000"/>
          <w:lang w:val="en-US" w:eastAsia="en-GB"/>
        </w:rPr>
        <w:t xml:space="preserve"> insist that conclusions be </w:t>
      </w:r>
      <w:r w:rsidR="00805206">
        <w:rPr>
          <w:color w:val="000000"/>
          <w:lang w:val="en-US" w:eastAsia="en-GB"/>
        </w:rPr>
        <w:t>calibrated to the strength of the data</w:t>
      </w:r>
      <w:r w:rsidR="0080718E">
        <w:rPr>
          <w:color w:val="000000"/>
          <w:lang w:val="en-US" w:eastAsia="en-GB"/>
        </w:rPr>
        <w:t xml:space="preserve">. </w:t>
      </w:r>
      <w:r w:rsidR="007451DB">
        <w:rPr>
          <w:color w:val="000000"/>
          <w:lang w:val="en-US" w:eastAsia="en-GB"/>
        </w:rPr>
        <w:t>Similarly, openly exploratory</w:t>
      </w:r>
      <w:r w:rsidR="00C71FB5" w:rsidRPr="00A4409D">
        <w:rPr>
          <w:color w:val="000000"/>
          <w:lang w:val="en-US" w:eastAsia="en-GB"/>
        </w:rPr>
        <w:t xml:space="preserve"> work </w:t>
      </w:r>
      <w:r w:rsidR="007451DB">
        <w:rPr>
          <w:color w:val="000000"/>
          <w:lang w:val="en-US" w:eastAsia="en-GB"/>
        </w:rPr>
        <w:t>may still be worth publishing</w:t>
      </w:r>
      <w:r w:rsidR="0080718E">
        <w:rPr>
          <w:color w:val="000000"/>
          <w:lang w:val="en-US" w:eastAsia="en-GB"/>
        </w:rPr>
        <w:t xml:space="preserve"> if the discussion of results</w:t>
      </w:r>
      <w:r w:rsidR="00816C8F">
        <w:rPr>
          <w:color w:val="000000"/>
          <w:lang w:val="en-US" w:eastAsia="en-GB"/>
        </w:rPr>
        <w:t xml:space="preserve"> and limitations</w:t>
      </w:r>
      <w:r w:rsidR="0080718E">
        <w:rPr>
          <w:color w:val="000000"/>
          <w:lang w:val="en-US" w:eastAsia="en-GB"/>
        </w:rPr>
        <w:t xml:space="preserve"> is </w:t>
      </w:r>
      <w:r w:rsidR="004527D7">
        <w:rPr>
          <w:color w:val="000000"/>
          <w:lang w:val="en-US" w:eastAsia="en-GB"/>
        </w:rPr>
        <w:t xml:space="preserve">appropriate, if the findings are theoretically informed and have </w:t>
      </w:r>
      <w:r w:rsidR="0080718E">
        <w:rPr>
          <w:color w:val="000000"/>
          <w:lang w:val="en-US" w:eastAsia="en-GB"/>
        </w:rPr>
        <w:t>potential to generate new hypotheses, and if the data and materials are publicly available (e.g., McIntosh, 2017)</w:t>
      </w:r>
      <w:r w:rsidR="00C71FB5" w:rsidRPr="00A4409D">
        <w:rPr>
          <w:color w:val="000000"/>
          <w:lang w:val="en-US" w:eastAsia="en-GB"/>
        </w:rPr>
        <w:t>.</w:t>
      </w:r>
    </w:p>
    <w:p w14:paraId="6BF3928A" w14:textId="1EB40411" w:rsidR="003D1ABE" w:rsidRDefault="0013556B" w:rsidP="00895BBE">
      <w:pPr>
        <w:pStyle w:val="NormalWeb"/>
        <w:spacing w:line="480" w:lineRule="auto"/>
        <w:ind w:firstLine="720"/>
        <w:rPr>
          <w:color w:val="000000"/>
          <w:lang w:val="en-US"/>
        </w:rPr>
      </w:pPr>
      <w:r w:rsidRPr="00586C72">
        <w:rPr>
          <w:b/>
          <w:lang w:val="en-US"/>
        </w:rPr>
        <w:lastRenderedPageBreak/>
        <w:t>Communicat</w:t>
      </w:r>
      <w:r>
        <w:rPr>
          <w:b/>
          <w:lang w:val="en-US"/>
        </w:rPr>
        <w:t>e</w:t>
      </w:r>
      <w:r w:rsidRPr="00586C72">
        <w:rPr>
          <w:b/>
          <w:lang w:val="en-US"/>
        </w:rPr>
        <w:t xml:space="preserve"> </w:t>
      </w:r>
      <w:r w:rsidR="003D1ABE" w:rsidRPr="00586C72">
        <w:rPr>
          <w:b/>
          <w:lang w:val="en-US"/>
        </w:rPr>
        <w:t>your</w:t>
      </w:r>
      <w:r w:rsidR="00511351">
        <w:rPr>
          <w:b/>
          <w:lang w:val="en-US"/>
        </w:rPr>
        <w:t xml:space="preserve"> own</w:t>
      </w:r>
      <w:r w:rsidR="003D1ABE" w:rsidRPr="00586C72">
        <w:rPr>
          <w:b/>
          <w:lang w:val="en-US"/>
        </w:rPr>
        <w:t xml:space="preserve"> limits.</w:t>
      </w:r>
      <w:r w:rsidR="003D1ABE">
        <w:rPr>
          <w:lang w:val="en-US"/>
        </w:rPr>
        <w:t xml:space="preserve"> </w:t>
      </w:r>
      <w:r w:rsidR="003D1ABE" w:rsidRPr="00A4409D">
        <w:rPr>
          <w:color w:val="000000"/>
          <w:lang w:val="en-US"/>
        </w:rPr>
        <w:t xml:space="preserve">When </w:t>
      </w:r>
      <w:r w:rsidR="003D1ABE">
        <w:rPr>
          <w:color w:val="000000"/>
          <w:lang w:val="en-US"/>
        </w:rPr>
        <w:t>you</w:t>
      </w:r>
      <w:r w:rsidR="003D1ABE" w:rsidRPr="00A4409D">
        <w:rPr>
          <w:color w:val="000000"/>
          <w:lang w:val="en-US"/>
        </w:rPr>
        <w:t xml:space="preserve"> are not familiar with a </w:t>
      </w:r>
      <w:r w:rsidR="003D1ABE">
        <w:rPr>
          <w:color w:val="000000"/>
          <w:lang w:val="en-US"/>
        </w:rPr>
        <w:t xml:space="preserve">methodology or </w:t>
      </w:r>
      <w:r w:rsidR="003D1ABE" w:rsidRPr="00A4409D">
        <w:rPr>
          <w:color w:val="000000"/>
          <w:lang w:val="en-US"/>
        </w:rPr>
        <w:t xml:space="preserve">statistical test used in a manuscript, it is important </w:t>
      </w:r>
      <w:r w:rsidR="003D1ABE">
        <w:rPr>
          <w:color w:val="000000"/>
          <w:lang w:val="en-US"/>
        </w:rPr>
        <w:t>to communicate this</w:t>
      </w:r>
      <w:r w:rsidR="003D1ABE" w:rsidRPr="00A4409D">
        <w:rPr>
          <w:color w:val="000000"/>
          <w:lang w:val="en-US"/>
        </w:rPr>
        <w:t xml:space="preserve"> to the editor</w:t>
      </w:r>
      <w:r w:rsidR="004527D7">
        <w:rPr>
          <w:color w:val="000000"/>
          <w:lang w:val="en-US"/>
        </w:rPr>
        <w:t>, at the same time recognizing that your perspective on other issues may still be valuable</w:t>
      </w:r>
      <w:r w:rsidR="003D1ABE" w:rsidRPr="00A4409D">
        <w:rPr>
          <w:color w:val="000000"/>
          <w:lang w:val="en-US"/>
        </w:rPr>
        <w:t xml:space="preserve">. </w:t>
      </w:r>
      <w:r w:rsidR="001821A4">
        <w:rPr>
          <w:color w:val="000000"/>
          <w:lang w:val="en-US"/>
        </w:rPr>
        <w:t>A</w:t>
      </w:r>
      <w:r w:rsidR="003C78EC">
        <w:rPr>
          <w:color w:val="000000"/>
          <w:lang w:val="en-US"/>
        </w:rPr>
        <w:t>cknowledging your limits is part of the practice of intellectual humility</w:t>
      </w:r>
      <w:r w:rsidR="00195BD3">
        <w:rPr>
          <w:color w:val="000000"/>
          <w:lang w:val="en-US"/>
        </w:rPr>
        <w:t>, and it</w:t>
      </w:r>
      <w:r w:rsidR="003D1ABE" w:rsidRPr="00A4409D">
        <w:rPr>
          <w:color w:val="000000"/>
          <w:lang w:val="en-US"/>
        </w:rPr>
        <w:t xml:space="preserve"> helps editors </w:t>
      </w:r>
      <w:r w:rsidR="003C78EC">
        <w:rPr>
          <w:color w:val="000000"/>
          <w:lang w:val="en-US"/>
        </w:rPr>
        <w:t xml:space="preserve">become aware </w:t>
      </w:r>
      <w:r w:rsidR="00FB418F">
        <w:rPr>
          <w:color w:val="000000"/>
          <w:lang w:val="en-US"/>
        </w:rPr>
        <w:t xml:space="preserve">when </w:t>
      </w:r>
      <w:r w:rsidR="003C78EC">
        <w:rPr>
          <w:color w:val="000000"/>
          <w:lang w:val="en-US"/>
        </w:rPr>
        <w:t>they don’t have the expertise on board they need</w:t>
      </w:r>
      <w:r w:rsidR="00195BD3">
        <w:rPr>
          <w:color w:val="000000"/>
          <w:lang w:val="en-US"/>
        </w:rPr>
        <w:t>.</w:t>
      </w:r>
      <w:r w:rsidR="003C78EC">
        <w:rPr>
          <w:color w:val="000000"/>
          <w:lang w:val="en-US"/>
        </w:rPr>
        <w:t xml:space="preserve"> </w:t>
      </w:r>
      <w:r w:rsidR="00195BD3">
        <w:rPr>
          <w:color w:val="000000"/>
          <w:lang w:val="en-US"/>
        </w:rPr>
        <w:t>This may</w:t>
      </w:r>
      <w:r w:rsidR="00FB418F">
        <w:rPr>
          <w:color w:val="000000"/>
          <w:lang w:val="en-US"/>
        </w:rPr>
        <w:t xml:space="preserve"> lead them to </w:t>
      </w:r>
      <w:r w:rsidR="006E0690">
        <w:rPr>
          <w:color w:val="000000"/>
          <w:lang w:val="en-US"/>
        </w:rPr>
        <w:t xml:space="preserve">seek out the opinion of </w:t>
      </w:r>
      <w:r w:rsidR="003C78EC">
        <w:rPr>
          <w:color w:val="000000"/>
          <w:lang w:val="en-US"/>
        </w:rPr>
        <w:t>an expert in the topic.</w:t>
      </w:r>
    </w:p>
    <w:p w14:paraId="762B1D8B" w14:textId="66CB587A" w:rsidR="0024016E" w:rsidRPr="00E0096F" w:rsidRDefault="0024016E" w:rsidP="00852DB1">
      <w:pPr>
        <w:pStyle w:val="Style1"/>
        <w:ind w:left="0" w:firstLine="851"/>
        <w:rPr>
          <w:lang w:eastAsia="en-GB"/>
        </w:rPr>
      </w:pPr>
      <w:r w:rsidRPr="00E10E5D">
        <w:rPr>
          <w:b/>
          <w:lang w:eastAsia="en-GB"/>
        </w:rPr>
        <w:t>Tak</w:t>
      </w:r>
      <w:r w:rsidR="0013556B">
        <w:rPr>
          <w:b/>
        </w:rPr>
        <w:t>e</w:t>
      </w:r>
      <w:r w:rsidRPr="00E10E5D">
        <w:rPr>
          <w:b/>
          <w:lang w:eastAsia="en-GB"/>
        </w:rPr>
        <w:t xml:space="preserve"> the right tone.</w:t>
      </w:r>
      <w:r>
        <w:rPr>
          <w:lang w:eastAsia="en-GB"/>
        </w:rPr>
        <w:t xml:space="preserve"> </w:t>
      </w:r>
      <w:r>
        <w:t xml:space="preserve">When we asked 22 editors what they would say to reviewers, the most frequent advice was to keep a constructive, </w:t>
      </w:r>
      <w:r w:rsidR="00776878">
        <w:t xml:space="preserve">respectful </w:t>
      </w:r>
      <w:r>
        <w:t xml:space="preserve">tone (see </w:t>
      </w:r>
      <w:hyperlink r:id="rId20" w:history="1">
        <w:r w:rsidRPr="00E10E5D">
          <w:rPr>
            <w:rStyle w:val="Hyperlink"/>
          </w:rPr>
          <w:t>https://osf.io/hbyu2/</w:t>
        </w:r>
      </w:hyperlink>
      <w:r>
        <w:t>).</w:t>
      </w:r>
      <w:r w:rsidR="00986F0E">
        <w:t xml:space="preserve"> </w:t>
      </w:r>
      <w:r w:rsidR="0013556B">
        <w:t>When</w:t>
      </w:r>
      <w:r>
        <w:t xml:space="preserve"> reviewing with attention to transparency and replicability</w:t>
      </w:r>
      <w:r w:rsidR="0013556B">
        <w:t>, it</w:t>
      </w:r>
      <w:r>
        <w:t xml:space="preserve"> can be tempting to frame departures from best pra</w:t>
      </w:r>
      <w:r w:rsidR="0013556B">
        <w:t>ctices as dishonesty or cheating. I</w:t>
      </w:r>
      <w:r>
        <w:t xml:space="preserve">ndeed, making accusations can be psychologically rewarding (Hoffman, 2014). Not surprisingly, researchers </w:t>
      </w:r>
      <w:r w:rsidR="00603867">
        <w:t>tend to</w:t>
      </w:r>
      <w:r>
        <w:t xml:space="preserve"> respond defensively when </w:t>
      </w:r>
      <w:r w:rsidR="004B1BEE">
        <w:t xml:space="preserve">terms like </w:t>
      </w:r>
      <w:r>
        <w:t xml:space="preserve">"questionable research practices," </w:t>
      </w:r>
      <w:r w:rsidR="004B1BEE">
        <w:t>“</w:t>
      </w:r>
      <w:r>
        <w:t>p-hacking,</w:t>
      </w:r>
      <w:r w:rsidR="004B1BEE">
        <w:t>”</w:t>
      </w:r>
      <w:r>
        <w:t xml:space="preserve"> etc. are </w:t>
      </w:r>
      <w:r w:rsidR="00603867">
        <w:t>aimed at them</w:t>
      </w:r>
      <w:r>
        <w:t>.</w:t>
      </w:r>
      <w:r w:rsidR="00986F0E">
        <w:t xml:space="preserve"> </w:t>
      </w:r>
      <w:r>
        <w:t xml:space="preserve">However, many errors </w:t>
      </w:r>
      <w:r w:rsidR="004B1BEE">
        <w:t>happen</w:t>
      </w:r>
      <w:r w:rsidR="00603867">
        <w:t xml:space="preserve"> </w:t>
      </w:r>
      <w:r>
        <w:t xml:space="preserve">unintentionally, and many research practices </w:t>
      </w:r>
      <w:r w:rsidR="00603867">
        <w:t xml:space="preserve">now seen </w:t>
      </w:r>
      <w:r>
        <w:t>as inappropriate have long been standard</w:t>
      </w:r>
      <w:r w:rsidR="003177C1">
        <w:t xml:space="preserve"> </w:t>
      </w:r>
      <w:r>
        <w:t>in some areas of psychology</w:t>
      </w:r>
      <w:r w:rsidR="003177C1">
        <w:t>, entrained</w:t>
      </w:r>
      <w:r w:rsidR="00603867">
        <w:t xml:space="preserve"> by mentors and</w:t>
      </w:r>
      <w:r w:rsidR="003177C1">
        <w:t xml:space="preserve"> the gatekeepers of publication</w:t>
      </w:r>
      <w:r>
        <w:t>.</w:t>
      </w:r>
      <w:r w:rsidR="00986F0E">
        <w:t xml:space="preserve"> </w:t>
      </w:r>
      <w:r>
        <w:t>In our view, a polite and reasoned tone is more likely to succeed</w:t>
      </w:r>
      <w:r w:rsidR="0013556B">
        <w:t>.</w:t>
      </w:r>
      <w:r w:rsidR="00986F0E">
        <w:t xml:space="preserve"> </w:t>
      </w:r>
      <w:r>
        <w:t>Explain the reasons for your recommendations; not all authors or editors are well educated in the new standards. Avoid inflammatory labels in favor of more neutral</w:t>
      </w:r>
      <w:r w:rsidR="0013556B">
        <w:t xml:space="preserve"> phrases</w:t>
      </w:r>
      <w:r>
        <w:t>, such as “low robustness</w:t>
      </w:r>
      <w:r w:rsidR="004B1BEE">
        <w:t>.</w:t>
      </w:r>
      <w:r>
        <w:t xml:space="preserve">” </w:t>
      </w:r>
      <w:r w:rsidR="004B1BEE">
        <w:t>A</w:t>
      </w:r>
      <w:r>
        <w:t>lways maintain a degree of humility</w:t>
      </w:r>
      <w:r w:rsidR="0013556B">
        <w:t>,</w:t>
      </w:r>
      <w:r>
        <w:t xml:space="preserve"> keeping in mind that your perceptions of flaws may be mistaken.  </w:t>
      </w:r>
    </w:p>
    <w:p w14:paraId="7E97874C" w14:textId="17CB467C" w:rsidR="001C38A9" w:rsidRPr="00A4409D" w:rsidRDefault="008A6443" w:rsidP="00A02BBA">
      <w:pPr>
        <w:spacing w:line="480" w:lineRule="auto"/>
        <w:rPr>
          <w:shd w:val="clear" w:color="auto" w:fill="FFFFFF"/>
          <w:lang w:val="en-US" w:eastAsia="en-GB"/>
        </w:rPr>
      </w:pPr>
      <w:r w:rsidRPr="00A4409D">
        <w:rPr>
          <w:color w:val="000000"/>
          <w:lang w:val="en-US" w:eastAsia="en-GB"/>
        </w:rPr>
        <w:tab/>
      </w:r>
      <w:r w:rsidR="0013556B" w:rsidRPr="00A4409D">
        <w:rPr>
          <w:b/>
          <w:color w:val="000000"/>
          <w:lang w:val="en-US" w:eastAsia="en-GB"/>
        </w:rPr>
        <w:t>Promot</w:t>
      </w:r>
      <w:r w:rsidR="0013556B">
        <w:rPr>
          <w:b/>
          <w:color w:val="000000"/>
          <w:lang w:val="en-US" w:eastAsia="en-GB"/>
        </w:rPr>
        <w:t>e</w:t>
      </w:r>
      <w:r w:rsidR="0013556B" w:rsidRPr="00A4409D">
        <w:rPr>
          <w:b/>
          <w:color w:val="000000"/>
          <w:lang w:val="en-US" w:eastAsia="en-GB"/>
        </w:rPr>
        <w:t xml:space="preserve"> </w:t>
      </w:r>
      <w:r w:rsidRPr="00A4409D">
        <w:rPr>
          <w:b/>
          <w:color w:val="000000"/>
          <w:lang w:val="en-US" w:eastAsia="en-GB"/>
        </w:rPr>
        <w:t>transparency.</w:t>
      </w:r>
      <w:r w:rsidR="008932A9" w:rsidRPr="00A4409D">
        <w:rPr>
          <w:shd w:val="clear" w:color="auto" w:fill="FFFFFF"/>
          <w:lang w:val="en-US" w:eastAsia="en-GB"/>
        </w:rPr>
        <w:t xml:space="preserve"> </w:t>
      </w:r>
      <w:r w:rsidR="00843AD9" w:rsidRPr="00A4409D">
        <w:rPr>
          <w:shd w:val="clear" w:color="auto" w:fill="FFFFFF"/>
          <w:lang w:val="en-US" w:eastAsia="en-GB"/>
        </w:rPr>
        <w:t>I</w:t>
      </w:r>
      <w:r w:rsidR="008932A9" w:rsidRPr="00A4409D">
        <w:rPr>
          <w:shd w:val="clear" w:color="auto" w:fill="FFFFFF"/>
          <w:lang w:val="en-US" w:eastAsia="en-GB"/>
        </w:rPr>
        <w:t>f the</w:t>
      </w:r>
      <w:r w:rsidR="00195BD3">
        <w:rPr>
          <w:shd w:val="clear" w:color="auto" w:fill="FFFFFF"/>
          <w:lang w:val="en-US" w:eastAsia="en-GB"/>
        </w:rPr>
        <w:t xml:space="preserve"> manuscript does not include</w:t>
      </w:r>
      <w:r w:rsidR="00843AD9" w:rsidRPr="00A4409D">
        <w:rPr>
          <w:shd w:val="clear" w:color="auto" w:fill="FFFFFF"/>
          <w:lang w:val="en-US" w:eastAsia="en-GB"/>
        </w:rPr>
        <w:t xml:space="preserve"> open</w:t>
      </w:r>
      <w:r w:rsidR="002E0A0C">
        <w:rPr>
          <w:shd w:val="clear" w:color="auto" w:fill="FFFFFF"/>
          <w:lang w:val="en-US" w:eastAsia="en-GB"/>
        </w:rPr>
        <w:t xml:space="preserve"> </w:t>
      </w:r>
      <w:r w:rsidR="00843AD9" w:rsidRPr="00A4409D">
        <w:rPr>
          <w:shd w:val="clear" w:color="auto" w:fill="FFFFFF"/>
          <w:lang w:val="en-US" w:eastAsia="en-GB"/>
        </w:rPr>
        <w:t xml:space="preserve">science practices </w:t>
      </w:r>
      <w:r w:rsidR="00195BD3">
        <w:rPr>
          <w:shd w:val="clear" w:color="auto" w:fill="FFFFFF"/>
          <w:lang w:val="en-US" w:eastAsia="en-GB"/>
        </w:rPr>
        <w:t xml:space="preserve">that </w:t>
      </w:r>
      <w:r w:rsidR="005D4F5E" w:rsidRPr="00A4409D">
        <w:rPr>
          <w:shd w:val="clear" w:color="auto" w:fill="FFFFFF"/>
          <w:lang w:val="en-US" w:eastAsia="en-GB"/>
        </w:rPr>
        <w:t>giv</w:t>
      </w:r>
      <w:r w:rsidR="00195BD3">
        <w:rPr>
          <w:shd w:val="clear" w:color="auto" w:fill="FFFFFF"/>
          <w:lang w:val="en-US" w:eastAsia="en-GB"/>
        </w:rPr>
        <w:t>e</w:t>
      </w:r>
      <w:r w:rsidR="005D4F5E" w:rsidRPr="00A4409D">
        <w:rPr>
          <w:shd w:val="clear" w:color="auto" w:fill="FFFFFF"/>
          <w:lang w:val="en-US" w:eastAsia="en-GB"/>
        </w:rPr>
        <w:t xml:space="preserve"> reviewers </w:t>
      </w:r>
      <w:r w:rsidR="00843AD9" w:rsidRPr="00A4409D">
        <w:rPr>
          <w:shd w:val="clear" w:color="auto" w:fill="FFFFFF"/>
          <w:lang w:val="en-US" w:eastAsia="en-GB"/>
        </w:rPr>
        <w:t>access to materials,</w:t>
      </w:r>
      <w:r w:rsidR="00816C8F">
        <w:rPr>
          <w:shd w:val="clear" w:color="auto" w:fill="FFFFFF"/>
          <w:lang w:val="en-US" w:eastAsia="en-GB"/>
        </w:rPr>
        <w:t xml:space="preserve"> analysis code,</w:t>
      </w:r>
      <w:r w:rsidR="00843AD9" w:rsidRPr="00A4409D">
        <w:rPr>
          <w:shd w:val="clear" w:color="auto" w:fill="FFFFFF"/>
          <w:lang w:val="en-US" w:eastAsia="en-GB"/>
        </w:rPr>
        <w:t xml:space="preserve"> and/or the data</w:t>
      </w:r>
      <w:r w:rsidR="0066469E">
        <w:rPr>
          <w:shd w:val="clear" w:color="auto" w:fill="FFFFFF"/>
          <w:lang w:val="en-US" w:eastAsia="en-GB"/>
        </w:rPr>
        <w:t xml:space="preserve">, </w:t>
      </w:r>
      <w:r w:rsidR="00843AD9" w:rsidRPr="00A4409D">
        <w:rPr>
          <w:shd w:val="clear" w:color="auto" w:fill="FFFFFF"/>
          <w:lang w:val="en-US" w:eastAsia="en-GB"/>
        </w:rPr>
        <w:t xml:space="preserve">you may </w:t>
      </w:r>
      <w:r w:rsidR="005D4F5E" w:rsidRPr="00A4409D">
        <w:rPr>
          <w:shd w:val="clear" w:color="auto" w:fill="FFFFFF"/>
          <w:lang w:val="en-US" w:eastAsia="en-GB"/>
        </w:rPr>
        <w:t>include in your review</w:t>
      </w:r>
      <w:r w:rsidR="00843AD9" w:rsidRPr="00A4409D">
        <w:rPr>
          <w:shd w:val="clear" w:color="auto" w:fill="FFFFFF"/>
          <w:lang w:val="en-US" w:eastAsia="en-GB"/>
        </w:rPr>
        <w:t xml:space="preserve"> arguments for making </w:t>
      </w:r>
      <w:r w:rsidR="001821A4">
        <w:rPr>
          <w:shd w:val="clear" w:color="auto" w:fill="FFFFFF"/>
          <w:lang w:val="en-US" w:eastAsia="en-GB"/>
        </w:rPr>
        <w:t>such</w:t>
      </w:r>
      <w:r w:rsidR="001821A4" w:rsidRPr="00A4409D">
        <w:rPr>
          <w:shd w:val="clear" w:color="auto" w:fill="FFFFFF"/>
          <w:lang w:val="en-US" w:eastAsia="en-GB"/>
        </w:rPr>
        <w:t xml:space="preserve"> </w:t>
      </w:r>
      <w:r w:rsidR="00843AD9" w:rsidRPr="00A4409D">
        <w:rPr>
          <w:shd w:val="clear" w:color="auto" w:fill="FFFFFF"/>
          <w:lang w:val="en-US" w:eastAsia="en-GB"/>
        </w:rPr>
        <w:t>materials available in subsequent revision</w:t>
      </w:r>
      <w:r w:rsidR="004B1BEE">
        <w:rPr>
          <w:shd w:val="clear" w:color="auto" w:fill="FFFFFF"/>
          <w:lang w:val="en-US" w:eastAsia="en-GB"/>
        </w:rPr>
        <w:t>s</w:t>
      </w:r>
      <w:r w:rsidR="00603867">
        <w:rPr>
          <w:shd w:val="clear" w:color="auto" w:fill="FFFFFF"/>
          <w:lang w:val="en-US" w:eastAsia="en-GB"/>
        </w:rPr>
        <w:t xml:space="preserve">. </w:t>
      </w:r>
      <w:r w:rsidR="001E0199">
        <w:rPr>
          <w:shd w:val="clear" w:color="auto" w:fill="FFFFFF"/>
          <w:lang w:val="en-US" w:eastAsia="en-GB"/>
        </w:rPr>
        <w:t>Your</w:t>
      </w:r>
      <w:r w:rsidR="005D4F5E" w:rsidRPr="00A4409D">
        <w:rPr>
          <w:shd w:val="clear" w:color="auto" w:fill="FFFFFF"/>
          <w:lang w:val="en-US" w:eastAsia="en-GB"/>
        </w:rPr>
        <w:t xml:space="preserve"> arguments may be directed to the editor as much as to the author. </w:t>
      </w:r>
      <w:r w:rsidR="004B5848" w:rsidRPr="00A4409D">
        <w:rPr>
          <w:shd w:val="clear" w:color="auto" w:fill="FFFFFF"/>
          <w:lang w:val="en-US" w:eastAsia="en-GB"/>
        </w:rPr>
        <w:t xml:space="preserve">For example, if the journal endorses APA ethical standards for publishing, you could ask for a </w:t>
      </w:r>
      <w:r w:rsidR="002637E7" w:rsidRPr="00A4409D">
        <w:rPr>
          <w:shd w:val="clear" w:color="auto" w:fill="FFFFFF"/>
          <w:lang w:val="en-US" w:eastAsia="en-GB"/>
        </w:rPr>
        <w:t>statement</w:t>
      </w:r>
      <w:r w:rsidR="004B5848" w:rsidRPr="00A4409D">
        <w:rPr>
          <w:shd w:val="clear" w:color="auto" w:fill="FFFFFF"/>
          <w:lang w:val="en-US" w:eastAsia="en-GB"/>
        </w:rPr>
        <w:t xml:space="preserve"> of full disclosure </w:t>
      </w:r>
      <w:r w:rsidR="009C4F86" w:rsidRPr="00A4409D">
        <w:rPr>
          <w:shd w:val="clear" w:color="auto" w:fill="FFFFFF"/>
          <w:lang w:val="en-US" w:eastAsia="en-GB"/>
        </w:rPr>
        <w:t>of</w:t>
      </w:r>
      <w:r w:rsidR="002637E7" w:rsidRPr="00A4409D">
        <w:rPr>
          <w:shd w:val="clear" w:color="auto" w:fill="FFFFFF"/>
          <w:lang w:val="en-US" w:eastAsia="en-GB"/>
        </w:rPr>
        <w:t xml:space="preserve"> measures, manipulations and exclusions</w:t>
      </w:r>
      <w:r w:rsidR="009C4F86" w:rsidRPr="00A4409D">
        <w:rPr>
          <w:shd w:val="clear" w:color="auto" w:fill="FFFFFF"/>
          <w:lang w:val="en-US" w:eastAsia="en-GB"/>
        </w:rPr>
        <w:t>, because</w:t>
      </w:r>
      <w:r w:rsidR="004B5848" w:rsidRPr="00A4409D">
        <w:rPr>
          <w:shd w:val="clear" w:color="auto" w:fill="FFFFFF"/>
          <w:lang w:val="en-US" w:eastAsia="en-GB"/>
        </w:rPr>
        <w:t xml:space="preserve"> </w:t>
      </w:r>
      <w:r w:rsidR="004527D7">
        <w:rPr>
          <w:shd w:val="clear" w:color="auto" w:fill="FFFFFF"/>
          <w:lang w:val="en-US" w:eastAsia="en-GB"/>
        </w:rPr>
        <w:t xml:space="preserve">those standards prohibit </w:t>
      </w:r>
      <w:r w:rsidR="004B5848" w:rsidRPr="00A4409D">
        <w:rPr>
          <w:shd w:val="clear" w:color="auto" w:fill="FFFFFF"/>
          <w:lang w:val="en-US" w:eastAsia="en-GB"/>
        </w:rPr>
        <w:t>“</w:t>
      </w:r>
      <w:r w:rsidR="004527D7">
        <w:rPr>
          <w:shd w:val="clear" w:color="auto" w:fill="FFFFFF"/>
          <w:lang w:val="en-US" w:eastAsia="en-GB"/>
        </w:rPr>
        <w:t xml:space="preserve">[…] </w:t>
      </w:r>
      <w:r w:rsidR="004B5848" w:rsidRPr="00A4409D">
        <w:rPr>
          <w:shd w:val="clear" w:color="auto" w:fill="FFFFFF"/>
          <w:lang w:val="en-US" w:eastAsia="en-GB"/>
        </w:rPr>
        <w:lastRenderedPageBreak/>
        <w:t xml:space="preserve">omitting troublesome observations from reports to present a more convincing story </w:t>
      </w:r>
      <w:r w:rsidR="004527D7">
        <w:rPr>
          <w:shd w:val="clear" w:color="auto" w:fill="FFFFFF"/>
          <w:lang w:val="en-US" w:eastAsia="en-GB"/>
        </w:rPr>
        <w:t>[…]</w:t>
      </w:r>
      <w:r w:rsidR="004B5848" w:rsidRPr="00A4409D">
        <w:rPr>
          <w:shd w:val="clear" w:color="auto" w:fill="FFFFFF"/>
          <w:lang w:val="en-US" w:eastAsia="en-GB"/>
        </w:rPr>
        <w:t xml:space="preserve">” </w:t>
      </w:r>
      <w:r w:rsidR="00496F80" w:rsidRPr="00A4409D">
        <w:rPr>
          <w:shd w:val="clear" w:color="auto" w:fill="FFFFFF"/>
          <w:lang w:val="en-US" w:eastAsia="en-GB"/>
        </w:rPr>
        <w:fldChar w:fldCharType="begin"/>
      </w:r>
      <w:r w:rsidR="00C87799" w:rsidRPr="00A4409D">
        <w:rPr>
          <w:shd w:val="clear" w:color="auto" w:fill="FFFFFF"/>
          <w:lang w:val="en-US" w:eastAsia="en-GB"/>
        </w:rPr>
        <w:instrText xml:space="preserve"> ADDIN ZOTERO_ITEM CSL_CITATION {"citationID":"alnbfm7be9","properties":{"formattedCitation":"(American Psychological Association, 2010)","plainCitation":"(American Psychological Association, 2010)"},"citationItems":[{"id":2314,"uris":["http://zotero.org/users/1924973/items/YRWV24ZD"],"uri":["http://zotero.org/users/1924973/items/YRWV24ZD"],"itemData":{"id":2314,"type":"book","title":"Publication manual of the American Psychological Association","publisher":"American Psychological Association","publisher-place":"Washington, DC","edition":"6","event-place":"Washington, DC","author":[{"family":"American Psychological Association","given":""}],"issued":{"date-parts":[["2010"]]}}}],"schema":"https://github.com/citation-style-language/schema/raw/master/csl-citation.json"} </w:instrText>
      </w:r>
      <w:r w:rsidR="00496F80" w:rsidRPr="00A4409D">
        <w:rPr>
          <w:shd w:val="clear" w:color="auto" w:fill="FFFFFF"/>
          <w:lang w:val="en-US" w:eastAsia="en-GB"/>
        </w:rPr>
        <w:fldChar w:fldCharType="separate"/>
      </w:r>
      <w:r w:rsidR="00496F80" w:rsidRPr="00A4409D">
        <w:rPr>
          <w:noProof/>
          <w:shd w:val="clear" w:color="auto" w:fill="FFFFFF"/>
          <w:lang w:val="en-US" w:eastAsia="en-GB"/>
        </w:rPr>
        <w:t>(American Psychological Association, 2010, p. 12)</w:t>
      </w:r>
      <w:r w:rsidR="00496F80" w:rsidRPr="00A4409D">
        <w:rPr>
          <w:shd w:val="clear" w:color="auto" w:fill="FFFFFF"/>
          <w:lang w:val="en-US" w:eastAsia="en-GB"/>
        </w:rPr>
        <w:fldChar w:fldCharType="end"/>
      </w:r>
      <w:r w:rsidR="00C64161" w:rsidRPr="00A4409D">
        <w:rPr>
          <w:shd w:val="clear" w:color="auto" w:fill="FFFFFF"/>
          <w:lang w:val="en-US" w:eastAsia="en-GB"/>
        </w:rPr>
        <w:t>.</w:t>
      </w:r>
      <w:r w:rsidR="00B33576" w:rsidRPr="00A4409D">
        <w:rPr>
          <w:shd w:val="clear" w:color="auto" w:fill="FFFFFF"/>
          <w:lang w:val="en-US" w:eastAsia="en-GB"/>
        </w:rPr>
        <w:t xml:space="preserve"> </w:t>
      </w:r>
      <w:r w:rsidR="002637E7" w:rsidRPr="00A4409D">
        <w:rPr>
          <w:shd w:val="clear" w:color="auto" w:fill="FFFFFF"/>
          <w:lang w:val="en-US" w:eastAsia="en-GB"/>
        </w:rPr>
        <w:t>To support full disclosure, y</w:t>
      </w:r>
      <w:r w:rsidR="00C64161" w:rsidRPr="00A4409D">
        <w:rPr>
          <w:shd w:val="clear" w:color="auto" w:fill="FFFFFF"/>
          <w:lang w:val="en-US" w:eastAsia="en-GB"/>
        </w:rPr>
        <w:t>ou could also invoke</w:t>
      </w:r>
      <w:r w:rsidR="00B33576" w:rsidRPr="00A4409D">
        <w:rPr>
          <w:shd w:val="clear" w:color="auto" w:fill="FFFFFF"/>
          <w:lang w:val="en-US" w:eastAsia="en-GB"/>
        </w:rPr>
        <w:t xml:space="preserve"> the A</w:t>
      </w:r>
      <w:r w:rsidR="009C4F86" w:rsidRPr="00A4409D">
        <w:rPr>
          <w:shd w:val="clear" w:color="auto" w:fill="FFFFFF"/>
          <w:lang w:val="en-US" w:eastAsia="en-GB"/>
        </w:rPr>
        <w:t xml:space="preserve">merican </w:t>
      </w:r>
      <w:r w:rsidR="00B33576" w:rsidRPr="00A4409D">
        <w:rPr>
          <w:shd w:val="clear" w:color="auto" w:fill="FFFFFF"/>
          <w:lang w:val="en-US" w:eastAsia="en-GB"/>
        </w:rPr>
        <w:t>S</w:t>
      </w:r>
      <w:r w:rsidR="009C4F86" w:rsidRPr="00A4409D">
        <w:rPr>
          <w:shd w:val="clear" w:color="auto" w:fill="FFFFFF"/>
          <w:lang w:val="en-US" w:eastAsia="en-GB"/>
        </w:rPr>
        <w:t xml:space="preserve">tatistical </w:t>
      </w:r>
      <w:r w:rsidR="00B33576" w:rsidRPr="00A4409D">
        <w:rPr>
          <w:shd w:val="clear" w:color="auto" w:fill="FFFFFF"/>
          <w:lang w:val="en-US" w:eastAsia="en-GB"/>
        </w:rPr>
        <w:t>A</w:t>
      </w:r>
      <w:r w:rsidR="009C4F86" w:rsidRPr="00A4409D">
        <w:rPr>
          <w:shd w:val="clear" w:color="auto" w:fill="FFFFFF"/>
          <w:lang w:val="en-US" w:eastAsia="en-GB"/>
        </w:rPr>
        <w:t>ssociation</w:t>
      </w:r>
      <w:r w:rsidR="00B33576" w:rsidRPr="00A4409D">
        <w:rPr>
          <w:shd w:val="clear" w:color="auto" w:fill="FFFFFF"/>
          <w:lang w:val="en-US" w:eastAsia="en-GB"/>
        </w:rPr>
        <w:t xml:space="preserve">’s guideline that </w:t>
      </w:r>
      <w:r w:rsidR="00B33576" w:rsidRPr="00A4409D">
        <w:rPr>
          <w:i/>
          <w:shd w:val="clear" w:color="auto" w:fill="FFFFFF"/>
          <w:lang w:val="en-US" w:eastAsia="en-GB"/>
        </w:rPr>
        <w:t>p</w:t>
      </w:r>
      <w:r w:rsidR="00B33576" w:rsidRPr="00A4409D">
        <w:rPr>
          <w:shd w:val="clear" w:color="auto" w:fill="FFFFFF"/>
          <w:lang w:val="en-US" w:eastAsia="en-GB"/>
        </w:rPr>
        <w:t xml:space="preserve">-values can only be interpreted correctly with full knowledge of the hypotheses tested </w:t>
      </w:r>
      <w:r w:rsidR="000B6291" w:rsidRPr="00A4409D">
        <w:rPr>
          <w:shd w:val="clear" w:color="auto" w:fill="FFFFFF"/>
          <w:lang w:val="en-US" w:eastAsia="en-GB"/>
        </w:rPr>
        <w:fldChar w:fldCharType="begin"/>
      </w:r>
      <w:r w:rsidR="000B6291" w:rsidRPr="00A4409D">
        <w:rPr>
          <w:shd w:val="clear" w:color="auto" w:fill="FFFFFF"/>
          <w:lang w:val="en-US" w:eastAsia="en-GB"/>
        </w:rPr>
        <w:instrText xml:space="preserve"> ADDIN ZOTERO_ITEM CSL_CITATION {"citationID":"a1or9e4g4iq","properties":{"formattedCitation":"(Wasserstein &amp; Lazar, 2016)","plainCitation":"(Wasserstein &amp; Lazar, 2016)"},"citationItems":[{"id":2311,"uris":["http://zotero.org/users/1924973/items/S8A8EWXL"],"uri":["http://zotero.org/users/1924973/items/S8A8EWXL"],"itemData":{"id":2311,"type":"article-journal","title":"The ASA's statement on p-values: Context, process, and purpose","container-title":"The American Statistician","page":"129-133","volume":"70","issue":"2","DOI":"10.1080/00031305.2016.1154108","author":[{"family":"Wasserstein","given":"Ronald L."},{"family":"Lazar","given":"Nicole A."}],"issued":{"date-parts":[["2016"]]}}}],"schema":"https://github.com/citation-style-language/schema/raw/master/csl-citation.json"} </w:instrText>
      </w:r>
      <w:r w:rsidR="000B6291" w:rsidRPr="00A4409D">
        <w:rPr>
          <w:shd w:val="clear" w:color="auto" w:fill="FFFFFF"/>
          <w:lang w:val="en-US" w:eastAsia="en-GB"/>
        </w:rPr>
        <w:fldChar w:fldCharType="separate"/>
      </w:r>
      <w:r w:rsidR="000B6291" w:rsidRPr="00A4409D">
        <w:rPr>
          <w:noProof/>
          <w:shd w:val="clear" w:color="auto" w:fill="FFFFFF"/>
          <w:lang w:val="en-US" w:eastAsia="en-GB"/>
        </w:rPr>
        <w:t>(Wasserstein &amp; Lazar, 2016)</w:t>
      </w:r>
      <w:r w:rsidR="000B6291" w:rsidRPr="00A4409D">
        <w:rPr>
          <w:shd w:val="clear" w:color="auto" w:fill="FFFFFF"/>
          <w:lang w:val="en-US" w:eastAsia="en-GB"/>
        </w:rPr>
        <w:fldChar w:fldCharType="end"/>
      </w:r>
      <w:r w:rsidR="00816C8F">
        <w:rPr>
          <w:shd w:val="clear" w:color="auto" w:fill="FFFFFF"/>
          <w:lang w:val="en-US" w:eastAsia="en-GB"/>
        </w:rPr>
        <w:t xml:space="preserve"> and note that with exploratory analyses, </w:t>
      </w:r>
      <w:r w:rsidR="00A8758A">
        <w:rPr>
          <w:shd w:val="clear" w:color="auto" w:fill="FFFFFF"/>
          <w:lang w:val="en-US" w:eastAsia="en-GB"/>
        </w:rPr>
        <w:t xml:space="preserve">the focus should be on </w:t>
      </w:r>
      <w:r w:rsidR="00816C8F">
        <w:rPr>
          <w:shd w:val="clear" w:color="auto" w:fill="FFFFFF"/>
          <w:lang w:val="en-US" w:eastAsia="en-GB"/>
        </w:rPr>
        <w:t>confidence intervals and effect sizes</w:t>
      </w:r>
      <w:r w:rsidR="00A8758A">
        <w:rPr>
          <w:shd w:val="clear" w:color="auto" w:fill="FFFFFF"/>
          <w:lang w:val="en-US" w:eastAsia="en-GB"/>
        </w:rPr>
        <w:t xml:space="preserve">, rather than </w:t>
      </w:r>
      <w:r w:rsidR="00A8758A">
        <w:rPr>
          <w:i/>
          <w:shd w:val="clear" w:color="auto" w:fill="FFFFFF"/>
          <w:lang w:val="en-US" w:eastAsia="en-GB"/>
        </w:rPr>
        <w:t>p</w:t>
      </w:r>
      <w:r w:rsidR="00A8758A">
        <w:rPr>
          <w:shd w:val="clear" w:color="auto" w:fill="FFFFFF"/>
          <w:lang w:val="en-US" w:eastAsia="en-GB"/>
        </w:rPr>
        <w:t>-values</w:t>
      </w:r>
      <w:r w:rsidR="004B5848" w:rsidRPr="00A4409D">
        <w:rPr>
          <w:shd w:val="clear" w:color="auto" w:fill="FFFFFF"/>
          <w:lang w:val="en-US" w:eastAsia="en-GB"/>
        </w:rPr>
        <w:t xml:space="preserve">. </w:t>
      </w:r>
      <w:r w:rsidR="004B1BEE">
        <w:rPr>
          <w:shd w:val="clear" w:color="auto" w:fill="FFFFFF"/>
          <w:lang w:val="en-US" w:eastAsia="en-GB"/>
        </w:rPr>
        <w:t>The strongest commitment to openness goals is represented by the PRO initiative (Morey et al., 2016), which involves an overt commitment to only complete a review if all data and materials are made available. No matter what form it takes, even</w:t>
      </w:r>
      <w:r w:rsidR="004B1BEE" w:rsidRPr="00A4409D">
        <w:rPr>
          <w:shd w:val="clear" w:color="auto" w:fill="FFFFFF"/>
          <w:lang w:val="en-US" w:eastAsia="en-GB"/>
        </w:rPr>
        <w:t xml:space="preserve"> </w:t>
      </w:r>
      <w:r w:rsidR="00F32AB7" w:rsidRPr="00A4409D">
        <w:rPr>
          <w:shd w:val="clear" w:color="auto" w:fill="FFFFFF"/>
          <w:lang w:val="en-US" w:eastAsia="en-GB"/>
        </w:rPr>
        <w:t xml:space="preserve">if your request </w:t>
      </w:r>
      <w:r w:rsidR="004B1BEE">
        <w:rPr>
          <w:shd w:val="clear" w:color="auto" w:fill="FFFFFF"/>
          <w:lang w:val="en-US" w:eastAsia="en-GB"/>
        </w:rPr>
        <w:t xml:space="preserve">for more openness </w:t>
      </w:r>
      <w:r w:rsidR="00F32AB7" w:rsidRPr="00A4409D">
        <w:rPr>
          <w:shd w:val="clear" w:color="auto" w:fill="FFFFFF"/>
          <w:lang w:val="en-US" w:eastAsia="en-GB"/>
        </w:rPr>
        <w:t xml:space="preserve">is denied, it will </w:t>
      </w:r>
      <w:r w:rsidR="004527D7">
        <w:rPr>
          <w:shd w:val="clear" w:color="auto" w:fill="FFFFFF"/>
          <w:lang w:val="en-US" w:eastAsia="en-GB"/>
        </w:rPr>
        <w:t>make</w:t>
      </w:r>
      <w:r w:rsidR="004527D7" w:rsidRPr="00A4409D">
        <w:rPr>
          <w:shd w:val="clear" w:color="auto" w:fill="FFFFFF"/>
          <w:lang w:val="en-US" w:eastAsia="en-GB"/>
        </w:rPr>
        <w:t xml:space="preserve"> </w:t>
      </w:r>
      <w:r w:rsidR="00F32AB7" w:rsidRPr="00A4409D">
        <w:rPr>
          <w:shd w:val="clear" w:color="auto" w:fill="FFFFFF"/>
          <w:lang w:val="en-US" w:eastAsia="en-GB"/>
        </w:rPr>
        <w:t>the editor</w:t>
      </w:r>
      <w:r w:rsidR="00AB0634" w:rsidRPr="00A4409D">
        <w:rPr>
          <w:shd w:val="clear" w:color="auto" w:fill="FFFFFF"/>
          <w:lang w:val="en-US" w:eastAsia="en-GB"/>
        </w:rPr>
        <w:t xml:space="preserve"> </w:t>
      </w:r>
      <w:r w:rsidR="00A2397B" w:rsidRPr="00A4409D">
        <w:rPr>
          <w:shd w:val="clear" w:color="auto" w:fill="FFFFFF"/>
          <w:lang w:val="en-US" w:eastAsia="en-GB"/>
        </w:rPr>
        <w:t>and author</w:t>
      </w:r>
      <w:r w:rsidR="004527D7">
        <w:rPr>
          <w:shd w:val="clear" w:color="auto" w:fill="FFFFFF"/>
          <w:lang w:val="en-US" w:eastAsia="en-GB"/>
        </w:rPr>
        <w:t xml:space="preserve"> more</w:t>
      </w:r>
      <w:r w:rsidR="00A2397B" w:rsidRPr="00A4409D">
        <w:rPr>
          <w:shd w:val="clear" w:color="auto" w:fill="FFFFFF"/>
          <w:lang w:val="en-US" w:eastAsia="en-GB"/>
        </w:rPr>
        <w:t xml:space="preserve"> </w:t>
      </w:r>
      <w:r w:rsidR="00F32AB7" w:rsidRPr="00A4409D">
        <w:rPr>
          <w:shd w:val="clear" w:color="auto" w:fill="FFFFFF"/>
          <w:lang w:val="en-US" w:eastAsia="en-GB"/>
        </w:rPr>
        <w:t>aware of changing norms.</w:t>
      </w:r>
      <w:r w:rsidR="001C38A9" w:rsidRPr="00A4409D">
        <w:rPr>
          <w:shd w:val="clear" w:color="auto" w:fill="FFFFFF"/>
          <w:lang w:val="en-US" w:eastAsia="en-GB"/>
        </w:rPr>
        <w:t xml:space="preserve"> </w:t>
      </w:r>
    </w:p>
    <w:p w14:paraId="7B7CF7DE" w14:textId="070C0ECE" w:rsidR="00582B73" w:rsidRDefault="009C4F86" w:rsidP="00A02BBA">
      <w:pPr>
        <w:spacing w:line="480" w:lineRule="auto"/>
        <w:ind w:right="20" w:firstLine="720"/>
        <w:rPr>
          <w:color w:val="000000"/>
          <w:lang w:val="en-US" w:eastAsia="en-GB"/>
        </w:rPr>
      </w:pPr>
      <w:r w:rsidRPr="00A4409D">
        <w:rPr>
          <w:lang w:val="en-US"/>
        </w:rPr>
        <w:t xml:space="preserve">If the authors </w:t>
      </w:r>
      <w:r w:rsidR="001E0199">
        <w:rPr>
          <w:lang w:val="en-US"/>
        </w:rPr>
        <w:t xml:space="preserve">did </w:t>
      </w:r>
      <w:r w:rsidRPr="00A4409D">
        <w:rPr>
          <w:lang w:val="en-US"/>
        </w:rPr>
        <w:t xml:space="preserve">provide data, materials, </w:t>
      </w:r>
      <w:r w:rsidR="00816C8F">
        <w:rPr>
          <w:lang w:val="en-US"/>
        </w:rPr>
        <w:t xml:space="preserve">analysis code, </w:t>
      </w:r>
      <w:r w:rsidRPr="00A4409D">
        <w:rPr>
          <w:lang w:val="en-US"/>
        </w:rPr>
        <w:t xml:space="preserve">or </w:t>
      </w:r>
      <w:r w:rsidR="00131AE7" w:rsidRPr="00A4409D">
        <w:rPr>
          <w:lang w:val="en-US"/>
        </w:rPr>
        <w:t>preregistration</w:t>
      </w:r>
      <w:r w:rsidRPr="00A4409D">
        <w:rPr>
          <w:lang w:val="en-US"/>
        </w:rPr>
        <w:t>s</w:t>
      </w:r>
      <w:r w:rsidR="00633498" w:rsidRPr="00A4409D">
        <w:rPr>
          <w:color w:val="000000"/>
          <w:lang w:val="en-US" w:eastAsia="en-GB"/>
        </w:rPr>
        <w:t>, report</w:t>
      </w:r>
      <w:r w:rsidR="001C38A9" w:rsidRPr="00A4409D">
        <w:rPr>
          <w:color w:val="000000"/>
          <w:lang w:val="en-US" w:eastAsia="en-GB"/>
        </w:rPr>
        <w:t xml:space="preserve"> in your review </w:t>
      </w:r>
      <w:r w:rsidR="00633498" w:rsidRPr="00A4409D">
        <w:rPr>
          <w:color w:val="000000"/>
          <w:lang w:val="en-US" w:eastAsia="en-GB"/>
        </w:rPr>
        <w:t>what depth of</w:t>
      </w:r>
      <w:r w:rsidR="001C38A9" w:rsidRPr="00A4409D">
        <w:rPr>
          <w:color w:val="000000"/>
          <w:lang w:val="en-US" w:eastAsia="en-GB"/>
        </w:rPr>
        <w:t xml:space="preserve"> scrutiny you </w:t>
      </w:r>
      <w:r w:rsidR="00061981" w:rsidRPr="00A4409D">
        <w:rPr>
          <w:color w:val="000000"/>
          <w:lang w:val="en-US" w:eastAsia="en-GB"/>
        </w:rPr>
        <w:t>gave</w:t>
      </w:r>
      <w:r w:rsidR="001C38A9" w:rsidRPr="00A4409D">
        <w:rPr>
          <w:color w:val="000000"/>
          <w:lang w:val="en-US" w:eastAsia="en-GB"/>
        </w:rPr>
        <w:t xml:space="preserve"> to </w:t>
      </w:r>
      <w:r w:rsidR="00633498" w:rsidRPr="00A4409D">
        <w:rPr>
          <w:color w:val="000000"/>
          <w:lang w:val="en-US" w:eastAsia="en-GB"/>
        </w:rPr>
        <w:t>these additional materials</w:t>
      </w:r>
      <w:r w:rsidR="004527D7">
        <w:rPr>
          <w:color w:val="000000"/>
          <w:lang w:val="en-US" w:eastAsia="en-GB"/>
        </w:rPr>
        <w:t>.</w:t>
      </w:r>
      <w:r w:rsidR="001C38A9" w:rsidRPr="00A4409D">
        <w:rPr>
          <w:color w:val="000000"/>
          <w:lang w:val="en-US" w:eastAsia="en-GB"/>
        </w:rPr>
        <w:t xml:space="preserve"> </w:t>
      </w:r>
      <w:r w:rsidR="004527D7">
        <w:rPr>
          <w:color w:val="000000"/>
          <w:lang w:val="en-US" w:eastAsia="en-GB"/>
        </w:rPr>
        <w:t>N</w:t>
      </w:r>
      <w:r w:rsidR="00061981" w:rsidRPr="00A4409D">
        <w:rPr>
          <w:color w:val="000000"/>
          <w:lang w:val="en-US" w:eastAsia="en-GB"/>
        </w:rPr>
        <w:t>o</w:t>
      </w:r>
      <w:r w:rsidR="004527D7">
        <w:rPr>
          <w:color w:val="000000"/>
          <w:lang w:val="en-US" w:eastAsia="en-GB"/>
        </w:rPr>
        <w:t>te</w:t>
      </w:r>
      <w:r w:rsidR="00061981" w:rsidRPr="00A4409D">
        <w:rPr>
          <w:color w:val="000000"/>
          <w:lang w:val="en-US" w:eastAsia="en-GB"/>
        </w:rPr>
        <w:t xml:space="preserve"> </w:t>
      </w:r>
      <w:r w:rsidR="00633498" w:rsidRPr="00A4409D">
        <w:rPr>
          <w:color w:val="000000"/>
          <w:lang w:val="en-US" w:eastAsia="en-GB"/>
        </w:rPr>
        <w:t>any</w:t>
      </w:r>
      <w:r w:rsidR="001C38A9" w:rsidRPr="00A4409D">
        <w:rPr>
          <w:color w:val="000000"/>
          <w:lang w:val="en-US" w:eastAsia="en-GB"/>
        </w:rPr>
        <w:t xml:space="preserve"> </w:t>
      </w:r>
      <w:r w:rsidR="00061981" w:rsidRPr="00A4409D">
        <w:rPr>
          <w:color w:val="000000"/>
          <w:lang w:val="en-US" w:eastAsia="en-GB"/>
        </w:rPr>
        <w:t xml:space="preserve">obstacles or </w:t>
      </w:r>
      <w:r w:rsidR="001C38A9" w:rsidRPr="00A4409D">
        <w:rPr>
          <w:color w:val="000000"/>
          <w:lang w:val="en-US" w:eastAsia="en-GB"/>
        </w:rPr>
        <w:t>limitations you encountered</w:t>
      </w:r>
      <w:r w:rsidR="004527D7">
        <w:rPr>
          <w:color w:val="000000"/>
          <w:lang w:val="en-US" w:eastAsia="en-GB"/>
        </w:rPr>
        <w:t>,</w:t>
      </w:r>
      <w:r w:rsidR="001E0199">
        <w:rPr>
          <w:color w:val="000000"/>
          <w:lang w:val="en-US" w:eastAsia="en-GB"/>
        </w:rPr>
        <w:t xml:space="preserve"> </w:t>
      </w:r>
      <w:r w:rsidR="001C38A9" w:rsidRPr="00A4409D">
        <w:rPr>
          <w:color w:val="000000"/>
          <w:lang w:val="en-US" w:eastAsia="en-GB"/>
        </w:rPr>
        <w:t>for example, if you were unable to check the analysis code</w:t>
      </w:r>
      <w:r w:rsidR="00633498" w:rsidRPr="00A4409D">
        <w:rPr>
          <w:color w:val="000000"/>
          <w:lang w:val="en-US" w:eastAsia="en-GB"/>
        </w:rPr>
        <w:t xml:space="preserve"> because you are not familiar with that programming language</w:t>
      </w:r>
      <w:r w:rsidR="001C38A9" w:rsidRPr="00A4409D">
        <w:rPr>
          <w:color w:val="000000"/>
          <w:lang w:val="en-US" w:eastAsia="en-GB"/>
        </w:rPr>
        <w:t xml:space="preserve">. It is not necessarily your </w:t>
      </w:r>
      <w:r w:rsidR="008932A9" w:rsidRPr="00A4409D">
        <w:rPr>
          <w:color w:val="000000"/>
          <w:lang w:val="en-US" w:eastAsia="en-GB"/>
        </w:rPr>
        <w:t xml:space="preserve">job </w:t>
      </w:r>
      <w:r w:rsidR="001C38A9" w:rsidRPr="00A4409D">
        <w:rPr>
          <w:color w:val="000000"/>
          <w:lang w:val="en-US" w:eastAsia="en-GB"/>
        </w:rPr>
        <w:t>to make sure those resources are usable and correct</w:t>
      </w:r>
      <w:r w:rsidR="004527D7">
        <w:rPr>
          <w:color w:val="000000"/>
          <w:lang w:val="en-US" w:eastAsia="en-GB"/>
        </w:rPr>
        <w:t>. However,</w:t>
      </w:r>
      <w:r w:rsidR="001C38A9" w:rsidRPr="00A4409D">
        <w:rPr>
          <w:color w:val="000000"/>
          <w:lang w:val="en-US" w:eastAsia="en-GB"/>
        </w:rPr>
        <w:t xml:space="preserve"> reporting the depth of your own efforts </w:t>
      </w:r>
      <w:r w:rsidR="008932A9" w:rsidRPr="00A4409D">
        <w:rPr>
          <w:color w:val="000000"/>
          <w:lang w:val="en-US" w:eastAsia="en-GB"/>
        </w:rPr>
        <w:t xml:space="preserve">will </w:t>
      </w:r>
      <w:r w:rsidR="00633498" w:rsidRPr="00A4409D">
        <w:rPr>
          <w:color w:val="000000"/>
          <w:lang w:val="en-US" w:eastAsia="en-GB"/>
        </w:rPr>
        <w:t>help the editor fulfill</w:t>
      </w:r>
      <w:r w:rsidR="001C38A9" w:rsidRPr="00A4409D">
        <w:rPr>
          <w:color w:val="000000"/>
          <w:lang w:val="en-US" w:eastAsia="en-GB"/>
        </w:rPr>
        <w:t xml:space="preserve"> his or her obligation.</w:t>
      </w:r>
      <w:r w:rsidR="00FB418F">
        <w:rPr>
          <w:color w:val="000000"/>
          <w:lang w:val="en-US" w:eastAsia="en-GB"/>
        </w:rPr>
        <w:t xml:space="preserve"> </w:t>
      </w:r>
    </w:p>
    <w:p w14:paraId="74A0B605" w14:textId="72BBC9B2" w:rsidR="00603867" w:rsidRPr="00603867" w:rsidRDefault="00603867" w:rsidP="00603867">
      <w:pPr>
        <w:pStyle w:val="NormalWeb"/>
        <w:spacing w:line="480" w:lineRule="auto"/>
        <w:ind w:firstLine="720"/>
      </w:pPr>
      <w:r>
        <w:t xml:space="preserve">Some journals offer special recognition in the form of “badges” </w:t>
      </w:r>
      <w:r w:rsidR="00197A9F">
        <w:t xml:space="preserve">granted </w:t>
      </w:r>
      <w:r>
        <w:t>to articles that meet criteria for transparent processes (e.g., an open-data badge, a pre-registration badge, and an open-materials badge; see </w:t>
      </w:r>
      <w:hyperlink r:id="rId21" w:tgtFrame="_blank" w:history="1">
        <w:r>
          <w:rPr>
            <w:rStyle w:val="Hyperlink"/>
          </w:rPr>
          <w:t>https://osf.io/tvyxz/</w:t>
        </w:r>
      </w:hyperlink>
      <w:r>
        <w:t xml:space="preserve">).  If the journal for which you are reviewing offers such badges, consider mentioning that fact, with the aim of encouraging authors to share </w:t>
      </w:r>
      <w:r w:rsidR="00197A9F">
        <w:t xml:space="preserve">more </w:t>
      </w:r>
      <w:r>
        <w:t xml:space="preserve">information and improve the review process.  If the article </w:t>
      </w:r>
      <w:r w:rsidR="003C2264">
        <w:t>is already applying</w:t>
      </w:r>
      <w:r>
        <w:t xml:space="preserve"> for badges, keep in mind that most journals rely on authors' declarations that the data, materials and/or preregistration are adequate.  Authors and readers might benefit from your input if you check </w:t>
      </w:r>
      <w:r w:rsidR="003C2264">
        <w:t>badge-</w:t>
      </w:r>
      <w:r>
        <w:t>supporting material for usefulness and completeness.</w:t>
      </w:r>
    </w:p>
    <w:p w14:paraId="7B9B77A8" w14:textId="5DD7E4D3" w:rsidR="003177C1" w:rsidRDefault="00603867" w:rsidP="002E0A0C">
      <w:pPr>
        <w:spacing w:line="480" w:lineRule="auto"/>
        <w:ind w:right="20" w:firstLine="720"/>
      </w:pPr>
      <w:r w:rsidRPr="00603867">
        <w:rPr>
          <w:b/>
          <w:color w:val="000000"/>
          <w:lang w:val="en-US" w:eastAsia="en-GB"/>
        </w:rPr>
        <w:lastRenderedPageBreak/>
        <w:t>Think about signing reviews.</w:t>
      </w:r>
      <w:r>
        <w:rPr>
          <w:color w:val="000000"/>
          <w:lang w:val="en-US" w:eastAsia="en-GB"/>
        </w:rPr>
        <w:t xml:space="preserve"> Finally, y</w:t>
      </w:r>
      <w:r w:rsidR="002E0A0C">
        <w:rPr>
          <w:color w:val="000000"/>
          <w:lang w:val="en-US" w:eastAsia="en-GB"/>
        </w:rPr>
        <w:t>ou may also consider</w:t>
      </w:r>
      <w:r w:rsidR="004527D7">
        <w:rPr>
          <w:color w:val="000000"/>
          <w:lang w:val="en-US" w:eastAsia="en-GB"/>
        </w:rPr>
        <w:t xml:space="preserve"> breaking the usual anonymity of peer review,</w:t>
      </w:r>
      <w:r w:rsidR="002E0A0C">
        <w:rPr>
          <w:color w:val="000000"/>
          <w:lang w:val="en-US" w:eastAsia="en-GB"/>
        </w:rPr>
        <w:t xml:space="preserve"> signing your reviews to promote transparency and openness</w:t>
      </w:r>
      <w:r>
        <w:rPr>
          <w:color w:val="000000"/>
          <w:lang w:val="en-US" w:eastAsia="en-GB"/>
        </w:rPr>
        <w:t xml:space="preserve"> on your side of</w:t>
      </w:r>
      <w:r w:rsidR="002E0A0C">
        <w:rPr>
          <w:color w:val="000000"/>
          <w:lang w:val="en-US" w:eastAsia="en-GB"/>
        </w:rPr>
        <w:t xml:space="preserve"> the process. </w:t>
      </w:r>
      <w:r w:rsidR="002E0A0C" w:rsidRPr="002E0A0C">
        <w:rPr>
          <w:color w:val="000000"/>
          <w:lang w:val="en-US" w:eastAsia="en-GB"/>
        </w:rPr>
        <w:t xml:space="preserve">There are good arguments </w:t>
      </w:r>
      <w:r w:rsidR="00B45D9A">
        <w:rPr>
          <w:color w:val="000000"/>
          <w:lang w:val="en-US" w:eastAsia="en-GB"/>
        </w:rPr>
        <w:t>for</w:t>
      </w:r>
      <w:r w:rsidR="002E0A0C" w:rsidRPr="002E0A0C">
        <w:rPr>
          <w:color w:val="000000"/>
          <w:lang w:val="en-US" w:eastAsia="en-GB"/>
        </w:rPr>
        <w:t xml:space="preserve"> either signing or not signing all reviews (e.g., Peters &amp; </w:t>
      </w:r>
      <w:proofErr w:type="spellStart"/>
      <w:r w:rsidR="002E0A0C" w:rsidRPr="002E0A0C">
        <w:rPr>
          <w:color w:val="000000"/>
          <w:lang w:val="en-US" w:eastAsia="en-GB"/>
        </w:rPr>
        <w:t>Ceci</w:t>
      </w:r>
      <w:proofErr w:type="spellEnd"/>
      <w:r w:rsidR="002E0A0C" w:rsidRPr="002E0A0C">
        <w:rPr>
          <w:color w:val="000000"/>
          <w:lang w:val="en-US" w:eastAsia="en-GB"/>
        </w:rPr>
        <w:t>, 1982, and accompanying peer commentary; Tennant et al., 2017)</w:t>
      </w:r>
      <w:r w:rsidR="00B45D9A">
        <w:rPr>
          <w:color w:val="000000"/>
          <w:lang w:val="en-US" w:eastAsia="en-GB"/>
        </w:rPr>
        <w:t>. We</w:t>
      </w:r>
      <w:r w:rsidR="002E0A0C" w:rsidRPr="002E0A0C">
        <w:rPr>
          <w:color w:val="000000"/>
          <w:lang w:val="en-US" w:eastAsia="en-GB"/>
        </w:rPr>
        <w:t xml:space="preserve"> recommend adopting a general policy about whether you will </w:t>
      </w:r>
      <w:r w:rsidR="004527D7">
        <w:rPr>
          <w:color w:val="000000"/>
          <w:lang w:val="en-US" w:eastAsia="en-GB"/>
        </w:rPr>
        <w:t xml:space="preserve">or will not </w:t>
      </w:r>
      <w:r w:rsidR="002E0A0C" w:rsidRPr="002E0A0C">
        <w:rPr>
          <w:color w:val="000000"/>
          <w:lang w:val="en-US" w:eastAsia="en-GB"/>
        </w:rPr>
        <w:t>sign all reviews</w:t>
      </w:r>
      <w:r w:rsidR="004527D7">
        <w:rPr>
          <w:color w:val="000000"/>
          <w:lang w:val="en-US" w:eastAsia="en-GB"/>
        </w:rPr>
        <w:t>, at any given career stage</w:t>
      </w:r>
      <w:r w:rsidR="002E0A0C" w:rsidRPr="002E0A0C">
        <w:rPr>
          <w:color w:val="000000"/>
          <w:lang w:val="en-US" w:eastAsia="en-GB"/>
        </w:rPr>
        <w:t xml:space="preserve">. </w:t>
      </w:r>
      <w:r w:rsidR="0025785F">
        <w:rPr>
          <w:color w:val="000000"/>
          <w:lang w:val="en-US" w:eastAsia="en-GB"/>
        </w:rPr>
        <w:t xml:space="preserve">Without a general policy, </w:t>
      </w:r>
      <w:r w:rsidR="0025785F">
        <w:t xml:space="preserve">you may be tempted </w:t>
      </w:r>
      <w:proofErr w:type="gramStart"/>
      <w:r w:rsidR="00B45D9A">
        <w:t>to  associate</w:t>
      </w:r>
      <w:proofErr w:type="gramEnd"/>
      <w:r w:rsidR="00B45D9A">
        <w:t xml:space="preserve"> yourself with </w:t>
      </w:r>
      <w:r w:rsidR="0025785F">
        <w:t xml:space="preserve">only the reviews that </w:t>
      </w:r>
      <w:r w:rsidR="00B45D9A">
        <w:t xml:space="preserve">make a </w:t>
      </w:r>
      <w:proofErr w:type="spellStart"/>
      <w:r w:rsidR="00B45D9A">
        <w:t>favorable</w:t>
      </w:r>
      <w:proofErr w:type="spellEnd"/>
      <w:r w:rsidR="00B45D9A">
        <w:t xml:space="preserve"> impression (e.g., positive feedback) while avoiding accountability by not signing reviews that make a less </w:t>
      </w:r>
      <w:proofErr w:type="spellStart"/>
      <w:r w:rsidR="00B45D9A">
        <w:t>favorable</w:t>
      </w:r>
      <w:proofErr w:type="spellEnd"/>
      <w:r w:rsidR="00B45D9A">
        <w:t xml:space="preserve"> impression (e.g., critical feedback).</w:t>
      </w:r>
      <w:r w:rsidR="0025785F">
        <w:t xml:space="preserve"> </w:t>
      </w:r>
      <w:r w:rsidR="004527D7">
        <w:t>If you do sign, we recommend you state explicitly that this is a general policy for you</w:t>
      </w:r>
      <w:r w:rsidR="003177C1">
        <w:t>,</w:t>
      </w:r>
      <w:r w:rsidR="004527D7">
        <w:t xml:space="preserve"> after giving your name.</w:t>
      </w:r>
    </w:p>
    <w:p w14:paraId="4DEB51A1" w14:textId="092C0628" w:rsidR="002E0A0C" w:rsidRPr="002E0A0C" w:rsidRDefault="004527D7" w:rsidP="002E0A0C">
      <w:pPr>
        <w:spacing w:line="480" w:lineRule="auto"/>
        <w:ind w:right="20" w:firstLine="720"/>
        <w:rPr>
          <w:color w:val="000000"/>
          <w:lang w:val="en-US" w:eastAsia="en-GB"/>
        </w:rPr>
      </w:pPr>
      <w:r>
        <w:t xml:space="preserve"> </w:t>
      </w:r>
      <w:r w:rsidR="002E0A0C">
        <w:rPr>
          <w:color w:val="000000"/>
          <w:lang w:val="en-US" w:eastAsia="en-GB"/>
        </w:rPr>
        <w:t>S</w:t>
      </w:r>
      <w:r w:rsidR="002E0A0C" w:rsidRPr="002E0A0C">
        <w:rPr>
          <w:color w:val="000000"/>
          <w:lang w:val="en-US" w:eastAsia="en-GB"/>
        </w:rPr>
        <w:t xml:space="preserve">igned reviews can have </w:t>
      </w:r>
      <w:r w:rsidR="002E0A0C">
        <w:rPr>
          <w:color w:val="000000"/>
          <w:lang w:val="en-US" w:eastAsia="en-GB"/>
        </w:rPr>
        <w:t xml:space="preserve">tangible </w:t>
      </w:r>
      <w:r w:rsidR="002E0A0C" w:rsidRPr="002E0A0C">
        <w:rPr>
          <w:color w:val="000000"/>
          <w:lang w:val="en-US" w:eastAsia="en-GB"/>
        </w:rPr>
        <w:t>benefits for authors</w:t>
      </w:r>
      <w:r>
        <w:rPr>
          <w:color w:val="000000"/>
          <w:lang w:val="en-US" w:eastAsia="en-GB"/>
        </w:rPr>
        <w:t>,</w:t>
      </w:r>
      <w:r w:rsidR="00603867">
        <w:rPr>
          <w:color w:val="000000"/>
          <w:lang w:val="en-US" w:eastAsia="en-GB"/>
        </w:rPr>
        <w:t xml:space="preserve"> </w:t>
      </w:r>
      <w:r w:rsidR="002E0A0C" w:rsidRPr="002E0A0C">
        <w:rPr>
          <w:color w:val="000000"/>
          <w:lang w:val="en-US" w:eastAsia="en-GB"/>
        </w:rPr>
        <w:t>providing context for suggestions and a sense of fairness in critique</w:t>
      </w:r>
      <w:r>
        <w:rPr>
          <w:color w:val="000000"/>
          <w:lang w:val="en-US" w:eastAsia="en-GB"/>
        </w:rPr>
        <w:t>,</w:t>
      </w:r>
      <w:r w:rsidR="002E0A0C" w:rsidRPr="002E0A0C">
        <w:rPr>
          <w:color w:val="000000"/>
          <w:lang w:val="en-US" w:eastAsia="en-GB"/>
        </w:rPr>
        <w:t xml:space="preserve"> and for reviewers</w:t>
      </w:r>
      <w:r>
        <w:rPr>
          <w:color w:val="000000"/>
          <w:lang w:val="en-US" w:eastAsia="en-GB"/>
        </w:rPr>
        <w:t>, giving exposure, credit and accountability.</w:t>
      </w:r>
      <w:r w:rsidR="002E0A0C" w:rsidRPr="002E0A0C">
        <w:rPr>
          <w:color w:val="000000"/>
          <w:lang w:val="en-US" w:eastAsia="en-GB"/>
        </w:rPr>
        <w:t xml:space="preserve"> But signing also carries risk, </w:t>
      </w:r>
      <w:r w:rsidR="002E0A0C">
        <w:t>especially if you are not yet in a permanent employment situation</w:t>
      </w:r>
      <w:r w:rsidR="00603867">
        <w:rPr>
          <w:color w:val="000000"/>
          <w:lang w:val="en-US" w:eastAsia="en-GB"/>
        </w:rPr>
        <w:t>. S</w:t>
      </w:r>
      <w:r w:rsidR="002E0A0C" w:rsidRPr="002E0A0C">
        <w:rPr>
          <w:color w:val="000000"/>
          <w:lang w:val="en-US" w:eastAsia="en-GB"/>
        </w:rPr>
        <w:t xml:space="preserve">ome authors </w:t>
      </w:r>
      <w:r>
        <w:rPr>
          <w:color w:val="000000"/>
          <w:lang w:val="en-US" w:eastAsia="en-GB"/>
        </w:rPr>
        <w:t xml:space="preserve">may </w:t>
      </w:r>
      <w:r w:rsidR="002E0A0C" w:rsidRPr="002E0A0C">
        <w:rPr>
          <w:color w:val="000000"/>
          <w:lang w:val="en-US" w:eastAsia="en-GB"/>
        </w:rPr>
        <w:t>seek retribution if they feel their submissions have been inappropriately criticized.</w:t>
      </w:r>
      <w:r w:rsidR="002E0A0C">
        <w:rPr>
          <w:color w:val="000000"/>
          <w:lang w:val="en-US" w:eastAsia="en-GB"/>
        </w:rPr>
        <w:t xml:space="preserve"> Reviewers </w:t>
      </w:r>
      <w:r w:rsidR="002E0A0C" w:rsidRPr="002E0A0C">
        <w:rPr>
          <w:color w:val="000000"/>
          <w:lang w:val="en-US" w:eastAsia="en-GB"/>
        </w:rPr>
        <w:t>with more job security and seniority, however defined, have less to lose by signing</w:t>
      </w:r>
      <w:r w:rsidR="002E0A0C">
        <w:rPr>
          <w:color w:val="000000"/>
          <w:lang w:val="en-US" w:eastAsia="en-GB"/>
        </w:rPr>
        <w:t xml:space="preserve">. These concerns are also relevant when deciding whether to accept requests to review for journals that have adopted open review practices such as </w:t>
      </w:r>
      <w:r w:rsidR="0025785F">
        <w:rPr>
          <w:color w:val="000000"/>
          <w:lang w:val="en-US" w:eastAsia="en-GB"/>
        </w:rPr>
        <w:t>unblinded review</w:t>
      </w:r>
      <w:r w:rsidR="002E0A0C">
        <w:rPr>
          <w:color w:val="000000"/>
          <w:lang w:val="en-US" w:eastAsia="en-GB"/>
        </w:rPr>
        <w:t>, publication of reviews alongside the final article, or direct interaction between authors and review</w:t>
      </w:r>
      <w:r w:rsidR="00B45D9A">
        <w:rPr>
          <w:color w:val="000000"/>
          <w:lang w:val="en-US" w:eastAsia="en-GB"/>
        </w:rPr>
        <w:t>er</w:t>
      </w:r>
      <w:r w:rsidR="002E0A0C">
        <w:rPr>
          <w:color w:val="000000"/>
          <w:lang w:val="en-US" w:eastAsia="en-GB"/>
        </w:rPr>
        <w:t xml:space="preserve">s during the review process (see </w:t>
      </w:r>
      <w:r w:rsidR="002E0A0C" w:rsidRPr="002E0A0C">
        <w:rPr>
          <w:color w:val="000000"/>
          <w:lang w:val="en-US" w:eastAsia="en-GB"/>
        </w:rPr>
        <w:t>Ross-</w:t>
      </w:r>
      <w:proofErr w:type="spellStart"/>
      <w:r w:rsidR="002E0A0C" w:rsidRPr="002E0A0C">
        <w:rPr>
          <w:color w:val="000000"/>
          <w:lang w:val="en-US" w:eastAsia="en-GB"/>
        </w:rPr>
        <w:t>Hellauer</w:t>
      </w:r>
      <w:proofErr w:type="spellEnd"/>
      <w:r w:rsidR="002E0A0C" w:rsidRPr="002E0A0C">
        <w:rPr>
          <w:color w:val="000000"/>
          <w:lang w:val="en-US" w:eastAsia="en-GB"/>
        </w:rPr>
        <w:t>, 2017</w:t>
      </w:r>
      <w:r w:rsidR="002E0A0C">
        <w:rPr>
          <w:color w:val="000000"/>
          <w:lang w:val="en-US" w:eastAsia="en-GB"/>
        </w:rPr>
        <w:t xml:space="preserve">; </w:t>
      </w:r>
      <w:r w:rsidR="002E0A0C" w:rsidRPr="002E0A0C">
        <w:rPr>
          <w:color w:val="000000"/>
          <w:lang w:val="en-US" w:eastAsia="en-GB"/>
        </w:rPr>
        <w:t>Walker &amp; Rocha da Silva, 2015</w:t>
      </w:r>
      <w:r w:rsidR="002E0A0C">
        <w:rPr>
          <w:color w:val="000000"/>
          <w:lang w:val="en-US" w:eastAsia="en-GB"/>
        </w:rPr>
        <w:t>).</w:t>
      </w:r>
    </w:p>
    <w:p w14:paraId="59729571" w14:textId="0047404F" w:rsidR="006E0690" w:rsidRDefault="006E0690" w:rsidP="00E10E5D">
      <w:pPr>
        <w:spacing w:line="480" w:lineRule="auto"/>
        <w:rPr>
          <w:color w:val="000000"/>
          <w:lang w:val="en-US" w:eastAsia="en-GB"/>
        </w:rPr>
      </w:pPr>
      <w:r>
        <w:rPr>
          <w:b/>
          <w:bCs/>
          <w:color w:val="000000"/>
          <w:lang w:val="en-US" w:eastAsia="en-GB"/>
        </w:rPr>
        <w:t xml:space="preserve">Special </w:t>
      </w:r>
      <w:r w:rsidR="00F8567C">
        <w:rPr>
          <w:b/>
          <w:bCs/>
          <w:color w:val="000000"/>
          <w:lang w:val="en-US" w:eastAsia="en-GB"/>
        </w:rPr>
        <w:t>Cases</w:t>
      </w:r>
      <w:r>
        <w:rPr>
          <w:b/>
          <w:bCs/>
          <w:color w:val="000000"/>
          <w:lang w:val="en-US" w:eastAsia="en-GB"/>
        </w:rPr>
        <w:t>: R</w:t>
      </w:r>
      <w:r w:rsidR="00FB0B1B" w:rsidRPr="00A4409D">
        <w:rPr>
          <w:b/>
          <w:bCs/>
          <w:color w:val="000000"/>
          <w:lang w:val="en-US" w:eastAsia="en-GB"/>
        </w:rPr>
        <w:t xml:space="preserve">eplication </w:t>
      </w:r>
      <w:r>
        <w:rPr>
          <w:b/>
          <w:bCs/>
          <w:color w:val="000000"/>
          <w:lang w:val="en-US" w:eastAsia="en-GB"/>
        </w:rPr>
        <w:t>S</w:t>
      </w:r>
      <w:r w:rsidRPr="00A4409D">
        <w:rPr>
          <w:b/>
          <w:bCs/>
          <w:color w:val="000000"/>
          <w:lang w:val="en-US" w:eastAsia="en-GB"/>
        </w:rPr>
        <w:t>tudies</w:t>
      </w:r>
    </w:p>
    <w:p w14:paraId="243DB92A" w14:textId="67999514" w:rsidR="007E65D8" w:rsidRPr="00A4409D" w:rsidRDefault="006E6ADB" w:rsidP="0049302F">
      <w:pPr>
        <w:spacing w:line="480" w:lineRule="auto"/>
        <w:ind w:firstLine="720"/>
        <w:rPr>
          <w:color w:val="000000"/>
          <w:lang w:val="en-US" w:eastAsia="en-GB"/>
        </w:rPr>
      </w:pPr>
      <w:r>
        <w:rPr>
          <w:color w:val="000000"/>
          <w:lang w:val="en-US" w:eastAsia="en-GB"/>
        </w:rPr>
        <w:t xml:space="preserve">The new approach to methods includes a growing willingness to publish close replications of previous research, which previously might have been rejected because they lacked novelty. </w:t>
      </w:r>
      <w:r w:rsidR="00E10E5D">
        <w:rPr>
          <w:color w:val="000000"/>
          <w:lang w:val="en-US" w:eastAsia="en-GB"/>
        </w:rPr>
        <w:t>Main concerns</w:t>
      </w:r>
      <w:r w:rsidR="00FB0B1B" w:rsidRPr="00A4409D">
        <w:rPr>
          <w:color w:val="000000"/>
          <w:lang w:val="en-US" w:eastAsia="en-GB"/>
        </w:rPr>
        <w:t xml:space="preserve"> in a replication study </w:t>
      </w:r>
      <w:r>
        <w:rPr>
          <w:color w:val="000000"/>
          <w:lang w:val="en-US" w:eastAsia="en-GB"/>
        </w:rPr>
        <w:t xml:space="preserve">are </w:t>
      </w:r>
      <w:r w:rsidR="00E10E5D">
        <w:rPr>
          <w:color w:val="000000"/>
          <w:lang w:val="en-US" w:eastAsia="en-GB"/>
        </w:rPr>
        <w:t>somewhat different from a</w:t>
      </w:r>
      <w:r w:rsidR="00FB0B1B" w:rsidRPr="00A4409D">
        <w:rPr>
          <w:color w:val="000000"/>
          <w:lang w:val="en-US" w:eastAsia="en-GB"/>
        </w:rPr>
        <w:t xml:space="preserve"> </w:t>
      </w:r>
      <w:r w:rsidR="00EC6EC2" w:rsidRPr="00A4409D">
        <w:rPr>
          <w:color w:val="000000"/>
          <w:lang w:val="en-US" w:eastAsia="en-GB"/>
        </w:rPr>
        <w:t xml:space="preserve">primary research </w:t>
      </w:r>
      <w:r w:rsidR="00FB0B1B" w:rsidRPr="00A4409D">
        <w:rPr>
          <w:color w:val="000000"/>
          <w:lang w:val="en-US" w:eastAsia="en-GB"/>
        </w:rPr>
        <w:t>manuscript</w:t>
      </w:r>
      <w:r w:rsidR="001E0199">
        <w:rPr>
          <w:color w:val="000000"/>
          <w:lang w:val="en-US" w:eastAsia="en-GB"/>
        </w:rPr>
        <w:t>.</w:t>
      </w:r>
      <w:r w:rsidR="00E10E5D">
        <w:rPr>
          <w:color w:val="000000"/>
          <w:lang w:val="en-US" w:eastAsia="en-GB"/>
        </w:rPr>
        <w:t xml:space="preserve"> </w:t>
      </w:r>
      <w:r w:rsidR="001E0199">
        <w:rPr>
          <w:color w:val="000000"/>
          <w:lang w:val="en-US" w:eastAsia="en-GB"/>
        </w:rPr>
        <w:t>Y</w:t>
      </w:r>
      <w:r w:rsidR="00E10E5D">
        <w:rPr>
          <w:color w:val="000000"/>
          <w:lang w:val="en-US" w:eastAsia="en-GB"/>
        </w:rPr>
        <w:t>ou do not need to evaluate the theoretical rationale</w:t>
      </w:r>
      <w:r w:rsidR="004527D7">
        <w:rPr>
          <w:color w:val="000000"/>
          <w:lang w:val="en-US" w:eastAsia="en-GB"/>
        </w:rPr>
        <w:t xml:space="preserve">, </w:t>
      </w:r>
      <w:r w:rsidR="00603867">
        <w:rPr>
          <w:color w:val="000000"/>
          <w:lang w:val="en-US" w:eastAsia="en-GB"/>
        </w:rPr>
        <w:t>and</w:t>
      </w:r>
      <w:r w:rsidR="001E0199">
        <w:rPr>
          <w:color w:val="000000"/>
          <w:lang w:val="en-US" w:eastAsia="en-GB"/>
        </w:rPr>
        <w:t xml:space="preserve"> your</w:t>
      </w:r>
      <w:r w:rsidR="00E10E5D">
        <w:rPr>
          <w:color w:val="000000"/>
          <w:lang w:val="en-US" w:eastAsia="en-GB"/>
        </w:rPr>
        <w:t xml:space="preserve"> analysis </w:t>
      </w:r>
      <w:r w:rsidR="00E10E5D">
        <w:rPr>
          <w:color w:val="000000"/>
          <w:lang w:val="en-US" w:eastAsia="en-GB"/>
        </w:rPr>
        <w:lastRenderedPageBreak/>
        <w:t xml:space="preserve">of methods will focus on </w:t>
      </w:r>
      <w:r>
        <w:rPr>
          <w:color w:val="000000"/>
          <w:lang w:val="en-US" w:eastAsia="en-GB"/>
        </w:rPr>
        <w:t>how closely the replication follows the original</w:t>
      </w:r>
      <w:r w:rsidR="00E10E5D">
        <w:rPr>
          <w:color w:val="000000"/>
          <w:lang w:val="en-US" w:eastAsia="en-GB"/>
        </w:rPr>
        <w:t>,</w:t>
      </w:r>
      <w:r>
        <w:rPr>
          <w:color w:val="000000"/>
          <w:lang w:val="en-US" w:eastAsia="en-GB"/>
        </w:rPr>
        <w:t xml:space="preserve"> and whether </w:t>
      </w:r>
      <w:r w:rsidR="00E10E5D">
        <w:rPr>
          <w:color w:val="000000"/>
          <w:lang w:val="en-US" w:eastAsia="en-GB"/>
        </w:rPr>
        <w:t xml:space="preserve">any </w:t>
      </w:r>
      <w:r>
        <w:rPr>
          <w:color w:val="000000"/>
          <w:lang w:val="en-US" w:eastAsia="en-GB"/>
        </w:rPr>
        <w:t>changes in method are necessary or justified</w:t>
      </w:r>
      <w:r w:rsidR="00FB0B1B" w:rsidRPr="00A4409D">
        <w:rPr>
          <w:color w:val="000000"/>
          <w:lang w:val="en-US" w:eastAsia="en-GB"/>
        </w:rPr>
        <w:t xml:space="preserve">. Brandt et al. </w:t>
      </w:r>
      <w:r w:rsidR="00EE0491" w:rsidRPr="00A4409D">
        <w:rPr>
          <w:color w:val="000000"/>
          <w:lang w:val="en-US" w:eastAsia="en-GB"/>
        </w:rPr>
        <w:fldChar w:fldCharType="begin"/>
      </w:r>
      <w:r w:rsidR="00C9574C" w:rsidRPr="00A4409D">
        <w:rPr>
          <w:color w:val="000000"/>
          <w:lang w:val="en-US" w:eastAsia="en-GB"/>
        </w:rPr>
        <w:instrText>ADDIN CSL_CITATION { "citationID" : "a1f21dkh6td", "citationItems" : [ { "id" : "ITEM-1", "itemData" : { "DOI" : "10.1016/j.jesp.2013.10.005", "ISSN" : "0022-1031", "abstract" : "Psychological scientists have recently started to reconsider the importance of close replications in building a cumulative knowledge base; however, there is no consensus about what constitutes a convincing close replication study. To facilitate convincing close replication attempts we have developed a Replication Recipe, outlining standard criteria for a convincing close replication. Our Replication Recipe can be used by researchers, teachers, and students to conduct meaningful replication studies and integrate replications into their scholarly habits.",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"van't Veer", "given" : "Anna", "non-dropping-particle" : "", "parse-names" : false, "suffix" : "" } ], "container-title" : "Journal of Experimental Social Psychology", "id" : "ITEM-1", "issued" : { "date-parts" : [ [ "2014", "1" ] ] }, "page" : "217-224", "title" : "The Replication recipe: What makes for a convincing replication?", "type" : "article-journal", "volume" : "50" }, "suppress-author" : 1, "uri" : [ "http://zotero.org/users/1924973/items/QD66XLBN" ], "uris" : [ "http://zotero.org/users/1924973/items/QD66XLBN", "http://www.mendeley.com/documents/?uuid=d3c82c08-317d-45c8-9e9b-3664cc3e4ce9" ] } ], "properties" : { "formattedCitation" : "(2014)", "plainCitation" : "(2014)" }, "schema" : "https://github.com/citation-style-language/schema/raw/master/csl-citation.json" }</w:instrText>
      </w:r>
      <w:r w:rsidR="00EE0491" w:rsidRPr="00A4409D">
        <w:rPr>
          <w:color w:val="000000"/>
          <w:lang w:val="en-US" w:eastAsia="en-GB"/>
        </w:rPr>
        <w:fldChar w:fldCharType="separate"/>
      </w:r>
      <w:r w:rsidR="00EE0491" w:rsidRPr="00A4409D">
        <w:rPr>
          <w:noProof/>
          <w:color w:val="000000"/>
          <w:lang w:val="en-US" w:eastAsia="en-GB"/>
        </w:rPr>
        <w:t>(2014)</w:t>
      </w:r>
      <w:r w:rsidR="00EE0491" w:rsidRPr="00A4409D">
        <w:rPr>
          <w:color w:val="000000"/>
          <w:lang w:val="en-US" w:eastAsia="en-GB"/>
        </w:rPr>
        <w:fldChar w:fldCharType="end"/>
      </w:r>
      <w:r w:rsidR="00FB0B1B" w:rsidRPr="00A4409D">
        <w:rPr>
          <w:color w:val="000000"/>
          <w:lang w:val="en-US" w:eastAsia="en-GB"/>
        </w:rPr>
        <w:t xml:space="preserve"> </w:t>
      </w:r>
      <w:r w:rsidR="00C9574C" w:rsidRPr="00A4409D">
        <w:rPr>
          <w:color w:val="000000"/>
          <w:lang w:val="en-US" w:eastAsia="en-GB"/>
        </w:rPr>
        <w:t>provide</w:t>
      </w:r>
      <w:r w:rsidR="001B34AE" w:rsidRPr="00A4409D">
        <w:rPr>
          <w:color w:val="000000"/>
          <w:lang w:val="en-US" w:eastAsia="en-GB"/>
        </w:rPr>
        <w:t xml:space="preserve"> detailed </w:t>
      </w:r>
      <w:r w:rsidR="00FB0B1B" w:rsidRPr="00A4409D">
        <w:rPr>
          <w:color w:val="000000"/>
          <w:lang w:val="en-US" w:eastAsia="en-GB"/>
        </w:rPr>
        <w:t>guidance on what makes a replication strong</w:t>
      </w:r>
      <w:r w:rsidR="001B34AE" w:rsidRPr="00A4409D">
        <w:rPr>
          <w:color w:val="000000"/>
          <w:lang w:val="en-US" w:eastAsia="en-GB"/>
        </w:rPr>
        <w:t>.</w:t>
      </w:r>
      <w:r w:rsidR="00FB0B1B" w:rsidRPr="00A4409D">
        <w:rPr>
          <w:color w:val="000000"/>
          <w:lang w:val="en-US" w:eastAsia="en-GB"/>
        </w:rPr>
        <w:t xml:space="preserve"> In brief</w:t>
      </w:r>
      <w:r w:rsidR="002637E7" w:rsidRPr="00A4409D">
        <w:rPr>
          <w:color w:val="000000"/>
          <w:lang w:val="en-US" w:eastAsia="en-GB"/>
        </w:rPr>
        <w:t xml:space="preserve">, </w:t>
      </w:r>
      <w:r w:rsidR="00E3545B">
        <w:rPr>
          <w:color w:val="000000"/>
          <w:lang w:val="en-US" w:eastAsia="en-GB"/>
        </w:rPr>
        <w:t xml:space="preserve">just as with original studies, </w:t>
      </w:r>
      <w:r w:rsidR="00A2397B" w:rsidRPr="00A4409D">
        <w:rPr>
          <w:color w:val="000000"/>
          <w:lang w:val="en-US" w:eastAsia="en-GB"/>
        </w:rPr>
        <w:t xml:space="preserve">reviewers </w:t>
      </w:r>
      <w:r w:rsidR="002637E7" w:rsidRPr="00A4409D">
        <w:rPr>
          <w:color w:val="000000"/>
          <w:lang w:val="en-US" w:eastAsia="en-GB"/>
        </w:rPr>
        <w:t xml:space="preserve">should </w:t>
      </w:r>
      <w:r w:rsidR="00FB0B1B" w:rsidRPr="00A4409D">
        <w:rPr>
          <w:color w:val="000000"/>
          <w:lang w:val="en-US" w:eastAsia="en-GB"/>
        </w:rPr>
        <w:t xml:space="preserve">give more credence to </w:t>
      </w:r>
      <w:r w:rsidR="001B34AE" w:rsidRPr="00A4409D">
        <w:rPr>
          <w:color w:val="000000"/>
          <w:lang w:val="en-US" w:eastAsia="en-GB"/>
        </w:rPr>
        <w:t>replications</w:t>
      </w:r>
      <w:r w:rsidR="00FB0B1B" w:rsidRPr="00A4409D">
        <w:rPr>
          <w:color w:val="000000"/>
          <w:lang w:val="en-US" w:eastAsia="en-GB"/>
        </w:rPr>
        <w:t xml:space="preserve"> that were preregistered, </w:t>
      </w:r>
      <w:r w:rsidR="00CF13F9">
        <w:rPr>
          <w:color w:val="000000"/>
          <w:lang w:val="en-US" w:eastAsia="en-GB"/>
        </w:rPr>
        <w:t>had</w:t>
      </w:r>
      <w:r w:rsidR="00CF13F9" w:rsidRPr="00A4409D">
        <w:rPr>
          <w:color w:val="000000"/>
          <w:lang w:val="en-US" w:eastAsia="en-GB"/>
        </w:rPr>
        <w:t xml:space="preserve"> </w:t>
      </w:r>
      <w:r w:rsidR="00FB0B1B" w:rsidRPr="00A4409D">
        <w:rPr>
          <w:color w:val="000000"/>
          <w:lang w:val="en-US" w:eastAsia="en-GB"/>
        </w:rPr>
        <w:t>adequate power,</w:t>
      </w:r>
      <w:r w:rsidR="00BF27AB">
        <w:rPr>
          <w:color w:val="000000"/>
          <w:lang w:val="en-US" w:eastAsia="en-GB"/>
        </w:rPr>
        <w:t xml:space="preserve"> </w:t>
      </w:r>
      <w:r w:rsidR="00CF13F9">
        <w:rPr>
          <w:color w:val="000000"/>
          <w:lang w:val="en-US" w:eastAsia="en-GB"/>
        </w:rPr>
        <w:t>used</w:t>
      </w:r>
      <w:r w:rsidR="00FB0B1B" w:rsidRPr="00A4409D">
        <w:rPr>
          <w:color w:val="000000"/>
          <w:lang w:val="en-US" w:eastAsia="en-GB"/>
        </w:rPr>
        <w:t xml:space="preserve"> </w:t>
      </w:r>
      <w:r w:rsidR="007E65D8" w:rsidRPr="00A4409D">
        <w:rPr>
          <w:color w:val="000000"/>
          <w:lang w:val="en-US" w:eastAsia="en-GB"/>
        </w:rPr>
        <w:t>methods</w:t>
      </w:r>
      <w:r w:rsidR="00885A4A" w:rsidRPr="00A4409D">
        <w:rPr>
          <w:color w:val="000000"/>
          <w:lang w:val="en-US" w:eastAsia="en-GB"/>
        </w:rPr>
        <w:t xml:space="preserve"> shown to be sensitive</w:t>
      </w:r>
      <w:r w:rsidR="00C9574C" w:rsidRPr="00A4409D">
        <w:rPr>
          <w:color w:val="000000"/>
          <w:lang w:val="en-US" w:eastAsia="en-GB"/>
        </w:rPr>
        <w:t xml:space="preserve"> (</w:t>
      </w:r>
      <w:r w:rsidR="006E0690">
        <w:rPr>
          <w:color w:val="000000"/>
          <w:lang w:val="en-US" w:eastAsia="en-GB"/>
        </w:rPr>
        <w:t>e.g., validating</w:t>
      </w:r>
      <w:r w:rsidR="00C9574C" w:rsidRPr="00A4409D">
        <w:rPr>
          <w:color w:val="000000"/>
          <w:lang w:val="en-US" w:eastAsia="en-GB"/>
        </w:rPr>
        <w:t xml:space="preserve"> manipulations and measures in the new context)</w:t>
      </w:r>
      <w:r w:rsidR="007E65D8" w:rsidRPr="00A4409D">
        <w:rPr>
          <w:color w:val="000000"/>
          <w:lang w:val="en-US" w:eastAsia="en-GB"/>
        </w:rPr>
        <w:t xml:space="preserve">, </w:t>
      </w:r>
      <w:r w:rsidR="00E3545B">
        <w:rPr>
          <w:color w:val="000000"/>
          <w:lang w:val="en-US" w:eastAsia="en-GB"/>
        </w:rPr>
        <w:t xml:space="preserve">and </w:t>
      </w:r>
      <w:r w:rsidR="00E96906">
        <w:rPr>
          <w:color w:val="000000"/>
          <w:lang w:val="en-US" w:eastAsia="en-GB"/>
        </w:rPr>
        <w:t>provide</w:t>
      </w:r>
      <w:r w:rsidR="00CF13F9">
        <w:rPr>
          <w:color w:val="000000"/>
          <w:lang w:val="en-US" w:eastAsia="en-GB"/>
        </w:rPr>
        <w:t>d</w:t>
      </w:r>
      <w:r w:rsidR="00E96906">
        <w:rPr>
          <w:color w:val="000000"/>
          <w:lang w:val="en-US" w:eastAsia="en-GB"/>
        </w:rPr>
        <w:t xml:space="preserve"> </w:t>
      </w:r>
      <w:r w:rsidR="00FB0B1B" w:rsidRPr="00A4409D">
        <w:rPr>
          <w:color w:val="000000"/>
          <w:lang w:val="en-US" w:eastAsia="en-GB"/>
        </w:rPr>
        <w:t>detailed methods sections, open data, and analysis scripts.</w:t>
      </w:r>
      <w:r w:rsidR="00AB0634" w:rsidRPr="00A4409D">
        <w:rPr>
          <w:color w:val="000000"/>
          <w:lang w:val="en-US" w:eastAsia="en-GB"/>
        </w:rPr>
        <w:t xml:space="preserve"> </w:t>
      </w:r>
      <w:r w:rsidR="00FB418F">
        <w:rPr>
          <w:color w:val="000000"/>
          <w:lang w:val="en-US" w:eastAsia="en-GB"/>
        </w:rPr>
        <w:t>Given that most</w:t>
      </w:r>
      <w:r w:rsidR="00FB418F" w:rsidRPr="00A4409D">
        <w:rPr>
          <w:color w:val="000000"/>
          <w:lang w:val="en-US" w:eastAsia="en-GB"/>
        </w:rPr>
        <w:t xml:space="preserve"> </w:t>
      </w:r>
      <w:r w:rsidR="00AB0634" w:rsidRPr="00A4409D">
        <w:rPr>
          <w:color w:val="000000"/>
          <w:lang w:val="en-US" w:eastAsia="en-GB"/>
        </w:rPr>
        <w:t xml:space="preserve">journals </w:t>
      </w:r>
      <w:r w:rsidR="004B1BEE">
        <w:rPr>
          <w:color w:val="000000"/>
          <w:lang w:val="en-US" w:eastAsia="en-GB"/>
        </w:rPr>
        <w:t xml:space="preserve">will </w:t>
      </w:r>
      <w:r w:rsidR="00AB0634" w:rsidRPr="00A4409D">
        <w:rPr>
          <w:color w:val="000000"/>
          <w:lang w:val="en-US" w:eastAsia="en-GB"/>
        </w:rPr>
        <w:t>publish replication results</w:t>
      </w:r>
      <w:r w:rsidR="004B1BEE">
        <w:rPr>
          <w:color w:val="000000"/>
          <w:lang w:val="en-US" w:eastAsia="en-GB"/>
        </w:rPr>
        <w:t xml:space="preserve"> </w:t>
      </w:r>
      <w:r w:rsidR="00FB418F">
        <w:rPr>
          <w:color w:val="000000"/>
          <w:lang w:val="en-US" w:eastAsia="en-GB"/>
        </w:rPr>
        <w:t xml:space="preserve">even if </w:t>
      </w:r>
      <w:r w:rsidR="00AB0634" w:rsidRPr="00A4409D">
        <w:rPr>
          <w:color w:val="000000"/>
          <w:lang w:val="en-US" w:eastAsia="en-GB"/>
        </w:rPr>
        <w:t xml:space="preserve">null, it becomes </w:t>
      </w:r>
      <w:r w:rsidR="0049302F" w:rsidRPr="00A4409D">
        <w:rPr>
          <w:color w:val="000000"/>
          <w:lang w:val="en-US" w:eastAsia="en-GB"/>
        </w:rPr>
        <w:t xml:space="preserve">especially </w:t>
      </w:r>
      <w:r w:rsidR="00AB0634" w:rsidRPr="00A4409D">
        <w:rPr>
          <w:color w:val="000000"/>
          <w:lang w:val="en-US" w:eastAsia="en-GB"/>
        </w:rPr>
        <w:t xml:space="preserve">important to reduce the risk of failing to </w:t>
      </w:r>
      <w:r w:rsidR="004B1BEE">
        <w:rPr>
          <w:color w:val="000000"/>
          <w:lang w:val="en-US" w:eastAsia="en-GB"/>
        </w:rPr>
        <w:t>replicate</w:t>
      </w:r>
      <w:r w:rsidR="00AB0634" w:rsidRPr="00A4409D">
        <w:rPr>
          <w:color w:val="000000"/>
          <w:lang w:val="en-US" w:eastAsia="en-GB"/>
        </w:rPr>
        <w:t xml:space="preserve"> due </w:t>
      </w:r>
      <w:r w:rsidR="0049302F" w:rsidRPr="00A4409D">
        <w:rPr>
          <w:color w:val="000000"/>
          <w:lang w:val="en-US" w:eastAsia="en-GB"/>
        </w:rPr>
        <w:t>to insensitive methods</w:t>
      </w:r>
      <w:r w:rsidR="00AB0634" w:rsidRPr="00A4409D">
        <w:rPr>
          <w:color w:val="000000"/>
          <w:lang w:val="en-US" w:eastAsia="en-GB"/>
        </w:rPr>
        <w:t xml:space="preserve">. </w:t>
      </w:r>
    </w:p>
    <w:p w14:paraId="61D82BB8" w14:textId="7EFE7173" w:rsidR="00FB0B1B" w:rsidRPr="00A4409D" w:rsidRDefault="00FB0B1B" w:rsidP="00A02BBA">
      <w:pPr>
        <w:spacing w:line="480" w:lineRule="auto"/>
        <w:ind w:firstLine="720"/>
        <w:rPr>
          <w:color w:val="000000"/>
          <w:lang w:val="en-US" w:eastAsia="en-GB"/>
        </w:rPr>
      </w:pPr>
      <w:r w:rsidRPr="00A4409D">
        <w:rPr>
          <w:color w:val="000000"/>
          <w:lang w:val="en-US" w:eastAsia="en-GB"/>
        </w:rPr>
        <w:t xml:space="preserve"> </w:t>
      </w:r>
      <w:r w:rsidR="007E65D8" w:rsidRPr="00A4409D">
        <w:rPr>
          <w:color w:val="000000"/>
          <w:lang w:val="en-US" w:eastAsia="en-GB"/>
        </w:rPr>
        <w:t xml:space="preserve">If the authors bill their study as a </w:t>
      </w:r>
      <w:r w:rsidR="00950D36">
        <w:rPr>
          <w:color w:val="000000"/>
          <w:lang w:val="en-US" w:eastAsia="en-GB"/>
        </w:rPr>
        <w:t xml:space="preserve">close </w:t>
      </w:r>
      <w:r w:rsidR="00F3389C">
        <w:rPr>
          <w:color w:val="000000"/>
          <w:lang w:val="en-US" w:eastAsia="en-GB"/>
        </w:rPr>
        <w:t>(</w:t>
      </w:r>
      <w:r w:rsidR="00950D36">
        <w:rPr>
          <w:color w:val="000000"/>
          <w:lang w:val="en-US" w:eastAsia="en-GB"/>
        </w:rPr>
        <w:t xml:space="preserve">or </w:t>
      </w:r>
      <w:r w:rsidR="00F3389C">
        <w:rPr>
          <w:color w:val="000000"/>
          <w:lang w:val="en-US" w:eastAsia="en-GB"/>
        </w:rPr>
        <w:t>“</w:t>
      </w:r>
      <w:r w:rsidR="000B7937" w:rsidRPr="00A4409D">
        <w:rPr>
          <w:color w:val="000000"/>
          <w:lang w:val="en-US" w:eastAsia="en-GB"/>
        </w:rPr>
        <w:t>direct</w:t>
      </w:r>
      <w:r w:rsidR="00F3389C">
        <w:rPr>
          <w:color w:val="000000"/>
          <w:lang w:val="en-US" w:eastAsia="en-GB"/>
        </w:rPr>
        <w:t>”)</w:t>
      </w:r>
      <w:r w:rsidR="000B7937" w:rsidRPr="00A4409D">
        <w:rPr>
          <w:color w:val="000000"/>
          <w:lang w:val="en-US" w:eastAsia="en-GB"/>
        </w:rPr>
        <w:t xml:space="preserve"> </w:t>
      </w:r>
      <w:r w:rsidR="007E65D8" w:rsidRPr="00A4409D">
        <w:rPr>
          <w:color w:val="000000"/>
          <w:lang w:val="en-US" w:eastAsia="en-GB"/>
        </w:rPr>
        <w:t xml:space="preserve">replication, their manuscript should </w:t>
      </w:r>
      <w:r w:rsidR="006E0690">
        <w:rPr>
          <w:color w:val="000000"/>
          <w:lang w:val="en-US" w:eastAsia="en-GB"/>
        </w:rPr>
        <w:t>report</w:t>
      </w:r>
      <w:r w:rsidR="006E0690" w:rsidRPr="00A4409D">
        <w:rPr>
          <w:color w:val="000000"/>
          <w:lang w:val="en-US" w:eastAsia="en-GB"/>
        </w:rPr>
        <w:t xml:space="preserve"> </w:t>
      </w:r>
      <w:r w:rsidR="007E65D8" w:rsidRPr="00A4409D">
        <w:rPr>
          <w:color w:val="000000"/>
          <w:lang w:val="en-US" w:eastAsia="en-GB"/>
        </w:rPr>
        <w:t xml:space="preserve">discrepancies between their study and the original study </w:t>
      </w:r>
      <w:r w:rsidR="00EE0491" w:rsidRPr="00A4409D">
        <w:rPr>
          <w:color w:val="000000"/>
          <w:lang w:val="en-US" w:eastAsia="en-GB"/>
        </w:rPr>
        <w:fldChar w:fldCharType="begin"/>
      </w:r>
      <w:r w:rsidR="00EE0491" w:rsidRPr="00A4409D">
        <w:rPr>
          <w:color w:val="000000"/>
          <w:lang w:val="en-US" w:eastAsia="en-GB"/>
        </w:rPr>
        <w:instrText xml:space="preserve"> ADDIN ZOTERO_ITEM CSL_CITATION {"citationID":"a12lbfr9i18","properties":{"formattedCitation":"(Brandt et al., 2014)","plainCitation":"(Brandt et al., 2014)"},"citationItems":[{"id":2225,"uris":["http://zotero.org/users/1924973/items/QD66XLBN"],"uri":["http://zotero.org/users/1924973/items/QD66XLBN"],"itemData":{"id":2225,"type":"article-journal","title":"The Replication recipe: What makes for a convincing replication?","container-title":"Journal of Experimental Social Psychology","page":"217-224","volume":"50","source":"ScienceDirect","abstract":"Psychological scientists have recently started to reconsider the importance of close replications in building a cumulative knowledge base; however, there is no consensus about what constitutes a convincing close replication study. To facilitate convincing close replication attempts we have developed a Replication Recipe, outlining standard criteria for a convincing close replication. Our Replication Recipe can be used by researchers, teachers, and students to conduct meaningful replication studies and integrate replications into their scholarly habits.","DOI":"10.1016/j.jesp.2013.10.005","ISSN":"0022-1031","shortTitle":"The Replication Recipe","journalAbbreviation":"Journal of Experimental Social Psychology","author":[{"family":"Brandt","given":"Mark J."},{"family":"IJzerman","given":"Hans"},{"family":"Dijksterhuis","given":"Ap"},{"family":"Farach","given":"Frank J."},{"family":"Geller","given":"Jason"},{"family":"Giner-Sorolla","given":"Roger"},{"family":"Grange","given":"James A."},{"family":"Perugini","given":"Marco"},{"family":"Spies","given":"Jeffrey R."},{"family":"Veer","given":"Anna","non-dropping-particle":"van't"}],"issued":{"date-parts":[["2014",1,1]]}}}],"schema":"https://github.com/citation-style-language/schema/raw/master/csl-citation.json"} </w:instrText>
      </w:r>
      <w:r w:rsidR="00EE0491" w:rsidRPr="00A4409D">
        <w:rPr>
          <w:color w:val="000000"/>
          <w:lang w:val="en-US" w:eastAsia="en-GB"/>
        </w:rPr>
        <w:fldChar w:fldCharType="separate"/>
      </w:r>
      <w:r w:rsidR="00EE0491" w:rsidRPr="00A4409D">
        <w:rPr>
          <w:noProof/>
          <w:color w:val="000000"/>
          <w:lang w:val="en-US" w:eastAsia="en-GB"/>
        </w:rPr>
        <w:t>(Brandt et al., 2014)</w:t>
      </w:r>
      <w:r w:rsidR="00EE0491" w:rsidRPr="00A4409D">
        <w:rPr>
          <w:color w:val="000000"/>
          <w:lang w:val="en-US" w:eastAsia="en-GB"/>
        </w:rPr>
        <w:fldChar w:fldCharType="end"/>
      </w:r>
      <w:r w:rsidR="007E65D8" w:rsidRPr="00A4409D">
        <w:rPr>
          <w:color w:val="000000"/>
          <w:lang w:val="en-US" w:eastAsia="en-GB"/>
        </w:rPr>
        <w:t xml:space="preserve">. The importance of these discrepancies depends on the scope of the claims made in the original paper. For example, if the samples used in the original and replication studies differ in gender, age, </w:t>
      </w:r>
      <w:r w:rsidR="00603867">
        <w:rPr>
          <w:color w:val="000000"/>
          <w:lang w:val="en-US" w:eastAsia="en-GB"/>
        </w:rPr>
        <w:t xml:space="preserve">ethnicity, </w:t>
      </w:r>
      <w:r w:rsidR="007E65D8" w:rsidRPr="00A4409D">
        <w:rPr>
          <w:color w:val="000000"/>
          <w:lang w:val="en-US" w:eastAsia="en-GB"/>
        </w:rPr>
        <w:t xml:space="preserve">or </w:t>
      </w:r>
      <w:r w:rsidR="00603867">
        <w:rPr>
          <w:color w:val="000000"/>
          <w:lang w:val="en-US" w:eastAsia="en-GB"/>
        </w:rPr>
        <w:t>nationality</w:t>
      </w:r>
      <w:r w:rsidR="007E65D8" w:rsidRPr="00A4409D">
        <w:rPr>
          <w:color w:val="000000"/>
          <w:lang w:val="en-US" w:eastAsia="en-GB"/>
        </w:rPr>
        <w:t xml:space="preserve">, </w:t>
      </w:r>
      <w:r w:rsidR="009C4F86" w:rsidRPr="00A4409D">
        <w:rPr>
          <w:color w:val="000000"/>
          <w:lang w:val="en-US" w:eastAsia="en-GB"/>
        </w:rPr>
        <w:t>you</w:t>
      </w:r>
      <w:r w:rsidR="007E65D8" w:rsidRPr="00A4409D">
        <w:rPr>
          <w:color w:val="000000"/>
          <w:lang w:val="en-US" w:eastAsia="en-GB"/>
        </w:rPr>
        <w:t xml:space="preserve"> should refer to the original paper to assess if the </w:t>
      </w:r>
      <w:r w:rsidR="009C4F86" w:rsidRPr="00A4409D">
        <w:rPr>
          <w:lang w:val="en-US"/>
        </w:rPr>
        <w:t>authors of the original paper generalized their claims across these demographics. If they did</w:t>
      </w:r>
      <w:r w:rsidR="007E65D8" w:rsidRPr="00A4409D">
        <w:rPr>
          <w:color w:val="000000"/>
          <w:lang w:val="en-US" w:eastAsia="en-GB"/>
        </w:rPr>
        <w:t xml:space="preserve">, and the replication finds weaker or opposite results when compared to the original study, it is fair for the replication authors to conclude that their findings reduce confidence in the </w:t>
      </w:r>
      <w:r w:rsidR="001B34AE" w:rsidRPr="00A4409D">
        <w:rPr>
          <w:color w:val="000000"/>
          <w:lang w:val="en-US" w:eastAsia="en-GB"/>
        </w:rPr>
        <w:t xml:space="preserve">original </w:t>
      </w:r>
      <w:r w:rsidR="007E65D8" w:rsidRPr="00A4409D">
        <w:rPr>
          <w:color w:val="000000"/>
          <w:lang w:val="en-US" w:eastAsia="en-GB"/>
        </w:rPr>
        <w:t xml:space="preserve">claim. </w:t>
      </w:r>
      <w:r w:rsidR="009C4F86" w:rsidRPr="00A4409D">
        <w:rPr>
          <w:lang w:val="en-US"/>
        </w:rPr>
        <w:t xml:space="preserve">However, if the original authors’ claims were specific to a population, and the replication sampled a different population, it is not a </w:t>
      </w:r>
      <w:r w:rsidR="00F3389C">
        <w:rPr>
          <w:lang w:val="en-US"/>
        </w:rPr>
        <w:t>close</w:t>
      </w:r>
      <w:r w:rsidR="00B70D7F" w:rsidRPr="00A4409D">
        <w:rPr>
          <w:lang w:val="en-US"/>
        </w:rPr>
        <w:t xml:space="preserve"> </w:t>
      </w:r>
      <w:r w:rsidR="009C4F86" w:rsidRPr="00A4409D">
        <w:rPr>
          <w:lang w:val="en-US"/>
        </w:rPr>
        <w:t>replication and does not directly address the original effect.</w:t>
      </w:r>
      <w:r w:rsidR="007E65D8" w:rsidRPr="00A4409D">
        <w:rPr>
          <w:color w:val="000000"/>
          <w:lang w:val="en-US" w:eastAsia="en-GB"/>
        </w:rPr>
        <w:t xml:space="preserve"> </w:t>
      </w:r>
      <w:r w:rsidR="00827B31">
        <w:rPr>
          <w:color w:val="000000"/>
          <w:lang w:val="en-US" w:eastAsia="en-GB"/>
        </w:rPr>
        <w:t>Discrepancies may also</w:t>
      </w:r>
      <w:r w:rsidR="004B1BEE">
        <w:rPr>
          <w:color w:val="000000"/>
          <w:lang w:val="en-US" w:eastAsia="en-GB"/>
        </w:rPr>
        <w:t xml:space="preserve"> </w:t>
      </w:r>
      <w:r w:rsidR="000F56AA">
        <w:rPr>
          <w:color w:val="000000"/>
          <w:lang w:val="en-US" w:eastAsia="en-GB"/>
        </w:rPr>
        <w:t xml:space="preserve">need to be introduced, </w:t>
      </w:r>
      <w:proofErr w:type="gramStart"/>
      <w:r w:rsidR="000F56AA">
        <w:rPr>
          <w:color w:val="000000"/>
          <w:lang w:val="en-US" w:eastAsia="en-GB"/>
        </w:rPr>
        <w:t>in order</w:t>
      </w:r>
      <w:r w:rsidR="00827B31">
        <w:rPr>
          <w:color w:val="000000"/>
          <w:lang w:val="en-US" w:eastAsia="en-GB"/>
        </w:rPr>
        <w:t xml:space="preserve"> to</w:t>
      </w:r>
      <w:proofErr w:type="gramEnd"/>
      <w:r w:rsidR="00827B31">
        <w:rPr>
          <w:color w:val="000000"/>
          <w:lang w:val="en-US" w:eastAsia="en-GB"/>
        </w:rPr>
        <w:t xml:space="preserve"> reproduce the psychological effect in a new context. For example, when replicating a North American study on perceptions of baseball players, cricket </w:t>
      </w:r>
      <w:r w:rsidR="000F56AA">
        <w:rPr>
          <w:color w:val="000000"/>
          <w:lang w:val="en-US" w:eastAsia="en-GB"/>
        </w:rPr>
        <w:t>would</w:t>
      </w:r>
      <w:r w:rsidR="00827B31">
        <w:rPr>
          <w:color w:val="000000"/>
          <w:lang w:val="en-US" w:eastAsia="en-GB"/>
        </w:rPr>
        <w:t xml:space="preserve"> be a more appropriate sport to command participants’ knowledge and interest</w:t>
      </w:r>
      <w:r w:rsidR="004B1BEE">
        <w:rPr>
          <w:color w:val="000000"/>
          <w:lang w:val="en-US" w:eastAsia="en-GB"/>
        </w:rPr>
        <w:t xml:space="preserve"> in India</w:t>
      </w:r>
      <w:r w:rsidR="00827B31">
        <w:rPr>
          <w:color w:val="000000"/>
          <w:lang w:val="en-US" w:eastAsia="en-GB"/>
        </w:rPr>
        <w:t>.</w:t>
      </w:r>
    </w:p>
    <w:p w14:paraId="3D1225E8" w14:textId="0EA52A6F" w:rsidR="00FB0B1B" w:rsidRPr="00A4409D" w:rsidRDefault="000B40B0" w:rsidP="00A02BBA">
      <w:pPr>
        <w:spacing w:line="480" w:lineRule="auto"/>
        <w:ind w:firstLine="720"/>
        <w:rPr>
          <w:color w:val="000000"/>
          <w:lang w:val="en-US" w:eastAsia="en-GB"/>
        </w:rPr>
      </w:pPr>
      <w:r w:rsidRPr="00A4409D">
        <w:rPr>
          <w:color w:val="000000"/>
          <w:lang w:val="en-US" w:eastAsia="en-GB"/>
        </w:rPr>
        <w:t xml:space="preserve">In reviewing replications, you may have to assess claims about the </w:t>
      </w:r>
      <w:r w:rsidR="001B34AE" w:rsidRPr="00A4409D">
        <w:rPr>
          <w:color w:val="000000"/>
          <w:lang w:val="en-US" w:eastAsia="en-GB"/>
        </w:rPr>
        <w:t xml:space="preserve">new </w:t>
      </w:r>
      <w:r w:rsidRPr="00A4409D">
        <w:rPr>
          <w:color w:val="000000"/>
          <w:lang w:val="en-US" w:eastAsia="en-GB"/>
        </w:rPr>
        <w:t xml:space="preserve">state of evidence, </w:t>
      </w:r>
      <w:proofErr w:type="gramStart"/>
      <w:r w:rsidRPr="00A4409D">
        <w:rPr>
          <w:color w:val="000000"/>
          <w:lang w:val="en-US" w:eastAsia="en-GB"/>
        </w:rPr>
        <w:t>taking into account</w:t>
      </w:r>
      <w:proofErr w:type="gramEnd"/>
      <w:r w:rsidRPr="00A4409D">
        <w:rPr>
          <w:color w:val="000000"/>
          <w:lang w:val="en-US" w:eastAsia="en-GB"/>
        </w:rPr>
        <w:t xml:space="preserve"> original and replication studies. </w:t>
      </w:r>
      <w:r w:rsidR="00FB0B1B" w:rsidRPr="00A4409D">
        <w:rPr>
          <w:color w:val="000000"/>
          <w:lang w:val="en-US" w:eastAsia="en-GB"/>
        </w:rPr>
        <w:t xml:space="preserve">Gelman </w:t>
      </w:r>
      <w:r w:rsidR="00EE0491" w:rsidRPr="00A4409D">
        <w:rPr>
          <w:color w:val="000000"/>
          <w:lang w:val="en-US" w:eastAsia="en-GB"/>
        </w:rPr>
        <w:fldChar w:fldCharType="begin"/>
      </w:r>
      <w:r w:rsidR="00EE0491" w:rsidRPr="00A4409D">
        <w:rPr>
          <w:color w:val="000000"/>
          <w:lang w:val="en-US" w:eastAsia="en-GB"/>
        </w:rPr>
        <w:instrText xml:space="preserve"> ADDIN ZOTERO_ITEM CSL_CITATION {"citationID":"a2kfjnprbs2","properties":{"formattedCitation":"(2016)","plainCitation":"(2016)"},"citationItems":[{"id":2260,"uris":["http://zotero.org/users/1924973/items/XM5TDNY8"],"uri":["http://zotero.org/users/1924973/items/XM5TDNY8"],"itemData":{"id":2260,"type":"post-weblog","title":"The time-reversal heuristic-a new way to think about a published finding that is followed up by a large, preregistered replication (in context of Amy Cuddy's claims about power pose)","container-title":"Statistical Modeling, Causal Inference, and Social Science","URL":"http://andrewgelman.com/2016/01/26/more-power-posing/","author":[{"family":"Gelman","given":"A."}],"issued":{"date-parts":[["2016",1,26]]},"accessed":{"date-parts":[["2018",1,31]]}},"suppress-author":true}],"schema":"https://github.com/citation-style-language/schema/raw/master/csl-citation.json"} </w:instrText>
      </w:r>
      <w:r w:rsidR="00EE0491" w:rsidRPr="00A4409D">
        <w:rPr>
          <w:color w:val="000000"/>
          <w:lang w:val="en-US" w:eastAsia="en-GB"/>
        </w:rPr>
        <w:fldChar w:fldCharType="separate"/>
      </w:r>
      <w:r w:rsidR="00EE0491" w:rsidRPr="00A4409D">
        <w:rPr>
          <w:noProof/>
          <w:color w:val="000000"/>
          <w:lang w:val="en-US" w:eastAsia="en-GB"/>
        </w:rPr>
        <w:t>(2016)</w:t>
      </w:r>
      <w:r w:rsidR="00EE0491" w:rsidRPr="00A4409D">
        <w:rPr>
          <w:color w:val="000000"/>
          <w:lang w:val="en-US" w:eastAsia="en-GB"/>
        </w:rPr>
        <w:fldChar w:fldCharType="end"/>
      </w:r>
      <w:r w:rsidR="00FB0B1B" w:rsidRPr="00A4409D">
        <w:rPr>
          <w:color w:val="000000"/>
          <w:lang w:val="en-US" w:eastAsia="en-GB"/>
        </w:rPr>
        <w:t xml:space="preserve"> suggested using a time-reversal heuristic to assess the</w:t>
      </w:r>
      <w:r w:rsidR="004B1BEE">
        <w:rPr>
          <w:color w:val="000000"/>
          <w:lang w:val="en-US" w:eastAsia="en-GB"/>
        </w:rPr>
        <w:t xml:space="preserve"> </w:t>
      </w:r>
      <w:r w:rsidR="00FB0B1B" w:rsidRPr="00A4409D">
        <w:rPr>
          <w:color w:val="000000"/>
          <w:lang w:val="en-US" w:eastAsia="en-GB"/>
        </w:rPr>
        <w:t xml:space="preserve"> evidence in a replication and the original study: if the </w:t>
      </w:r>
      <w:r w:rsidR="00FB0B1B" w:rsidRPr="00A4409D">
        <w:rPr>
          <w:color w:val="000000"/>
          <w:lang w:val="en-US" w:eastAsia="en-GB"/>
        </w:rPr>
        <w:lastRenderedPageBreak/>
        <w:t xml:space="preserve">replication </w:t>
      </w:r>
      <w:r w:rsidR="00816C8F">
        <w:rPr>
          <w:color w:val="000000"/>
          <w:lang w:val="en-US" w:eastAsia="en-GB"/>
        </w:rPr>
        <w:t>had been</w:t>
      </w:r>
      <w:r w:rsidR="00816C8F" w:rsidRPr="00A4409D">
        <w:rPr>
          <w:color w:val="000000"/>
          <w:lang w:val="en-US" w:eastAsia="en-GB"/>
        </w:rPr>
        <w:t xml:space="preserve"> </w:t>
      </w:r>
      <w:r w:rsidR="00FB0B1B" w:rsidRPr="00A4409D">
        <w:rPr>
          <w:color w:val="000000"/>
          <w:lang w:val="en-US" w:eastAsia="en-GB"/>
        </w:rPr>
        <w:t xml:space="preserve">published first, would it seem more compelling? Just as no single study can determine whether an effect exists, neither can any replication. </w:t>
      </w:r>
      <w:r w:rsidR="00481A9F">
        <w:rPr>
          <w:color w:val="000000"/>
          <w:lang w:val="en-US" w:eastAsia="en-GB"/>
        </w:rPr>
        <w:t xml:space="preserve">So, don’t be too concerned with </w:t>
      </w:r>
      <w:r w:rsidR="00E5059C" w:rsidRPr="00A4409D">
        <w:rPr>
          <w:color w:val="000000"/>
          <w:lang w:val="en-US" w:eastAsia="en-GB"/>
        </w:rPr>
        <w:t>judging</w:t>
      </w:r>
      <w:r w:rsidR="009C4F86" w:rsidRPr="00A4409D">
        <w:rPr>
          <w:lang w:val="en-US"/>
        </w:rPr>
        <w:t xml:space="preserve"> replications as “successful” or “failed</w:t>
      </w:r>
      <w:r w:rsidR="002637E7" w:rsidRPr="00A4409D">
        <w:rPr>
          <w:lang w:val="en-US"/>
        </w:rPr>
        <w:t>.</w:t>
      </w:r>
      <w:r w:rsidR="009C4F86" w:rsidRPr="00A4409D">
        <w:rPr>
          <w:lang w:val="en-US"/>
        </w:rPr>
        <w:t>”</w:t>
      </w:r>
      <w:r w:rsidR="00FB0B1B" w:rsidRPr="00A4409D">
        <w:rPr>
          <w:color w:val="000000"/>
          <w:lang w:val="en-US" w:eastAsia="en-GB"/>
        </w:rPr>
        <w:t xml:space="preserve"> </w:t>
      </w:r>
      <w:r w:rsidR="002637E7" w:rsidRPr="00A4409D">
        <w:rPr>
          <w:color w:val="000000"/>
          <w:lang w:val="en-US" w:eastAsia="en-GB"/>
        </w:rPr>
        <w:t>Instead,</w:t>
      </w:r>
      <w:r w:rsidR="00FB0B1B" w:rsidRPr="00A4409D">
        <w:rPr>
          <w:color w:val="000000"/>
          <w:lang w:val="en-US" w:eastAsia="en-GB"/>
        </w:rPr>
        <w:t xml:space="preserve"> think meta-analytically</w:t>
      </w:r>
      <w:r w:rsidR="001B34AE" w:rsidRPr="00A4409D">
        <w:rPr>
          <w:color w:val="000000"/>
          <w:lang w:val="en-US" w:eastAsia="en-GB"/>
        </w:rPr>
        <w:t>,</w:t>
      </w:r>
      <w:r w:rsidR="002342A9" w:rsidRPr="00A4409D">
        <w:rPr>
          <w:color w:val="000000"/>
          <w:lang w:val="en-US" w:eastAsia="en-GB"/>
        </w:rPr>
        <w:t xml:space="preserve"> </w:t>
      </w:r>
      <w:r w:rsidR="00481A9F">
        <w:rPr>
          <w:color w:val="000000"/>
          <w:lang w:val="en-US" w:eastAsia="en-GB"/>
        </w:rPr>
        <w:t>across</w:t>
      </w:r>
      <w:r w:rsidR="002342A9" w:rsidRPr="00A4409D">
        <w:rPr>
          <w:color w:val="000000"/>
          <w:lang w:val="en-US" w:eastAsia="en-GB"/>
        </w:rPr>
        <w:t xml:space="preserve"> the individual studies</w:t>
      </w:r>
      <w:r w:rsidR="00FB0B1B" w:rsidRPr="00A4409D">
        <w:rPr>
          <w:color w:val="000000"/>
          <w:lang w:val="en-US" w:eastAsia="en-GB"/>
        </w:rPr>
        <w:t xml:space="preserve">. </w:t>
      </w:r>
      <w:r w:rsidR="00E5059C" w:rsidRPr="00A4409D">
        <w:rPr>
          <w:color w:val="000000"/>
          <w:lang w:val="en-US" w:eastAsia="en-GB"/>
        </w:rPr>
        <w:t>D</w:t>
      </w:r>
      <w:r w:rsidR="00FB0B1B" w:rsidRPr="00A4409D">
        <w:rPr>
          <w:color w:val="000000"/>
          <w:lang w:val="en-US" w:eastAsia="en-GB"/>
        </w:rPr>
        <w:t>oes the replication reinforce or change your beliefs about the effect (or does it do neither)?</w:t>
      </w:r>
      <w:r w:rsidR="00FB418F">
        <w:rPr>
          <w:color w:val="000000"/>
          <w:lang w:val="en-US" w:eastAsia="en-GB"/>
        </w:rPr>
        <w:t xml:space="preserve"> In any event, it is important to treat positive and negative results in a replication evenhandedly. Although failing to replicate a well-known effect may be more newsworthy than successfully replicating it, both types of evidence need to be reported for science to progress.</w:t>
      </w:r>
    </w:p>
    <w:p w14:paraId="4138DC8D" w14:textId="18677763" w:rsidR="00FB418F" w:rsidRDefault="00FB0B1B" w:rsidP="00A02BBA">
      <w:pPr>
        <w:spacing w:line="480" w:lineRule="auto"/>
        <w:ind w:firstLine="720"/>
        <w:rPr>
          <w:color w:val="000000"/>
          <w:lang w:val="en-US" w:eastAsia="en-GB"/>
        </w:rPr>
      </w:pPr>
      <w:r w:rsidRPr="00A4409D">
        <w:rPr>
          <w:color w:val="000000"/>
          <w:lang w:val="en-US" w:eastAsia="en-GB"/>
        </w:rPr>
        <w:t xml:space="preserve">Some </w:t>
      </w:r>
      <w:r w:rsidR="00582B73" w:rsidRPr="00A4409D">
        <w:rPr>
          <w:color w:val="000000"/>
          <w:lang w:val="en-US" w:eastAsia="en-GB"/>
        </w:rPr>
        <w:t>editors may</w:t>
      </w:r>
      <w:r w:rsidRPr="00A4409D">
        <w:rPr>
          <w:color w:val="000000"/>
          <w:lang w:val="en-US" w:eastAsia="en-GB"/>
        </w:rPr>
        <w:t xml:space="preserve"> ask </w:t>
      </w:r>
      <w:r w:rsidR="00E5059C" w:rsidRPr="00A4409D">
        <w:rPr>
          <w:color w:val="000000"/>
          <w:lang w:val="en-US" w:eastAsia="en-GB"/>
        </w:rPr>
        <w:t>you</w:t>
      </w:r>
      <w:r w:rsidRPr="00A4409D">
        <w:rPr>
          <w:color w:val="000000"/>
          <w:lang w:val="en-US" w:eastAsia="en-GB"/>
        </w:rPr>
        <w:t xml:space="preserve"> to </w:t>
      </w:r>
      <w:r w:rsidR="000B40B0" w:rsidRPr="00A4409D">
        <w:rPr>
          <w:color w:val="000000"/>
          <w:lang w:val="en-US" w:eastAsia="en-GB"/>
        </w:rPr>
        <w:t>judge</w:t>
      </w:r>
      <w:r w:rsidRPr="00A4409D">
        <w:rPr>
          <w:color w:val="000000"/>
          <w:lang w:val="en-US" w:eastAsia="en-GB"/>
        </w:rPr>
        <w:t xml:space="preserve"> </w:t>
      </w:r>
      <w:r w:rsidR="00DF7C7C" w:rsidRPr="00A4409D">
        <w:rPr>
          <w:color w:val="000000"/>
          <w:lang w:val="en-US" w:eastAsia="en-GB"/>
        </w:rPr>
        <w:t xml:space="preserve">how important it </w:t>
      </w:r>
      <w:r w:rsidR="002637E7" w:rsidRPr="00A4409D">
        <w:rPr>
          <w:color w:val="000000"/>
          <w:lang w:val="en-US" w:eastAsia="en-GB"/>
        </w:rPr>
        <w:t>wa</w:t>
      </w:r>
      <w:r w:rsidR="00DF7C7C" w:rsidRPr="00A4409D">
        <w:rPr>
          <w:color w:val="000000"/>
          <w:lang w:val="en-US" w:eastAsia="en-GB"/>
        </w:rPr>
        <w:t xml:space="preserve">s to </w:t>
      </w:r>
      <w:r w:rsidR="002342A9" w:rsidRPr="00A4409D">
        <w:rPr>
          <w:color w:val="000000"/>
          <w:lang w:val="en-US" w:eastAsia="en-GB"/>
        </w:rPr>
        <w:t>replic</w:t>
      </w:r>
      <w:r w:rsidR="002637E7" w:rsidRPr="00A4409D">
        <w:rPr>
          <w:color w:val="000000"/>
          <w:lang w:val="en-US" w:eastAsia="en-GB"/>
        </w:rPr>
        <w:t>ate</w:t>
      </w:r>
      <w:r w:rsidR="002342A9" w:rsidRPr="00A4409D">
        <w:rPr>
          <w:color w:val="000000"/>
          <w:lang w:val="en-US" w:eastAsia="en-GB"/>
        </w:rPr>
        <w:t xml:space="preserve"> the effect in </w:t>
      </w:r>
      <w:r w:rsidR="002637E7" w:rsidRPr="00A4409D">
        <w:rPr>
          <w:color w:val="000000"/>
          <w:lang w:val="en-US" w:eastAsia="en-GB"/>
        </w:rPr>
        <w:t>the first place</w:t>
      </w:r>
      <w:r w:rsidR="000B40B0" w:rsidRPr="00A4409D">
        <w:rPr>
          <w:color w:val="000000"/>
          <w:lang w:val="en-US" w:eastAsia="en-GB"/>
        </w:rPr>
        <w:t xml:space="preserve">, as </w:t>
      </w:r>
      <w:r w:rsidR="001E0199">
        <w:rPr>
          <w:color w:val="000000"/>
          <w:lang w:val="en-US" w:eastAsia="en-GB"/>
        </w:rPr>
        <w:t>one</w:t>
      </w:r>
      <w:r w:rsidR="000B40B0" w:rsidRPr="00A4409D">
        <w:rPr>
          <w:color w:val="000000"/>
          <w:lang w:val="en-US" w:eastAsia="en-GB"/>
        </w:rPr>
        <w:t xml:space="preserve"> would judge the importance of any novel research</w:t>
      </w:r>
      <w:r w:rsidR="002342A9" w:rsidRPr="00A4409D">
        <w:rPr>
          <w:color w:val="000000"/>
          <w:lang w:val="en-US" w:eastAsia="en-GB"/>
        </w:rPr>
        <w:t>.</w:t>
      </w:r>
      <w:r w:rsidR="00423A7E" w:rsidRPr="00A4409D">
        <w:rPr>
          <w:color w:val="000000"/>
          <w:lang w:val="en-US" w:eastAsia="en-GB"/>
        </w:rPr>
        <w:t xml:space="preserve"> </w:t>
      </w:r>
      <w:r w:rsidRPr="00A4409D">
        <w:rPr>
          <w:color w:val="000000"/>
          <w:lang w:val="en-US" w:eastAsia="en-GB"/>
        </w:rPr>
        <w:t xml:space="preserve">In this case, </w:t>
      </w:r>
      <w:r w:rsidR="000B40B0" w:rsidRPr="00A4409D">
        <w:rPr>
          <w:color w:val="000000"/>
          <w:lang w:val="en-US" w:eastAsia="en-GB"/>
        </w:rPr>
        <w:t>weigh the strength of existing evidence</w:t>
      </w:r>
      <w:r w:rsidR="001B34AE" w:rsidRPr="00A4409D">
        <w:rPr>
          <w:color w:val="000000"/>
          <w:lang w:val="en-US" w:eastAsia="en-GB"/>
        </w:rPr>
        <w:t>,</w:t>
      </w:r>
      <w:r w:rsidR="000F56AA">
        <w:rPr>
          <w:color w:val="000000"/>
          <w:lang w:val="en-US" w:eastAsia="en-GB"/>
        </w:rPr>
        <w:t xml:space="preserve"> </w:t>
      </w:r>
      <w:r w:rsidR="00DF7C7C" w:rsidRPr="00A4409D">
        <w:rPr>
          <w:lang w:val="en-US"/>
        </w:rPr>
        <w:t xml:space="preserve">and the original research’s impact on </w:t>
      </w:r>
      <w:r w:rsidR="004B1BEE">
        <w:rPr>
          <w:lang w:val="en-US"/>
        </w:rPr>
        <w:t>scholarship</w:t>
      </w:r>
      <w:r w:rsidR="000B40B0" w:rsidRPr="00A4409D">
        <w:rPr>
          <w:color w:val="000000"/>
          <w:lang w:val="en-US" w:eastAsia="en-GB"/>
        </w:rPr>
        <w:t xml:space="preserve"> and societ</w:t>
      </w:r>
      <w:r w:rsidR="000F56AA">
        <w:rPr>
          <w:color w:val="000000"/>
          <w:lang w:val="en-US" w:eastAsia="en-GB"/>
        </w:rPr>
        <w:t>y</w:t>
      </w:r>
      <w:r w:rsidRPr="00A4409D">
        <w:rPr>
          <w:color w:val="000000"/>
          <w:lang w:val="en-US" w:eastAsia="en-GB"/>
        </w:rPr>
        <w:t>. If the effect has been closely replicated numerous times</w:t>
      </w:r>
      <w:r w:rsidR="001B34AE" w:rsidRPr="00A4409D">
        <w:rPr>
          <w:color w:val="000000"/>
          <w:lang w:val="en-US" w:eastAsia="en-GB"/>
        </w:rPr>
        <w:t>,</w:t>
      </w:r>
      <w:r w:rsidRPr="00A4409D">
        <w:rPr>
          <w:color w:val="000000"/>
          <w:lang w:val="en-US" w:eastAsia="en-GB"/>
        </w:rPr>
        <w:t xml:space="preserve"> </w:t>
      </w:r>
      <w:r w:rsidR="006E0690">
        <w:rPr>
          <w:color w:val="000000"/>
          <w:lang w:val="en-US" w:eastAsia="en-GB"/>
        </w:rPr>
        <w:t>has</w:t>
      </w:r>
      <w:r w:rsidRPr="00A4409D">
        <w:rPr>
          <w:color w:val="000000"/>
          <w:lang w:val="en-US" w:eastAsia="en-GB"/>
        </w:rPr>
        <w:t xml:space="preserve"> little theoretical or societal value, </w:t>
      </w:r>
      <w:r w:rsidR="001B34AE" w:rsidRPr="00A4409D">
        <w:rPr>
          <w:color w:val="000000"/>
          <w:lang w:val="en-US" w:eastAsia="en-GB"/>
        </w:rPr>
        <w:t xml:space="preserve">or has been largely ignored in the academic literature and press, </w:t>
      </w:r>
      <w:r w:rsidR="00E4154A" w:rsidRPr="00A4409D">
        <w:rPr>
          <w:color w:val="000000"/>
          <w:lang w:val="en-US" w:eastAsia="en-GB"/>
        </w:rPr>
        <w:t>then</w:t>
      </w:r>
      <w:r w:rsidR="00C9574C" w:rsidRPr="00A4409D">
        <w:rPr>
          <w:color w:val="000000"/>
          <w:lang w:val="en-US" w:eastAsia="en-GB"/>
        </w:rPr>
        <w:t xml:space="preserve"> the</w:t>
      </w:r>
      <w:r w:rsidR="00E4154A" w:rsidRPr="00A4409D">
        <w:rPr>
          <w:color w:val="000000"/>
          <w:lang w:val="en-US" w:eastAsia="en-GB"/>
        </w:rPr>
        <w:t xml:space="preserve"> </w:t>
      </w:r>
      <w:r w:rsidRPr="00A4409D">
        <w:rPr>
          <w:color w:val="000000"/>
          <w:lang w:val="en-US" w:eastAsia="en-GB"/>
        </w:rPr>
        <w:t xml:space="preserve">replication may be </w:t>
      </w:r>
      <w:r w:rsidR="00C9574C" w:rsidRPr="00A4409D">
        <w:rPr>
          <w:color w:val="000000"/>
          <w:lang w:val="en-US" w:eastAsia="en-GB"/>
        </w:rPr>
        <w:t xml:space="preserve">judged as </w:t>
      </w:r>
      <w:r w:rsidR="006E0690">
        <w:rPr>
          <w:color w:val="000000"/>
          <w:lang w:val="en-US" w:eastAsia="en-GB"/>
        </w:rPr>
        <w:t xml:space="preserve">relatively </w:t>
      </w:r>
      <w:r w:rsidR="00C9574C" w:rsidRPr="00A4409D">
        <w:rPr>
          <w:color w:val="000000"/>
          <w:lang w:val="en-US" w:eastAsia="en-GB"/>
        </w:rPr>
        <w:t>less important</w:t>
      </w:r>
      <w:r w:rsidRPr="00A4409D">
        <w:rPr>
          <w:color w:val="000000"/>
          <w:lang w:val="en-US" w:eastAsia="en-GB"/>
        </w:rPr>
        <w:t xml:space="preserve"> </w:t>
      </w:r>
      <w:r w:rsidR="00EE0491" w:rsidRPr="00A4409D">
        <w:rPr>
          <w:color w:val="000000"/>
          <w:lang w:val="en-US" w:eastAsia="en-GB"/>
        </w:rPr>
        <w:fldChar w:fldCharType="begin"/>
      </w:r>
      <w:r w:rsidR="00EE0491" w:rsidRPr="00A4409D">
        <w:rPr>
          <w:color w:val="000000"/>
          <w:lang w:val="en-US" w:eastAsia="en-GB"/>
        </w:rPr>
        <w:instrText xml:space="preserve"> ADDIN ZOTERO_ITEM CSL_CITATION {"citationID":"a2mh5qd8ntu","properties":{"formattedCitation":"(Brandt et al., 2014)","plainCitation":"(Brandt et al., 2014)"},"citationItems":[{"id":2225,"uris":["http://zotero.org/users/1924973/items/QD66XLBN"],"uri":["http://zotero.org/users/1924973/items/QD66XLBN"],"itemData":{"id":2225,"type":"article-journal","title":"The Replication recipe: What makes for a convincing replication?","container-title":"Journal of Experimental Social Psychology","page":"217-224","volume":"50","source":"ScienceDirect","abstract":"Psychological scientists have recently started to reconsider the importance of close replications in building a cumulative knowledge base; however, there is no consensus about what constitutes a convincing close replication study. To facilitate convincing close replication attempts we have developed a Replication Recipe, outlining standard criteria for a convincing close replication. Our Replication Recipe can be used by researchers, teachers, and students to conduct meaningful replication studies and integrate replications into their scholarly habits.","DOI":"10.1016/j.jesp.2013.10.005","ISSN":"0022-1031","shortTitle":"The Replication Recipe","journalAbbreviation":"Journal of Experimental Social Psychology","author":[{"family":"Brandt","given":"Mark J."},{"family":"IJzerman","given":"Hans"},{"family":"Dijksterhuis","given":"Ap"},{"family":"Farach","given":"Frank J."},{"family":"Geller","given":"Jason"},{"family":"Giner-Sorolla","given":"Roger"},{"family":"Grange","given":"James A."},{"family":"Perugini","given":"Marco"},{"family":"Spies","given":"Jeffrey R."},{"family":"Veer","given":"Anna","non-dropping-particle":"van't"}],"issued":{"date-parts":[["2014",1,1]]}}}],"schema":"https://github.com/citation-style-language/schema/raw/master/csl-citation.json"} </w:instrText>
      </w:r>
      <w:r w:rsidR="00EE0491" w:rsidRPr="00A4409D">
        <w:rPr>
          <w:color w:val="000000"/>
          <w:lang w:val="en-US" w:eastAsia="en-GB"/>
        </w:rPr>
        <w:fldChar w:fldCharType="separate"/>
      </w:r>
      <w:r w:rsidR="00EE0491" w:rsidRPr="00A4409D">
        <w:rPr>
          <w:noProof/>
          <w:color w:val="000000"/>
          <w:lang w:val="en-US" w:eastAsia="en-GB"/>
        </w:rPr>
        <w:t>(Brandt et al., 2014)</w:t>
      </w:r>
      <w:r w:rsidR="00EE0491" w:rsidRPr="00A4409D">
        <w:rPr>
          <w:color w:val="000000"/>
          <w:lang w:val="en-US" w:eastAsia="en-GB"/>
        </w:rPr>
        <w:fldChar w:fldCharType="end"/>
      </w:r>
      <w:r w:rsidRPr="00A4409D">
        <w:rPr>
          <w:color w:val="000000"/>
          <w:lang w:val="en-US" w:eastAsia="en-GB"/>
        </w:rPr>
        <w:t xml:space="preserve">. </w:t>
      </w:r>
    </w:p>
    <w:p w14:paraId="1AB0C91D" w14:textId="27214F40" w:rsidR="006E0690" w:rsidRDefault="006E0690" w:rsidP="00E10E5D">
      <w:pPr>
        <w:spacing w:line="480" w:lineRule="auto"/>
        <w:rPr>
          <w:color w:val="000000"/>
          <w:lang w:val="en-US" w:eastAsia="en-GB"/>
        </w:rPr>
      </w:pPr>
      <w:r>
        <w:rPr>
          <w:b/>
          <w:color w:val="000000"/>
          <w:lang w:val="en-US" w:eastAsia="en-GB"/>
        </w:rPr>
        <w:t xml:space="preserve">Special Case: </w:t>
      </w:r>
      <w:r w:rsidR="004E3250" w:rsidRPr="00A4409D">
        <w:rPr>
          <w:b/>
          <w:color w:val="000000"/>
          <w:lang w:val="en-US" w:eastAsia="en-GB"/>
        </w:rPr>
        <w:t>Registered Reports</w:t>
      </w:r>
      <w:r w:rsidR="004E3250" w:rsidRPr="00A4409D">
        <w:rPr>
          <w:color w:val="000000"/>
          <w:lang w:val="en-US" w:eastAsia="en-GB"/>
        </w:rPr>
        <w:t xml:space="preserve">.  </w:t>
      </w:r>
    </w:p>
    <w:p w14:paraId="23D07BEE" w14:textId="1B273272" w:rsidR="008E00C4" w:rsidRPr="00A4409D" w:rsidRDefault="004E3250" w:rsidP="008E00C4">
      <w:pPr>
        <w:spacing w:line="480" w:lineRule="auto"/>
        <w:ind w:firstLine="720"/>
        <w:rPr>
          <w:color w:val="000000"/>
          <w:lang w:val="en-US" w:eastAsia="en-GB"/>
        </w:rPr>
      </w:pPr>
      <w:r w:rsidRPr="00A4409D">
        <w:rPr>
          <w:color w:val="000000"/>
          <w:lang w:val="en-US" w:eastAsia="en-GB"/>
        </w:rPr>
        <w:t xml:space="preserve">More and more journals are inviting Registered Reports (RRs; see </w:t>
      </w:r>
      <w:hyperlink r:id="rId22" w:history="1">
        <w:r w:rsidRPr="00A4409D">
          <w:rPr>
            <w:rStyle w:val="Hyperlink"/>
            <w:lang w:val="en-US" w:eastAsia="en-GB"/>
          </w:rPr>
          <w:t>https://cos.io/rrr</w:t>
        </w:r>
      </w:hyperlink>
      <w:r w:rsidRPr="00A4409D">
        <w:rPr>
          <w:color w:val="000000"/>
          <w:lang w:val="en-US" w:eastAsia="en-GB"/>
        </w:rPr>
        <w:t>)</w:t>
      </w:r>
      <w:r w:rsidR="00481A9F">
        <w:rPr>
          <w:color w:val="000000"/>
          <w:lang w:val="en-US" w:eastAsia="en-GB"/>
        </w:rPr>
        <w:t xml:space="preserve"> as a special form of p</w:t>
      </w:r>
      <w:r w:rsidR="00FA0813">
        <w:rPr>
          <w:color w:val="000000"/>
          <w:lang w:val="en-US" w:eastAsia="en-GB"/>
        </w:rPr>
        <w:t>re</w:t>
      </w:r>
      <w:r w:rsidR="00481A9F">
        <w:rPr>
          <w:color w:val="000000"/>
          <w:lang w:val="en-US" w:eastAsia="en-GB"/>
        </w:rPr>
        <w:t>registration</w:t>
      </w:r>
      <w:r w:rsidRPr="00A4409D">
        <w:rPr>
          <w:color w:val="000000"/>
          <w:lang w:val="en-US" w:eastAsia="en-GB"/>
        </w:rPr>
        <w:t xml:space="preserve">. In an RR, researchers submit a detailed </w:t>
      </w:r>
      <w:r w:rsidR="008E00C4">
        <w:rPr>
          <w:color w:val="000000"/>
          <w:lang w:val="en-US" w:eastAsia="en-GB"/>
        </w:rPr>
        <w:t>proposal</w:t>
      </w:r>
      <w:r w:rsidR="008E00C4" w:rsidRPr="00A4409D">
        <w:rPr>
          <w:color w:val="000000"/>
          <w:lang w:val="en-US" w:eastAsia="en-GB"/>
        </w:rPr>
        <w:t xml:space="preserve"> </w:t>
      </w:r>
      <w:r w:rsidRPr="00A4409D">
        <w:rPr>
          <w:color w:val="000000"/>
          <w:lang w:val="en-US" w:eastAsia="en-GB"/>
        </w:rPr>
        <w:t>of a study to a journal for peer review before collecting the data</w:t>
      </w:r>
      <w:r w:rsidR="000F56AA">
        <w:rPr>
          <w:color w:val="000000"/>
          <w:lang w:val="en-US" w:eastAsia="en-GB"/>
        </w:rPr>
        <w:t>. When data are collected, they then</w:t>
      </w:r>
      <w:r w:rsidR="008E00C4">
        <w:rPr>
          <w:color w:val="000000"/>
          <w:lang w:val="en-US" w:eastAsia="en-GB"/>
        </w:rPr>
        <w:t xml:space="preserve"> submit the complete manuscript</w:t>
      </w:r>
      <w:r w:rsidR="000F56AA">
        <w:rPr>
          <w:color w:val="000000"/>
          <w:lang w:val="en-US" w:eastAsia="en-GB"/>
        </w:rPr>
        <w:t xml:space="preserve"> reporting results</w:t>
      </w:r>
      <w:r w:rsidR="008E00C4">
        <w:rPr>
          <w:color w:val="000000"/>
          <w:lang w:val="en-US" w:eastAsia="en-GB"/>
        </w:rPr>
        <w:t xml:space="preserve">, which will be accepted in principle regardless of results if the </w:t>
      </w:r>
      <w:r w:rsidR="004B1BEE">
        <w:rPr>
          <w:color w:val="000000"/>
          <w:lang w:val="en-US" w:eastAsia="en-GB"/>
        </w:rPr>
        <w:t xml:space="preserve">approved </w:t>
      </w:r>
      <w:r w:rsidR="008E00C4">
        <w:rPr>
          <w:color w:val="000000"/>
          <w:lang w:val="en-US" w:eastAsia="en-GB"/>
        </w:rPr>
        <w:t>proposal has been followed faithfully</w:t>
      </w:r>
      <w:r w:rsidRPr="00A4409D">
        <w:rPr>
          <w:color w:val="000000"/>
          <w:lang w:val="en-US" w:eastAsia="en-GB"/>
        </w:rPr>
        <w:t xml:space="preserve">. </w:t>
      </w:r>
      <w:r w:rsidR="008E00C4" w:rsidRPr="00A4409D">
        <w:rPr>
          <w:color w:val="000000"/>
          <w:lang w:val="en-US" w:eastAsia="en-GB"/>
        </w:rPr>
        <w:t xml:space="preserve">RRs are quite new, but their adoption appears to be increasing </w:t>
      </w:r>
      <w:r w:rsidR="008E00C4">
        <w:rPr>
          <w:color w:val="000000"/>
          <w:lang w:val="en-US" w:eastAsia="en-GB"/>
        </w:rPr>
        <w:t>rapidly</w:t>
      </w:r>
      <w:r w:rsidR="0012481A">
        <w:rPr>
          <w:color w:val="000000"/>
          <w:lang w:val="en-US" w:eastAsia="en-GB"/>
        </w:rPr>
        <w:t xml:space="preserve"> </w:t>
      </w:r>
      <w:r w:rsidR="008E00C4" w:rsidRPr="00A4409D">
        <w:rPr>
          <w:color w:val="000000"/>
          <w:lang w:val="en-US" w:eastAsia="en-GB"/>
        </w:rPr>
        <w:t xml:space="preserve">(see </w:t>
      </w:r>
      <w:proofErr w:type="spellStart"/>
      <w:r w:rsidR="008E00C4" w:rsidRPr="00A4409D">
        <w:rPr>
          <w:color w:val="000000"/>
          <w:lang w:val="en-US" w:eastAsia="en-GB"/>
        </w:rPr>
        <w:t>Nosek</w:t>
      </w:r>
      <w:proofErr w:type="spellEnd"/>
      <w:r w:rsidR="008E00C4" w:rsidRPr="00A4409D">
        <w:rPr>
          <w:color w:val="000000"/>
          <w:lang w:val="en-US" w:eastAsia="en-GB"/>
        </w:rPr>
        <w:t xml:space="preserve"> &amp; Lindsay, 2018). Anecdotal reports indicate that reviewers find being involved with RRs gratifying</w:t>
      </w:r>
      <w:r w:rsidR="004B1BEE">
        <w:rPr>
          <w:color w:val="000000"/>
          <w:lang w:val="en-US" w:eastAsia="en-GB"/>
        </w:rPr>
        <w:t>. T</w:t>
      </w:r>
      <w:r w:rsidR="008E00C4" w:rsidRPr="00A4409D">
        <w:rPr>
          <w:color w:val="000000"/>
          <w:lang w:val="en-US" w:eastAsia="en-GB"/>
        </w:rPr>
        <w:t xml:space="preserve">hey can help researchers avoid mistakes in the first place, rather than just pointing out mistakes after they are made.  </w:t>
      </w:r>
    </w:p>
    <w:p w14:paraId="77F34E02" w14:textId="72CDFEB7" w:rsidR="00BC6DEA" w:rsidRDefault="005543F5" w:rsidP="00FB418F">
      <w:pPr>
        <w:spacing w:line="480" w:lineRule="auto"/>
        <w:ind w:firstLine="720"/>
        <w:rPr>
          <w:color w:val="000000"/>
          <w:lang w:val="en-US" w:eastAsia="en-GB"/>
        </w:rPr>
      </w:pPr>
      <w:r>
        <w:rPr>
          <w:color w:val="000000"/>
          <w:lang w:val="en-US" w:eastAsia="en-GB"/>
        </w:rPr>
        <w:lastRenderedPageBreak/>
        <w:t xml:space="preserve">Peer review of RRs </w:t>
      </w:r>
      <w:r w:rsidR="006E0690">
        <w:rPr>
          <w:color w:val="000000"/>
          <w:lang w:val="en-US" w:eastAsia="en-GB"/>
        </w:rPr>
        <w:t>will involve you at</w:t>
      </w:r>
      <w:r>
        <w:rPr>
          <w:color w:val="000000"/>
          <w:lang w:val="en-US" w:eastAsia="en-GB"/>
        </w:rPr>
        <w:t xml:space="preserve"> two stages. </w:t>
      </w:r>
      <w:r w:rsidR="00BD0B86">
        <w:rPr>
          <w:color w:val="000000"/>
          <w:lang w:val="en-US" w:eastAsia="en-GB"/>
        </w:rPr>
        <w:t>In Stage 1</w:t>
      </w:r>
      <w:r>
        <w:rPr>
          <w:color w:val="000000"/>
          <w:lang w:val="en-US" w:eastAsia="en-GB"/>
        </w:rPr>
        <w:t xml:space="preserve">, </w:t>
      </w:r>
      <w:r w:rsidR="006E0690">
        <w:rPr>
          <w:color w:val="000000"/>
          <w:lang w:val="en-US" w:eastAsia="en-GB"/>
        </w:rPr>
        <w:t>you will be</w:t>
      </w:r>
      <w:r>
        <w:rPr>
          <w:color w:val="000000"/>
          <w:lang w:val="en-US" w:eastAsia="en-GB"/>
        </w:rPr>
        <w:t xml:space="preserve"> asked to evaluate the importance and quality of the proposed study</w:t>
      </w:r>
      <w:r w:rsidR="00E72311">
        <w:rPr>
          <w:color w:val="000000"/>
          <w:lang w:val="en-US" w:eastAsia="en-GB"/>
        </w:rPr>
        <w:t xml:space="preserve"> prior to data collection</w:t>
      </w:r>
      <w:r>
        <w:rPr>
          <w:color w:val="000000"/>
          <w:lang w:val="en-US" w:eastAsia="en-GB"/>
        </w:rPr>
        <w:t xml:space="preserve">. </w:t>
      </w:r>
      <w:r w:rsidR="00327E41" w:rsidRPr="00A4409D">
        <w:rPr>
          <w:color w:val="000000"/>
          <w:lang w:val="en-US" w:eastAsia="en-GB"/>
        </w:rPr>
        <w:t xml:space="preserve">At this stage, </w:t>
      </w:r>
      <w:r w:rsidR="0049302F" w:rsidRPr="00A4409D">
        <w:rPr>
          <w:color w:val="000000"/>
          <w:lang w:val="en-US" w:eastAsia="en-GB"/>
        </w:rPr>
        <w:t xml:space="preserve">evaluate the </w:t>
      </w:r>
      <w:r w:rsidR="00BC6DEA">
        <w:rPr>
          <w:color w:val="000000"/>
          <w:lang w:val="en-US" w:eastAsia="en-GB"/>
        </w:rPr>
        <w:t>proposal</w:t>
      </w:r>
      <w:r w:rsidR="00BC6DEA" w:rsidRPr="00A4409D">
        <w:rPr>
          <w:color w:val="000000"/>
          <w:lang w:val="en-US" w:eastAsia="en-GB"/>
        </w:rPr>
        <w:t xml:space="preserve"> </w:t>
      </w:r>
      <w:r w:rsidR="0049302F" w:rsidRPr="00A4409D">
        <w:rPr>
          <w:color w:val="000000"/>
          <w:lang w:val="en-US" w:eastAsia="en-GB"/>
        </w:rPr>
        <w:t xml:space="preserve">as </w:t>
      </w:r>
      <w:r w:rsidR="00327E41" w:rsidRPr="00A4409D">
        <w:rPr>
          <w:color w:val="000000"/>
          <w:lang w:val="en-US" w:eastAsia="en-GB"/>
        </w:rPr>
        <w:t>you</w:t>
      </w:r>
      <w:r w:rsidR="0049302F" w:rsidRPr="00A4409D">
        <w:rPr>
          <w:color w:val="000000"/>
          <w:lang w:val="en-US" w:eastAsia="en-GB"/>
        </w:rPr>
        <w:t xml:space="preserve"> would a</w:t>
      </w:r>
      <w:r w:rsidR="00327E41" w:rsidRPr="00A4409D">
        <w:rPr>
          <w:color w:val="000000"/>
          <w:lang w:val="en-US" w:eastAsia="en-GB"/>
        </w:rPr>
        <w:t xml:space="preserve"> normal Introduction and Method section, and consider whether the analysis plan makes sense as the complete basis for a Results section</w:t>
      </w:r>
      <w:r w:rsidR="004E3250" w:rsidRPr="00A4409D">
        <w:rPr>
          <w:color w:val="000000"/>
          <w:lang w:val="en-US" w:eastAsia="en-GB"/>
        </w:rPr>
        <w:t xml:space="preserve">. </w:t>
      </w:r>
      <w:r w:rsidR="00327E41" w:rsidRPr="00A4409D">
        <w:rPr>
          <w:color w:val="000000"/>
          <w:lang w:val="en-US" w:eastAsia="en-GB"/>
        </w:rPr>
        <w:t>As with replications, the possibility of null results means that sensitivity of the methodology is especially important.</w:t>
      </w:r>
      <w:r w:rsidR="00E22A4C">
        <w:rPr>
          <w:color w:val="000000"/>
          <w:lang w:val="en-US" w:eastAsia="en-GB"/>
        </w:rPr>
        <w:t xml:space="preserve"> </w:t>
      </w:r>
    </w:p>
    <w:p w14:paraId="4C49687B" w14:textId="4C5F9B1E" w:rsidR="0047157F" w:rsidRPr="00A4409D" w:rsidRDefault="00FB418F" w:rsidP="00FB418F">
      <w:pPr>
        <w:spacing w:line="480" w:lineRule="auto"/>
        <w:ind w:firstLine="720"/>
        <w:rPr>
          <w:color w:val="000000"/>
          <w:lang w:val="en-US" w:eastAsia="en-GB"/>
        </w:rPr>
      </w:pPr>
      <w:r>
        <w:rPr>
          <w:color w:val="000000"/>
          <w:lang w:val="en-US" w:eastAsia="en-GB"/>
        </w:rPr>
        <w:t>After data are collected and analyzed according to the plan</w:t>
      </w:r>
      <w:r w:rsidR="00C538D4">
        <w:rPr>
          <w:color w:val="000000"/>
          <w:lang w:val="en-US" w:eastAsia="en-GB"/>
        </w:rPr>
        <w:t xml:space="preserve">, </w:t>
      </w:r>
      <w:r>
        <w:rPr>
          <w:color w:val="000000"/>
          <w:lang w:val="en-US" w:eastAsia="en-GB"/>
        </w:rPr>
        <w:t>t</w:t>
      </w:r>
      <w:r w:rsidR="0047157F" w:rsidRPr="00A4409D">
        <w:rPr>
          <w:color w:val="000000"/>
          <w:lang w:val="en-US" w:eastAsia="en-GB"/>
        </w:rPr>
        <w:t>he editor</w:t>
      </w:r>
      <w:r w:rsidR="00706234">
        <w:rPr>
          <w:color w:val="000000"/>
          <w:lang w:val="en-US" w:eastAsia="en-GB"/>
        </w:rPr>
        <w:t xml:space="preserve"> </w:t>
      </w:r>
      <w:r w:rsidR="006E0690">
        <w:rPr>
          <w:color w:val="000000"/>
          <w:lang w:val="en-US" w:eastAsia="en-GB"/>
        </w:rPr>
        <w:t>may</w:t>
      </w:r>
      <w:r w:rsidR="0047157F" w:rsidRPr="00A4409D">
        <w:rPr>
          <w:color w:val="000000"/>
          <w:lang w:val="en-US" w:eastAsia="en-GB"/>
        </w:rPr>
        <w:t xml:space="preserve"> ask </w:t>
      </w:r>
      <w:r w:rsidR="006E0690">
        <w:rPr>
          <w:color w:val="000000"/>
          <w:lang w:val="en-US" w:eastAsia="en-GB"/>
        </w:rPr>
        <w:t>you</w:t>
      </w:r>
      <w:r w:rsidR="006E0690" w:rsidRPr="00A4409D">
        <w:rPr>
          <w:color w:val="000000"/>
          <w:lang w:val="en-US" w:eastAsia="en-GB"/>
        </w:rPr>
        <w:t xml:space="preserve"> </w:t>
      </w:r>
      <w:r w:rsidR="0047157F" w:rsidRPr="00A4409D">
        <w:rPr>
          <w:color w:val="000000"/>
          <w:lang w:val="en-US" w:eastAsia="en-GB"/>
        </w:rPr>
        <w:t xml:space="preserve">to assess the </w:t>
      </w:r>
      <w:r w:rsidR="0049302F" w:rsidRPr="00A4409D">
        <w:rPr>
          <w:color w:val="000000"/>
          <w:lang w:val="en-US" w:eastAsia="en-GB"/>
        </w:rPr>
        <w:t>report</w:t>
      </w:r>
      <w:r w:rsidR="00706234" w:rsidRPr="00706234">
        <w:rPr>
          <w:color w:val="000000"/>
          <w:lang w:val="en-US" w:eastAsia="en-GB"/>
        </w:rPr>
        <w:t xml:space="preserve"> </w:t>
      </w:r>
      <w:r w:rsidR="00BC6DEA">
        <w:rPr>
          <w:color w:val="000000"/>
          <w:lang w:val="en-US" w:eastAsia="en-GB"/>
        </w:rPr>
        <w:t>at Stage 2</w:t>
      </w:r>
      <w:r w:rsidR="00327E41" w:rsidRPr="00A4409D">
        <w:rPr>
          <w:color w:val="000000"/>
          <w:lang w:val="en-US" w:eastAsia="en-GB"/>
        </w:rPr>
        <w:t>, now</w:t>
      </w:r>
      <w:r w:rsidR="0049302F" w:rsidRPr="00A4409D">
        <w:rPr>
          <w:color w:val="000000"/>
          <w:lang w:val="en-US" w:eastAsia="en-GB"/>
        </w:rPr>
        <w:t xml:space="preserve"> with </w:t>
      </w:r>
      <w:r w:rsidR="00327E41" w:rsidRPr="00A4409D">
        <w:rPr>
          <w:color w:val="000000"/>
          <w:lang w:val="en-US" w:eastAsia="en-GB"/>
        </w:rPr>
        <w:t>Results</w:t>
      </w:r>
      <w:r w:rsidR="00A2774B" w:rsidRPr="00A4409D">
        <w:rPr>
          <w:color w:val="000000"/>
          <w:lang w:val="en-US" w:eastAsia="en-GB"/>
        </w:rPr>
        <w:t xml:space="preserve"> and Discussion sections</w:t>
      </w:r>
      <w:r w:rsidR="00327E41" w:rsidRPr="00A4409D">
        <w:rPr>
          <w:color w:val="000000"/>
          <w:lang w:val="en-US" w:eastAsia="en-GB"/>
        </w:rPr>
        <w:t xml:space="preserve"> based on</w:t>
      </w:r>
      <w:r w:rsidR="00A2774B" w:rsidRPr="00A4409D">
        <w:rPr>
          <w:color w:val="000000"/>
          <w:lang w:val="en-US" w:eastAsia="en-GB"/>
        </w:rPr>
        <w:t xml:space="preserve"> the</w:t>
      </w:r>
      <w:r w:rsidR="00327E41" w:rsidRPr="00A4409D">
        <w:rPr>
          <w:color w:val="000000"/>
          <w:lang w:val="en-US" w:eastAsia="en-GB"/>
        </w:rPr>
        <w:t xml:space="preserve"> </w:t>
      </w:r>
      <w:r w:rsidR="0049302F" w:rsidRPr="00A4409D">
        <w:rPr>
          <w:color w:val="000000"/>
          <w:lang w:val="en-US" w:eastAsia="en-GB"/>
        </w:rPr>
        <w:t xml:space="preserve">data. </w:t>
      </w:r>
      <w:r w:rsidR="00327E41" w:rsidRPr="00A4409D">
        <w:rPr>
          <w:color w:val="000000"/>
          <w:lang w:val="en-US" w:eastAsia="en-GB"/>
        </w:rPr>
        <w:t>At this stage, evaluate whether</w:t>
      </w:r>
      <w:r w:rsidR="0047157F" w:rsidRPr="00A4409D">
        <w:rPr>
          <w:color w:val="000000"/>
          <w:lang w:val="en-US" w:eastAsia="en-GB"/>
        </w:rPr>
        <w:t xml:space="preserve"> the research conformed to the plan</w:t>
      </w:r>
      <w:r w:rsidR="00827B31">
        <w:rPr>
          <w:color w:val="000000"/>
          <w:lang w:val="en-US" w:eastAsia="en-GB"/>
        </w:rPr>
        <w:t>, whether any changes from the proposal were well-justified,</w:t>
      </w:r>
      <w:r w:rsidR="0047157F" w:rsidRPr="00A4409D">
        <w:rPr>
          <w:color w:val="000000"/>
          <w:lang w:val="en-US" w:eastAsia="en-GB"/>
        </w:rPr>
        <w:t xml:space="preserve"> and </w:t>
      </w:r>
      <w:r w:rsidR="00827B31">
        <w:rPr>
          <w:color w:val="000000"/>
          <w:lang w:val="en-US" w:eastAsia="en-GB"/>
        </w:rPr>
        <w:t xml:space="preserve">whether </w:t>
      </w:r>
      <w:r w:rsidR="008E00C4">
        <w:rPr>
          <w:color w:val="000000"/>
          <w:lang w:val="en-US" w:eastAsia="en-GB"/>
        </w:rPr>
        <w:t>other</w:t>
      </w:r>
      <w:r w:rsidR="008E00C4" w:rsidRPr="00A4409D">
        <w:rPr>
          <w:color w:val="000000"/>
          <w:lang w:val="en-US" w:eastAsia="en-GB"/>
        </w:rPr>
        <w:t xml:space="preserve"> </w:t>
      </w:r>
      <w:r w:rsidR="0047157F" w:rsidRPr="00A4409D">
        <w:rPr>
          <w:color w:val="000000"/>
          <w:lang w:val="en-US" w:eastAsia="en-GB"/>
        </w:rPr>
        <w:t xml:space="preserve">conditions for </w:t>
      </w:r>
      <w:r w:rsidR="008E00C4">
        <w:rPr>
          <w:color w:val="000000"/>
          <w:lang w:val="en-US" w:eastAsia="en-GB"/>
        </w:rPr>
        <w:t>validity</w:t>
      </w:r>
      <w:r w:rsidR="00827B31">
        <w:rPr>
          <w:color w:val="000000"/>
          <w:lang w:val="en-US" w:eastAsia="en-GB"/>
        </w:rPr>
        <w:t xml:space="preserve"> were met</w:t>
      </w:r>
      <w:r w:rsidR="008E00C4" w:rsidRPr="00A4409D">
        <w:rPr>
          <w:color w:val="000000"/>
          <w:lang w:val="en-US" w:eastAsia="en-GB"/>
        </w:rPr>
        <w:t xml:space="preserve"> </w:t>
      </w:r>
      <w:r w:rsidR="005D1F32" w:rsidRPr="00A4409D">
        <w:rPr>
          <w:color w:val="000000"/>
          <w:lang w:val="en-US" w:eastAsia="en-GB"/>
        </w:rPr>
        <w:t>(e.g., avoiding floor and ceiling effects; passing manipulation checks</w:t>
      </w:r>
      <w:r w:rsidR="00A2774B" w:rsidRPr="00A4409D">
        <w:rPr>
          <w:color w:val="000000"/>
          <w:lang w:val="en-US" w:eastAsia="en-GB"/>
        </w:rPr>
        <w:t>, being accurately and clearly reported</w:t>
      </w:r>
      <w:r w:rsidR="005D1F32" w:rsidRPr="00A4409D">
        <w:rPr>
          <w:color w:val="000000"/>
          <w:lang w:val="en-US" w:eastAsia="en-GB"/>
        </w:rPr>
        <w:t xml:space="preserve">). </w:t>
      </w:r>
      <w:r w:rsidR="0047157F" w:rsidRPr="00A4409D">
        <w:rPr>
          <w:color w:val="000000"/>
          <w:lang w:val="en-US" w:eastAsia="en-GB"/>
        </w:rPr>
        <w:t xml:space="preserve">If the </w:t>
      </w:r>
      <w:r w:rsidR="00AB0634" w:rsidRPr="00A4409D">
        <w:rPr>
          <w:color w:val="000000"/>
          <w:lang w:val="en-US" w:eastAsia="en-GB"/>
        </w:rPr>
        <w:t>answer is yes</w:t>
      </w:r>
      <w:r w:rsidR="0047157F" w:rsidRPr="00A4409D">
        <w:rPr>
          <w:color w:val="000000"/>
          <w:lang w:val="en-US" w:eastAsia="en-GB"/>
        </w:rPr>
        <w:t xml:space="preserve">, then </w:t>
      </w:r>
      <w:r w:rsidR="00AB0634" w:rsidRPr="00A4409D">
        <w:rPr>
          <w:color w:val="000000"/>
          <w:lang w:val="en-US" w:eastAsia="en-GB"/>
        </w:rPr>
        <w:t>the manuscript</w:t>
      </w:r>
      <w:r w:rsidR="0047157F" w:rsidRPr="00A4409D">
        <w:rPr>
          <w:color w:val="000000"/>
          <w:lang w:val="en-US" w:eastAsia="en-GB"/>
        </w:rPr>
        <w:t xml:space="preserve"> should ultimately be accepted</w:t>
      </w:r>
      <w:r w:rsidR="00327E41" w:rsidRPr="00A4409D">
        <w:rPr>
          <w:color w:val="000000"/>
          <w:lang w:val="en-US" w:eastAsia="en-GB"/>
        </w:rPr>
        <w:t xml:space="preserve">, </w:t>
      </w:r>
      <w:r w:rsidR="0047157F" w:rsidRPr="00A4409D">
        <w:rPr>
          <w:color w:val="000000"/>
          <w:lang w:val="en-US" w:eastAsia="en-GB"/>
        </w:rPr>
        <w:t xml:space="preserve">although revisions might be required to improve readability or to </w:t>
      </w:r>
      <w:r w:rsidR="00327E41" w:rsidRPr="00A4409D">
        <w:rPr>
          <w:color w:val="000000"/>
          <w:lang w:val="en-US" w:eastAsia="en-GB"/>
        </w:rPr>
        <w:t>modify the conclusions</w:t>
      </w:r>
      <w:r w:rsidR="0047157F" w:rsidRPr="00A4409D">
        <w:rPr>
          <w:color w:val="000000"/>
          <w:lang w:val="en-US" w:eastAsia="en-GB"/>
        </w:rPr>
        <w:t>.</w:t>
      </w:r>
      <w:r w:rsidR="00327E41" w:rsidRPr="00A4409D">
        <w:rPr>
          <w:color w:val="000000"/>
          <w:lang w:val="en-US" w:eastAsia="en-GB"/>
        </w:rPr>
        <w:t xml:space="preserve"> </w:t>
      </w:r>
    </w:p>
    <w:p w14:paraId="7C9FF2F7" w14:textId="0065BF9C" w:rsidR="008A0873" w:rsidRPr="00A4409D" w:rsidRDefault="008A0873" w:rsidP="00A02BBA">
      <w:pPr>
        <w:spacing w:line="480" w:lineRule="auto"/>
        <w:outlineLvl w:val="0"/>
        <w:rPr>
          <w:b/>
          <w:lang w:val="en-US" w:eastAsia="en-GB"/>
        </w:rPr>
      </w:pPr>
      <w:r w:rsidRPr="00A4409D">
        <w:rPr>
          <w:b/>
          <w:color w:val="000000"/>
          <w:lang w:val="en-US" w:eastAsia="en-GB"/>
        </w:rPr>
        <w:t>Conclusion</w:t>
      </w:r>
    </w:p>
    <w:p w14:paraId="545A1C54" w14:textId="4E5F6B34" w:rsidR="00EE3BD2" w:rsidRPr="00A4409D" w:rsidRDefault="008E6AAD" w:rsidP="00A02BBA">
      <w:pPr>
        <w:spacing w:line="480" w:lineRule="auto"/>
        <w:rPr>
          <w:lang w:val="en-US" w:eastAsia="en-GB"/>
        </w:rPr>
      </w:pPr>
      <w:r w:rsidRPr="00A4409D">
        <w:rPr>
          <w:lang w:val="en-US" w:eastAsia="en-GB"/>
        </w:rPr>
        <w:tab/>
      </w:r>
      <w:r w:rsidR="007005F7" w:rsidRPr="00A4409D">
        <w:rPr>
          <w:lang w:val="en-US" w:eastAsia="en-GB"/>
        </w:rPr>
        <w:t>Serving as a peer reviewer</w:t>
      </w:r>
      <w:r w:rsidRPr="00A4409D">
        <w:rPr>
          <w:lang w:val="en-US" w:eastAsia="en-GB"/>
        </w:rPr>
        <w:t xml:space="preserve"> </w:t>
      </w:r>
      <w:r w:rsidR="0044175F" w:rsidRPr="00A4409D">
        <w:rPr>
          <w:lang w:val="en-US" w:eastAsia="en-GB"/>
        </w:rPr>
        <w:t>provides</w:t>
      </w:r>
      <w:r w:rsidRPr="00A4409D">
        <w:rPr>
          <w:lang w:val="en-US" w:eastAsia="en-GB"/>
        </w:rPr>
        <w:t xml:space="preserve"> opportunit</w:t>
      </w:r>
      <w:r w:rsidR="00827B31">
        <w:rPr>
          <w:lang w:val="en-US" w:eastAsia="en-GB"/>
        </w:rPr>
        <w:t>ies</w:t>
      </w:r>
      <w:r w:rsidRPr="00A4409D">
        <w:rPr>
          <w:lang w:val="en-US" w:eastAsia="en-GB"/>
        </w:rPr>
        <w:t xml:space="preserve"> to learn about </w:t>
      </w:r>
      <w:r w:rsidR="00827B31">
        <w:rPr>
          <w:lang w:val="en-US" w:eastAsia="en-GB"/>
        </w:rPr>
        <w:t>your academic</w:t>
      </w:r>
      <w:r w:rsidR="00827B31" w:rsidRPr="00A4409D">
        <w:rPr>
          <w:lang w:val="en-US" w:eastAsia="en-GB"/>
        </w:rPr>
        <w:t xml:space="preserve"> </w:t>
      </w:r>
      <w:r w:rsidRPr="00A4409D">
        <w:rPr>
          <w:lang w:val="en-US" w:eastAsia="en-GB"/>
        </w:rPr>
        <w:t xml:space="preserve">field, </w:t>
      </w:r>
      <w:r w:rsidR="00827B31">
        <w:rPr>
          <w:lang w:val="en-US" w:eastAsia="en-GB"/>
        </w:rPr>
        <w:t xml:space="preserve">to </w:t>
      </w:r>
      <w:r w:rsidRPr="00A4409D">
        <w:rPr>
          <w:lang w:val="en-US" w:eastAsia="en-GB"/>
        </w:rPr>
        <w:t>become known and respected (at least to editors), and</w:t>
      </w:r>
      <w:r w:rsidR="0044175F" w:rsidRPr="00A4409D">
        <w:rPr>
          <w:lang w:val="en-US" w:eastAsia="en-GB"/>
        </w:rPr>
        <w:t>, most importantly, to</w:t>
      </w:r>
      <w:r w:rsidRPr="00A4409D">
        <w:rPr>
          <w:lang w:val="en-US" w:eastAsia="en-GB"/>
        </w:rPr>
        <w:t xml:space="preserve"> </w:t>
      </w:r>
      <w:r w:rsidR="008E00C4">
        <w:rPr>
          <w:lang w:val="en-US" w:eastAsia="en-GB"/>
        </w:rPr>
        <w:t>shift norms and shape the future of the field</w:t>
      </w:r>
      <w:r w:rsidR="006E0690">
        <w:rPr>
          <w:lang w:val="en-US" w:eastAsia="en-GB"/>
        </w:rPr>
        <w:t>.</w:t>
      </w:r>
      <w:r w:rsidR="0070374D" w:rsidRPr="00A4409D">
        <w:rPr>
          <w:lang w:val="en-US" w:eastAsia="en-GB"/>
        </w:rPr>
        <w:t xml:space="preserve"> </w:t>
      </w:r>
      <w:r w:rsidR="00621EBE" w:rsidRPr="00A4409D">
        <w:rPr>
          <w:lang w:val="en-US" w:eastAsia="en-GB"/>
        </w:rPr>
        <w:t xml:space="preserve">As best practices </w:t>
      </w:r>
      <w:r w:rsidR="00865DBC">
        <w:rPr>
          <w:lang w:val="en-US" w:eastAsia="en-GB"/>
        </w:rPr>
        <w:t xml:space="preserve">in research </w:t>
      </w:r>
      <w:r w:rsidR="00621EBE" w:rsidRPr="00A4409D">
        <w:rPr>
          <w:lang w:val="en-US" w:eastAsia="en-GB"/>
        </w:rPr>
        <w:t xml:space="preserve">evolve, so too will best practices in peer review. </w:t>
      </w:r>
      <w:r w:rsidR="00A11F1A" w:rsidRPr="00A4409D">
        <w:rPr>
          <w:lang w:val="en-US" w:eastAsia="en-GB"/>
        </w:rPr>
        <w:t>T</w:t>
      </w:r>
      <w:r w:rsidR="007005F7" w:rsidRPr="00A4409D">
        <w:rPr>
          <w:lang w:val="en-US" w:eastAsia="en-GB"/>
        </w:rPr>
        <w:t>o contribute to psychology’s renaissance (Nelson et al., 2018)</w:t>
      </w:r>
      <w:r w:rsidR="00827B31">
        <w:rPr>
          <w:lang w:val="en-US" w:eastAsia="en-GB"/>
        </w:rPr>
        <w:t xml:space="preserve"> and credibility revolution (</w:t>
      </w:r>
      <w:proofErr w:type="spellStart"/>
      <w:r w:rsidR="00827B31">
        <w:rPr>
          <w:lang w:val="en-US" w:eastAsia="en-GB"/>
        </w:rPr>
        <w:t>Vazire</w:t>
      </w:r>
      <w:proofErr w:type="spellEnd"/>
      <w:r w:rsidR="00827B31">
        <w:rPr>
          <w:lang w:val="en-US" w:eastAsia="en-GB"/>
        </w:rPr>
        <w:t>, 2018)</w:t>
      </w:r>
      <w:r w:rsidR="0070374D" w:rsidRPr="00A4409D">
        <w:rPr>
          <w:lang w:val="en-US" w:eastAsia="en-GB"/>
        </w:rPr>
        <w:t>,</w:t>
      </w:r>
      <w:r w:rsidR="00A11F1A" w:rsidRPr="00A4409D">
        <w:rPr>
          <w:lang w:val="en-US" w:eastAsia="en-GB"/>
        </w:rPr>
        <w:t xml:space="preserve"> peer reviewers should promote</w:t>
      </w:r>
      <w:r w:rsidR="0070374D" w:rsidRPr="00A4409D">
        <w:rPr>
          <w:lang w:val="en-US" w:eastAsia="en-GB"/>
        </w:rPr>
        <w:t xml:space="preserve"> the good practices of </w:t>
      </w:r>
      <w:r w:rsidR="00621EBE" w:rsidRPr="00A4409D">
        <w:rPr>
          <w:lang w:val="en-US" w:eastAsia="en-GB"/>
        </w:rPr>
        <w:t>transparency</w:t>
      </w:r>
      <w:r w:rsidR="0070374D" w:rsidRPr="00A4409D">
        <w:rPr>
          <w:lang w:val="en-US" w:eastAsia="en-GB"/>
        </w:rPr>
        <w:t xml:space="preserve">, validity, robustness, and intellectual humility. We hope that these concrete guidelines can help peer reviewers at all career stages </w:t>
      </w:r>
      <w:r w:rsidR="007005F7" w:rsidRPr="00A4409D">
        <w:rPr>
          <w:lang w:val="en-US" w:eastAsia="en-GB"/>
        </w:rPr>
        <w:t xml:space="preserve">provide more effective </w:t>
      </w:r>
      <w:r w:rsidR="0070374D" w:rsidRPr="00A4409D">
        <w:rPr>
          <w:lang w:val="en-US" w:eastAsia="en-GB"/>
        </w:rPr>
        <w:t>reviews</w:t>
      </w:r>
      <w:r w:rsidR="006E0690">
        <w:rPr>
          <w:lang w:val="en-US" w:eastAsia="en-GB"/>
        </w:rPr>
        <w:t>,</w:t>
      </w:r>
      <w:r w:rsidR="0070374D" w:rsidRPr="00A4409D">
        <w:rPr>
          <w:lang w:val="en-US" w:eastAsia="en-GB"/>
        </w:rPr>
        <w:t xml:space="preserve"> </w:t>
      </w:r>
      <w:r w:rsidR="006E0690" w:rsidRPr="00A4409D">
        <w:rPr>
          <w:lang w:val="en-US" w:eastAsia="en-GB"/>
        </w:rPr>
        <w:t>improv</w:t>
      </w:r>
      <w:r w:rsidR="006E0690">
        <w:rPr>
          <w:lang w:val="en-US" w:eastAsia="en-GB"/>
        </w:rPr>
        <w:t>ing</w:t>
      </w:r>
      <w:r w:rsidR="006E0690" w:rsidRPr="00A4409D">
        <w:rPr>
          <w:lang w:val="en-US" w:eastAsia="en-GB"/>
        </w:rPr>
        <w:t xml:space="preserve"> </w:t>
      </w:r>
      <w:r w:rsidR="0070374D" w:rsidRPr="00A4409D">
        <w:rPr>
          <w:lang w:val="en-US" w:eastAsia="en-GB"/>
        </w:rPr>
        <w:t>the</w:t>
      </w:r>
      <w:r w:rsidR="00C33D89" w:rsidRPr="00A4409D">
        <w:rPr>
          <w:lang w:val="en-US" w:eastAsia="en-GB"/>
        </w:rPr>
        <w:t xml:space="preserve"> trustworthiness of the</w:t>
      </w:r>
      <w:r w:rsidR="0070374D" w:rsidRPr="00A4409D">
        <w:rPr>
          <w:lang w:val="en-US" w:eastAsia="en-GB"/>
        </w:rPr>
        <w:t xml:space="preserve"> published literature</w:t>
      </w:r>
      <w:r w:rsidR="00A66643" w:rsidRPr="00A4409D">
        <w:rPr>
          <w:lang w:val="en-US" w:eastAsia="en-GB"/>
        </w:rPr>
        <w:t xml:space="preserve"> and scientific </w:t>
      </w:r>
      <w:proofErr w:type="gramStart"/>
      <w:r w:rsidR="00A66643" w:rsidRPr="00A4409D">
        <w:rPr>
          <w:lang w:val="en-US" w:eastAsia="en-GB"/>
        </w:rPr>
        <w:t>progress as a whole</w:t>
      </w:r>
      <w:proofErr w:type="gramEnd"/>
      <w:r w:rsidR="0070374D" w:rsidRPr="00A4409D">
        <w:rPr>
          <w:lang w:val="en-US" w:eastAsia="en-GB"/>
        </w:rPr>
        <w:t>.</w:t>
      </w:r>
      <w:r w:rsidR="00621EBE" w:rsidRPr="00A4409D">
        <w:rPr>
          <w:lang w:val="en-US" w:eastAsia="en-GB"/>
        </w:rPr>
        <w:t xml:space="preserve"> </w:t>
      </w:r>
    </w:p>
    <w:p w14:paraId="6F6D141C" w14:textId="77777777" w:rsidR="00621EBE" w:rsidRPr="00A4409D" w:rsidRDefault="00621EBE" w:rsidP="00A02BBA">
      <w:pPr>
        <w:spacing w:line="480" w:lineRule="auto"/>
        <w:jc w:val="center"/>
        <w:outlineLvl w:val="0"/>
        <w:rPr>
          <w:b/>
          <w:lang w:val="en-US" w:eastAsia="en-GB"/>
        </w:rPr>
      </w:pPr>
      <w:r w:rsidRPr="00A4409D">
        <w:rPr>
          <w:b/>
          <w:lang w:val="en-US" w:eastAsia="en-GB"/>
        </w:rPr>
        <w:br w:type="page"/>
      </w:r>
    </w:p>
    <w:p w14:paraId="67A7C926" w14:textId="6A3431F3" w:rsidR="008A0873" w:rsidRPr="00A4409D" w:rsidRDefault="008A0873" w:rsidP="00A02BBA">
      <w:pPr>
        <w:spacing w:line="480" w:lineRule="auto"/>
        <w:jc w:val="center"/>
        <w:outlineLvl w:val="0"/>
        <w:rPr>
          <w:lang w:val="en-US" w:eastAsia="en-GB"/>
        </w:rPr>
      </w:pPr>
      <w:r w:rsidRPr="00A4409D">
        <w:rPr>
          <w:b/>
          <w:lang w:val="en-US" w:eastAsia="en-GB"/>
        </w:rPr>
        <w:lastRenderedPageBreak/>
        <w:t>References</w:t>
      </w:r>
    </w:p>
    <w:p w14:paraId="07FD240D" w14:textId="7340E139" w:rsidR="008D41E1" w:rsidRPr="00A4409D" w:rsidRDefault="00EE0491">
      <w:pPr>
        <w:pStyle w:val="Bibliography"/>
        <w:rPr>
          <w:lang w:val="en-US"/>
        </w:rPr>
      </w:pPr>
      <w:r w:rsidRPr="00A4409D">
        <w:rPr>
          <w:lang w:val="en-US" w:eastAsia="en-GB"/>
        </w:rPr>
        <w:fldChar w:fldCharType="begin"/>
      </w:r>
      <w:r w:rsidR="008D41E1" w:rsidRPr="00A4409D">
        <w:rPr>
          <w:lang w:val="en-US" w:eastAsia="en-GB"/>
        </w:rPr>
        <w:instrText xml:space="preserve"> ADDIN ZOTERO_BIBL {"custom":[]} CSL_BIBLIOGRAPHY </w:instrText>
      </w:r>
      <w:r w:rsidRPr="00A4409D">
        <w:rPr>
          <w:lang w:val="en-US" w:eastAsia="en-GB"/>
        </w:rPr>
        <w:fldChar w:fldCharType="separate"/>
      </w:r>
      <w:r w:rsidR="008D41E1" w:rsidRPr="00A4409D">
        <w:rPr>
          <w:lang w:val="en-US"/>
        </w:rPr>
        <w:t xml:space="preserve">American Psychological Association. (2010). </w:t>
      </w:r>
      <w:r w:rsidR="008D41E1" w:rsidRPr="00A4409D">
        <w:rPr>
          <w:i/>
          <w:iCs/>
          <w:lang w:val="en-US"/>
        </w:rPr>
        <w:t>Publication manual of the American Psychological Association</w:t>
      </w:r>
      <w:r w:rsidR="008D41E1" w:rsidRPr="00A4409D">
        <w:rPr>
          <w:lang w:val="en-US"/>
        </w:rPr>
        <w:t xml:space="preserve"> (6th ed.). Washington, DC: Amer</w:t>
      </w:r>
      <w:r w:rsidR="006216CA" w:rsidRPr="00A4409D">
        <w:rPr>
          <w:lang w:val="en-US"/>
        </w:rPr>
        <w:t>ican Psychological Assoc</w:t>
      </w:r>
      <w:r w:rsidR="00C63284">
        <w:rPr>
          <w:lang w:val="en-US"/>
        </w:rPr>
        <w:t>iation</w:t>
      </w:r>
      <w:r w:rsidR="008D41E1" w:rsidRPr="00A4409D">
        <w:rPr>
          <w:lang w:val="en-US"/>
        </w:rPr>
        <w:t>.</w:t>
      </w:r>
    </w:p>
    <w:p w14:paraId="155CC584" w14:textId="04D4844F" w:rsidR="008D41E1" w:rsidRPr="00A4409D" w:rsidRDefault="008D41E1">
      <w:pPr>
        <w:pStyle w:val="Bibliography"/>
        <w:rPr>
          <w:lang w:val="en-US"/>
        </w:rPr>
      </w:pPr>
      <w:r w:rsidRPr="00A4409D">
        <w:rPr>
          <w:lang w:val="en-US"/>
        </w:rPr>
        <w:t xml:space="preserve">American Psychological Association. (2017). </w:t>
      </w:r>
      <w:r w:rsidRPr="00A4409D">
        <w:rPr>
          <w:i/>
          <w:iCs/>
          <w:lang w:val="en-US"/>
        </w:rPr>
        <w:t>Ethical principles of psychologists and code of conduct</w:t>
      </w:r>
      <w:r w:rsidRPr="00A4409D">
        <w:rPr>
          <w:lang w:val="en-US"/>
        </w:rPr>
        <w:t>. Washington, DC: American Psychological Association. Retrieved from https://www.apa.org/ethics/code/ethics-code-2017.pdf</w:t>
      </w:r>
    </w:p>
    <w:p w14:paraId="67E47DCC" w14:textId="3CB8B0A3" w:rsidR="00E800E0" w:rsidRPr="00A4409D" w:rsidRDefault="00E800E0" w:rsidP="00A323E7">
      <w:pPr>
        <w:spacing w:line="480" w:lineRule="auto"/>
        <w:ind w:left="720" w:hanging="720"/>
        <w:contextualSpacing/>
        <w:rPr>
          <w:lang w:val="en-US"/>
        </w:rPr>
      </w:pPr>
      <w:r w:rsidRPr="00A4409D">
        <w:rPr>
          <w:lang w:val="en-US"/>
        </w:rPr>
        <w:t xml:space="preserve">Anderson, S. F., Kelley, K., &amp; Maxwell, S. E. (2017). Sample-size planning for more accurate statistical power: A method adjusting sample effect sizes for publication bias and uncertainty. </w:t>
      </w:r>
      <w:r w:rsidRPr="00A4409D">
        <w:rPr>
          <w:i/>
          <w:lang w:val="en-US"/>
        </w:rPr>
        <w:t>Psychological Science, 28</w:t>
      </w:r>
      <w:r w:rsidRPr="00A4409D">
        <w:rPr>
          <w:lang w:val="en-US"/>
        </w:rPr>
        <w:t xml:space="preserve">(11), 1547-1562. doi:10.1177/0956797617723724  </w:t>
      </w:r>
    </w:p>
    <w:p w14:paraId="07AFDB69" w14:textId="16A5A824" w:rsidR="008D41E1" w:rsidRDefault="008D41E1" w:rsidP="00E10E5D">
      <w:pPr>
        <w:pStyle w:val="Style1"/>
      </w:pPr>
      <w:r w:rsidRPr="00A4409D">
        <w:t xml:space="preserve">Benjamin, D. J., Berger, J. O., Johannesson, M., Nosek, B. A., Wagenmakers, E.-J., Berk, R., … Johnson, V. E. (2018). Redefine statistical significance. </w:t>
      </w:r>
      <w:r w:rsidRPr="00A4409D">
        <w:rPr>
          <w:i/>
          <w:iCs/>
        </w:rPr>
        <w:t>Nature Human Behaviour</w:t>
      </w:r>
      <w:r w:rsidRPr="00A4409D">
        <w:t xml:space="preserve">, </w:t>
      </w:r>
      <w:r w:rsidRPr="00A4409D">
        <w:rPr>
          <w:i/>
          <w:iCs/>
        </w:rPr>
        <w:t>2</w:t>
      </w:r>
      <w:r w:rsidRPr="00A4409D">
        <w:t>(1), 6–10. https://doi.org/10.1038/s41562-017-0189-z</w:t>
      </w:r>
    </w:p>
    <w:p w14:paraId="73AD1A9F" w14:textId="329126F4" w:rsidR="00B3231E" w:rsidRDefault="00B3231E" w:rsidP="00E10E5D">
      <w:pPr>
        <w:pStyle w:val="Style1"/>
        <w:rPr>
          <w:shd w:val="clear" w:color="auto" w:fill="FFFFFF"/>
          <w:lang w:eastAsia="en-US"/>
        </w:rPr>
      </w:pPr>
      <w:r w:rsidRPr="00E10E5D">
        <w:rPr>
          <w:shd w:val="clear" w:color="auto" w:fill="FFFFFF"/>
          <w:lang w:eastAsia="en-US"/>
        </w:rPr>
        <w:t>Benjamini, Y., &amp; Hochberg, Y. (1995). Controlling the false discovery rate: a practical and powerful approach to multiple testing. </w:t>
      </w:r>
      <w:r w:rsidRPr="00E10E5D">
        <w:rPr>
          <w:i/>
          <w:iCs/>
          <w:shd w:val="clear" w:color="auto" w:fill="FFFFFF"/>
          <w:lang w:eastAsia="en-US"/>
        </w:rPr>
        <w:t xml:space="preserve">Journal of the </w:t>
      </w:r>
      <w:r w:rsidR="00481A9F">
        <w:rPr>
          <w:i/>
          <w:iCs/>
          <w:shd w:val="clear" w:color="auto" w:fill="FFFFFF"/>
          <w:lang w:eastAsia="en-US"/>
        </w:rPr>
        <w:t>R</w:t>
      </w:r>
      <w:r w:rsidRPr="00E10E5D">
        <w:rPr>
          <w:i/>
          <w:iCs/>
          <w:shd w:val="clear" w:color="auto" w:fill="FFFFFF"/>
          <w:lang w:eastAsia="en-US"/>
        </w:rPr>
        <w:t xml:space="preserve">oyal </w:t>
      </w:r>
      <w:r w:rsidR="00481A9F">
        <w:rPr>
          <w:i/>
          <w:iCs/>
          <w:shd w:val="clear" w:color="auto" w:fill="FFFFFF"/>
          <w:lang w:eastAsia="en-US"/>
        </w:rPr>
        <w:t>S</w:t>
      </w:r>
      <w:r w:rsidRPr="00E10E5D">
        <w:rPr>
          <w:i/>
          <w:iCs/>
          <w:shd w:val="clear" w:color="auto" w:fill="FFFFFF"/>
          <w:lang w:eastAsia="en-US"/>
        </w:rPr>
        <w:t xml:space="preserve">tatistical </w:t>
      </w:r>
      <w:r w:rsidR="00481A9F">
        <w:rPr>
          <w:i/>
          <w:iCs/>
          <w:shd w:val="clear" w:color="auto" w:fill="FFFFFF"/>
          <w:lang w:eastAsia="en-US"/>
        </w:rPr>
        <w:t>S</w:t>
      </w:r>
      <w:r w:rsidRPr="00E10E5D">
        <w:rPr>
          <w:i/>
          <w:iCs/>
          <w:shd w:val="clear" w:color="auto" w:fill="FFFFFF"/>
          <w:lang w:eastAsia="en-US"/>
        </w:rPr>
        <w:t>ociety. Series B (Methodological)</w:t>
      </w:r>
      <w:r w:rsidRPr="00E10E5D">
        <w:rPr>
          <w:shd w:val="clear" w:color="auto" w:fill="FFFFFF"/>
          <w:lang w:eastAsia="en-US"/>
        </w:rPr>
        <w:t>, 289-300.</w:t>
      </w:r>
    </w:p>
    <w:p w14:paraId="6C302725" w14:textId="5DBB1C30" w:rsidR="00B3231E" w:rsidRPr="00B3231E" w:rsidRDefault="003177C1" w:rsidP="00C63284">
      <w:pPr>
        <w:pStyle w:val="Style1"/>
      </w:pPr>
      <w:r w:rsidRPr="006A587C">
        <w:t>Borsboom, D., &amp; Mellenbergh, G. J. (2004). The concept of validity. Psychological Review, 111, 1061–1071.</w:t>
      </w:r>
    </w:p>
    <w:p w14:paraId="00810538" w14:textId="53317F7F" w:rsidR="008D41E1" w:rsidRPr="00A4409D" w:rsidRDefault="008D41E1">
      <w:pPr>
        <w:pStyle w:val="Bibliography"/>
        <w:rPr>
          <w:lang w:val="en-US"/>
        </w:rPr>
      </w:pPr>
      <w:r w:rsidRPr="00A4409D">
        <w:rPr>
          <w:lang w:val="en-US"/>
        </w:rPr>
        <w:t>Brandt, M. J., IJzerman, H., Dijksterhuis, A., Farach, F. J., Geller, J., Giner-Sorolla, R.</w:t>
      </w:r>
      <w:r w:rsidR="002134BB" w:rsidRPr="00A4409D">
        <w:rPr>
          <w:lang w:val="en-US"/>
        </w:rPr>
        <w:t>, … van’t Veer, A. (2014). The r</w:t>
      </w:r>
      <w:r w:rsidRPr="00A4409D">
        <w:rPr>
          <w:lang w:val="en-US"/>
        </w:rPr>
        <w:t xml:space="preserve">eplication recipe: What makes for a convincing replication? </w:t>
      </w:r>
      <w:r w:rsidRPr="00A4409D">
        <w:rPr>
          <w:i/>
          <w:iCs/>
          <w:lang w:val="en-US"/>
        </w:rPr>
        <w:t>Journal of Experimental Social Psychology</w:t>
      </w:r>
      <w:r w:rsidRPr="00A4409D">
        <w:rPr>
          <w:lang w:val="en-US"/>
        </w:rPr>
        <w:t xml:space="preserve">, </w:t>
      </w:r>
      <w:r w:rsidRPr="00A4409D">
        <w:rPr>
          <w:i/>
          <w:iCs/>
          <w:lang w:val="en-US"/>
        </w:rPr>
        <w:t>50</w:t>
      </w:r>
      <w:r w:rsidRPr="00A4409D">
        <w:rPr>
          <w:lang w:val="en-US"/>
        </w:rPr>
        <w:t>, 217–224. https://doi.org/10.1016/j.jesp.2013.10.005</w:t>
      </w:r>
    </w:p>
    <w:p w14:paraId="2CF505E0" w14:textId="1511E247" w:rsidR="00E800E0" w:rsidRPr="00A4409D" w:rsidRDefault="00E800E0" w:rsidP="00A323E7">
      <w:pPr>
        <w:spacing w:line="480" w:lineRule="auto"/>
        <w:ind w:left="720" w:hanging="720"/>
        <w:rPr>
          <w:lang w:val="en-US"/>
        </w:rPr>
      </w:pPr>
      <w:r w:rsidRPr="00A4409D">
        <w:rPr>
          <w:lang w:val="en-US"/>
        </w:rPr>
        <w:lastRenderedPageBreak/>
        <w:t xml:space="preserve">Brown, N. J. L. &amp; Heathers, J. A. J. (2016). The GRIM test: A simple technique detects numerous anomalies in the reporting of results in psychology. </w:t>
      </w:r>
      <w:r w:rsidRPr="00A4409D">
        <w:rPr>
          <w:i/>
          <w:lang w:val="en-US"/>
        </w:rPr>
        <w:t>Social Psychological and Personality Science, 8</w:t>
      </w:r>
      <w:r w:rsidRPr="00A4409D">
        <w:rPr>
          <w:lang w:val="en-US"/>
        </w:rPr>
        <w:t>, 363-369.</w:t>
      </w:r>
    </w:p>
    <w:p w14:paraId="70B1E00D" w14:textId="1951104B" w:rsidR="008D41E1" w:rsidRPr="00A4409D" w:rsidRDefault="008D41E1" w:rsidP="00B76ED7">
      <w:pPr>
        <w:pStyle w:val="Bibliography"/>
        <w:rPr>
          <w:lang w:val="en-US"/>
        </w:rPr>
      </w:pPr>
      <w:r w:rsidRPr="00A4409D">
        <w:rPr>
          <w:lang w:val="en-US"/>
        </w:rPr>
        <w:t xml:space="preserve">Cicchetti, D. V. (1991). The reliability of peer review for manuscript and grant submissions: A cross-disciplinary investigation. </w:t>
      </w:r>
      <w:r w:rsidRPr="00A4409D">
        <w:rPr>
          <w:i/>
          <w:iCs/>
          <w:lang w:val="en-US"/>
        </w:rPr>
        <w:t>Behavioral and Brain Sciences</w:t>
      </w:r>
      <w:r w:rsidRPr="00A4409D">
        <w:rPr>
          <w:lang w:val="en-US"/>
        </w:rPr>
        <w:t xml:space="preserve">, </w:t>
      </w:r>
      <w:r w:rsidRPr="00A4409D">
        <w:rPr>
          <w:i/>
          <w:iCs/>
          <w:lang w:val="en-US"/>
        </w:rPr>
        <w:t>14</w:t>
      </w:r>
      <w:r w:rsidRPr="00A4409D">
        <w:rPr>
          <w:lang w:val="en-US"/>
        </w:rPr>
        <w:t>(1), 119–135. https://doi.org/10.1017/S0140525X00065675</w:t>
      </w:r>
    </w:p>
    <w:p w14:paraId="55EABEB3" w14:textId="7E3604B0" w:rsidR="00E800E0" w:rsidRPr="00A4409D" w:rsidRDefault="00E800E0" w:rsidP="00A323E7">
      <w:pPr>
        <w:spacing w:line="480" w:lineRule="auto"/>
        <w:ind w:left="720" w:hanging="720"/>
        <w:rPr>
          <w:lang w:val="en-US"/>
        </w:rPr>
      </w:pPr>
      <w:r w:rsidRPr="00A4409D">
        <w:rPr>
          <w:lang w:val="en-US"/>
        </w:rPr>
        <w:t xml:space="preserve">Cohen, J. (1962). The statistical power of abnormal-social psychological research: A review. </w:t>
      </w:r>
      <w:r w:rsidRPr="00A4409D">
        <w:rPr>
          <w:i/>
          <w:lang w:val="en-US"/>
        </w:rPr>
        <w:t>The Journal Of Abnormal And Social Psychology, 65</w:t>
      </w:r>
      <w:r w:rsidRPr="00A4409D">
        <w:rPr>
          <w:lang w:val="en-US"/>
        </w:rPr>
        <w:t>(3), 145-153. doi:10.1037/h0045186</w:t>
      </w:r>
    </w:p>
    <w:p w14:paraId="72ED4117" w14:textId="1B7F105D" w:rsidR="008D41E1" w:rsidRPr="00A4409D" w:rsidRDefault="008D41E1">
      <w:pPr>
        <w:pStyle w:val="Bibliography"/>
        <w:rPr>
          <w:lang w:val="en-US"/>
        </w:rPr>
      </w:pPr>
      <w:r w:rsidRPr="00A4409D">
        <w:rPr>
          <w:lang w:val="en-US"/>
        </w:rPr>
        <w:t>COPE Council. (2017, September). COPE ethical guidelines for peer reviewers. Retrieved January 31, 2018, from https://publicationethics.org/files/Ethical_Guidelines_For_Peer_Reviewers_2.pdf</w:t>
      </w:r>
    </w:p>
    <w:p w14:paraId="12E70A2B" w14:textId="068F6C59" w:rsidR="008D41E1" w:rsidRDefault="008D41E1">
      <w:pPr>
        <w:pStyle w:val="Bibliography"/>
        <w:rPr>
          <w:lang w:val="en-US"/>
        </w:rPr>
      </w:pPr>
      <w:r w:rsidRPr="00A4409D">
        <w:rPr>
          <w:lang w:val="en-US"/>
        </w:rPr>
        <w:t xml:space="preserve">Cumming, G. (2014). The new statistics: Why and how. </w:t>
      </w:r>
      <w:r w:rsidRPr="00A4409D">
        <w:rPr>
          <w:i/>
          <w:iCs/>
          <w:lang w:val="en-US"/>
        </w:rPr>
        <w:t>Psychological Science</w:t>
      </w:r>
      <w:r w:rsidRPr="00A4409D">
        <w:rPr>
          <w:lang w:val="en-US"/>
        </w:rPr>
        <w:t xml:space="preserve">, </w:t>
      </w:r>
      <w:r w:rsidRPr="00A4409D">
        <w:rPr>
          <w:i/>
          <w:iCs/>
          <w:lang w:val="en-US"/>
        </w:rPr>
        <w:t>25</w:t>
      </w:r>
      <w:r w:rsidRPr="00A4409D">
        <w:rPr>
          <w:lang w:val="en-US"/>
        </w:rPr>
        <w:t>(1), 7–29. https://doi.org/10.1177/0956797613504966</w:t>
      </w:r>
    </w:p>
    <w:p w14:paraId="473C4E80" w14:textId="74CEC740" w:rsidR="00DC0A16" w:rsidRPr="00DC0A16" w:rsidRDefault="00DC0A16" w:rsidP="00DC0A16">
      <w:pPr>
        <w:pStyle w:val="Bibliography"/>
      </w:pPr>
      <w:r w:rsidRPr="000209FE">
        <w:t xml:space="preserve">Cumming, G., Calin-Jageman, R. (2017). </w:t>
      </w:r>
      <w:r w:rsidRPr="000209FE">
        <w:rPr>
          <w:i/>
        </w:rPr>
        <w:t>Introduction to the New Statistics</w:t>
      </w:r>
      <w:r w:rsidRPr="000209FE">
        <w:t>. New York: Routledge.</w:t>
      </w:r>
    </w:p>
    <w:p w14:paraId="447DBC02" w14:textId="072A2318" w:rsidR="008D41E1" w:rsidRPr="00422E45" w:rsidRDefault="008D41E1" w:rsidP="00052B7A">
      <w:pPr>
        <w:pStyle w:val="Bibliography"/>
        <w:contextualSpacing/>
        <w:rPr>
          <w:lang w:val="en-US"/>
        </w:rPr>
      </w:pPr>
      <w:r w:rsidRPr="00A4409D">
        <w:rPr>
          <w:lang w:val="en-US"/>
        </w:rPr>
        <w:t xml:space="preserve">Duarte, J. L., Crawford, J. T., Stern, C., Haidt, J., Jussim, L., &amp; Tetlock, P. E. (2015). </w:t>
      </w:r>
      <w:r w:rsidRPr="00422E45">
        <w:rPr>
          <w:lang w:val="en-US"/>
        </w:rPr>
        <w:t xml:space="preserve">Political diversity will improve social psychological science. </w:t>
      </w:r>
      <w:r w:rsidRPr="00422E45">
        <w:rPr>
          <w:i/>
          <w:iCs/>
          <w:lang w:val="en-US"/>
        </w:rPr>
        <w:t>Behavioral and Brain Sciences</w:t>
      </w:r>
      <w:r w:rsidRPr="00422E45">
        <w:rPr>
          <w:lang w:val="en-US"/>
        </w:rPr>
        <w:t xml:space="preserve">, </w:t>
      </w:r>
      <w:r w:rsidRPr="00422E45">
        <w:rPr>
          <w:i/>
          <w:iCs/>
          <w:lang w:val="en-US"/>
        </w:rPr>
        <w:t>38</w:t>
      </w:r>
      <w:r w:rsidRPr="00422E45">
        <w:rPr>
          <w:lang w:val="en-US"/>
        </w:rPr>
        <w:t>, e130. https://doi.org/10.1017/S0140525X14000430</w:t>
      </w:r>
    </w:p>
    <w:p w14:paraId="76910537" w14:textId="64A9C2F3" w:rsidR="00EF635C" w:rsidRPr="00422E45" w:rsidRDefault="00EF635C" w:rsidP="00A323E7">
      <w:pPr>
        <w:spacing w:line="480" w:lineRule="auto"/>
        <w:ind w:left="720" w:hanging="720"/>
        <w:contextualSpacing/>
        <w:rPr>
          <w:lang w:val="en-US"/>
        </w:rPr>
      </w:pPr>
      <w:r w:rsidRPr="00422E45">
        <w:rPr>
          <w:color w:val="36312D"/>
          <w:lang w:val="en-US"/>
        </w:rPr>
        <w:t>Epskamp, S. &amp; </w:t>
      </w:r>
      <w:r w:rsidRPr="00422E45">
        <w:rPr>
          <w:rStyle w:val="Strong"/>
          <w:b w:val="0"/>
          <w:color w:val="36312D"/>
          <w:bdr w:val="none" w:sz="0" w:space="0" w:color="auto" w:frame="1"/>
          <w:lang w:val="en-US"/>
        </w:rPr>
        <w:t>Nuijten, M. B.</w:t>
      </w:r>
      <w:r w:rsidRPr="00422E45">
        <w:rPr>
          <w:color w:val="36312D"/>
          <w:lang w:val="en-US"/>
        </w:rPr>
        <w:t>  (2016). statcheck: Extract statistics from articles and recompute</w:t>
      </w:r>
      <w:r w:rsidR="007C47C6" w:rsidRPr="007C47C6">
        <w:rPr>
          <w:i/>
          <w:color w:val="36312D"/>
          <w:lang w:val="en-US"/>
        </w:rPr>
        <w:t xml:space="preserve"> p </w:t>
      </w:r>
      <w:r w:rsidRPr="00422E45">
        <w:rPr>
          <w:color w:val="36312D"/>
          <w:lang w:val="en-US"/>
        </w:rPr>
        <w:t>values. Retrieved from </w:t>
      </w:r>
      <w:hyperlink r:id="rId23" w:history="1">
        <w:r w:rsidRPr="00422E45">
          <w:rPr>
            <w:rStyle w:val="Hyperlink"/>
            <w:color w:val="E94F1D"/>
            <w:bdr w:val="none" w:sz="0" w:space="0" w:color="auto" w:frame="1"/>
            <w:lang w:val="en-US"/>
          </w:rPr>
          <w:t>http://CRAN.R-project.org/package=statcheck</w:t>
        </w:r>
      </w:hyperlink>
      <w:r w:rsidRPr="00422E45">
        <w:rPr>
          <w:color w:val="36312D"/>
          <w:lang w:val="en-US"/>
        </w:rPr>
        <w:t>. (R package version 1.2.2)</w:t>
      </w:r>
    </w:p>
    <w:p w14:paraId="5A816CF9" w14:textId="093B0E2C" w:rsidR="00AB1E47" w:rsidRPr="00AB1E47" w:rsidRDefault="00AB1E47" w:rsidP="00052B7A">
      <w:pPr>
        <w:pStyle w:val="Bibliography"/>
        <w:contextualSpacing/>
        <w:rPr>
          <w:lang w:val="en-US"/>
        </w:rPr>
      </w:pPr>
      <w:r w:rsidRPr="00AB1E47">
        <w:rPr>
          <w:lang w:val="en-US"/>
        </w:rPr>
        <w:t xml:space="preserve">Flake, J., Pek, J., </w:t>
      </w:r>
      <w:r>
        <w:rPr>
          <w:lang w:val="en-US"/>
        </w:rPr>
        <w:t>&amp; Hehman, E. (2017). Construct validation in social and personality research: Current p</w:t>
      </w:r>
      <w:r w:rsidRPr="00AB1E47">
        <w:rPr>
          <w:lang w:val="en-US"/>
        </w:rPr>
        <w:t>ra</w:t>
      </w:r>
      <w:r>
        <w:rPr>
          <w:lang w:val="en-US"/>
        </w:rPr>
        <w:t>ctice and r</w:t>
      </w:r>
      <w:r w:rsidRPr="00AB1E47">
        <w:rPr>
          <w:lang w:val="en-US"/>
        </w:rPr>
        <w:t xml:space="preserve">ecommendations. </w:t>
      </w:r>
      <w:r w:rsidRPr="00AB1E47">
        <w:rPr>
          <w:i/>
          <w:lang w:val="en-US"/>
        </w:rPr>
        <w:t>Social Psychological and Personality Science, 8</w:t>
      </w:r>
      <w:r w:rsidRPr="00AB1E47">
        <w:rPr>
          <w:lang w:val="en-US"/>
        </w:rPr>
        <w:t>(4), 370-378.</w:t>
      </w:r>
    </w:p>
    <w:p w14:paraId="26A26EE5" w14:textId="3B26CC89" w:rsidR="008D41E1" w:rsidRPr="00A4409D" w:rsidRDefault="008D41E1" w:rsidP="00052B7A">
      <w:pPr>
        <w:pStyle w:val="Bibliography"/>
        <w:contextualSpacing/>
        <w:rPr>
          <w:lang w:val="en-US"/>
        </w:rPr>
      </w:pPr>
      <w:r w:rsidRPr="00A4409D">
        <w:rPr>
          <w:lang w:val="en-US"/>
        </w:rPr>
        <w:lastRenderedPageBreak/>
        <w:t xml:space="preserve">Francis, G. (2014). The frequency of excess success for articles in Psychological Science. </w:t>
      </w:r>
      <w:r w:rsidRPr="00A4409D">
        <w:rPr>
          <w:i/>
          <w:iCs/>
          <w:lang w:val="en-US"/>
        </w:rPr>
        <w:t>Psychonomic Bulletin &amp; Review</w:t>
      </w:r>
      <w:r w:rsidRPr="00A4409D">
        <w:rPr>
          <w:lang w:val="en-US"/>
        </w:rPr>
        <w:t xml:space="preserve">, </w:t>
      </w:r>
      <w:r w:rsidRPr="00A4409D">
        <w:rPr>
          <w:i/>
          <w:iCs/>
          <w:lang w:val="en-US"/>
        </w:rPr>
        <w:t>21</w:t>
      </w:r>
      <w:r w:rsidRPr="00A4409D">
        <w:rPr>
          <w:lang w:val="en-US"/>
        </w:rPr>
        <w:t>(5), 1180–1187. https://doi.org/10.3758/s13423-014-0601-x</w:t>
      </w:r>
    </w:p>
    <w:p w14:paraId="40851CAF" w14:textId="70553FC3" w:rsidR="008D41E1" w:rsidRPr="00A4409D" w:rsidRDefault="008D41E1">
      <w:pPr>
        <w:pStyle w:val="Bibliography"/>
        <w:rPr>
          <w:lang w:val="en-US"/>
        </w:rPr>
      </w:pPr>
      <w:r w:rsidRPr="00A4409D">
        <w:rPr>
          <w:lang w:val="en-US"/>
        </w:rPr>
        <w:t>Gelman, A. (2016, January 26). The time-reversal heuristic</w:t>
      </w:r>
      <w:r w:rsidR="00E10E5D">
        <w:rPr>
          <w:lang w:val="en-US"/>
        </w:rPr>
        <w:t xml:space="preserve"> </w:t>
      </w:r>
      <w:r w:rsidRPr="00A4409D">
        <w:rPr>
          <w:lang w:val="en-US"/>
        </w:rPr>
        <w:t>-</w:t>
      </w:r>
      <w:r w:rsidR="00E10E5D">
        <w:rPr>
          <w:lang w:val="en-US"/>
        </w:rPr>
        <w:t xml:space="preserve"> </w:t>
      </w:r>
      <w:r w:rsidRPr="00A4409D">
        <w:rPr>
          <w:lang w:val="en-US"/>
        </w:rPr>
        <w:t>a new way to think about a published finding that is followed up by a large, preregistered replication (in context of Amy Cuddy’s claims about power pose). Retrieved January 31, 2018, from http://andrewgelman.com/2016/01/26/more-power-posing/</w:t>
      </w:r>
    </w:p>
    <w:p w14:paraId="4DAA4914" w14:textId="77777777" w:rsidR="008D41E1" w:rsidRPr="00A4409D" w:rsidRDefault="008D41E1">
      <w:pPr>
        <w:pStyle w:val="Bibliography"/>
        <w:rPr>
          <w:lang w:val="en-US"/>
        </w:rPr>
      </w:pPr>
      <w:r w:rsidRPr="00A4409D">
        <w:rPr>
          <w:lang w:val="en-US"/>
        </w:rPr>
        <w:t xml:space="preserve">Gelman, A., &amp; Stern, H. (2006). The difference between “significant” and “not significant” is not itself statistically significant. </w:t>
      </w:r>
      <w:r w:rsidRPr="00A4409D">
        <w:rPr>
          <w:i/>
          <w:iCs/>
          <w:lang w:val="en-US"/>
        </w:rPr>
        <w:t>The American Statistician</w:t>
      </w:r>
      <w:r w:rsidRPr="00A4409D">
        <w:rPr>
          <w:lang w:val="en-US"/>
        </w:rPr>
        <w:t xml:space="preserve">, </w:t>
      </w:r>
      <w:r w:rsidRPr="00A4409D">
        <w:rPr>
          <w:i/>
          <w:iCs/>
          <w:lang w:val="en-US"/>
        </w:rPr>
        <w:t>60</w:t>
      </w:r>
      <w:r w:rsidRPr="00A4409D">
        <w:rPr>
          <w:lang w:val="en-US"/>
        </w:rPr>
        <w:t>(4), 328–331. https://doi.org/10.1198/000313006X152649</w:t>
      </w:r>
    </w:p>
    <w:p w14:paraId="18C26680" w14:textId="77777777" w:rsidR="008D41E1" w:rsidRPr="00A4409D" w:rsidRDefault="008D41E1">
      <w:pPr>
        <w:pStyle w:val="Bibliography"/>
        <w:rPr>
          <w:lang w:val="en-US"/>
        </w:rPr>
      </w:pPr>
      <w:r w:rsidRPr="00A4409D">
        <w:rPr>
          <w:lang w:val="en-US"/>
        </w:rPr>
        <w:t xml:space="preserve">Giner-Sorolla, R., van Kleef, G., &amp; Amodio, D. (in press). Three strong moves to improve research and replications alike: Commentary on Zwaan et al. </w:t>
      </w:r>
      <w:r w:rsidRPr="00A4409D">
        <w:rPr>
          <w:i/>
          <w:iCs/>
          <w:lang w:val="en-US"/>
        </w:rPr>
        <w:t>Behavioral and Brain Sciences</w:t>
      </w:r>
      <w:r w:rsidRPr="00A4409D">
        <w:rPr>
          <w:lang w:val="en-US"/>
        </w:rPr>
        <w:t>.</w:t>
      </w:r>
    </w:p>
    <w:p w14:paraId="74E2F4FE" w14:textId="77777777" w:rsidR="008D41E1" w:rsidRDefault="008D41E1">
      <w:pPr>
        <w:pStyle w:val="Bibliography"/>
        <w:rPr>
          <w:lang w:val="en-US"/>
        </w:rPr>
      </w:pPr>
      <w:r w:rsidRPr="00A4409D">
        <w:rPr>
          <w:lang w:val="en-US"/>
        </w:rPr>
        <w:t xml:space="preserve">Goh, J. X., Hall, J. A., &amp; Rosenthal, R. (2016). Mini meta-analysis of your own studies: Some arguments on why and a primer on how. </w:t>
      </w:r>
      <w:r w:rsidRPr="00A4409D">
        <w:rPr>
          <w:i/>
          <w:iCs/>
          <w:lang w:val="en-US"/>
        </w:rPr>
        <w:t>Social and Personality Psychology Compass</w:t>
      </w:r>
      <w:r w:rsidRPr="00A4409D">
        <w:rPr>
          <w:lang w:val="en-US"/>
        </w:rPr>
        <w:t xml:space="preserve">, </w:t>
      </w:r>
      <w:r w:rsidRPr="00A4409D">
        <w:rPr>
          <w:i/>
          <w:iCs/>
          <w:lang w:val="en-US"/>
        </w:rPr>
        <w:t>10</w:t>
      </w:r>
      <w:r w:rsidRPr="00A4409D">
        <w:rPr>
          <w:lang w:val="en-US"/>
        </w:rPr>
        <w:t>(10), 535–549. https://doi.org/10.1111/spc3.12267</w:t>
      </w:r>
    </w:p>
    <w:p w14:paraId="110D8AF3" w14:textId="55ADF40F" w:rsidR="00A60605" w:rsidRDefault="00A60605" w:rsidP="00E10E5D">
      <w:pPr>
        <w:pStyle w:val="Style1"/>
      </w:pPr>
      <w:r w:rsidRPr="00A60605">
        <w:t>Goodman</w:t>
      </w:r>
      <w:r w:rsidR="00E10E5D">
        <w:t>,</w:t>
      </w:r>
      <w:r w:rsidRPr="00A60605">
        <w:t xml:space="preserve"> S</w:t>
      </w:r>
      <w:r w:rsidR="00E10E5D">
        <w:t xml:space="preserve">. </w:t>
      </w:r>
      <w:r w:rsidRPr="00A60605">
        <w:t>N</w:t>
      </w:r>
      <w:r w:rsidR="00E10E5D">
        <w:t>.</w:t>
      </w:r>
      <w:r w:rsidRPr="00A60605">
        <w:t xml:space="preserve">, </w:t>
      </w:r>
      <w:r w:rsidR="00E10E5D">
        <w:t xml:space="preserve">&amp; </w:t>
      </w:r>
      <w:r w:rsidRPr="00A60605">
        <w:t>Berlin</w:t>
      </w:r>
      <w:r w:rsidR="00E10E5D">
        <w:t>,</w:t>
      </w:r>
      <w:r w:rsidRPr="00A60605">
        <w:t xml:space="preserve"> J</w:t>
      </w:r>
      <w:r w:rsidR="00E10E5D">
        <w:t xml:space="preserve">. </w:t>
      </w:r>
      <w:r w:rsidRPr="00A60605">
        <w:t xml:space="preserve">A. </w:t>
      </w:r>
      <w:r w:rsidR="00E10E5D">
        <w:t xml:space="preserve">(1994). </w:t>
      </w:r>
      <w:r w:rsidRPr="00A60605">
        <w:t xml:space="preserve">The use of predicted confidence intervals when planning experiments and the misuse of power when interpreting results. </w:t>
      </w:r>
      <w:r w:rsidRPr="00E10E5D">
        <w:rPr>
          <w:i/>
        </w:rPr>
        <w:t>Ann</w:t>
      </w:r>
      <w:r w:rsidR="00E10E5D" w:rsidRPr="00E10E5D">
        <w:rPr>
          <w:i/>
        </w:rPr>
        <w:t>als of</w:t>
      </w:r>
      <w:r w:rsidRPr="00E10E5D">
        <w:rPr>
          <w:i/>
        </w:rPr>
        <w:t xml:space="preserve"> </w:t>
      </w:r>
      <w:r w:rsidR="00E10E5D" w:rsidRPr="00E10E5D">
        <w:rPr>
          <w:i/>
        </w:rPr>
        <w:t>Internal</w:t>
      </w:r>
      <w:r w:rsidRPr="00E10E5D">
        <w:rPr>
          <w:i/>
        </w:rPr>
        <w:t xml:space="preserve"> Med</w:t>
      </w:r>
      <w:r w:rsidR="00E10E5D" w:rsidRPr="00E10E5D">
        <w:rPr>
          <w:i/>
        </w:rPr>
        <w:t>icine,</w:t>
      </w:r>
      <w:r w:rsidR="00E10E5D">
        <w:rPr>
          <w:i/>
        </w:rPr>
        <w:t xml:space="preserve"> </w:t>
      </w:r>
      <w:r w:rsidRPr="00E10E5D">
        <w:rPr>
          <w:i/>
        </w:rPr>
        <w:t>121</w:t>
      </w:r>
      <w:r w:rsidR="00E10E5D" w:rsidRPr="00E10E5D">
        <w:rPr>
          <w:i/>
        </w:rPr>
        <w:t xml:space="preserve">, </w:t>
      </w:r>
      <w:r w:rsidRPr="00A60605">
        <w:t>200–206.</w:t>
      </w:r>
    </w:p>
    <w:p w14:paraId="41DDB2D4" w14:textId="4F98344A" w:rsidR="008D41E1" w:rsidRPr="00A4409D" w:rsidRDefault="008D41E1">
      <w:pPr>
        <w:pStyle w:val="Bibliography"/>
        <w:rPr>
          <w:lang w:val="en-US"/>
        </w:rPr>
      </w:pPr>
      <w:r w:rsidRPr="00A4409D">
        <w:rPr>
          <w:lang w:val="en-US"/>
        </w:rPr>
        <w:t xml:space="preserve">Hartgerink, C. H. J., van Aert, R. C. M., Nuijten, M. B., Wicherts, J. M., &amp; van Assen, M. A. L. M. (2016). Distributions of p-values smaller than .05 in psychology: What is going on? </w:t>
      </w:r>
      <w:r w:rsidRPr="00A4409D">
        <w:rPr>
          <w:i/>
          <w:iCs/>
          <w:lang w:val="en-US"/>
        </w:rPr>
        <w:t>PeerJ</w:t>
      </w:r>
      <w:r w:rsidRPr="00A4409D">
        <w:rPr>
          <w:lang w:val="en-US"/>
        </w:rPr>
        <w:t xml:space="preserve">, </w:t>
      </w:r>
      <w:r w:rsidRPr="00A4409D">
        <w:rPr>
          <w:i/>
          <w:iCs/>
          <w:lang w:val="en-US"/>
        </w:rPr>
        <w:t>4</w:t>
      </w:r>
      <w:r w:rsidRPr="00A4409D">
        <w:rPr>
          <w:lang w:val="en-US"/>
        </w:rPr>
        <w:t>, e1935. https://doi.org/10.7717/peerj.1935</w:t>
      </w:r>
    </w:p>
    <w:p w14:paraId="4A2118F0" w14:textId="77777777" w:rsidR="008D41E1" w:rsidRDefault="008D41E1">
      <w:pPr>
        <w:pStyle w:val="Bibliography"/>
        <w:rPr>
          <w:lang w:val="en-US"/>
        </w:rPr>
      </w:pPr>
      <w:r w:rsidRPr="00A4409D">
        <w:rPr>
          <w:lang w:val="en-US"/>
        </w:rPr>
        <w:t xml:space="preserve">Henrich, J., Heine, S. J., &amp; Norenzayan, A. (2010). The weirdest people in the world? </w:t>
      </w:r>
      <w:r w:rsidRPr="00A4409D">
        <w:rPr>
          <w:i/>
          <w:iCs/>
          <w:lang w:val="en-US"/>
        </w:rPr>
        <w:t>Behavioral and Brain Sciences</w:t>
      </w:r>
      <w:r w:rsidRPr="00A4409D">
        <w:rPr>
          <w:lang w:val="en-US"/>
        </w:rPr>
        <w:t xml:space="preserve">, </w:t>
      </w:r>
      <w:r w:rsidRPr="00A4409D">
        <w:rPr>
          <w:i/>
          <w:iCs/>
          <w:lang w:val="en-US"/>
        </w:rPr>
        <w:t>33</w:t>
      </w:r>
      <w:r w:rsidRPr="00A4409D">
        <w:rPr>
          <w:lang w:val="en-US"/>
        </w:rPr>
        <w:t>(2–3), 61–83. https://doi.org/10.1017/S0140525X0999152X</w:t>
      </w:r>
    </w:p>
    <w:p w14:paraId="1447C823" w14:textId="342890E0" w:rsidR="0024016E" w:rsidRDefault="0024016E" w:rsidP="00E10E5D">
      <w:pPr>
        <w:pStyle w:val="Style1"/>
      </w:pPr>
      <w:r>
        <w:lastRenderedPageBreak/>
        <w:t>Hoffman, M. B. (2014).</w:t>
      </w:r>
      <w:r w:rsidRPr="00E10E5D">
        <w:rPr>
          <w:i/>
        </w:rPr>
        <w:t xml:space="preserve"> </w:t>
      </w:r>
      <w:r w:rsidRPr="00E10E5D">
        <w:rPr>
          <w:rStyle w:val="Style1Char"/>
          <w:i/>
        </w:rPr>
        <w:t>The Punisher's brain: The evolution of judge and jury.</w:t>
      </w:r>
      <w:r w:rsidRPr="00E10E5D">
        <w:rPr>
          <w:i/>
        </w:rPr>
        <w:t xml:space="preserve"> </w:t>
      </w:r>
      <w:r>
        <w:t>Cambridge, UK: Cambridge University Press.</w:t>
      </w:r>
    </w:p>
    <w:p w14:paraId="134AB60C" w14:textId="6C83518A" w:rsidR="00270804" w:rsidRPr="0024016E" w:rsidRDefault="00270804" w:rsidP="00E10E5D">
      <w:pPr>
        <w:pStyle w:val="Style1"/>
      </w:pPr>
      <w:r>
        <w:t>Howell, D. C. (20</w:t>
      </w:r>
      <w:r w:rsidR="00280FCF">
        <w:t xml:space="preserve">10). </w:t>
      </w:r>
      <w:r w:rsidRPr="00C71C5B">
        <w:rPr>
          <w:i/>
        </w:rPr>
        <w:t>Statistical methods for psychology</w:t>
      </w:r>
      <w:r>
        <w:t xml:space="preserve"> (7th edition).</w:t>
      </w:r>
      <w:r w:rsidR="00280FCF">
        <w:t xml:space="preserve"> Belmontl, CA: Wadsworth.</w:t>
      </w:r>
    </w:p>
    <w:p w14:paraId="72C69769" w14:textId="77777777" w:rsidR="008D41E1" w:rsidRPr="00A4409D" w:rsidRDefault="008D41E1">
      <w:pPr>
        <w:pStyle w:val="Bibliography"/>
        <w:rPr>
          <w:lang w:val="en-US"/>
        </w:rPr>
      </w:pPr>
      <w:r w:rsidRPr="00A4409D">
        <w:rPr>
          <w:lang w:val="en-US"/>
        </w:rPr>
        <w:t>Inzlicht, M. (2015, November). Guest post: A tale of two papers. Retrieved January 31, 2018, from http://sometimesimwrong.typepad.com/wrong/2015/11/guest-post-a-tale-of-two-papers.html</w:t>
      </w:r>
    </w:p>
    <w:p w14:paraId="47AB8A62" w14:textId="77777777" w:rsidR="008D41E1" w:rsidRPr="00A4409D" w:rsidRDefault="008D41E1">
      <w:pPr>
        <w:pStyle w:val="Bibliography"/>
        <w:rPr>
          <w:lang w:val="en-US"/>
        </w:rPr>
      </w:pPr>
      <w:r w:rsidRPr="00A4409D">
        <w:rPr>
          <w:lang w:val="en-US"/>
        </w:rPr>
        <w:t xml:space="preserve">Ioannidis, J. P. A. (2005). Why most published research findings are false. </w:t>
      </w:r>
      <w:r w:rsidRPr="00A4409D">
        <w:rPr>
          <w:i/>
          <w:iCs/>
          <w:lang w:val="en-US"/>
        </w:rPr>
        <w:t>PLOS Medicine</w:t>
      </w:r>
      <w:r w:rsidRPr="00A4409D">
        <w:rPr>
          <w:lang w:val="en-US"/>
        </w:rPr>
        <w:t xml:space="preserve">, </w:t>
      </w:r>
      <w:r w:rsidRPr="00A4409D">
        <w:rPr>
          <w:i/>
          <w:iCs/>
          <w:lang w:val="en-US"/>
        </w:rPr>
        <w:t>2</w:t>
      </w:r>
      <w:r w:rsidRPr="00A4409D">
        <w:rPr>
          <w:lang w:val="en-US"/>
        </w:rPr>
        <w:t>(8). https://doi.org/10.1371/journal.pmed.0020124</w:t>
      </w:r>
    </w:p>
    <w:p w14:paraId="1AE8B988" w14:textId="77777777" w:rsidR="008D41E1" w:rsidRPr="00A4409D" w:rsidRDefault="008D41E1">
      <w:pPr>
        <w:pStyle w:val="Bibliography"/>
        <w:rPr>
          <w:lang w:val="en-US"/>
        </w:rPr>
      </w:pPr>
      <w:r w:rsidRPr="00A4409D">
        <w:rPr>
          <w:lang w:val="en-US"/>
        </w:rPr>
        <w:t xml:space="preserve">Ioannidis, J. P. A. (2008). Why most discovered true associations are inflated. </w:t>
      </w:r>
      <w:r w:rsidRPr="00A4409D">
        <w:rPr>
          <w:i/>
          <w:iCs/>
          <w:lang w:val="en-US"/>
        </w:rPr>
        <w:t>Epidemiology</w:t>
      </w:r>
      <w:r w:rsidRPr="00A4409D">
        <w:rPr>
          <w:lang w:val="en-US"/>
        </w:rPr>
        <w:t xml:space="preserve">, </w:t>
      </w:r>
      <w:r w:rsidRPr="00A4409D">
        <w:rPr>
          <w:i/>
          <w:iCs/>
          <w:lang w:val="en-US"/>
        </w:rPr>
        <w:t>19</w:t>
      </w:r>
      <w:r w:rsidRPr="00A4409D">
        <w:rPr>
          <w:lang w:val="en-US"/>
        </w:rPr>
        <w:t>(5). https://doi.org/10.1097/EDE.0b013e31818131e7</w:t>
      </w:r>
    </w:p>
    <w:p w14:paraId="6D224768" w14:textId="2671C256" w:rsidR="008D41E1" w:rsidRDefault="008D41E1" w:rsidP="00771844">
      <w:pPr>
        <w:pStyle w:val="Bibliography"/>
        <w:rPr>
          <w:lang w:val="en-US"/>
        </w:rPr>
      </w:pPr>
      <w:r w:rsidRPr="00A4409D">
        <w:rPr>
          <w:lang w:val="en-US"/>
        </w:rPr>
        <w:t xml:space="preserve">John, L. K., Loewenstein, G., &amp; Prelec, D. (2012). Measuring the prevalence of questionable research practices with incentives for truth telling. </w:t>
      </w:r>
      <w:r w:rsidRPr="00A4409D">
        <w:rPr>
          <w:i/>
          <w:iCs/>
          <w:lang w:val="en-US"/>
        </w:rPr>
        <w:t>Psychological Science</w:t>
      </w:r>
      <w:r w:rsidRPr="00A4409D">
        <w:rPr>
          <w:lang w:val="en-US"/>
        </w:rPr>
        <w:t xml:space="preserve">, </w:t>
      </w:r>
      <w:r w:rsidRPr="00A4409D">
        <w:rPr>
          <w:i/>
          <w:iCs/>
          <w:lang w:val="en-US"/>
        </w:rPr>
        <w:t>23</w:t>
      </w:r>
      <w:r w:rsidRPr="00A4409D">
        <w:rPr>
          <w:lang w:val="en-US"/>
        </w:rPr>
        <w:t>(5), 524–532. https://doi.org/10.1177/0956797611430953</w:t>
      </w:r>
    </w:p>
    <w:p w14:paraId="7539174F" w14:textId="4C8FEBF3" w:rsidR="00E56D28" w:rsidRDefault="00E56D28" w:rsidP="00C63284">
      <w:pPr>
        <w:ind w:left="720" w:hanging="720"/>
      </w:pPr>
      <w:r>
        <w:t xml:space="preserve">Kidd, R. F. (1976). Manipulation checks: Advantage or disadvantage? </w:t>
      </w:r>
      <w:r>
        <w:rPr>
          <w:rStyle w:val="Emphasis"/>
        </w:rPr>
        <w:t>Representative Research in Social Psychology, 7</w:t>
      </w:r>
      <w:r>
        <w:t>(2), 160-165.</w:t>
      </w:r>
    </w:p>
    <w:p w14:paraId="485BB566" w14:textId="77777777" w:rsidR="00E56D28" w:rsidRPr="00F67DB9" w:rsidRDefault="00E56D28" w:rsidP="00F67DB9">
      <w:pPr>
        <w:rPr>
          <w:lang w:val="en-US"/>
        </w:rPr>
      </w:pPr>
    </w:p>
    <w:p w14:paraId="0D062F9D" w14:textId="0C66585C" w:rsidR="00EC3649" w:rsidRPr="00E10E5D" w:rsidRDefault="00E10E5D" w:rsidP="00771844">
      <w:pPr>
        <w:spacing w:line="480" w:lineRule="auto"/>
        <w:ind w:left="720" w:hanging="720"/>
        <w:rPr>
          <w:i/>
          <w:lang w:val="en-US"/>
        </w:rPr>
      </w:pPr>
      <w:r>
        <w:rPr>
          <w:color w:val="000000"/>
          <w:lang w:val="en-US" w:eastAsia="en-GB"/>
        </w:rPr>
        <w:t>Krueger &amp; Heck</w:t>
      </w:r>
      <w:r w:rsidR="00EC3649" w:rsidRPr="00A4409D">
        <w:rPr>
          <w:color w:val="000000"/>
          <w:lang w:val="en-US" w:eastAsia="en-GB"/>
        </w:rPr>
        <w:t xml:space="preserve"> </w:t>
      </w:r>
      <w:r>
        <w:rPr>
          <w:color w:val="000000"/>
          <w:lang w:val="en-US" w:eastAsia="en-GB"/>
        </w:rPr>
        <w:t>(</w:t>
      </w:r>
      <w:r w:rsidR="00EC3649" w:rsidRPr="00A4409D">
        <w:rPr>
          <w:color w:val="000000"/>
          <w:lang w:val="en-US" w:eastAsia="en-GB"/>
        </w:rPr>
        <w:t>in press</w:t>
      </w:r>
      <w:r>
        <w:rPr>
          <w:color w:val="000000"/>
          <w:lang w:val="en-US" w:eastAsia="en-GB"/>
        </w:rPr>
        <w:t>)</w:t>
      </w:r>
      <w:r>
        <w:rPr>
          <w:lang w:val="en-US"/>
        </w:rPr>
        <w:t xml:space="preserve">. Putting the p-value in its place. </w:t>
      </w:r>
      <w:r>
        <w:rPr>
          <w:i/>
          <w:lang w:val="en-US"/>
        </w:rPr>
        <w:t>The American Statistician.</w:t>
      </w:r>
    </w:p>
    <w:p w14:paraId="2B706C32" w14:textId="1C24C5E8" w:rsidR="004A6A8D" w:rsidRPr="00A4409D" w:rsidRDefault="004A6A8D" w:rsidP="00771844">
      <w:pPr>
        <w:pStyle w:val="Bibliography"/>
        <w:rPr>
          <w:lang w:val="en-US"/>
        </w:rPr>
      </w:pPr>
      <w:r w:rsidRPr="00A4409D">
        <w:rPr>
          <w:lang w:val="en-US"/>
        </w:rPr>
        <w:t xml:space="preserve">Lakens, D. (2014). Performing high-powered studies efficiently with sequential analyses. </w:t>
      </w:r>
      <w:r w:rsidRPr="00A4409D">
        <w:rPr>
          <w:i/>
          <w:lang w:val="en-US"/>
        </w:rPr>
        <w:t>European Journal of Social Psychology, 44</w:t>
      </w:r>
      <w:r w:rsidRPr="00A4409D">
        <w:rPr>
          <w:lang w:val="en-US"/>
        </w:rPr>
        <w:t>(7), 701-710.</w:t>
      </w:r>
      <w:r w:rsidRPr="00A4409D">
        <w:rPr>
          <w:rFonts w:ascii="MS Gothic" w:eastAsia="MS Gothic" w:hAnsi="MS Gothic" w:cs="MS Gothic" w:hint="eastAsia"/>
          <w:lang w:val="en-US"/>
        </w:rPr>
        <w:t> </w:t>
      </w:r>
    </w:p>
    <w:p w14:paraId="571A590A" w14:textId="11CD82DE" w:rsidR="008D41E1" w:rsidRDefault="008D41E1" w:rsidP="00771844">
      <w:pPr>
        <w:pStyle w:val="Bibliography"/>
        <w:rPr>
          <w:lang w:val="en-US"/>
        </w:rPr>
      </w:pPr>
      <w:r w:rsidRPr="00A4409D">
        <w:rPr>
          <w:lang w:val="en-US"/>
        </w:rPr>
        <w:t>Lakens, D. (2014, May 29). The probability of</w:t>
      </w:r>
      <w:r w:rsidR="007C47C6" w:rsidRPr="007C47C6">
        <w:rPr>
          <w:i/>
          <w:lang w:val="en-US"/>
        </w:rPr>
        <w:t xml:space="preserve"> p </w:t>
      </w:r>
      <w:r w:rsidRPr="00A4409D">
        <w:rPr>
          <w:lang w:val="en-US"/>
        </w:rPr>
        <w:t>values as a function of the statistical power of a test. Retrieved January 31, 2018, from http://daniellakens.blogspot.ca/2014/05/the-probability-of-p-values-as-function.html</w:t>
      </w:r>
    </w:p>
    <w:p w14:paraId="47220FAD" w14:textId="5701619D" w:rsidR="00432809" w:rsidRDefault="00432809" w:rsidP="00E10E5D">
      <w:pPr>
        <w:pStyle w:val="Style1"/>
      </w:pPr>
      <w:r w:rsidRPr="00432809">
        <w:t>Lakens, D. (2014). Performing high-powered studies efficiently with sequential analyses: Sequential analyses. European Journal of Social Psychology, 44(7), 701–710. https://doi.org/10.1002/ejsp.2023</w:t>
      </w:r>
    </w:p>
    <w:p w14:paraId="00C03319" w14:textId="77777777" w:rsidR="00432809" w:rsidRPr="00432809" w:rsidRDefault="00432809" w:rsidP="003F5109">
      <w:pPr>
        <w:rPr>
          <w:lang w:val="en-US"/>
        </w:rPr>
      </w:pPr>
    </w:p>
    <w:p w14:paraId="28D6C301" w14:textId="77777777" w:rsidR="008D41E1" w:rsidRPr="00A4409D" w:rsidRDefault="008D41E1">
      <w:pPr>
        <w:pStyle w:val="Bibliography"/>
        <w:rPr>
          <w:lang w:val="en-US"/>
        </w:rPr>
      </w:pPr>
      <w:r w:rsidRPr="00A4409D">
        <w:rPr>
          <w:lang w:val="en-US"/>
        </w:rPr>
        <w:lastRenderedPageBreak/>
        <w:t xml:space="preserve">Lakens, D. (2017). Equivalence tests: A practical primer for t tests, correlations, and meta-analyses. </w:t>
      </w:r>
      <w:r w:rsidRPr="00A4409D">
        <w:rPr>
          <w:i/>
          <w:iCs/>
          <w:lang w:val="en-US"/>
        </w:rPr>
        <w:t>Social Psychological and Personality Science</w:t>
      </w:r>
      <w:r w:rsidRPr="00A4409D">
        <w:rPr>
          <w:lang w:val="en-US"/>
        </w:rPr>
        <w:t xml:space="preserve">, </w:t>
      </w:r>
      <w:r w:rsidRPr="00A4409D">
        <w:rPr>
          <w:i/>
          <w:iCs/>
          <w:lang w:val="en-US"/>
        </w:rPr>
        <w:t>8</w:t>
      </w:r>
      <w:r w:rsidRPr="00A4409D">
        <w:rPr>
          <w:lang w:val="en-US"/>
        </w:rPr>
        <w:t>(4), 355–362. https://doi.org/10.1177/1948550617697177</w:t>
      </w:r>
    </w:p>
    <w:p w14:paraId="5203C631" w14:textId="77777777" w:rsidR="008D41E1" w:rsidRPr="00A4409D" w:rsidRDefault="008D41E1">
      <w:pPr>
        <w:pStyle w:val="Bibliography"/>
        <w:rPr>
          <w:lang w:val="en-US"/>
        </w:rPr>
      </w:pPr>
      <w:r w:rsidRPr="00A4409D">
        <w:rPr>
          <w:lang w:val="en-US"/>
        </w:rPr>
        <w:t xml:space="preserve">Lakens, D., Adolfi, F. G., Albers, C., Anvari, F., Apps, M. A. J., Argamon, S. E., … Zwaan, R. (In press). Justify your alpha. </w:t>
      </w:r>
      <w:r w:rsidRPr="00A4409D">
        <w:rPr>
          <w:i/>
          <w:iCs/>
          <w:lang w:val="en-US"/>
        </w:rPr>
        <w:t>Nature Human Behaviour</w:t>
      </w:r>
      <w:r w:rsidRPr="00A4409D">
        <w:rPr>
          <w:lang w:val="en-US"/>
        </w:rPr>
        <w:t>. https://doi.org/10.17605/OSF.IO/9S3Y6</w:t>
      </w:r>
    </w:p>
    <w:p w14:paraId="75D734EB" w14:textId="77777777" w:rsidR="008D41E1" w:rsidRPr="00A4409D" w:rsidRDefault="008D41E1">
      <w:pPr>
        <w:pStyle w:val="Bibliography"/>
        <w:rPr>
          <w:lang w:val="en-US"/>
        </w:rPr>
      </w:pPr>
      <w:r w:rsidRPr="00A4409D">
        <w:rPr>
          <w:lang w:val="en-US"/>
        </w:rPr>
        <w:t xml:space="preserve">LeBel, E. P., &amp; Peters, K. R. (2011). Fearing the future of empirical psychology: Bem’s (2011) evidence of psi as a case study of deficiencies in modal research practice. </w:t>
      </w:r>
      <w:r w:rsidRPr="00A4409D">
        <w:rPr>
          <w:i/>
          <w:iCs/>
          <w:lang w:val="en-US"/>
        </w:rPr>
        <w:t>Review of General Psychology</w:t>
      </w:r>
      <w:r w:rsidRPr="00A4409D">
        <w:rPr>
          <w:lang w:val="en-US"/>
        </w:rPr>
        <w:t xml:space="preserve">, </w:t>
      </w:r>
      <w:r w:rsidRPr="00A4409D">
        <w:rPr>
          <w:i/>
          <w:iCs/>
          <w:lang w:val="en-US"/>
        </w:rPr>
        <w:t>15</w:t>
      </w:r>
      <w:r w:rsidRPr="00A4409D">
        <w:rPr>
          <w:lang w:val="en-US"/>
        </w:rPr>
        <w:t>(4), 371–379. https://doi.org/10.1037/a0025172</w:t>
      </w:r>
    </w:p>
    <w:p w14:paraId="5C160385" w14:textId="5BCC6FBF" w:rsidR="008D41E1" w:rsidRDefault="008D41E1" w:rsidP="00E12FDA">
      <w:pPr>
        <w:pStyle w:val="Bibliography"/>
        <w:rPr>
          <w:lang w:val="en-US"/>
        </w:rPr>
      </w:pPr>
      <w:r w:rsidRPr="00A4409D">
        <w:rPr>
          <w:lang w:val="en-US"/>
        </w:rPr>
        <w:t xml:space="preserve">Lindsay, D. S., Simons, D. J., &amp; Lilienfeld, S. O. (2016, November 30). Research Preregistration 101. </w:t>
      </w:r>
      <w:r w:rsidRPr="00A4409D">
        <w:rPr>
          <w:i/>
          <w:iCs/>
          <w:lang w:val="en-US"/>
        </w:rPr>
        <w:t>APS Observer</w:t>
      </w:r>
      <w:r w:rsidRPr="00A4409D">
        <w:rPr>
          <w:lang w:val="en-US"/>
        </w:rPr>
        <w:t xml:space="preserve">, </w:t>
      </w:r>
      <w:r w:rsidRPr="00A4409D">
        <w:rPr>
          <w:i/>
          <w:iCs/>
          <w:lang w:val="en-US"/>
        </w:rPr>
        <w:t>29</w:t>
      </w:r>
      <w:r w:rsidRPr="00A4409D">
        <w:rPr>
          <w:lang w:val="en-US"/>
        </w:rPr>
        <w:t>(10). Retrieved from https://www.psychologicalscience.org/observer/research-preregistration-101</w:t>
      </w:r>
    </w:p>
    <w:p w14:paraId="16B7A842" w14:textId="77777777" w:rsidR="00280FCF" w:rsidRPr="00280FCF" w:rsidRDefault="00280FCF" w:rsidP="00AB0FA4">
      <w:pPr>
        <w:ind w:left="720" w:hanging="720"/>
        <w:rPr>
          <w:rFonts w:eastAsia="Times New Roman"/>
          <w:lang w:val="en-GB" w:eastAsia="en-GB"/>
        </w:rPr>
      </w:pPr>
      <w:r w:rsidRPr="00280FCF">
        <w:rPr>
          <w:rFonts w:eastAsia="Times New Roman"/>
          <w:lang w:val="en-GB" w:eastAsia="en-GB"/>
        </w:rPr>
        <w:t xml:space="preserve">Loken, E., &amp; Gelman, A. (2017). Measurement error and the replication crisis. </w:t>
      </w:r>
      <w:r w:rsidRPr="00280FCF">
        <w:rPr>
          <w:rFonts w:eastAsia="Times New Roman"/>
          <w:i/>
          <w:iCs/>
          <w:lang w:val="en-GB" w:eastAsia="en-GB"/>
        </w:rPr>
        <w:t>Science</w:t>
      </w:r>
      <w:r w:rsidRPr="00280FCF">
        <w:rPr>
          <w:rFonts w:eastAsia="Times New Roman"/>
          <w:lang w:val="en-GB" w:eastAsia="en-GB"/>
        </w:rPr>
        <w:t xml:space="preserve">, </w:t>
      </w:r>
      <w:r w:rsidRPr="00280FCF">
        <w:rPr>
          <w:rFonts w:eastAsia="Times New Roman"/>
          <w:i/>
          <w:iCs/>
          <w:lang w:val="en-GB" w:eastAsia="en-GB"/>
        </w:rPr>
        <w:t>355</w:t>
      </w:r>
      <w:r w:rsidRPr="00280FCF">
        <w:rPr>
          <w:rFonts w:eastAsia="Times New Roman"/>
          <w:lang w:val="en-GB" w:eastAsia="en-GB"/>
        </w:rPr>
        <w:t>(6325), 584-585.</w:t>
      </w:r>
    </w:p>
    <w:p w14:paraId="4CE7CA94" w14:textId="77777777" w:rsidR="00280FCF" w:rsidRPr="00F67DB9" w:rsidRDefault="00280FCF" w:rsidP="00F67DB9">
      <w:pPr>
        <w:rPr>
          <w:lang w:val="en-US"/>
        </w:rPr>
      </w:pPr>
    </w:p>
    <w:p w14:paraId="5391F1BD" w14:textId="0A05DC79" w:rsidR="008D41E1" w:rsidRDefault="008D41E1">
      <w:pPr>
        <w:pStyle w:val="Bibliography"/>
        <w:rPr>
          <w:lang w:val="en-US"/>
        </w:rPr>
      </w:pPr>
      <w:r w:rsidRPr="00A4409D">
        <w:rPr>
          <w:lang w:val="en-US"/>
        </w:rPr>
        <w:t>Masicampo, E. J., &amp; Lalande, D. R. (2012). A peculiar prevalence of</w:t>
      </w:r>
      <w:r w:rsidR="007C47C6" w:rsidRPr="007C47C6">
        <w:rPr>
          <w:i/>
          <w:lang w:val="en-US"/>
        </w:rPr>
        <w:t xml:space="preserve"> p </w:t>
      </w:r>
      <w:r w:rsidRPr="00A4409D">
        <w:rPr>
          <w:lang w:val="en-US"/>
        </w:rPr>
        <w:t xml:space="preserve">values just below .05. </w:t>
      </w:r>
      <w:r w:rsidRPr="00A4409D">
        <w:rPr>
          <w:i/>
          <w:iCs/>
          <w:lang w:val="en-US"/>
        </w:rPr>
        <w:t>Quarterly Journal of Experimental Psychology</w:t>
      </w:r>
      <w:r w:rsidRPr="00A4409D">
        <w:rPr>
          <w:lang w:val="en-US"/>
        </w:rPr>
        <w:t xml:space="preserve">, </w:t>
      </w:r>
      <w:r w:rsidRPr="00A4409D">
        <w:rPr>
          <w:i/>
          <w:iCs/>
          <w:lang w:val="en-US"/>
        </w:rPr>
        <w:t>65</w:t>
      </w:r>
      <w:r w:rsidRPr="00A4409D">
        <w:rPr>
          <w:lang w:val="en-US"/>
        </w:rPr>
        <w:t>(11), 2271–2279. https://doi.org/10.1080/17470218.2012.711335</w:t>
      </w:r>
    </w:p>
    <w:p w14:paraId="37ABFC29" w14:textId="05A1B2E7" w:rsidR="00DC0A16" w:rsidRPr="00DC0A16" w:rsidRDefault="00DC0A16" w:rsidP="00DC0A16">
      <w:pPr>
        <w:spacing w:line="480" w:lineRule="auto"/>
        <w:ind w:left="720" w:hanging="720"/>
      </w:pPr>
      <w:r w:rsidRPr="000209FE">
        <w:t xml:space="preserve">Maxwell, S. E., Kelley, K., &amp; Rausch, J. R. (2008). Sample size planning for statistical power and accuracy in parameter estimation. </w:t>
      </w:r>
      <w:r w:rsidRPr="00916912">
        <w:rPr>
          <w:i/>
        </w:rPr>
        <w:t>Annual Review of Psychology, 59</w:t>
      </w:r>
      <w:r w:rsidRPr="000209FE">
        <w:t>, 537-563. DOI: 10.1146/annurev.psych.59.103006.093735</w:t>
      </w:r>
    </w:p>
    <w:p w14:paraId="402BE02A" w14:textId="77777777" w:rsidR="008D41E1" w:rsidRPr="00A4409D" w:rsidRDefault="008D41E1">
      <w:pPr>
        <w:pStyle w:val="Bibliography"/>
        <w:rPr>
          <w:lang w:val="en-US"/>
        </w:rPr>
      </w:pPr>
      <w:r w:rsidRPr="00A4409D">
        <w:rPr>
          <w:lang w:val="en-US"/>
        </w:rPr>
        <w:t xml:space="preserve">Morey, R. D., Chambers, C. D., Etchells, P. J., Harris, C. R., Hoekstra, R., Lakens, D., … Zwaan, R. A. (2016). The peer reviewers’ openness initiative: Incentivizing open research practices through peer review. </w:t>
      </w:r>
      <w:r w:rsidRPr="00A4409D">
        <w:rPr>
          <w:i/>
          <w:iCs/>
          <w:lang w:val="en-US"/>
        </w:rPr>
        <w:t>Royal Society Open Science</w:t>
      </w:r>
      <w:r w:rsidRPr="00A4409D">
        <w:rPr>
          <w:lang w:val="en-US"/>
        </w:rPr>
        <w:t xml:space="preserve">, </w:t>
      </w:r>
      <w:r w:rsidRPr="00A4409D">
        <w:rPr>
          <w:i/>
          <w:iCs/>
          <w:lang w:val="en-US"/>
        </w:rPr>
        <w:t>3</w:t>
      </w:r>
      <w:r w:rsidRPr="00A4409D">
        <w:rPr>
          <w:lang w:val="en-US"/>
        </w:rPr>
        <w:t>(1), 150547. https://doi.org/10.1098/rsos.150547</w:t>
      </w:r>
    </w:p>
    <w:p w14:paraId="6E4389AA" w14:textId="1E20C2A1" w:rsidR="008D41E1" w:rsidRPr="00A4409D" w:rsidRDefault="008D41E1">
      <w:pPr>
        <w:pStyle w:val="Bibliography"/>
        <w:rPr>
          <w:lang w:val="en-US"/>
        </w:rPr>
      </w:pPr>
      <w:r w:rsidRPr="00A4409D">
        <w:rPr>
          <w:lang w:val="en-US"/>
        </w:rPr>
        <w:lastRenderedPageBreak/>
        <w:t xml:space="preserve">Nelson, L. D., Simmons, J., &amp; Simonsohn, U. (2018). Psychology’s Renaissance. </w:t>
      </w:r>
      <w:r w:rsidRPr="00A4409D">
        <w:rPr>
          <w:i/>
          <w:iCs/>
          <w:lang w:val="en-US"/>
        </w:rPr>
        <w:t>Annual Review of Psychology</w:t>
      </w:r>
      <w:r w:rsidRPr="00A4409D">
        <w:rPr>
          <w:lang w:val="en-US"/>
        </w:rPr>
        <w:t xml:space="preserve">, </w:t>
      </w:r>
      <w:r w:rsidRPr="00A4409D">
        <w:rPr>
          <w:i/>
          <w:iCs/>
          <w:lang w:val="en-US"/>
        </w:rPr>
        <w:t>69</w:t>
      </w:r>
      <w:r w:rsidRPr="00A4409D">
        <w:rPr>
          <w:lang w:val="en-US"/>
        </w:rPr>
        <w:t>(1), 511–534. https://doi.org/10.1146/annurev-psych-122216-011836</w:t>
      </w:r>
    </w:p>
    <w:p w14:paraId="20B1D939" w14:textId="0D8B2B24" w:rsidR="003F36F6" w:rsidRPr="003F5109" w:rsidRDefault="003F36F6" w:rsidP="00585603">
      <w:pPr>
        <w:spacing w:line="480" w:lineRule="auto"/>
        <w:ind w:left="720" w:hanging="720"/>
        <w:rPr>
          <w:color w:val="222222"/>
          <w:shd w:val="clear" w:color="auto" w:fill="FFFFFF"/>
        </w:rPr>
      </w:pPr>
      <w:r w:rsidRPr="003F5109">
        <w:rPr>
          <w:color w:val="222222"/>
          <w:shd w:val="clear" w:color="auto" w:fill="FFFFFF"/>
        </w:rPr>
        <w:t>Nieuwenhuis, S., Forstmann, B. U., &amp; Wagenmakers, E. J. (2011). Erroneous analyses of interactions in neuroscience: a problem of significance. </w:t>
      </w:r>
      <w:r w:rsidRPr="003F5109">
        <w:rPr>
          <w:i/>
          <w:iCs/>
          <w:color w:val="222222"/>
          <w:shd w:val="clear" w:color="auto" w:fill="FFFFFF"/>
        </w:rPr>
        <w:t>Nature neuroscience</w:t>
      </w:r>
      <w:r w:rsidRPr="003F5109">
        <w:rPr>
          <w:color w:val="222222"/>
          <w:shd w:val="clear" w:color="auto" w:fill="FFFFFF"/>
        </w:rPr>
        <w:t>, </w:t>
      </w:r>
      <w:r w:rsidRPr="003F5109">
        <w:rPr>
          <w:i/>
          <w:iCs/>
          <w:color w:val="222222"/>
          <w:shd w:val="clear" w:color="auto" w:fill="FFFFFF"/>
        </w:rPr>
        <w:t>14</w:t>
      </w:r>
      <w:r w:rsidRPr="003F5109">
        <w:rPr>
          <w:color w:val="222222"/>
          <w:shd w:val="clear" w:color="auto" w:fill="FFFFFF"/>
        </w:rPr>
        <w:t>(9), 1105 -1107.</w:t>
      </w:r>
    </w:p>
    <w:p w14:paraId="7FB871D3" w14:textId="72633CB4" w:rsidR="002E0A0C" w:rsidRPr="002E0A0C" w:rsidRDefault="002E0A0C" w:rsidP="00585603">
      <w:pPr>
        <w:spacing w:line="480" w:lineRule="auto"/>
        <w:ind w:left="720" w:hanging="720"/>
        <w:rPr>
          <w:sz w:val="22"/>
          <w:lang w:val="en-US"/>
        </w:rPr>
      </w:pPr>
      <w:r w:rsidRPr="002E0A0C">
        <w:rPr>
          <w:color w:val="000000"/>
          <w:szCs w:val="27"/>
        </w:rPr>
        <w:t>Nosek, B. A., Alter, G., Banks, G. C., Borsboom, D., Bowman, S. D., Breckler, S. J., … Yarkoni, T. (2015). Promoting an open research culture. </w:t>
      </w:r>
      <w:r w:rsidRPr="002E0A0C">
        <w:rPr>
          <w:i/>
          <w:iCs/>
          <w:color w:val="000000"/>
          <w:szCs w:val="27"/>
        </w:rPr>
        <w:t>Science, 348</w:t>
      </w:r>
      <w:r w:rsidRPr="002E0A0C">
        <w:rPr>
          <w:color w:val="000000"/>
          <w:szCs w:val="27"/>
        </w:rPr>
        <w:t>, 1422-1425.</w:t>
      </w:r>
    </w:p>
    <w:p w14:paraId="69D767BD" w14:textId="13B772B6" w:rsidR="00484C6F" w:rsidRPr="00A4409D" w:rsidRDefault="003F36F6" w:rsidP="00585603">
      <w:pPr>
        <w:spacing w:line="480" w:lineRule="auto"/>
        <w:ind w:left="720" w:hanging="720"/>
        <w:rPr>
          <w:lang w:val="en-US"/>
        </w:rPr>
      </w:pPr>
      <w:r w:rsidRPr="00A4409D">
        <w:rPr>
          <w:lang w:val="en-US"/>
        </w:rPr>
        <w:t xml:space="preserve"> </w:t>
      </w:r>
      <w:r w:rsidR="00484C6F" w:rsidRPr="00A4409D">
        <w:rPr>
          <w:lang w:val="en-US"/>
        </w:rPr>
        <w:t>Nosek, B</w:t>
      </w:r>
      <w:r w:rsidR="00585603" w:rsidRPr="00A4409D">
        <w:rPr>
          <w:lang w:val="en-US"/>
        </w:rPr>
        <w:t>. A., &amp; Lindsay, D. S. (2018, March</w:t>
      </w:r>
      <w:r w:rsidR="00484C6F" w:rsidRPr="00A4409D">
        <w:rPr>
          <w:lang w:val="en-US"/>
        </w:rPr>
        <w:t xml:space="preserve">).  Preregistration becoming the norm in psychological science.  </w:t>
      </w:r>
      <w:r w:rsidR="00484C6F" w:rsidRPr="00A4409D">
        <w:rPr>
          <w:i/>
          <w:lang w:val="en-US"/>
        </w:rPr>
        <w:t>APS Observer</w:t>
      </w:r>
      <w:r w:rsidR="00484C6F" w:rsidRPr="00A4409D">
        <w:rPr>
          <w:lang w:val="en-US"/>
        </w:rPr>
        <w:t>.</w:t>
      </w:r>
    </w:p>
    <w:p w14:paraId="148D8BA5" w14:textId="2036DA93" w:rsidR="00EF635C" w:rsidRPr="00A4409D" w:rsidRDefault="00EF635C" w:rsidP="00585603">
      <w:pPr>
        <w:spacing w:line="480" w:lineRule="auto"/>
        <w:ind w:left="720" w:hanging="720"/>
        <w:rPr>
          <w:lang w:val="en-US"/>
        </w:rPr>
      </w:pPr>
      <w:r w:rsidRPr="00A4409D">
        <w:rPr>
          <w:color w:val="36312D"/>
          <w:lang w:val="en-US"/>
        </w:rPr>
        <w:t>Nuijten, M. B., Hartgerink, C. H. J., van Assen, M. A. L. M., Epskamp, S., &amp; Wicherts, J. M. (2016). The prevalence of statistical reporting errors in psychology (1985-2013). </w:t>
      </w:r>
      <w:r w:rsidRPr="00A4409D">
        <w:rPr>
          <w:rStyle w:val="Emphasis"/>
          <w:color w:val="36312D"/>
          <w:bdr w:val="none" w:sz="0" w:space="0" w:color="auto" w:frame="1"/>
          <w:lang w:val="en-US"/>
        </w:rPr>
        <w:t>Behavior Research Methods, 48(4)</w:t>
      </w:r>
      <w:r w:rsidRPr="00A4409D">
        <w:rPr>
          <w:color w:val="36312D"/>
          <w:lang w:val="en-US"/>
        </w:rPr>
        <w:t>,</w:t>
      </w:r>
      <w:r w:rsidRPr="00A4409D">
        <w:rPr>
          <w:rStyle w:val="Emphasis"/>
          <w:color w:val="36312D"/>
          <w:bdr w:val="none" w:sz="0" w:space="0" w:color="auto" w:frame="1"/>
          <w:lang w:val="en-US"/>
        </w:rPr>
        <w:t> </w:t>
      </w:r>
      <w:r w:rsidRPr="00A4409D">
        <w:rPr>
          <w:color w:val="36312D"/>
          <w:lang w:val="en-US"/>
        </w:rPr>
        <w:t>1205-1226</w:t>
      </w:r>
      <w:r w:rsidRPr="00A4409D">
        <w:rPr>
          <w:rStyle w:val="Emphasis"/>
          <w:color w:val="36312D"/>
          <w:bdr w:val="none" w:sz="0" w:space="0" w:color="auto" w:frame="1"/>
          <w:lang w:val="en-US"/>
        </w:rPr>
        <w:t>. </w:t>
      </w:r>
      <w:r w:rsidRPr="00A4409D">
        <w:rPr>
          <w:color w:val="36312D"/>
          <w:lang w:val="en-US"/>
        </w:rPr>
        <w:t> DOI: 10.3758/s13428-015-0664-2 </w:t>
      </w:r>
    </w:p>
    <w:p w14:paraId="300539DE" w14:textId="77777777" w:rsidR="008D41E1" w:rsidRPr="00A4409D" w:rsidRDefault="008D41E1">
      <w:pPr>
        <w:pStyle w:val="Bibliography"/>
        <w:rPr>
          <w:lang w:val="en-US"/>
        </w:rPr>
      </w:pPr>
      <w:r w:rsidRPr="00A4409D">
        <w:rPr>
          <w:lang w:val="en-US"/>
        </w:rPr>
        <w:t xml:space="preserve">Open Science Collaboration. (2015). Estimating the reproducibility of psychological science. </w:t>
      </w:r>
      <w:r w:rsidRPr="00A4409D">
        <w:rPr>
          <w:i/>
          <w:iCs/>
          <w:lang w:val="en-US"/>
        </w:rPr>
        <w:t>Science</w:t>
      </w:r>
      <w:r w:rsidRPr="00A4409D">
        <w:rPr>
          <w:lang w:val="en-US"/>
        </w:rPr>
        <w:t xml:space="preserve">, </w:t>
      </w:r>
      <w:r w:rsidRPr="00A4409D">
        <w:rPr>
          <w:i/>
          <w:iCs/>
          <w:lang w:val="en-US"/>
        </w:rPr>
        <w:t>349</w:t>
      </w:r>
      <w:r w:rsidRPr="00A4409D">
        <w:rPr>
          <w:lang w:val="en-US"/>
        </w:rPr>
        <w:t>(6251), aac4716. https://doi.org/10.1126/science.aac4716</w:t>
      </w:r>
    </w:p>
    <w:p w14:paraId="5389BDE8" w14:textId="77777777" w:rsidR="008D41E1" w:rsidRDefault="008D41E1">
      <w:pPr>
        <w:pStyle w:val="Bibliography"/>
        <w:rPr>
          <w:lang w:val="en-US"/>
        </w:rPr>
      </w:pPr>
      <w:r w:rsidRPr="00A4409D">
        <w:rPr>
          <w:lang w:val="en-US"/>
        </w:rPr>
        <w:t>Peer reviewers’ openness initiative. (2014, September 13). Retrieved January 31, 2018, from https://opennessinitiative.org/the-initiative/</w:t>
      </w:r>
    </w:p>
    <w:p w14:paraId="53C7785B" w14:textId="26611E0A" w:rsidR="002E0A0C" w:rsidRDefault="002E0A0C" w:rsidP="00E10E5D">
      <w:pPr>
        <w:spacing w:line="480" w:lineRule="auto"/>
        <w:ind w:left="709" w:hanging="709"/>
        <w:rPr>
          <w:lang w:val="en-US"/>
        </w:rPr>
      </w:pPr>
      <w:r w:rsidRPr="008D41E1">
        <w:t xml:space="preserve">Peters, D. P., &amp; Ceci, S. J. (1982). Peer-review practices of psychological journals: The fate of published articles, submitted again. </w:t>
      </w:r>
      <w:r w:rsidRPr="008D41E1">
        <w:rPr>
          <w:i/>
          <w:iCs/>
        </w:rPr>
        <w:t>Behavioral and Brain Sciences</w:t>
      </w:r>
      <w:r w:rsidRPr="008D41E1">
        <w:t xml:space="preserve">, </w:t>
      </w:r>
      <w:r w:rsidRPr="008D41E1">
        <w:rPr>
          <w:i/>
          <w:iCs/>
        </w:rPr>
        <w:t>5</w:t>
      </w:r>
      <w:r w:rsidRPr="008D41E1">
        <w:t>(2), 187–195. https://doi.org/10.1017/S0140525X00011183</w:t>
      </w:r>
    </w:p>
    <w:p w14:paraId="29C7EF82" w14:textId="3E4E0FF8" w:rsidR="0061512A" w:rsidRPr="00E10E5D" w:rsidRDefault="0061512A" w:rsidP="00E10E5D">
      <w:pPr>
        <w:spacing w:line="480" w:lineRule="auto"/>
        <w:ind w:left="709" w:hanging="709"/>
        <w:rPr>
          <w:i/>
          <w:lang w:val="en-US"/>
        </w:rPr>
      </w:pPr>
      <w:r>
        <w:rPr>
          <w:lang w:val="en-US"/>
        </w:rPr>
        <w:t xml:space="preserve">Psychological Science (2015). </w:t>
      </w:r>
      <w:r>
        <w:t xml:space="preserve">Retraction of “Sadness impairs color perception.” </w:t>
      </w:r>
      <w:r>
        <w:rPr>
          <w:i/>
        </w:rPr>
        <w:t xml:space="preserve">Psychological Science, 26(11), </w:t>
      </w:r>
      <w:r>
        <w:t>doi: 10.1177/0956797615597672</w:t>
      </w:r>
    </w:p>
    <w:p w14:paraId="5A3AC282" w14:textId="34539319" w:rsidR="008D41E1" w:rsidRPr="00A4409D" w:rsidRDefault="008D41E1">
      <w:pPr>
        <w:pStyle w:val="Bibliography"/>
        <w:rPr>
          <w:lang w:val="en-US"/>
        </w:rPr>
      </w:pPr>
      <w:r w:rsidRPr="00A4409D">
        <w:rPr>
          <w:lang w:val="en-US"/>
        </w:rPr>
        <w:t>Roediger,</w:t>
      </w:r>
      <w:r w:rsidR="006B03E8" w:rsidRPr="00A4409D">
        <w:rPr>
          <w:lang w:val="en-US"/>
        </w:rPr>
        <w:t xml:space="preserve"> H. L. (2007, April 1). Twelve tips for r</w:t>
      </w:r>
      <w:r w:rsidRPr="00A4409D">
        <w:rPr>
          <w:lang w:val="en-US"/>
        </w:rPr>
        <w:t xml:space="preserve">eviewers. </w:t>
      </w:r>
      <w:r w:rsidRPr="00A4409D">
        <w:rPr>
          <w:i/>
          <w:iCs/>
          <w:lang w:val="en-US"/>
        </w:rPr>
        <w:t>APS Observer</w:t>
      </w:r>
      <w:r w:rsidRPr="00A4409D">
        <w:rPr>
          <w:lang w:val="en-US"/>
        </w:rPr>
        <w:t xml:space="preserve">, </w:t>
      </w:r>
      <w:r w:rsidRPr="00A4409D">
        <w:rPr>
          <w:i/>
          <w:iCs/>
          <w:lang w:val="en-US"/>
        </w:rPr>
        <w:t>20</w:t>
      </w:r>
      <w:r w:rsidRPr="00A4409D">
        <w:rPr>
          <w:lang w:val="en-US"/>
        </w:rPr>
        <w:t>(4). Retrieved from https://www.psychologicalscience.org/observer/twelve-tips-for-reviewers</w:t>
      </w:r>
    </w:p>
    <w:p w14:paraId="50EEE1EF" w14:textId="775E72F9" w:rsidR="0025785F" w:rsidRDefault="0025785F">
      <w:pPr>
        <w:pStyle w:val="Bibliography"/>
        <w:rPr>
          <w:lang w:val="en-US"/>
        </w:rPr>
      </w:pPr>
      <w:r w:rsidRPr="008D41E1">
        <w:lastRenderedPageBreak/>
        <w:t xml:space="preserve">Ross-Hellauer, T. (2017). What is open peer review? A systematic review [version 2; referees: 4 approved]. </w:t>
      </w:r>
      <w:r w:rsidRPr="008D41E1">
        <w:rPr>
          <w:i/>
          <w:iCs/>
        </w:rPr>
        <w:t>F1000Research</w:t>
      </w:r>
      <w:r w:rsidRPr="008D41E1">
        <w:t xml:space="preserve">, </w:t>
      </w:r>
      <w:r w:rsidRPr="008D41E1">
        <w:rPr>
          <w:i/>
          <w:iCs/>
        </w:rPr>
        <w:t>6</w:t>
      </w:r>
      <w:r w:rsidRPr="008D41E1">
        <w:t xml:space="preserve">(588). </w:t>
      </w:r>
      <w:hyperlink r:id="rId24" w:history="1">
        <w:r w:rsidRPr="004A3A32">
          <w:rPr>
            <w:rStyle w:val="Hyperlink"/>
          </w:rPr>
          <w:t>https://doi.org/10.12688/f1000research.11369.2</w:t>
        </w:r>
      </w:hyperlink>
    </w:p>
    <w:p w14:paraId="391EF87B" w14:textId="4DFF29AE" w:rsidR="008D41E1" w:rsidRPr="00A4409D" w:rsidRDefault="008D41E1">
      <w:pPr>
        <w:pStyle w:val="Bibliography"/>
        <w:rPr>
          <w:lang w:val="en-US"/>
        </w:rPr>
      </w:pPr>
      <w:r w:rsidRPr="00A4409D">
        <w:rPr>
          <w:lang w:val="en-US"/>
        </w:rPr>
        <w:t xml:space="preserve">Samuelson, P. L., Jarvinen, M. J., Paulus, T. B., Church, I. M., Hardy, S. A., &amp; Barrett, J. L. (2015). Implicit theories of intellectual virtues and vices: A focus on intellectual humility. </w:t>
      </w:r>
      <w:r w:rsidRPr="00A4409D">
        <w:rPr>
          <w:i/>
          <w:iCs/>
          <w:lang w:val="en-US"/>
        </w:rPr>
        <w:t>The Journal of Positive Psychology</w:t>
      </w:r>
      <w:r w:rsidRPr="00A4409D">
        <w:rPr>
          <w:lang w:val="en-US"/>
        </w:rPr>
        <w:t xml:space="preserve">, </w:t>
      </w:r>
      <w:r w:rsidRPr="00A4409D">
        <w:rPr>
          <w:i/>
          <w:iCs/>
          <w:lang w:val="en-US"/>
        </w:rPr>
        <w:t>10</w:t>
      </w:r>
      <w:r w:rsidRPr="00A4409D">
        <w:rPr>
          <w:lang w:val="en-US"/>
        </w:rPr>
        <w:t>(5), 389–406. https://doi.org/10.1080/17439760.2014.967802</w:t>
      </w:r>
    </w:p>
    <w:p w14:paraId="742F46AB" w14:textId="77777777" w:rsidR="008D41E1" w:rsidRPr="00A4409D" w:rsidRDefault="008D41E1">
      <w:pPr>
        <w:pStyle w:val="Bibliography"/>
        <w:rPr>
          <w:lang w:val="en-US"/>
        </w:rPr>
      </w:pPr>
      <w:r w:rsidRPr="00A4409D">
        <w:rPr>
          <w:lang w:val="en-US"/>
        </w:rPr>
        <w:t xml:space="preserve">Schimmack, U. (2012). The ironic effect of significant results on the credibility of multiple-study articles. </w:t>
      </w:r>
      <w:r w:rsidRPr="00A4409D">
        <w:rPr>
          <w:i/>
          <w:iCs/>
          <w:lang w:val="en-US"/>
        </w:rPr>
        <w:t>Psychological Methods</w:t>
      </w:r>
      <w:r w:rsidRPr="00A4409D">
        <w:rPr>
          <w:lang w:val="en-US"/>
        </w:rPr>
        <w:t xml:space="preserve">, </w:t>
      </w:r>
      <w:r w:rsidRPr="00A4409D">
        <w:rPr>
          <w:i/>
          <w:iCs/>
          <w:lang w:val="en-US"/>
        </w:rPr>
        <w:t>17</w:t>
      </w:r>
      <w:r w:rsidRPr="00A4409D">
        <w:rPr>
          <w:lang w:val="en-US"/>
        </w:rPr>
        <w:t>(4), 551–566. https://doi.org/10.1037/a0029487</w:t>
      </w:r>
    </w:p>
    <w:p w14:paraId="6237EFE2" w14:textId="24D91EA3" w:rsidR="00203DC1" w:rsidRDefault="00203DC1">
      <w:pPr>
        <w:pStyle w:val="Bibliography"/>
        <w:rPr>
          <w:lang w:val="en-US"/>
        </w:rPr>
      </w:pPr>
      <w:r w:rsidRPr="00203DC1">
        <w:rPr>
          <w:lang w:val="en-US"/>
        </w:rPr>
        <w:t xml:space="preserve">Schönbrodt, F. D., Wagenmakers, E-J., Zehetleitner, M., Perugini, M. (2017) Sequential hypothesis testing with Bayes factors: Efficiently testing mean differences. </w:t>
      </w:r>
      <w:r w:rsidRPr="00203DC1">
        <w:rPr>
          <w:i/>
          <w:lang w:val="en-US"/>
        </w:rPr>
        <w:t>Psychological Methods, 22</w:t>
      </w:r>
      <w:r w:rsidRPr="00203DC1">
        <w:rPr>
          <w:lang w:val="en-US"/>
        </w:rPr>
        <w:t xml:space="preserve">(2), 322-339. </w:t>
      </w:r>
      <w:r w:rsidRPr="00A4409D">
        <w:rPr>
          <w:lang w:val="en-US"/>
        </w:rPr>
        <w:t>https://doi.org/</w:t>
      </w:r>
      <w:r w:rsidRPr="00203DC1">
        <w:rPr>
          <w:lang w:val="en-US"/>
        </w:rPr>
        <w:t>10.1037/met0000061</w:t>
      </w:r>
    </w:p>
    <w:p w14:paraId="0CA13827" w14:textId="43EA164D" w:rsidR="00E56D28" w:rsidRDefault="008D41E1" w:rsidP="002956B3">
      <w:pPr>
        <w:pStyle w:val="Bibliography"/>
        <w:rPr>
          <w:lang w:val="en-US"/>
        </w:rPr>
      </w:pPr>
      <w:r w:rsidRPr="00A4409D">
        <w:rPr>
          <w:lang w:val="en-US"/>
        </w:rPr>
        <w:t>Schönbrodt, F. D., Maier, M., Heene, M., &amp; Zehetleitner, M. (2015). Commitment to research transparency. Retrieved January 31, 2018, from http://www.researchtransparency.org</w:t>
      </w:r>
    </w:p>
    <w:p w14:paraId="609B1591" w14:textId="0A7EDA24" w:rsidR="00E56D28" w:rsidRDefault="00E56D28" w:rsidP="00C63284">
      <w:pPr>
        <w:spacing w:line="480" w:lineRule="auto"/>
        <w:ind w:left="720" w:hanging="720"/>
      </w:pPr>
      <w:r w:rsidRPr="00E56D28">
        <w:rPr>
          <w:rFonts w:eastAsia="Times New Roman"/>
          <w:lang w:val="en-GB" w:eastAsia="en-GB"/>
        </w:rPr>
        <w:t xml:space="preserve">Sigall, H., &amp; Mills, J. (1998). Measures of independent variables and mediators are useful in social psychology experiments: But are they necessary?. </w:t>
      </w:r>
      <w:r w:rsidRPr="00E56D28">
        <w:rPr>
          <w:rFonts w:eastAsia="Times New Roman"/>
          <w:i/>
          <w:iCs/>
          <w:lang w:val="en-GB" w:eastAsia="en-GB"/>
        </w:rPr>
        <w:t>Personality and Social Psychology Review</w:t>
      </w:r>
      <w:r w:rsidRPr="00E56D28">
        <w:rPr>
          <w:rFonts w:eastAsia="Times New Roman"/>
          <w:lang w:val="en-GB" w:eastAsia="en-GB"/>
        </w:rPr>
        <w:t xml:space="preserve">, </w:t>
      </w:r>
      <w:r w:rsidRPr="00E56D28">
        <w:rPr>
          <w:rFonts w:eastAsia="Times New Roman"/>
          <w:i/>
          <w:iCs/>
          <w:lang w:val="en-GB" w:eastAsia="en-GB"/>
        </w:rPr>
        <w:t>2</w:t>
      </w:r>
      <w:r w:rsidRPr="00E56D28">
        <w:rPr>
          <w:rFonts w:eastAsia="Times New Roman"/>
          <w:lang w:val="en-GB" w:eastAsia="en-GB"/>
        </w:rPr>
        <w:t>(3), 218-226.</w:t>
      </w:r>
    </w:p>
    <w:p w14:paraId="66F072A9" w14:textId="50EAF3E2" w:rsidR="002956B3" w:rsidRPr="002E0A0C" w:rsidRDefault="002956B3" w:rsidP="002956B3">
      <w:pPr>
        <w:pStyle w:val="Bibliography"/>
        <w:rPr>
          <w:lang w:val="en-US"/>
        </w:rPr>
      </w:pPr>
      <w:r w:rsidRPr="002956B3">
        <w:t>Sijtsma, K. (2009). On the use, the misuse, and the very limited usefulness of Cronbach. </w:t>
      </w:r>
      <w:r w:rsidRPr="002956B3">
        <w:rPr>
          <w:i/>
          <w:iCs/>
        </w:rPr>
        <w:t>Psychometrika, 74</w:t>
      </w:r>
      <w:r w:rsidRPr="002956B3">
        <w:t>, 107–120. doi:10.1007/s11336-008-9101-0</w:t>
      </w:r>
    </w:p>
    <w:p w14:paraId="0E5F8FE2" w14:textId="5BB5C26B" w:rsidR="008D41E1" w:rsidRPr="00A4409D" w:rsidRDefault="008D41E1">
      <w:pPr>
        <w:pStyle w:val="Bibliography"/>
        <w:rPr>
          <w:lang w:val="en-US"/>
        </w:rPr>
      </w:pPr>
      <w:r w:rsidRPr="00A4409D">
        <w:rPr>
          <w:lang w:val="en-US"/>
        </w:rPr>
        <w:t xml:space="preserve">Simmons, J. P., Nelson, L. D., &amp; Simonsohn, U. (2011). False-positive psychology: Undisclosed flexibility in data collection and analysis allows presenting anything as significant. </w:t>
      </w:r>
      <w:r w:rsidRPr="00A4409D">
        <w:rPr>
          <w:i/>
          <w:iCs/>
          <w:lang w:val="en-US"/>
        </w:rPr>
        <w:t>Psychological Science</w:t>
      </w:r>
      <w:r w:rsidRPr="00A4409D">
        <w:rPr>
          <w:lang w:val="en-US"/>
        </w:rPr>
        <w:t xml:space="preserve">, </w:t>
      </w:r>
      <w:r w:rsidRPr="00A4409D">
        <w:rPr>
          <w:i/>
          <w:iCs/>
          <w:lang w:val="en-US"/>
        </w:rPr>
        <w:t>22</w:t>
      </w:r>
      <w:r w:rsidRPr="00A4409D">
        <w:rPr>
          <w:lang w:val="en-US"/>
        </w:rPr>
        <w:t>(11), 1359–1366. https://doi.org/10.1177/0956797611417632</w:t>
      </w:r>
    </w:p>
    <w:p w14:paraId="031F9823" w14:textId="5ABEB2B3" w:rsidR="008D41E1" w:rsidRPr="00A4409D" w:rsidRDefault="008D41E1">
      <w:pPr>
        <w:pStyle w:val="Bibliography"/>
        <w:rPr>
          <w:lang w:val="en-US"/>
        </w:rPr>
      </w:pPr>
      <w:r w:rsidRPr="00A4409D">
        <w:rPr>
          <w:lang w:val="en-US"/>
        </w:rPr>
        <w:lastRenderedPageBreak/>
        <w:t>Simmons, J. P., Nelson, L. D., &amp; Simonsoh</w:t>
      </w:r>
      <w:r w:rsidR="006B03E8" w:rsidRPr="00A4409D">
        <w:rPr>
          <w:lang w:val="en-US"/>
        </w:rPr>
        <w:t>n, U. (2012, October 14). A 21</w:t>
      </w:r>
      <w:r w:rsidR="002E49C5">
        <w:rPr>
          <w:lang w:val="en-US"/>
        </w:rPr>
        <w:t>-</w:t>
      </w:r>
      <w:r w:rsidR="006B03E8" w:rsidRPr="00A4409D">
        <w:rPr>
          <w:lang w:val="en-US"/>
        </w:rPr>
        <w:t>word s</w:t>
      </w:r>
      <w:r w:rsidRPr="00A4409D">
        <w:rPr>
          <w:lang w:val="en-US"/>
        </w:rPr>
        <w:t xml:space="preserve">olution. </w:t>
      </w:r>
      <w:r w:rsidRPr="00A4409D">
        <w:rPr>
          <w:i/>
          <w:iCs/>
          <w:lang w:val="en-US"/>
        </w:rPr>
        <w:t>Dialogue</w:t>
      </w:r>
      <w:r w:rsidRPr="00A4409D">
        <w:rPr>
          <w:lang w:val="en-US"/>
        </w:rPr>
        <w:t xml:space="preserve">, </w:t>
      </w:r>
      <w:r w:rsidRPr="00A4409D">
        <w:rPr>
          <w:i/>
          <w:iCs/>
          <w:lang w:val="en-US"/>
        </w:rPr>
        <w:t>26</w:t>
      </w:r>
      <w:r w:rsidRPr="00A4409D">
        <w:rPr>
          <w:lang w:val="en-US"/>
        </w:rPr>
        <w:t>(2). Retrieved from https://papers.ssrn.com/abstract=2160588</w:t>
      </w:r>
    </w:p>
    <w:p w14:paraId="6E1C31AE" w14:textId="77777777" w:rsidR="008D41E1" w:rsidRPr="00A4409D" w:rsidRDefault="008D41E1">
      <w:pPr>
        <w:pStyle w:val="Bibliography"/>
        <w:rPr>
          <w:lang w:val="en-US"/>
        </w:rPr>
      </w:pPr>
      <w:r w:rsidRPr="00A4409D">
        <w:rPr>
          <w:lang w:val="en-US"/>
        </w:rPr>
        <w:t xml:space="preserve">Simons, D. J., Shoda, Y., &amp; Lindsay, D. S. (2017). Constraints on generality (COG): A proposed addition to all empirical papers. </w:t>
      </w:r>
      <w:r w:rsidRPr="00A4409D">
        <w:rPr>
          <w:i/>
          <w:iCs/>
          <w:lang w:val="en-US"/>
        </w:rPr>
        <w:t>Perspectives on Psychological Science</w:t>
      </w:r>
      <w:r w:rsidRPr="00A4409D">
        <w:rPr>
          <w:lang w:val="en-US"/>
        </w:rPr>
        <w:t xml:space="preserve">, </w:t>
      </w:r>
      <w:r w:rsidRPr="00A4409D">
        <w:rPr>
          <w:i/>
          <w:iCs/>
          <w:lang w:val="en-US"/>
        </w:rPr>
        <w:t>12</w:t>
      </w:r>
      <w:r w:rsidRPr="00A4409D">
        <w:rPr>
          <w:lang w:val="en-US"/>
        </w:rPr>
        <w:t>(6), 1123–1128. https://doi.org/10.1177/1745691617708630</w:t>
      </w:r>
    </w:p>
    <w:p w14:paraId="4AAADE8B" w14:textId="4A70C8A0" w:rsidR="008D41E1" w:rsidRDefault="008D41E1">
      <w:pPr>
        <w:pStyle w:val="Bibliography"/>
        <w:rPr>
          <w:lang w:val="en-US"/>
        </w:rPr>
      </w:pPr>
      <w:r w:rsidRPr="00A4409D">
        <w:rPr>
          <w:lang w:val="en-US"/>
        </w:rPr>
        <w:t xml:space="preserve">Simonsohn, U., Nelson, L. D., &amp; Simmons, J. P. (2014). P-curve: A key to the file-drawer. </w:t>
      </w:r>
      <w:r w:rsidRPr="00A4409D">
        <w:rPr>
          <w:i/>
          <w:iCs/>
          <w:lang w:val="en-US"/>
        </w:rPr>
        <w:t>Journal of Experimental Psychology: General</w:t>
      </w:r>
      <w:r w:rsidRPr="00A4409D">
        <w:rPr>
          <w:lang w:val="en-US"/>
        </w:rPr>
        <w:t xml:space="preserve">, </w:t>
      </w:r>
      <w:r w:rsidRPr="00A4409D">
        <w:rPr>
          <w:i/>
          <w:iCs/>
          <w:lang w:val="en-US"/>
        </w:rPr>
        <w:t>143</w:t>
      </w:r>
      <w:r w:rsidRPr="00A4409D">
        <w:rPr>
          <w:lang w:val="en-US"/>
        </w:rPr>
        <w:t>(2), 534–547. https://doi.org/10.1037/a0033242</w:t>
      </w:r>
    </w:p>
    <w:p w14:paraId="1F6BDD67" w14:textId="3F0D7863" w:rsidR="003177C1" w:rsidRDefault="003177C1" w:rsidP="00C63284">
      <w:pPr>
        <w:spacing w:line="480" w:lineRule="auto"/>
        <w:ind w:left="720" w:hanging="720"/>
      </w:pPr>
      <w:r w:rsidRPr="00497F71">
        <w:t xml:space="preserve">Simonsohn, U., Simmons, J. P., &amp; Nelson, L. D. (2015). Specification </w:t>
      </w:r>
      <w:r>
        <w:t>c</w:t>
      </w:r>
      <w:r w:rsidRPr="00497F71">
        <w:t xml:space="preserve">urve: Descriptive and inferential statistics on all reasonable specifications. </w:t>
      </w:r>
      <w:hyperlink r:id="rId25" w:history="1">
        <w:r w:rsidRPr="00C60E9B">
          <w:rPr>
            <w:rStyle w:val="Hyperlink"/>
          </w:rPr>
          <w:t>http://dx.doi.org/10.2139/ssrn.2694998</w:t>
        </w:r>
      </w:hyperlink>
    </w:p>
    <w:p w14:paraId="41BC229A" w14:textId="30C5E707" w:rsidR="003177C1" w:rsidRPr="00FA0813" w:rsidRDefault="003177C1" w:rsidP="00C63284">
      <w:pPr>
        <w:spacing w:line="480" w:lineRule="auto"/>
        <w:ind w:left="720" w:hanging="720"/>
        <w:rPr>
          <w:lang w:val="en-US"/>
        </w:rPr>
      </w:pPr>
      <w:r w:rsidRPr="00FA0813">
        <w:rPr>
          <w:color w:val="222222"/>
          <w:shd w:val="clear" w:color="auto" w:fill="FFFFFF"/>
        </w:rPr>
        <w:t>Steegen, S., Tuerlinckx, F., Gelman, A., &amp; Vanpaemel, W. (2016). Increasing transparency through a multiverse analysis. </w:t>
      </w:r>
      <w:r w:rsidRPr="00FA0813">
        <w:rPr>
          <w:i/>
          <w:iCs/>
          <w:color w:val="222222"/>
          <w:shd w:val="clear" w:color="auto" w:fill="FFFFFF"/>
        </w:rPr>
        <w:t>Perspectives on Psychological Science</w:t>
      </w:r>
      <w:r w:rsidRPr="00FA0813">
        <w:rPr>
          <w:color w:val="222222"/>
          <w:shd w:val="clear" w:color="auto" w:fill="FFFFFF"/>
        </w:rPr>
        <w:t>, </w:t>
      </w:r>
      <w:r w:rsidRPr="00FA0813">
        <w:rPr>
          <w:i/>
          <w:iCs/>
          <w:color w:val="222222"/>
          <w:shd w:val="clear" w:color="auto" w:fill="FFFFFF"/>
        </w:rPr>
        <w:t>11</w:t>
      </w:r>
      <w:r w:rsidRPr="00FA0813">
        <w:rPr>
          <w:color w:val="222222"/>
          <w:shd w:val="clear" w:color="auto" w:fill="FFFFFF"/>
        </w:rPr>
        <w:t>(5), 702-712.</w:t>
      </w:r>
    </w:p>
    <w:p w14:paraId="4D686B5C" w14:textId="1AF6ECC2" w:rsidR="002E0A0C" w:rsidRDefault="002E0A0C">
      <w:pPr>
        <w:pStyle w:val="Bibliography"/>
        <w:rPr>
          <w:lang w:val="en-US"/>
        </w:rPr>
      </w:pPr>
      <w:r w:rsidRPr="008D41E1">
        <w:t xml:space="preserve">Tennant, J., Dugan, J., Graziotin, D., Jacques, D., Waldner, F., Mietchen, D., … Colomb, J. (2017). A multi-disciplinary perspective on emergent and future innovations in peer review [version 3; referees: 2 approved]. </w:t>
      </w:r>
      <w:r w:rsidRPr="008D41E1">
        <w:rPr>
          <w:i/>
          <w:iCs/>
        </w:rPr>
        <w:t>F1000Research</w:t>
      </w:r>
      <w:r w:rsidRPr="008D41E1">
        <w:t xml:space="preserve">, </w:t>
      </w:r>
      <w:r w:rsidRPr="008D41E1">
        <w:rPr>
          <w:i/>
          <w:iCs/>
        </w:rPr>
        <w:t>6</w:t>
      </w:r>
      <w:r w:rsidRPr="008D41E1">
        <w:t>(1151). https://doi.org/10.12688/f1000research.12037.3</w:t>
      </w:r>
      <w:r>
        <w:t xml:space="preserve"> </w:t>
      </w:r>
    </w:p>
    <w:p w14:paraId="5A7BA176" w14:textId="02568CE9" w:rsidR="008D41E1" w:rsidRPr="00A4409D" w:rsidRDefault="008D41E1">
      <w:pPr>
        <w:pStyle w:val="Bibliography"/>
        <w:rPr>
          <w:lang w:val="en-US"/>
        </w:rPr>
      </w:pPr>
      <w:r w:rsidRPr="00A4409D">
        <w:rPr>
          <w:lang w:val="en-US"/>
        </w:rPr>
        <w:t xml:space="preserve">Tesser, A., &amp; Martin, L. </w:t>
      </w:r>
      <w:r w:rsidR="006B03E8" w:rsidRPr="00A4409D">
        <w:rPr>
          <w:lang w:val="en-US"/>
        </w:rPr>
        <w:t>(2006). Reviewing empirical submissions to j</w:t>
      </w:r>
      <w:r w:rsidRPr="00A4409D">
        <w:rPr>
          <w:lang w:val="en-US"/>
        </w:rPr>
        <w:t xml:space="preserve">ournals. In </w:t>
      </w:r>
      <w:r w:rsidR="006B03E8" w:rsidRPr="00A4409D">
        <w:rPr>
          <w:lang w:val="en-US"/>
        </w:rPr>
        <w:t xml:space="preserve">R. J. Sternberg (Ed.), </w:t>
      </w:r>
      <w:r w:rsidRPr="00A4409D">
        <w:rPr>
          <w:i/>
          <w:iCs/>
          <w:lang w:val="en-US"/>
        </w:rPr>
        <w:t>Reviewing scientific works in psychology.</w:t>
      </w:r>
      <w:r w:rsidRPr="00A4409D">
        <w:rPr>
          <w:lang w:val="en-US"/>
        </w:rPr>
        <w:t xml:space="preserve"> </w:t>
      </w:r>
      <w:r w:rsidR="006B03E8" w:rsidRPr="00A4409D">
        <w:rPr>
          <w:lang w:val="en-US"/>
        </w:rPr>
        <w:t>(pp. 3–29). Washington, DC</w:t>
      </w:r>
      <w:r w:rsidRPr="00A4409D">
        <w:rPr>
          <w:lang w:val="en-US"/>
        </w:rPr>
        <w:t>: American Psychological Association. https://doi.org/10.1037/11288-001</w:t>
      </w:r>
    </w:p>
    <w:p w14:paraId="53EE2420" w14:textId="77777777" w:rsidR="008D41E1" w:rsidRPr="00A4409D" w:rsidRDefault="008D41E1">
      <w:pPr>
        <w:pStyle w:val="Bibliography"/>
        <w:rPr>
          <w:lang w:val="en-US"/>
        </w:rPr>
      </w:pPr>
      <w:r w:rsidRPr="00A4409D">
        <w:rPr>
          <w:lang w:val="en-US"/>
        </w:rPr>
        <w:t xml:space="preserve">van’t Veer, A., &amp; Giner-Sorolla, R. (2016). Pre-registration in social psychology—A discussion and suggested template. </w:t>
      </w:r>
      <w:r w:rsidRPr="00A4409D">
        <w:rPr>
          <w:i/>
          <w:iCs/>
          <w:lang w:val="en-US"/>
        </w:rPr>
        <w:t>Journal of Experimental Social Psychology</w:t>
      </w:r>
      <w:r w:rsidRPr="00A4409D">
        <w:rPr>
          <w:lang w:val="en-US"/>
        </w:rPr>
        <w:t xml:space="preserve">, </w:t>
      </w:r>
      <w:r w:rsidRPr="00A4409D">
        <w:rPr>
          <w:i/>
          <w:iCs/>
          <w:lang w:val="en-US"/>
        </w:rPr>
        <w:t>67</w:t>
      </w:r>
      <w:r w:rsidRPr="00A4409D">
        <w:rPr>
          <w:lang w:val="en-US"/>
        </w:rPr>
        <w:t>, 2–12. https://doi.org/10.1016/j.jesp.2016.03.004</w:t>
      </w:r>
    </w:p>
    <w:p w14:paraId="71ECCDEB" w14:textId="7AA6A9EB" w:rsidR="008D41E1" w:rsidRDefault="008D41E1">
      <w:pPr>
        <w:pStyle w:val="Bibliography"/>
        <w:rPr>
          <w:lang w:val="en-US"/>
        </w:rPr>
      </w:pPr>
      <w:r w:rsidRPr="00A4409D">
        <w:rPr>
          <w:lang w:val="en-US"/>
        </w:rPr>
        <w:t xml:space="preserve">Vazire, S. (2017). Quality uncertainty erodes trust in science. </w:t>
      </w:r>
      <w:r w:rsidRPr="00A4409D">
        <w:rPr>
          <w:i/>
          <w:iCs/>
          <w:lang w:val="en-US"/>
        </w:rPr>
        <w:t>Collabra: Psychology</w:t>
      </w:r>
      <w:r w:rsidRPr="00A4409D">
        <w:rPr>
          <w:lang w:val="en-US"/>
        </w:rPr>
        <w:t xml:space="preserve">, </w:t>
      </w:r>
      <w:r w:rsidRPr="00A4409D">
        <w:rPr>
          <w:i/>
          <w:iCs/>
          <w:lang w:val="en-US"/>
        </w:rPr>
        <w:t>3</w:t>
      </w:r>
      <w:r w:rsidRPr="00A4409D">
        <w:rPr>
          <w:lang w:val="en-US"/>
        </w:rPr>
        <w:t>(1). https://doi.org/10.1525/collabra.74</w:t>
      </w:r>
    </w:p>
    <w:p w14:paraId="66D1887E" w14:textId="0F6E27D0" w:rsidR="00827B31" w:rsidRPr="00FA0813" w:rsidRDefault="00827B31" w:rsidP="00C63284">
      <w:pPr>
        <w:spacing w:line="480" w:lineRule="auto"/>
        <w:ind w:left="720" w:hanging="720"/>
        <w:rPr>
          <w:lang w:val="en-US"/>
        </w:rPr>
      </w:pPr>
      <w:r w:rsidRPr="00FA0813">
        <w:rPr>
          <w:color w:val="222222"/>
          <w:shd w:val="clear" w:color="auto" w:fill="FFFFFF"/>
        </w:rPr>
        <w:lastRenderedPageBreak/>
        <w:t>Vazire, S. (2018). Implications of the credibility revolution for productivity, creativity, and progress. </w:t>
      </w:r>
      <w:r w:rsidRPr="00FA0813">
        <w:rPr>
          <w:i/>
          <w:iCs/>
          <w:color w:val="222222"/>
          <w:shd w:val="clear" w:color="auto" w:fill="FFFFFF"/>
        </w:rPr>
        <w:t>Perspectives on Psychological Science</w:t>
      </w:r>
      <w:r w:rsidRPr="00FA0813">
        <w:rPr>
          <w:color w:val="222222"/>
          <w:shd w:val="clear" w:color="auto" w:fill="FFFFFF"/>
        </w:rPr>
        <w:t>, </w:t>
      </w:r>
      <w:r w:rsidRPr="00FA0813">
        <w:rPr>
          <w:i/>
          <w:iCs/>
          <w:color w:val="222222"/>
          <w:shd w:val="clear" w:color="auto" w:fill="FFFFFF"/>
        </w:rPr>
        <w:t>13</w:t>
      </w:r>
      <w:r w:rsidRPr="00FA0813">
        <w:rPr>
          <w:color w:val="222222"/>
          <w:shd w:val="clear" w:color="auto" w:fill="FFFFFF"/>
        </w:rPr>
        <w:t>(4), 411-417.</w:t>
      </w:r>
    </w:p>
    <w:p w14:paraId="17837723" w14:textId="6D2997CE" w:rsidR="009369AE" w:rsidRPr="00E0096F" w:rsidRDefault="009369AE" w:rsidP="00E0096F">
      <w:pPr>
        <w:spacing w:line="480" w:lineRule="auto"/>
        <w:ind w:left="720" w:hanging="720"/>
        <w:contextualSpacing/>
        <w:rPr>
          <w:lang w:val="en-US"/>
        </w:rPr>
      </w:pPr>
      <w:r w:rsidRPr="00A4409D">
        <w:rPr>
          <w:lang w:val="en-US"/>
        </w:rPr>
        <w:t>Veldkamp, C. (2017). The human fallibility of scientists: dealing with error and bias in academic research. Retrieved from: https://psyarxiv.com/g8cjq/</w:t>
      </w:r>
    </w:p>
    <w:p w14:paraId="24A49899" w14:textId="77777777" w:rsidR="008D41E1" w:rsidRPr="00A4409D" w:rsidRDefault="008D41E1" w:rsidP="00052B7A">
      <w:pPr>
        <w:pStyle w:val="Bibliography"/>
        <w:contextualSpacing/>
        <w:rPr>
          <w:lang w:val="en-US"/>
        </w:rPr>
      </w:pPr>
      <w:r w:rsidRPr="00A4409D">
        <w:rPr>
          <w:lang w:val="en-US"/>
        </w:rPr>
        <w:t xml:space="preserve">Wagenmakers, E.-J., Love, J., Marsman, M., Jamil, T., Ly, A., Verhagen, J., … Morey, R. D. (2017). Bayesian inference for psychology. Part II: Example applications with JASP. </w:t>
      </w:r>
      <w:r w:rsidRPr="00A4409D">
        <w:rPr>
          <w:i/>
          <w:iCs/>
          <w:lang w:val="en-US"/>
        </w:rPr>
        <w:t>Psychonomic Bulletin &amp; Review</w:t>
      </w:r>
      <w:r w:rsidRPr="00A4409D">
        <w:rPr>
          <w:lang w:val="en-US"/>
        </w:rPr>
        <w:t>. https://doi.org/10.3758/s13423-017-1323-7</w:t>
      </w:r>
    </w:p>
    <w:p w14:paraId="2184A90B" w14:textId="7955D639" w:rsidR="0025785F" w:rsidRDefault="0025785F">
      <w:pPr>
        <w:pStyle w:val="Bibliography"/>
        <w:rPr>
          <w:lang w:val="en-US"/>
        </w:rPr>
      </w:pPr>
      <w:r w:rsidRPr="008D41E1">
        <w:t xml:space="preserve">Walker, R., &amp; Rocha da Silva, P. (2015). Emerging trends in peer review—a survey. </w:t>
      </w:r>
      <w:r w:rsidRPr="008D41E1">
        <w:rPr>
          <w:i/>
          <w:iCs/>
        </w:rPr>
        <w:t>Frontiers in Neuroscience</w:t>
      </w:r>
      <w:r w:rsidRPr="008D41E1">
        <w:t xml:space="preserve">, </w:t>
      </w:r>
      <w:r w:rsidRPr="008D41E1">
        <w:rPr>
          <w:i/>
          <w:iCs/>
        </w:rPr>
        <w:t>9</w:t>
      </w:r>
      <w:r w:rsidRPr="008D41E1">
        <w:t>, 169. https://doi.org/10.3389/fnins.2015.00169</w:t>
      </w:r>
    </w:p>
    <w:p w14:paraId="762B3A26" w14:textId="4726407C" w:rsidR="008D41E1" w:rsidRPr="00A4409D" w:rsidRDefault="008D41E1">
      <w:pPr>
        <w:pStyle w:val="Bibliography"/>
        <w:rPr>
          <w:lang w:val="en-US"/>
        </w:rPr>
      </w:pPr>
      <w:r w:rsidRPr="00A4409D">
        <w:rPr>
          <w:lang w:val="en-US"/>
        </w:rPr>
        <w:t xml:space="preserve">Wasserstein, R. L., &amp; Lazar, N. A. (2016). The ASA’s statement on p-values: Context, process, and purpose. </w:t>
      </w:r>
      <w:r w:rsidRPr="00A4409D">
        <w:rPr>
          <w:i/>
          <w:iCs/>
          <w:lang w:val="en-US"/>
        </w:rPr>
        <w:t>The American Statistician</w:t>
      </w:r>
      <w:r w:rsidRPr="00A4409D">
        <w:rPr>
          <w:lang w:val="en-US"/>
        </w:rPr>
        <w:t xml:space="preserve">, </w:t>
      </w:r>
      <w:r w:rsidRPr="00A4409D">
        <w:rPr>
          <w:i/>
          <w:iCs/>
          <w:lang w:val="en-US"/>
        </w:rPr>
        <w:t>70</w:t>
      </w:r>
      <w:r w:rsidRPr="00A4409D">
        <w:rPr>
          <w:lang w:val="en-US"/>
        </w:rPr>
        <w:t>(2), 129–133. https://doi.org/10.1080/00031305.2016.1154108</w:t>
      </w:r>
    </w:p>
    <w:p w14:paraId="11C930AB" w14:textId="70F9A845" w:rsidR="009369AE" w:rsidRPr="00E0096F" w:rsidRDefault="009369AE" w:rsidP="00E0096F">
      <w:pPr>
        <w:spacing w:line="480" w:lineRule="auto"/>
        <w:ind w:left="720" w:hanging="720"/>
        <w:contextualSpacing/>
        <w:rPr>
          <w:lang w:val="en-US"/>
        </w:rPr>
      </w:pPr>
      <w:r w:rsidRPr="00A4409D">
        <w:rPr>
          <w:lang w:val="en-US"/>
        </w:rPr>
        <w:t>Westfall, J. (2016). PANGEA: Power ANalysis for GEneral ANOVA designs. Unpublished m</w:t>
      </w:r>
      <w:r w:rsidR="00C63284">
        <w:rPr>
          <w:lang w:val="en-US"/>
        </w:rPr>
        <w:t xml:space="preserve">anuscript retrieved from </w:t>
      </w:r>
      <w:hyperlink r:id="rId26" w:history="1">
        <w:r w:rsidRPr="00A4409D">
          <w:rPr>
            <w:rStyle w:val="Hyperlink"/>
            <w:lang w:val="en-US"/>
          </w:rPr>
          <w:t>https://pdfs.semanticscholar.org/ca52/e5d4976713ecdd62fa10a501d0bf094a30a2.pdf</w:t>
        </w:r>
      </w:hyperlink>
    </w:p>
    <w:p w14:paraId="6E394306" w14:textId="458209D1" w:rsidR="00323E36" w:rsidRPr="00A4409D" w:rsidRDefault="00323E36" w:rsidP="00052B7A">
      <w:pPr>
        <w:spacing w:line="480" w:lineRule="auto"/>
        <w:ind w:left="720" w:hanging="720"/>
        <w:contextualSpacing/>
        <w:rPr>
          <w:lang w:val="en-US"/>
        </w:rPr>
      </w:pPr>
      <w:r w:rsidRPr="00A4409D">
        <w:rPr>
          <w:lang w:val="en-US"/>
        </w:rPr>
        <w:t xml:space="preserve">Wicherts, J. M., Borsboom, D., Kats, J., &amp; Molenaar, D. (2006). The poor availability of psychological research data for reanalysis. </w:t>
      </w:r>
      <w:r w:rsidRPr="00A4409D">
        <w:rPr>
          <w:i/>
          <w:lang w:val="en-US"/>
        </w:rPr>
        <w:t>American Psychologicst, 61</w:t>
      </w:r>
      <w:r w:rsidRPr="00A4409D">
        <w:rPr>
          <w:lang w:val="en-US"/>
        </w:rPr>
        <w:t>, 726-728. DOI: 10.1037/0003-066X.61.7.726</w:t>
      </w:r>
    </w:p>
    <w:p w14:paraId="2BF2B5E9" w14:textId="77777777" w:rsidR="008D41E1" w:rsidRPr="00A4409D" w:rsidRDefault="008D41E1">
      <w:pPr>
        <w:pStyle w:val="Bibliography"/>
        <w:rPr>
          <w:lang w:val="en-US"/>
        </w:rPr>
      </w:pPr>
      <w:r w:rsidRPr="00A4409D">
        <w:rPr>
          <w:lang w:val="en-US"/>
        </w:rPr>
        <w:t>Zöllner, S., &amp; Pritchard, J. K. (2007). Overcoming the winner’s curse: Estimating penetrance parameters from c</w:t>
      </w:r>
      <w:r w:rsidRPr="00422E45">
        <w:rPr>
          <w:lang w:val="en-US"/>
        </w:rPr>
        <w:t xml:space="preserve">ase-control data. </w:t>
      </w:r>
      <w:r w:rsidRPr="00422E45">
        <w:rPr>
          <w:i/>
          <w:iCs/>
          <w:lang w:val="en-US"/>
        </w:rPr>
        <w:t>The American Journal of Human Genetics</w:t>
      </w:r>
      <w:r w:rsidRPr="00422E45">
        <w:rPr>
          <w:lang w:val="en-US"/>
        </w:rPr>
        <w:t xml:space="preserve">, </w:t>
      </w:r>
      <w:r w:rsidRPr="00422E45">
        <w:rPr>
          <w:i/>
          <w:iCs/>
          <w:lang w:val="en-US"/>
        </w:rPr>
        <w:t>80</w:t>
      </w:r>
      <w:r w:rsidRPr="00422E45">
        <w:rPr>
          <w:lang w:val="en-US"/>
        </w:rPr>
        <w:t>(4), 605–615. https://doi.org/</w:t>
      </w:r>
      <w:r w:rsidRPr="00A4409D">
        <w:rPr>
          <w:lang w:val="en-US"/>
        </w:rPr>
        <w:t>10.1086/512821</w:t>
      </w:r>
    </w:p>
    <w:p w14:paraId="706D13A3" w14:textId="07A5D0D4" w:rsidR="008A0873" w:rsidRPr="00A4409D" w:rsidRDefault="00EE0491" w:rsidP="00A02BBA">
      <w:pPr>
        <w:spacing w:line="480" w:lineRule="auto"/>
        <w:rPr>
          <w:lang w:val="en-US" w:eastAsia="en-GB"/>
        </w:rPr>
      </w:pPr>
      <w:r w:rsidRPr="00A4409D">
        <w:rPr>
          <w:lang w:val="en-US" w:eastAsia="en-GB"/>
        </w:rPr>
        <w:fldChar w:fldCharType="end"/>
      </w:r>
    </w:p>
    <w:p w14:paraId="3180E931" w14:textId="77777777" w:rsidR="008A0873" w:rsidRPr="00A4409D" w:rsidRDefault="008A0873" w:rsidP="00A02BBA">
      <w:pPr>
        <w:spacing w:after="240" w:line="480" w:lineRule="auto"/>
        <w:rPr>
          <w:lang w:val="en-US" w:eastAsia="en-GB"/>
        </w:rPr>
      </w:pPr>
    </w:p>
    <w:p w14:paraId="68678FAE" w14:textId="77777777" w:rsidR="00EE3BD2" w:rsidRPr="00A4409D" w:rsidRDefault="00EE3BD2" w:rsidP="00A02BBA">
      <w:pPr>
        <w:spacing w:line="480" w:lineRule="auto"/>
        <w:rPr>
          <w:lang w:val="en-US" w:eastAsia="en-GB"/>
        </w:rPr>
      </w:pPr>
      <w:r w:rsidRPr="00A4409D">
        <w:rPr>
          <w:lang w:val="en-US" w:eastAsia="en-GB"/>
        </w:rPr>
        <w:br w:type="page"/>
      </w:r>
    </w:p>
    <w:p w14:paraId="007D41F7" w14:textId="0884EDFA" w:rsidR="00C63284" w:rsidRDefault="008A0873" w:rsidP="00F67DB9">
      <w:pPr>
        <w:spacing w:line="480" w:lineRule="auto"/>
        <w:jc w:val="center"/>
        <w:outlineLvl w:val="0"/>
        <w:rPr>
          <w:b/>
          <w:color w:val="000000"/>
          <w:lang w:val="en-US" w:eastAsia="en-GB"/>
        </w:rPr>
      </w:pPr>
      <w:r w:rsidRPr="0094173E">
        <w:rPr>
          <w:b/>
          <w:lang w:val="en-US" w:eastAsia="en-GB"/>
        </w:rPr>
        <w:lastRenderedPageBreak/>
        <w:t>Appen</w:t>
      </w:r>
      <w:r w:rsidRPr="00160050">
        <w:rPr>
          <w:b/>
          <w:color w:val="000000"/>
          <w:lang w:val="en-US" w:eastAsia="en-GB"/>
        </w:rPr>
        <w:t xml:space="preserve">dix A </w:t>
      </w:r>
    </w:p>
    <w:p w14:paraId="0C2E4DDC" w14:textId="7EF1422E" w:rsidR="00B76ED7" w:rsidRPr="00E10E5D" w:rsidRDefault="00E12FDA" w:rsidP="00F67DB9">
      <w:pPr>
        <w:spacing w:line="480" w:lineRule="auto"/>
        <w:jc w:val="center"/>
        <w:outlineLvl w:val="0"/>
        <w:rPr>
          <w:b/>
          <w:color w:val="000000"/>
          <w:lang w:val="en-US" w:eastAsia="en-GB"/>
        </w:rPr>
      </w:pPr>
      <w:r w:rsidRPr="00160050">
        <w:rPr>
          <w:b/>
          <w:color w:val="000000"/>
          <w:lang w:val="en-US" w:eastAsia="en-GB"/>
        </w:rPr>
        <w:t xml:space="preserve">Outline of </w:t>
      </w:r>
      <w:r w:rsidR="00C63284">
        <w:rPr>
          <w:b/>
          <w:color w:val="000000"/>
          <w:lang w:val="en-US" w:eastAsia="en-GB"/>
        </w:rPr>
        <w:t>A</w:t>
      </w:r>
      <w:r w:rsidRPr="00160050">
        <w:rPr>
          <w:b/>
          <w:color w:val="000000"/>
          <w:lang w:val="en-US" w:eastAsia="en-GB"/>
        </w:rPr>
        <w:t>dvice for</w:t>
      </w:r>
      <w:r w:rsidR="008E00C4" w:rsidRPr="00160050">
        <w:rPr>
          <w:b/>
          <w:color w:val="000000"/>
          <w:lang w:val="en-US" w:eastAsia="en-GB"/>
        </w:rPr>
        <w:t xml:space="preserve"> </w:t>
      </w:r>
      <w:r w:rsidR="00C63284">
        <w:rPr>
          <w:b/>
          <w:color w:val="000000"/>
          <w:lang w:val="en-US" w:eastAsia="en-GB"/>
        </w:rPr>
        <w:t>P</w:t>
      </w:r>
      <w:r w:rsidR="00B76ED7" w:rsidRPr="00E10E5D">
        <w:rPr>
          <w:b/>
          <w:color w:val="000000"/>
          <w:lang w:val="en-US" w:eastAsia="en-GB"/>
        </w:rPr>
        <w:t xml:space="preserve">romoting </w:t>
      </w:r>
      <w:r w:rsidR="00C63284">
        <w:rPr>
          <w:b/>
          <w:color w:val="000000"/>
          <w:shd w:val="clear" w:color="auto" w:fill="FFFFFF"/>
          <w:lang w:val="en-US"/>
        </w:rPr>
        <w:t>Robustness and T</w:t>
      </w:r>
      <w:r w:rsidR="00827B0F" w:rsidRPr="00E10E5D">
        <w:rPr>
          <w:b/>
          <w:color w:val="000000"/>
          <w:shd w:val="clear" w:color="auto" w:fill="FFFFFF"/>
          <w:lang w:val="en-US"/>
        </w:rPr>
        <w:t>ransparency</w:t>
      </w:r>
      <w:r w:rsidR="00827B0F" w:rsidRPr="00E10E5D" w:rsidDel="00827B0F">
        <w:rPr>
          <w:b/>
          <w:color w:val="000000"/>
          <w:lang w:val="en-US" w:eastAsia="en-GB"/>
        </w:rPr>
        <w:t xml:space="preserve"> </w:t>
      </w:r>
      <w:r w:rsidR="00C63284">
        <w:rPr>
          <w:b/>
          <w:color w:val="000000"/>
          <w:lang w:val="en-US" w:eastAsia="en-GB"/>
        </w:rPr>
        <w:t>When R</w:t>
      </w:r>
      <w:r w:rsidR="008E00C4" w:rsidRPr="00E10E5D">
        <w:rPr>
          <w:b/>
          <w:color w:val="000000"/>
          <w:lang w:val="en-US" w:eastAsia="en-GB"/>
        </w:rPr>
        <w:t>eviewing</w:t>
      </w:r>
      <w:r w:rsidR="00C63284">
        <w:rPr>
          <w:b/>
          <w:color w:val="000000"/>
          <w:lang w:val="en-US" w:eastAsia="en-GB"/>
        </w:rPr>
        <w:t xml:space="preserve"> Quantitative Empirical Research </w:t>
      </w:r>
      <w:r w:rsidR="00246247">
        <w:rPr>
          <w:b/>
          <w:color w:val="000000"/>
          <w:lang w:val="en-US" w:eastAsia="en-GB"/>
        </w:rPr>
        <w:t xml:space="preserve">Manuscripts </w:t>
      </w:r>
      <w:r w:rsidR="00C63284">
        <w:rPr>
          <w:b/>
          <w:color w:val="000000"/>
          <w:lang w:val="en-US" w:eastAsia="en-GB"/>
        </w:rPr>
        <w:t>in Psychology</w:t>
      </w:r>
    </w:p>
    <w:p w14:paraId="676DB448" w14:textId="13935319" w:rsidR="00B76ED7" w:rsidRPr="00E10E5D" w:rsidRDefault="00E10E5D" w:rsidP="00B76ED7">
      <w:pPr>
        <w:pStyle w:val="ListParagraph"/>
        <w:numPr>
          <w:ilvl w:val="0"/>
          <w:numId w:val="11"/>
        </w:numPr>
        <w:ind w:left="360"/>
        <w:rPr>
          <w:rFonts w:ascii="Times New Roman" w:hAnsi="Times New Roman" w:cs="Times New Roman"/>
          <w:b/>
          <w:color w:val="000000"/>
          <w:lang w:val="en-US" w:eastAsia="en-GB"/>
        </w:rPr>
      </w:pPr>
      <w:r>
        <w:rPr>
          <w:rFonts w:ascii="Times New Roman" w:hAnsi="Times New Roman" w:cs="Times New Roman"/>
          <w:b/>
          <w:color w:val="000000"/>
          <w:lang w:val="en-US" w:eastAsia="en-GB"/>
        </w:rPr>
        <w:t>Preparing to review</w:t>
      </w:r>
    </w:p>
    <w:p w14:paraId="76AA1ECF" w14:textId="22DCC20D"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Understand </w:t>
      </w:r>
      <w:r w:rsidRPr="00E10E5D">
        <w:rPr>
          <w:rFonts w:ascii="Times New Roman" w:hAnsi="Times New Roman" w:cs="Times New Roman"/>
          <w:i/>
          <w:color w:val="000000"/>
          <w:lang w:val="en-US" w:eastAsia="en-GB"/>
        </w:rPr>
        <w:t>p</w:t>
      </w:r>
      <w:r w:rsidRPr="00E10E5D">
        <w:rPr>
          <w:rFonts w:ascii="Times New Roman" w:hAnsi="Times New Roman" w:cs="Times New Roman"/>
          <w:color w:val="000000"/>
          <w:lang w:val="en-US" w:eastAsia="en-GB"/>
        </w:rPr>
        <w:t>-values</w:t>
      </w:r>
      <w:r w:rsidR="00816C8F">
        <w:rPr>
          <w:rFonts w:ascii="Times New Roman" w:hAnsi="Times New Roman" w:cs="Times New Roman"/>
          <w:color w:val="000000"/>
          <w:lang w:val="en-US" w:eastAsia="en-GB"/>
        </w:rPr>
        <w:t xml:space="preserve"> and</w:t>
      </w:r>
      <w:r w:rsidRPr="00E10E5D">
        <w:rPr>
          <w:rFonts w:ascii="Times New Roman" w:hAnsi="Times New Roman" w:cs="Times New Roman"/>
          <w:color w:val="000000"/>
          <w:lang w:val="en-US" w:eastAsia="en-GB"/>
        </w:rPr>
        <w:t xml:space="preserve"> power.</w:t>
      </w:r>
    </w:p>
    <w:p w14:paraId="776CDBE3" w14:textId="59F3FBA3"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Know the importance of </w:t>
      </w:r>
      <w:r w:rsidR="00E4427D" w:rsidRPr="00E10E5D">
        <w:rPr>
          <w:rFonts w:ascii="Times New Roman" w:hAnsi="Times New Roman" w:cs="Times New Roman"/>
          <w:color w:val="000000"/>
          <w:lang w:val="en-US" w:eastAsia="en-GB"/>
        </w:rPr>
        <w:t>specifying</w:t>
      </w:r>
      <w:r w:rsidRPr="00E10E5D">
        <w:rPr>
          <w:rFonts w:ascii="Times New Roman" w:hAnsi="Times New Roman" w:cs="Times New Roman"/>
          <w:color w:val="000000"/>
          <w:lang w:val="en-US" w:eastAsia="en-GB"/>
        </w:rPr>
        <w:t xml:space="preserve"> predictions ahead of time.</w:t>
      </w:r>
    </w:p>
    <w:p w14:paraId="263C9ADD" w14:textId="77777777"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Know assumptions underlying frequently used statistical tests.</w:t>
      </w:r>
    </w:p>
    <w:p w14:paraId="7E0DCC73" w14:textId="1772DE69" w:rsidR="00B76ED7"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If you don’t know </w:t>
      </w:r>
      <w:r w:rsidR="00E71136" w:rsidRPr="00E10E5D">
        <w:rPr>
          <w:rFonts w:ascii="Times New Roman" w:hAnsi="Times New Roman" w:cs="Times New Roman"/>
          <w:color w:val="000000"/>
          <w:lang w:val="en-US" w:eastAsia="en-GB"/>
        </w:rPr>
        <w:t>much about some of the techniques used by the authors</w:t>
      </w:r>
      <w:r w:rsidRPr="00E10E5D">
        <w:rPr>
          <w:rFonts w:ascii="Times New Roman" w:hAnsi="Times New Roman" w:cs="Times New Roman"/>
          <w:color w:val="000000"/>
          <w:lang w:val="en-US" w:eastAsia="en-GB"/>
        </w:rPr>
        <w:t>, acknowledge it to the editor.</w:t>
      </w:r>
    </w:p>
    <w:p w14:paraId="09B57DC0" w14:textId="41884DDF" w:rsidR="00B76ED7" w:rsidRDefault="00160050" w:rsidP="00E10E5D">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Consult</w:t>
      </w:r>
      <w:r w:rsidRPr="0035040D">
        <w:rPr>
          <w:rFonts w:ascii="Times New Roman" w:hAnsi="Times New Roman" w:cs="Times New Roman"/>
          <w:color w:val="000000"/>
          <w:lang w:val="en-US" w:eastAsia="en-GB"/>
        </w:rPr>
        <w:t xml:space="preserve"> the journal’s statistical and reporting standards</w:t>
      </w:r>
      <w:r>
        <w:rPr>
          <w:rFonts w:ascii="Times New Roman" w:hAnsi="Times New Roman" w:cs="Times New Roman"/>
          <w:color w:val="000000"/>
          <w:lang w:val="en-US" w:eastAsia="en-GB"/>
        </w:rPr>
        <w:t xml:space="preserve"> before you review</w:t>
      </w:r>
      <w:r w:rsidRPr="0035040D">
        <w:rPr>
          <w:rFonts w:ascii="Times New Roman" w:hAnsi="Times New Roman" w:cs="Times New Roman"/>
          <w:color w:val="000000"/>
          <w:lang w:val="en-US" w:eastAsia="en-GB"/>
        </w:rPr>
        <w:t>.</w:t>
      </w:r>
    </w:p>
    <w:p w14:paraId="25202880" w14:textId="77777777" w:rsidR="00E10E5D" w:rsidRPr="00E10E5D" w:rsidRDefault="00E10E5D" w:rsidP="00E10E5D">
      <w:pPr>
        <w:pStyle w:val="ListParagraph"/>
        <w:ind w:left="1080"/>
        <w:rPr>
          <w:rFonts w:ascii="Times New Roman" w:hAnsi="Times New Roman" w:cs="Times New Roman"/>
          <w:color w:val="000000"/>
          <w:lang w:val="en-US" w:eastAsia="en-GB"/>
        </w:rPr>
      </w:pPr>
    </w:p>
    <w:p w14:paraId="12A5E05B" w14:textId="30A7F1D3" w:rsidR="00B76ED7" w:rsidRPr="00E10E5D" w:rsidRDefault="00160050"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Statistical reporting elements to look for or request</w:t>
      </w:r>
    </w:p>
    <w:p w14:paraId="6CD93773" w14:textId="17AAD18D" w:rsidR="00986F0E" w:rsidRDefault="00986F0E"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 xml:space="preserve">A priori </w:t>
      </w:r>
      <w:r w:rsidR="00583BF3">
        <w:rPr>
          <w:rFonts w:ascii="Times New Roman" w:hAnsi="Times New Roman" w:cs="Times New Roman"/>
          <w:color w:val="000000"/>
          <w:lang w:val="en-US" w:eastAsia="en-GB"/>
        </w:rPr>
        <w:t xml:space="preserve">or sensitivity </w:t>
      </w:r>
      <w:r>
        <w:rPr>
          <w:rFonts w:ascii="Times New Roman" w:hAnsi="Times New Roman" w:cs="Times New Roman"/>
          <w:color w:val="000000"/>
          <w:lang w:val="en-US" w:eastAsia="en-GB"/>
        </w:rPr>
        <w:t>power analysis (post-h</w:t>
      </w:r>
      <w:r w:rsidR="00FA0813">
        <w:rPr>
          <w:rFonts w:ascii="Times New Roman" w:hAnsi="Times New Roman" w:cs="Times New Roman"/>
          <w:color w:val="000000"/>
          <w:lang w:val="en-US" w:eastAsia="en-GB"/>
        </w:rPr>
        <w:t>oc analyses are not of much use</w:t>
      </w:r>
      <w:r>
        <w:rPr>
          <w:rFonts w:ascii="Times New Roman" w:hAnsi="Times New Roman" w:cs="Times New Roman"/>
          <w:color w:val="000000"/>
          <w:lang w:val="en-US" w:eastAsia="en-GB"/>
        </w:rPr>
        <w:t>)</w:t>
      </w:r>
      <w:r w:rsidR="00FA0813">
        <w:rPr>
          <w:rFonts w:ascii="Times New Roman" w:hAnsi="Times New Roman" w:cs="Times New Roman"/>
          <w:color w:val="000000"/>
          <w:lang w:val="en-US" w:eastAsia="en-GB"/>
        </w:rPr>
        <w:t>.</w:t>
      </w:r>
    </w:p>
    <w:p w14:paraId="009CBFFB" w14:textId="64312D9D" w:rsidR="00B76ED7" w:rsidRDefault="00160050"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Whether</w:t>
      </w:r>
      <w:r w:rsidR="00B76ED7" w:rsidRPr="00E10E5D">
        <w:rPr>
          <w:rFonts w:ascii="Times New Roman" w:hAnsi="Times New Roman" w:cs="Times New Roman"/>
          <w:color w:val="000000"/>
          <w:lang w:val="en-US" w:eastAsia="en-GB"/>
        </w:rPr>
        <w:t xml:space="preserve"> decisions such as analyses, exclusions, and transformations were determined a priori or post hoc. </w:t>
      </w:r>
      <w:r>
        <w:rPr>
          <w:rFonts w:ascii="Times New Roman" w:hAnsi="Times New Roman" w:cs="Times New Roman"/>
          <w:color w:val="000000"/>
          <w:lang w:val="en-US" w:eastAsia="en-GB"/>
        </w:rPr>
        <w:t>For</w:t>
      </w:r>
      <w:r w:rsidRPr="00E10E5D">
        <w:rPr>
          <w:rFonts w:ascii="Times New Roman" w:hAnsi="Times New Roman" w:cs="Times New Roman"/>
          <w:color w:val="000000"/>
          <w:lang w:val="en-US" w:eastAsia="en-GB"/>
        </w:rPr>
        <w:t xml:space="preserve"> </w:t>
      </w:r>
      <w:r w:rsidR="00B76ED7" w:rsidRPr="00E10E5D">
        <w:rPr>
          <w:rFonts w:ascii="Times New Roman" w:hAnsi="Times New Roman" w:cs="Times New Roman"/>
          <w:color w:val="000000"/>
          <w:lang w:val="en-US" w:eastAsia="en-GB"/>
        </w:rPr>
        <w:t>post hoc</w:t>
      </w:r>
      <w:r>
        <w:rPr>
          <w:rFonts w:ascii="Times New Roman" w:hAnsi="Times New Roman" w:cs="Times New Roman"/>
          <w:color w:val="000000"/>
          <w:lang w:val="en-US" w:eastAsia="en-GB"/>
        </w:rPr>
        <w:t xml:space="preserve"> analyses</w:t>
      </w:r>
      <w:r w:rsidR="00B76ED7" w:rsidRPr="00E10E5D">
        <w:rPr>
          <w:rFonts w:ascii="Times New Roman" w:hAnsi="Times New Roman" w:cs="Times New Roman"/>
          <w:color w:val="000000"/>
          <w:lang w:val="en-US" w:eastAsia="en-GB"/>
        </w:rPr>
        <w:t xml:space="preserve">, more </w:t>
      </w:r>
      <w:r w:rsidR="00603DF4" w:rsidRPr="00E10E5D">
        <w:rPr>
          <w:rFonts w:ascii="Times New Roman" w:hAnsi="Times New Roman" w:cs="Times New Roman"/>
          <w:color w:val="000000"/>
          <w:lang w:val="en-US" w:eastAsia="en-GB"/>
        </w:rPr>
        <w:t>evidence (e.g., replication) may be needed</w:t>
      </w:r>
      <w:r>
        <w:rPr>
          <w:rFonts w:ascii="Times New Roman" w:hAnsi="Times New Roman" w:cs="Times New Roman"/>
          <w:color w:val="000000"/>
          <w:lang w:val="en-US" w:eastAsia="en-GB"/>
        </w:rPr>
        <w:t>.</w:t>
      </w:r>
    </w:p>
    <w:p w14:paraId="2F6895AD" w14:textId="7A66D605" w:rsidR="00160050" w:rsidRDefault="00160050"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 xml:space="preserve">Whether optional stopping in data collection was used, and </w:t>
      </w:r>
      <w:r w:rsidR="00706234">
        <w:rPr>
          <w:rFonts w:ascii="Times New Roman" w:hAnsi="Times New Roman" w:cs="Times New Roman"/>
          <w:color w:val="000000"/>
          <w:lang w:val="en-US" w:eastAsia="en-GB"/>
        </w:rPr>
        <w:t xml:space="preserve">if yes, </w:t>
      </w:r>
      <w:r>
        <w:rPr>
          <w:rFonts w:ascii="Times New Roman" w:hAnsi="Times New Roman" w:cs="Times New Roman"/>
          <w:color w:val="000000"/>
          <w:lang w:val="en-US" w:eastAsia="en-GB"/>
        </w:rPr>
        <w:t>how it was corrected for.</w:t>
      </w:r>
    </w:p>
    <w:p w14:paraId="5465D51C" w14:textId="59BE3164" w:rsidR="00160050" w:rsidRPr="00E10E5D" w:rsidRDefault="00160050"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Descriptive statistics such as means, standard deviations, and correlations.</w:t>
      </w:r>
    </w:p>
    <w:p w14:paraId="1D1BCFC1" w14:textId="165D1047" w:rsidR="00827B0F" w:rsidRPr="00E10E5D" w:rsidRDefault="00160050" w:rsidP="00160050">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 xml:space="preserve">A methodological disclosure </w:t>
      </w:r>
      <w:r w:rsidRPr="00160050">
        <w:rPr>
          <w:rFonts w:ascii="Times New Roman" w:hAnsi="Times New Roman" w:cs="Times New Roman"/>
          <w:color w:val="000000"/>
          <w:lang w:val="en-US" w:eastAsia="en-GB"/>
        </w:rPr>
        <w:t>statement</w:t>
      </w:r>
      <w:r>
        <w:rPr>
          <w:rFonts w:ascii="Times New Roman" w:hAnsi="Times New Roman" w:cs="Times New Roman"/>
          <w:color w:val="000000"/>
          <w:lang w:val="en-US" w:eastAsia="en-GB"/>
        </w:rPr>
        <w:t xml:space="preserve"> verifying that the article reports the existence of all measures, manipulations and exclusions in the study.</w:t>
      </w:r>
      <w:r w:rsidR="00827B0F" w:rsidRPr="00E10E5D">
        <w:rPr>
          <w:rFonts w:ascii="Times New Roman" w:hAnsi="Times New Roman" w:cs="Times New Roman"/>
          <w:color w:val="000000"/>
          <w:lang w:val="en-US" w:eastAsia="en-GB"/>
        </w:rPr>
        <w:t xml:space="preserve"> </w:t>
      </w:r>
    </w:p>
    <w:p w14:paraId="75B78951" w14:textId="50803ADB" w:rsidR="00827B0F" w:rsidRDefault="00160050"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Keep an eye out for errors in reporting, such as wrong degrees of freedom, or incorrect inferential sta</w:t>
      </w:r>
      <w:r w:rsidR="00706234">
        <w:rPr>
          <w:rFonts w:ascii="Times New Roman" w:hAnsi="Times New Roman" w:cs="Times New Roman"/>
          <w:color w:val="000000"/>
          <w:lang w:val="en-US" w:eastAsia="en-GB"/>
        </w:rPr>
        <w:t>t</w:t>
      </w:r>
      <w:r>
        <w:rPr>
          <w:rFonts w:ascii="Times New Roman" w:hAnsi="Times New Roman" w:cs="Times New Roman"/>
          <w:color w:val="000000"/>
          <w:lang w:val="en-US" w:eastAsia="en-GB"/>
        </w:rPr>
        <w:t xml:space="preserve">istics (e.g., </w:t>
      </w:r>
      <w:r w:rsidR="00706234">
        <w:rPr>
          <w:rFonts w:ascii="Times New Roman" w:hAnsi="Times New Roman" w:cs="Times New Roman"/>
          <w:color w:val="000000"/>
          <w:lang w:val="en-US" w:eastAsia="en-GB"/>
        </w:rPr>
        <w:t xml:space="preserve">using </w:t>
      </w:r>
      <w:proofErr w:type="spellStart"/>
      <w:r w:rsidR="00706234">
        <w:rPr>
          <w:rFonts w:ascii="Times New Roman" w:hAnsi="Times New Roman" w:cs="Times New Roman"/>
          <w:color w:val="000000"/>
          <w:lang w:val="en-US" w:eastAsia="en-GB"/>
        </w:rPr>
        <w:t>S</w:t>
      </w:r>
      <w:r>
        <w:rPr>
          <w:rFonts w:ascii="Times New Roman" w:hAnsi="Times New Roman" w:cs="Times New Roman"/>
          <w:color w:val="000000"/>
          <w:lang w:val="en-US" w:eastAsia="en-GB"/>
        </w:rPr>
        <w:t>tatcheck</w:t>
      </w:r>
      <w:proofErr w:type="spellEnd"/>
      <w:r>
        <w:rPr>
          <w:rFonts w:ascii="Times New Roman" w:hAnsi="Times New Roman" w:cs="Times New Roman"/>
          <w:color w:val="000000"/>
          <w:lang w:val="en-US" w:eastAsia="en-GB"/>
        </w:rPr>
        <w:t>).</w:t>
      </w:r>
    </w:p>
    <w:p w14:paraId="5DBE6AB9" w14:textId="77777777" w:rsidR="00E10E5D" w:rsidRPr="00E10E5D" w:rsidRDefault="00E10E5D" w:rsidP="00E10E5D">
      <w:pPr>
        <w:pStyle w:val="ListParagraph"/>
        <w:ind w:left="1080"/>
        <w:rPr>
          <w:rFonts w:ascii="Times New Roman" w:hAnsi="Times New Roman" w:cs="Times New Roman"/>
          <w:color w:val="000000"/>
          <w:lang w:val="en-US" w:eastAsia="en-GB"/>
        </w:rPr>
      </w:pPr>
    </w:p>
    <w:p w14:paraId="187DA726" w14:textId="1F7F7B2B" w:rsidR="00B76ED7" w:rsidRPr="00E10E5D" w:rsidRDefault="00B76ED7"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D</w:t>
      </w:r>
      <w:r w:rsidR="00B721E9" w:rsidRPr="00E10E5D">
        <w:rPr>
          <w:rFonts w:ascii="Times New Roman" w:hAnsi="Times New Roman" w:cs="Times New Roman"/>
          <w:b/>
          <w:color w:val="000000"/>
          <w:lang w:val="en-US" w:eastAsia="en-GB"/>
        </w:rPr>
        <w:t>ealing with d</w:t>
      </w:r>
      <w:r w:rsidRPr="00E10E5D">
        <w:rPr>
          <w:rFonts w:ascii="Times New Roman" w:hAnsi="Times New Roman" w:cs="Times New Roman"/>
          <w:b/>
          <w:color w:val="000000"/>
          <w:lang w:val="en-US" w:eastAsia="en-GB"/>
        </w:rPr>
        <w:t>ata</w:t>
      </w:r>
      <w:r w:rsidR="00B721E9" w:rsidRPr="00E10E5D">
        <w:rPr>
          <w:rFonts w:ascii="Times New Roman" w:hAnsi="Times New Roman" w:cs="Times New Roman"/>
          <w:b/>
          <w:color w:val="000000"/>
          <w:lang w:val="en-US" w:eastAsia="en-GB"/>
        </w:rPr>
        <w:t>,</w:t>
      </w:r>
      <w:r w:rsidRPr="00E10E5D">
        <w:rPr>
          <w:rFonts w:ascii="Times New Roman" w:hAnsi="Times New Roman" w:cs="Times New Roman"/>
          <w:b/>
          <w:color w:val="000000"/>
          <w:lang w:val="en-US" w:eastAsia="en-GB"/>
        </w:rPr>
        <w:t xml:space="preserve"> </w:t>
      </w:r>
      <w:r w:rsidR="00B721E9" w:rsidRPr="00E10E5D">
        <w:rPr>
          <w:rFonts w:ascii="Times New Roman" w:hAnsi="Times New Roman" w:cs="Times New Roman"/>
          <w:b/>
          <w:color w:val="000000"/>
          <w:lang w:val="en-US" w:eastAsia="en-GB"/>
        </w:rPr>
        <w:t>materials, and preregistrations</w:t>
      </w:r>
    </w:p>
    <w:p w14:paraId="278221AB" w14:textId="04C22B84" w:rsidR="00B76ED7" w:rsidRPr="00E10E5D" w:rsidRDefault="008E00C4"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Check </w:t>
      </w:r>
      <w:r w:rsidR="00B76ED7" w:rsidRPr="00E10E5D">
        <w:rPr>
          <w:rFonts w:ascii="Times New Roman" w:hAnsi="Times New Roman" w:cs="Times New Roman"/>
          <w:color w:val="000000"/>
          <w:lang w:val="en-US" w:eastAsia="en-GB"/>
        </w:rPr>
        <w:t xml:space="preserve">the </w:t>
      </w:r>
      <w:r w:rsidRPr="00E10E5D">
        <w:rPr>
          <w:rFonts w:ascii="Times New Roman" w:hAnsi="Times New Roman" w:cs="Times New Roman"/>
          <w:color w:val="000000"/>
          <w:lang w:val="en-US" w:eastAsia="en-GB"/>
        </w:rPr>
        <w:t>availability</w:t>
      </w:r>
      <w:r w:rsidR="00B76ED7" w:rsidRPr="00E10E5D">
        <w:rPr>
          <w:rFonts w:ascii="Times New Roman" w:hAnsi="Times New Roman" w:cs="Times New Roman"/>
          <w:color w:val="000000"/>
          <w:lang w:val="en-US" w:eastAsia="en-GB"/>
        </w:rPr>
        <w:t xml:space="preserve"> </w:t>
      </w:r>
      <w:r w:rsidR="00827B0F" w:rsidRPr="00E10E5D">
        <w:rPr>
          <w:rFonts w:ascii="Times New Roman" w:hAnsi="Times New Roman" w:cs="Times New Roman"/>
          <w:color w:val="000000"/>
          <w:lang w:val="en-US" w:eastAsia="en-GB"/>
        </w:rPr>
        <w:t xml:space="preserve">of </w:t>
      </w:r>
      <w:r w:rsidRPr="00E10E5D">
        <w:rPr>
          <w:rFonts w:ascii="Times New Roman" w:hAnsi="Times New Roman" w:cs="Times New Roman"/>
          <w:color w:val="000000"/>
          <w:lang w:val="en-US" w:eastAsia="en-GB"/>
        </w:rPr>
        <w:t xml:space="preserve">any preregistrations, </w:t>
      </w:r>
      <w:r w:rsidR="00B76ED7" w:rsidRPr="00E10E5D">
        <w:rPr>
          <w:rFonts w:ascii="Times New Roman" w:hAnsi="Times New Roman" w:cs="Times New Roman"/>
          <w:color w:val="000000"/>
          <w:lang w:val="en-US" w:eastAsia="en-GB"/>
        </w:rPr>
        <w:t xml:space="preserve">data, materials, and </w:t>
      </w:r>
      <w:r w:rsidR="001E5E69">
        <w:rPr>
          <w:rFonts w:ascii="Times New Roman" w:hAnsi="Times New Roman" w:cs="Times New Roman"/>
          <w:color w:val="000000"/>
          <w:lang w:val="en-US" w:eastAsia="en-GB"/>
        </w:rPr>
        <w:t>analysis code</w:t>
      </w:r>
      <w:r w:rsidR="00B76ED7" w:rsidRPr="00E10E5D">
        <w:rPr>
          <w:rFonts w:ascii="Times New Roman" w:hAnsi="Times New Roman" w:cs="Times New Roman"/>
          <w:color w:val="000000"/>
          <w:lang w:val="en-US" w:eastAsia="en-GB"/>
        </w:rPr>
        <w:t>.</w:t>
      </w:r>
    </w:p>
    <w:p w14:paraId="02D5E67D" w14:textId="62000B0E" w:rsidR="008E00C4" w:rsidRPr="00E10E5D" w:rsidRDefault="008E00C4"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Optionally, examine the completeness and accuracy of data, materials, and </w:t>
      </w:r>
      <w:r w:rsidR="001E5E69">
        <w:rPr>
          <w:rFonts w:ascii="Times New Roman" w:hAnsi="Times New Roman" w:cs="Times New Roman"/>
          <w:color w:val="000000"/>
          <w:lang w:val="en-US" w:eastAsia="en-GB"/>
        </w:rPr>
        <w:t>analysis code</w:t>
      </w:r>
      <w:r w:rsidRPr="00E10E5D">
        <w:rPr>
          <w:rFonts w:ascii="Times New Roman" w:hAnsi="Times New Roman" w:cs="Times New Roman"/>
          <w:color w:val="000000"/>
          <w:lang w:val="en-US" w:eastAsia="en-GB"/>
        </w:rPr>
        <w:t>.</w:t>
      </w:r>
    </w:p>
    <w:p w14:paraId="716F0186" w14:textId="42C0A826" w:rsidR="008E00C4" w:rsidRPr="00E10E5D" w:rsidRDefault="008E00C4"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Optionally, examine the specificity and completeness of any preregistrations.</w:t>
      </w:r>
    </w:p>
    <w:p w14:paraId="6F344A8F" w14:textId="17E49E10" w:rsidR="008E00C4" w:rsidRDefault="008E00C4"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Tell the editor how far you went in checking these materials.</w:t>
      </w:r>
    </w:p>
    <w:p w14:paraId="6D112C32" w14:textId="77777777" w:rsidR="00E10E5D" w:rsidRPr="00E10E5D" w:rsidRDefault="00E10E5D" w:rsidP="00E10E5D">
      <w:pPr>
        <w:pStyle w:val="ListParagraph"/>
        <w:ind w:left="1080"/>
        <w:rPr>
          <w:rFonts w:ascii="Times New Roman" w:hAnsi="Times New Roman" w:cs="Times New Roman"/>
          <w:color w:val="000000"/>
          <w:lang w:val="en-US" w:eastAsia="en-GB"/>
        </w:rPr>
      </w:pPr>
    </w:p>
    <w:p w14:paraId="46525953" w14:textId="43F0A41B" w:rsidR="00B76ED7" w:rsidRPr="00E10E5D" w:rsidRDefault="00160050"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Evaluat</w:t>
      </w:r>
      <w:r w:rsidR="00B721E9" w:rsidRPr="00E10E5D">
        <w:rPr>
          <w:rFonts w:ascii="Times New Roman" w:hAnsi="Times New Roman" w:cs="Times New Roman"/>
          <w:b/>
          <w:color w:val="000000"/>
          <w:lang w:val="en-US" w:eastAsia="en-GB"/>
        </w:rPr>
        <w:t xml:space="preserve">ing </w:t>
      </w:r>
      <w:r w:rsidRPr="00E10E5D">
        <w:rPr>
          <w:rFonts w:ascii="Times New Roman" w:hAnsi="Times New Roman" w:cs="Times New Roman"/>
          <w:b/>
          <w:color w:val="000000"/>
          <w:lang w:val="en-US" w:eastAsia="en-GB"/>
        </w:rPr>
        <w:t>statistical outcomes</w:t>
      </w:r>
    </w:p>
    <w:p w14:paraId="6039B030" w14:textId="186368F6"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Assess </w:t>
      </w:r>
      <w:r w:rsidR="00583BF3">
        <w:rPr>
          <w:rFonts w:ascii="Times New Roman" w:hAnsi="Times New Roman" w:cs="Times New Roman"/>
          <w:color w:val="000000"/>
          <w:lang w:val="en-US" w:eastAsia="en-GB"/>
        </w:rPr>
        <w:t>the</w:t>
      </w:r>
      <w:r w:rsidRPr="00E10E5D">
        <w:rPr>
          <w:rFonts w:ascii="Times New Roman" w:hAnsi="Times New Roman" w:cs="Times New Roman"/>
          <w:color w:val="000000"/>
          <w:lang w:val="en-US" w:eastAsia="en-GB"/>
        </w:rPr>
        <w:t xml:space="preserve"> quality</w:t>
      </w:r>
      <w:r w:rsidR="00583BF3">
        <w:rPr>
          <w:rFonts w:ascii="Times New Roman" w:hAnsi="Times New Roman" w:cs="Times New Roman"/>
          <w:color w:val="000000"/>
          <w:lang w:val="en-US" w:eastAsia="en-GB"/>
        </w:rPr>
        <w:t xml:space="preserve"> of evidence</w:t>
      </w:r>
      <w:r w:rsidRPr="00E10E5D">
        <w:rPr>
          <w:rFonts w:ascii="Times New Roman" w:hAnsi="Times New Roman" w:cs="Times New Roman"/>
          <w:color w:val="000000"/>
          <w:lang w:val="en-US" w:eastAsia="en-GB"/>
        </w:rPr>
        <w:t xml:space="preserve"> without relying on </w:t>
      </w:r>
      <w:r w:rsidRPr="00E10E5D">
        <w:rPr>
          <w:rFonts w:ascii="Times New Roman" w:hAnsi="Times New Roman" w:cs="Times New Roman"/>
          <w:i/>
          <w:color w:val="000000"/>
          <w:lang w:val="en-US" w:eastAsia="en-GB"/>
        </w:rPr>
        <w:t xml:space="preserve">p </w:t>
      </w:r>
      <w:r w:rsidRPr="00E10E5D">
        <w:rPr>
          <w:rFonts w:ascii="Times New Roman" w:hAnsi="Times New Roman" w:cs="Times New Roman"/>
          <w:color w:val="000000"/>
          <w:lang w:val="en-US" w:eastAsia="en-GB"/>
        </w:rPr>
        <w:t xml:space="preserve">&lt; .05 </w:t>
      </w:r>
      <w:r w:rsidR="00160050">
        <w:rPr>
          <w:rFonts w:ascii="Times New Roman" w:hAnsi="Times New Roman" w:cs="Times New Roman"/>
          <w:color w:val="000000"/>
          <w:lang w:val="en-US" w:eastAsia="en-GB"/>
        </w:rPr>
        <w:t xml:space="preserve">per study </w:t>
      </w:r>
      <w:r w:rsidRPr="00E10E5D">
        <w:rPr>
          <w:rFonts w:ascii="Times New Roman" w:hAnsi="Times New Roman" w:cs="Times New Roman"/>
          <w:color w:val="000000"/>
          <w:lang w:val="en-US" w:eastAsia="en-GB"/>
        </w:rPr>
        <w:t xml:space="preserve">as either necessary or </w:t>
      </w:r>
      <w:proofErr w:type="gramStart"/>
      <w:r w:rsidRPr="00E10E5D">
        <w:rPr>
          <w:rFonts w:ascii="Times New Roman" w:hAnsi="Times New Roman" w:cs="Times New Roman"/>
          <w:color w:val="000000"/>
          <w:lang w:val="en-US" w:eastAsia="en-GB"/>
        </w:rPr>
        <w:t>sufficient</w:t>
      </w:r>
      <w:proofErr w:type="gramEnd"/>
      <w:r w:rsidRPr="00E10E5D">
        <w:rPr>
          <w:rFonts w:ascii="Times New Roman" w:hAnsi="Times New Roman" w:cs="Times New Roman"/>
          <w:color w:val="000000"/>
          <w:lang w:val="en-US" w:eastAsia="en-GB"/>
        </w:rPr>
        <w:t xml:space="preserve"> for </w:t>
      </w:r>
      <w:r w:rsidR="00583BF3">
        <w:rPr>
          <w:rFonts w:ascii="Times New Roman" w:hAnsi="Times New Roman" w:cs="Times New Roman"/>
          <w:color w:val="000000"/>
          <w:lang w:val="en-US" w:eastAsia="en-GB"/>
        </w:rPr>
        <w:t>drawing a positive conclusion</w:t>
      </w:r>
      <w:r w:rsidRPr="00E10E5D">
        <w:rPr>
          <w:rFonts w:ascii="Times New Roman" w:hAnsi="Times New Roman" w:cs="Times New Roman"/>
          <w:color w:val="000000"/>
          <w:lang w:val="en-US" w:eastAsia="en-GB"/>
        </w:rPr>
        <w:t xml:space="preserve">. </w:t>
      </w:r>
    </w:p>
    <w:p w14:paraId="2028FA4E" w14:textId="7941C3E8" w:rsidR="00B76ED7" w:rsidRPr="00E10E5D" w:rsidRDefault="00160050"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Under complete and transparent reporting,</w:t>
      </w:r>
      <w:r w:rsidR="00B76ED7" w:rsidRPr="00E10E5D">
        <w:rPr>
          <w:rFonts w:ascii="Times New Roman" w:hAnsi="Times New Roman" w:cs="Times New Roman"/>
          <w:color w:val="000000"/>
          <w:lang w:val="en-US" w:eastAsia="en-GB"/>
        </w:rPr>
        <w:t xml:space="preserve"> multiple studies all showing </w:t>
      </w:r>
      <w:r w:rsidR="00B76ED7" w:rsidRPr="00E10E5D">
        <w:rPr>
          <w:rFonts w:ascii="Times New Roman" w:hAnsi="Times New Roman" w:cs="Times New Roman"/>
          <w:i/>
          <w:color w:val="000000"/>
          <w:lang w:val="en-US" w:eastAsia="en-GB"/>
        </w:rPr>
        <w:t>p</w:t>
      </w:r>
      <w:r w:rsidR="00B76ED7" w:rsidRPr="00E10E5D">
        <w:rPr>
          <w:rFonts w:ascii="Times New Roman" w:hAnsi="Times New Roman" w:cs="Times New Roman"/>
          <w:color w:val="000000"/>
          <w:lang w:val="en-US" w:eastAsia="en-GB"/>
        </w:rPr>
        <w:t>-values close to .05</w:t>
      </w:r>
      <w:r>
        <w:rPr>
          <w:rFonts w:ascii="Times New Roman" w:hAnsi="Times New Roman" w:cs="Times New Roman"/>
          <w:color w:val="000000"/>
          <w:lang w:val="en-US" w:eastAsia="en-GB"/>
        </w:rPr>
        <w:t xml:space="preserve"> are uncommon</w:t>
      </w:r>
      <w:r w:rsidR="00E10E5D">
        <w:rPr>
          <w:rFonts w:ascii="Times New Roman" w:hAnsi="Times New Roman" w:cs="Times New Roman"/>
          <w:color w:val="000000"/>
          <w:lang w:val="en-US" w:eastAsia="en-GB"/>
        </w:rPr>
        <w:t>; assess accordingly</w:t>
      </w:r>
      <w:r w:rsidR="00B76ED7" w:rsidRPr="00E10E5D">
        <w:rPr>
          <w:rFonts w:ascii="Times New Roman" w:hAnsi="Times New Roman" w:cs="Times New Roman"/>
          <w:color w:val="000000"/>
          <w:lang w:val="en-US" w:eastAsia="en-GB"/>
        </w:rPr>
        <w:t xml:space="preserve">. </w:t>
      </w:r>
    </w:p>
    <w:p w14:paraId="1AEAE20B" w14:textId="3109B496" w:rsidR="00B76ED7" w:rsidRPr="00E10E5D" w:rsidRDefault="00B76ED7" w:rsidP="00B721E9">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If </w:t>
      </w:r>
      <w:r w:rsidR="001B35A7" w:rsidRPr="00E10E5D">
        <w:rPr>
          <w:rFonts w:ascii="Times New Roman" w:hAnsi="Times New Roman" w:cs="Times New Roman"/>
          <w:color w:val="000000"/>
          <w:lang w:val="en-US" w:eastAsia="en-GB"/>
        </w:rPr>
        <w:t>you</w:t>
      </w:r>
      <w:r w:rsidR="00706234">
        <w:rPr>
          <w:rFonts w:ascii="Times New Roman" w:hAnsi="Times New Roman" w:cs="Times New Roman"/>
          <w:color w:val="000000"/>
          <w:lang w:val="en-US" w:eastAsia="en-GB"/>
        </w:rPr>
        <w:t xml:space="preserve"> aren’t sure about</w:t>
      </w:r>
      <w:r w:rsidRPr="00E10E5D">
        <w:rPr>
          <w:rFonts w:ascii="Times New Roman" w:hAnsi="Times New Roman" w:cs="Times New Roman"/>
          <w:color w:val="000000"/>
          <w:lang w:val="en-US" w:eastAsia="en-GB"/>
        </w:rPr>
        <w:t xml:space="preserve"> </w:t>
      </w:r>
      <w:r w:rsidR="00E10E5D">
        <w:rPr>
          <w:rFonts w:ascii="Times New Roman" w:hAnsi="Times New Roman" w:cs="Times New Roman"/>
          <w:color w:val="000000"/>
          <w:lang w:val="en-US" w:eastAsia="en-GB"/>
        </w:rPr>
        <w:t>replicability of results</w:t>
      </w:r>
      <w:r w:rsidRPr="00E10E5D">
        <w:rPr>
          <w:rFonts w:ascii="Times New Roman" w:hAnsi="Times New Roman" w:cs="Times New Roman"/>
          <w:color w:val="000000"/>
          <w:lang w:val="en-US" w:eastAsia="en-GB"/>
        </w:rPr>
        <w:t xml:space="preserve">, </w:t>
      </w:r>
      <w:r w:rsidR="001B35A7" w:rsidRPr="00E10E5D">
        <w:rPr>
          <w:rFonts w:ascii="Times New Roman" w:hAnsi="Times New Roman" w:cs="Times New Roman"/>
          <w:color w:val="000000"/>
          <w:lang w:val="en-US" w:eastAsia="en-GB"/>
        </w:rPr>
        <w:t xml:space="preserve">consider </w:t>
      </w:r>
      <w:r w:rsidRPr="00E10E5D">
        <w:rPr>
          <w:rFonts w:ascii="Times New Roman" w:hAnsi="Times New Roman" w:cs="Times New Roman"/>
          <w:color w:val="000000"/>
          <w:lang w:val="en-US" w:eastAsia="en-GB"/>
        </w:rPr>
        <w:t>a request for a pre-registered additional study</w:t>
      </w:r>
      <w:r w:rsidR="00E10E5D">
        <w:rPr>
          <w:rFonts w:ascii="Times New Roman" w:hAnsi="Times New Roman" w:cs="Times New Roman"/>
          <w:color w:val="000000"/>
          <w:lang w:val="en-US" w:eastAsia="en-GB"/>
        </w:rPr>
        <w:t>, or more transparent reporting of existing studies</w:t>
      </w:r>
      <w:r w:rsidRPr="00E10E5D">
        <w:rPr>
          <w:rFonts w:ascii="Times New Roman" w:hAnsi="Times New Roman" w:cs="Times New Roman"/>
          <w:color w:val="000000"/>
          <w:lang w:val="en-US" w:eastAsia="en-GB"/>
        </w:rPr>
        <w:t xml:space="preserve">. </w:t>
      </w:r>
    </w:p>
    <w:p w14:paraId="3D1814DE" w14:textId="70060B31" w:rsidR="00B76ED7" w:rsidRDefault="00B721E9" w:rsidP="00B76ED7">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 xml:space="preserve">Claims of </w:t>
      </w:r>
      <w:r w:rsidR="00706234">
        <w:rPr>
          <w:rFonts w:ascii="Times New Roman" w:hAnsi="Times New Roman" w:cs="Times New Roman"/>
          <w:color w:val="000000"/>
          <w:lang w:val="en-US" w:eastAsia="en-GB"/>
        </w:rPr>
        <w:t>null</w:t>
      </w:r>
      <w:r w:rsidRPr="00E10E5D">
        <w:rPr>
          <w:rFonts w:ascii="Times New Roman" w:hAnsi="Times New Roman" w:cs="Times New Roman"/>
          <w:color w:val="000000"/>
          <w:lang w:val="en-US" w:eastAsia="en-GB"/>
        </w:rPr>
        <w:t xml:space="preserve"> </w:t>
      </w:r>
      <w:r w:rsidR="00B76ED7" w:rsidRPr="00E10E5D">
        <w:rPr>
          <w:rFonts w:ascii="Times New Roman" w:hAnsi="Times New Roman" w:cs="Times New Roman"/>
          <w:color w:val="000000"/>
          <w:lang w:val="en-US" w:eastAsia="en-GB"/>
        </w:rPr>
        <w:t>effects should be evaluated as carefully as positive effects</w:t>
      </w:r>
      <w:r>
        <w:rPr>
          <w:rFonts w:ascii="Times New Roman" w:hAnsi="Times New Roman" w:cs="Times New Roman"/>
          <w:color w:val="000000"/>
          <w:lang w:val="en-US" w:eastAsia="en-GB"/>
        </w:rPr>
        <w:t xml:space="preserve">, </w:t>
      </w:r>
      <w:r w:rsidR="00706234">
        <w:rPr>
          <w:rFonts w:ascii="Times New Roman" w:hAnsi="Times New Roman" w:cs="Times New Roman"/>
          <w:color w:val="000000"/>
          <w:lang w:val="en-US" w:eastAsia="en-GB"/>
        </w:rPr>
        <w:t>e.g.,</w:t>
      </w:r>
      <w:r>
        <w:rPr>
          <w:rFonts w:ascii="Times New Roman" w:hAnsi="Times New Roman" w:cs="Times New Roman"/>
          <w:color w:val="000000"/>
          <w:lang w:val="en-US" w:eastAsia="en-GB"/>
        </w:rPr>
        <w:t xml:space="preserve"> with Bayesian or NHST equivalence testing.</w:t>
      </w:r>
    </w:p>
    <w:p w14:paraId="46D97712" w14:textId="77777777" w:rsidR="00E10E5D" w:rsidRPr="00E10E5D" w:rsidRDefault="00E10E5D" w:rsidP="00E10E5D">
      <w:pPr>
        <w:pStyle w:val="ListParagraph"/>
        <w:ind w:left="1080"/>
        <w:rPr>
          <w:rFonts w:ascii="Times New Roman" w:hAnsi="Times New Roman" w:cs="Times New Roman"/>
          <w:color w:val="000000"/>
          <w:lang w:val="en-US" w:eastAsia="en-GB"/>
        </w:rPr>
      </w:pPr>
    </w:p>
    <w:p w14:paraId="5FE553F3" w14:textId="3097CE9C" w:rsidR="00B76ED7" w:rsidRPr="00E10E5D" w:rsidRDefault="00B76ED7"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Assess</w:t>
      </w:r>
      <w:r w:rsidR="00E10E5D" w:rsidRPr="00E10E5D">
        <w:rPr>
          <w:rFonts w:ascii="Times New Roman" w:hAnsi="Times New Roman" w:cs="Times New Roman"/>
          <w:b/>
          <w:color w:val="000000"/>
          <w:lang w:val="en-US" w:eastAsia="en-GB"/>
        </w:rPr>
        <w:t>ing</w:t>
      </w:r>
      <w:r w:rsidRPr="00E10E5D">
        <w:rPr>
          <w:rFonts w:ascii="Times New Roman" w:hAnsi="Times New Roman" w:cs="Times New Roman"/>
          <w:b/>
          <w:color w:val="000000"/>
          <w:lang w:val="en-US" w:eastAsia="en-GB"/>
        </w:rPr>
        <w:t xml:space="preserve"> </w:t>
      </w:r>
      <w:r w:rsidR="00B721E9" w:rsidRPr="00E10E5D">
        <w:rPr>
          <w:rFonts w:ascii="Times New Roman" w:hAnsi="Times New Roman" w:cs="Times New Roman"/>
          <w:b/>
          <w:color w:val="000000"/>
          <w:lang w:val="en-US" w:eastAsia="en-GB"/>
        </w:rPr>
        <w:t xml:space="preserve">constraints </w:t>
      </w:r>
      <w:r w:rsidRPr="00E10E5D">
        <w:rPr>
          <w:rFonts w:ascii="Times New Roman" w:hAnsi="Times New Roman" w:cs="Times New Roman"/>
          <w:b/>
          <w:color w:val="000000"/>
          <w:lang w:val="en-US" w:eastAsia="en-GB"/>
        </w:rPr>
        <w:t xml:space="preserve">on </w:t>
      </w:r>
      <w:r w:rsidR="00B721E9" w:rsidRPr="00E10E5D">
        <w:rPr>
          <w:rFonts w:ascii="Times New Roman" w:hAnsi="Times New Roman" w:cs="Times New Roman"/>
          <w:b/>
          <w:color w:val="000000"/>
          <w:lang w:val="en-US" w:eastAsia="en-GB"/>
        </w:rPr>
        <w:t>generality</w:t>
      </w:r>
    </w:p>
    <w:p w14:paraId="7BD2802B" w14:textId="4ADDF28A" w:rsidR="00B76ED7"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Consider asking for a statement on what aspects of the study authors believe are essential to observing the effect.  </w:t>
      </w:r>
    </w:p>
    <w:p w14:paraId="1FB9BF96" w14:textId="77777777" w:rsidR="00E10E5D" w:rsidRPr="00E10E5D" w:rsidRDefault="00E10E5D" w:rsidP="00E10E5D">
      <w:pPr>
        <w:pStyle w:val="ListParagraph"/>
        <w:ind w:left="1080"/>
        <w:rPr>
          <w:rFonts w:ascii="Times New Roman" w:hAnsi="Times New Roman" w:cs="Times New Roman"/>
          <w:color w:val="000000"/>
          <w:lang w:val="en-US" w:eastAsia="en-GB"/>
        </w:rPr>
      </w:pPr>
    </w:p>
    <w:p w14:paraId="7579AC08" w14:textId="503D3A58" w:rsidR="00B76ED7" w:rsidRPr="00E10E5D" w:rsidRDefault="00B76ED7"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 xml:space="preserve">Promoting </w:t>
      </w:r>
      <w:r w:rsidR="00B721E9" w:rsidRPr="00E10E5D">
        <w:rPr>
          <w:rFonts w:ascii="Times New Roman" w:hAnsi="Times New Roman" w:cs="Times New Roman"/>
          <w:b/>
          <w:color w:val="000000"/>
          <w:lang w:val="en-US" w:eastAsia="en-GB"/>
        </w:rPr>
        <w:t>transparency</w:t>
      </w:r>
    </w:p>
    <w:p w14:paraId="6E3E8E4A" w14:textId="7483F270" w:rsidR="0025785F" w:rsidRDefault="00B76ED7" w:rsidP="00E10E5D">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lastRenderedPageBreak/>
        <w:t xml:space="preserve">If the journal does not require sharing data, materials, or </w:t>
      </w:r>
      <w:r w:rsidR="001E5E69">
        <w:rPr>
          <w:rFonts w:ascii="Times New Roman" w:hAnsi="Times New Roman" w:cs="Times New Roman"/>
          <w:color w:val="000000"/>
          <w:lang w:val="en-US" w:eastAsia="en-GB"/>
        </w:rPr>
        <w:t>analysis code</w:t>
      </w:r>
      <w:r w:rsidR="001E5E69" w:rsidRPr="00E10E5D">
        <w:rPr>
          <w:rFonts w:ascii="Times New Roman" w:hAnsi="Times New Roman" w:cs="Times New Roman"/>
          <w:color w:val="000000"/>
          <w:lang w:val="en-US" w:eastAsia="en-GB"/>
        </w:rPr>
        <w:t xml:space="preserve"> </w:t>
      </w:r>
      <w:r w:rsidRPr="00E10E5D">
        <w:rPr>
          <w:rFonts w:ascii="Times New Roman" w:hAnsi="Times New Roman" w:cs="Times New Roman"/>
          <w:color w:val="000000"/>
          <w:lang w:val="en-US" w:eastAsia="en-GB"/>
        </w:rPr>
        <w:t>or does not require a statement for why they aren’t shared, consider requesting them.</w:t>
      </w:r>
    </w:p>
    <w:p w14:paraId="5246FA7E" w14:textId="3535CC93" w:rsidR="00E10E5D" w:rsidRPr="00706234" w:rsidRDefault="0025785F" w:rsidP="00E10E5D">
      <w:pPr>
        <w:pStyle w:val="ListParagraph"/>
        <w:numPr>
          <w:ilvl w:val="1"/>
          <w:numId w:val="11"/>
        </w:numPr>
        <w:ind w:left="1080"/>
        <w:rPr>
          <w:rFonts w:ascii="Times New Roman" w:hAnsi="Times New Roman" w:cs="Times New Roman"/>
          <w:color w:val="000000"/>
          <w:lang w:val="en-US" w:eastAsia="en-GB"/>
        </w:rPr>
      </w:pPr>
      <w:r>
        <w:rPr>
          <w:rFonts w:ascii="Times New Roman" w:hAnsi="Times New Roman" w:cs="Times New Roman"/>
          <w:color w:val="000000"/>
          <w:lang w:val="en-US" w:eastAsia="en-GB"/>
        </w:rPr>
        <w:t xml:space="preserve">Decide whether you will sign or not sign </w:t>
      </w:r>
      <w:proofErr w:type="gramStart"/>
      <w:r>
        <w:rPr>
          <w:rFonts w:ascii="Times New Roman" w:hAnsi="Times New Roman" w:cs="Times New Roman"/>
          <w:color w:val="000000"/>
          <w:lang w:val="en-US" w:eastAsia="en-GB"/>
        </w:rPr>
        <w:t>all of</w:t>
      </w:r>
      <w:proofErr w:type="gramEnd"/>
      <w:r>
        <w:rPr>
          <w:rFonts w:ascii="Times New Roman" w:hAnsi="Times New Roman" w:cs="Times New Roman"/>
          <w:color w:val="000000"/>
          <w:lang w:val="en-US" w:eastAsia="en-GB"/>
        </w:rPr>
        <w:t xml:space="preserve"> your reviews.</w:t>
      </w:r>
      <w:r w:rsidR="00B76ED7" w:rsidRPr="00E10E5D">
        <w:rPr>
          <w:rFonts w:ascii="Times New Roman" w:hAnsi="Times New Roman" w:cs="Times New Roman"/>
          <w:color w:val="000000"/>
          <w:lang w:val="en-US" w:eastAsia="en-GB"/>
        </w:rPr>
        <w:t xml:space="preserve"> </w:t>
      </w:r>
    </w:p>
    <w:p w14:paraId="2771185C" w14:textId="67ED8414" w:rsidR="00706234" w:rsidRPr="00C63284" w:rsidRDefault="00706234" w:rsidP="00C63284">
      <w:pPr>
        <w:rPr>
          <w:color w:val="000000"/>
          <w:lang w:val="en-US" w:eastAsia="en-GB"/>
        </w:rPr>
      </w:pPr>
    </w:p>
    <w:p w14:paraId="45F55499" w14:textId="562D6B10" w:rsidR="00B76ED7" w:rsidRPr="00E10E5D" w:rsidRDefault="00B76ED7"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 xml:space="preserve">Reviewing </w:t>
      </w:r>
      <w:r w:rsidR="00B721E9" w:rsidRPr="00E10E5D">
        <w:rPr>
          <w:rFonts w:ascii="Times New Roman" w:hAnsi="Times New Roman" w:cs="Times New Roman"/>
          <w:b/>
          <w:color w:val="000000"/>
          <w:lang w:val="en-US" w:eastAsia="en-GB"/>
        </w:rPr>
        <w:t>replications</w:t>
      </w:r>
    </w:p>
    <w:p w14:paraId="6FBB559C" w14:textId="77777777"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Use the same level of scrutiny for replications as original studies.</w:t>
      </w:r>
    </w:p>
    <w:p w14:paraId="00D02E52" w14:textId="09686A6C"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If a direct replication, do authors demonstrate similarity/discrepancy between the studies? </w:t>
      </w:r>
      <w:r w:rsidR="00583BF3">
        <w:rPr>
          <w:rFonts w:ascii="Times New Roman" w:hAnsi="Times New Roman" w:cs="Times New Roman"/>
          <w:color w:val="000000"/>
          <w:lang w:val="en-US" w:eastAsia="en-GB"/>
        </w:rPr>
        <w:t>Is discrepancy needed to reproduce the psychological variables in a new context?</w:t>
      </w:r>
    </w:p>
    <w:p w14:paraId="4D8DC1F3" w14:textId="4B7FF432" w:rsidR="00B76ED7"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Factors to consider if examining “need” for a replication: strength of existing evidence, the </w:t>
      </w:r>
      <w:r w:rsidRPr="00E10E5D">
        <w:rPr>
          <w:rFonts w:ascii="Times New Roman" w:hAnsi="Times New Roman" w:cs="Times New Roman"/>
          <w:lang w:val="en-US"/>
        </w:rPr>
        <w:t>effect’s theoretical importance or potential value to society, and the original research’s prior impacts on other research</w:t>
      </w:r>
      <w:r w:rsidRPr="00E10E5D">
        <w:rPr>
          <w:rFonts w:ascii="Times New Roman" w:hAnsi="Times New Roman" w:cs="Times New Roman"/>
          <w:color w:val="000000"/>
          <w:lang w:val="en-US" w:eastAsia="en-GB"/>
        </w:rPr>
        <w:t xml:space="preserve"> and society.</w:t>
      </w:r>
    </w:p>
    <w:p w14:paraId="54A294EE" w14:textId="2D287CFA" w:rsidR="00DC0A16" w:rsidRPr="00916912" w:rsidRDefault="00DC0A16" w:rsidP="00DC0A16">
      <w:pPr>
        <w:pStyle w:val="ListParagraph"/>
        <w:numPr>
          <w:ilvl w:val="1"/>
          <w:numId w:val="11"/>
        </w:numPr>
        <w:ind w:left="1080"/>
        <w:rPr>
          <w:rFonts w:ascii="Times New Roman" w:hAnsi="Times New Roman" w:cs="Times New Roman"/>
          <w:color w:val="000000"/>
          <w:lang w:val="en-US" w:eastAsia="en-GB"/>
        </w:rPr>
      </w:pPr>
      <w:r w:rsidRPr="00916912">
        <w:rPr>
          <w:rFonts w:ascii="Times New Roman" w:hAnsi="Times New Roman" w:cs="Times New Roman"/>
          <w:color w:val="000000"/>
          <w:lang w:val="en-US" w:eastAsia="en-GB"/>
        </w:rPr>
        <w:t xml:space="preserve">Don't be too concerned with assessing success or failure of the replication; think meta-analytically about what the sum of all results </w:t>
      </w:r>
      <w:r w:rsidR="00583BF3">
        <w:rPr>
          <w:rFonts w:ascii="Times New Roman" w:hAnsi="Times New Roman" w:cs="Times New Roman"/>
          <w:color w:val="000000"/>
          <w:lang w:val="en-US" w:eastAsia="en-GB"/>
        </w:rPr>
        <w:t xml:space="preserve">says </w:t>
      </w:r>
      <w:r w:rsidRPr="00916912">
        <w:rPr>
          <w:rFonts w:ascii="Times New Roman" w:hAnsi="Times New Roman" w:cs="Times New Roman"/>
          <w:color w:val="000000"/>
          <w:lang w:val="en-US" w:eastAsia="en-GB"/>
        </w:rPr>
        <w:t>about an effect.</w:t>
      </w:r>
    </w:p>
    <w:p w14:paraId="3180144B" w14:textId="223D4166" w:rsidR="00E10E5D" w:rsidRPr="00C63284" w:rsidRDefault="00E10E5D" w:rsidP="00C63284">
      <w:pPr>
        <w:rPr>
          <w:color w:val="000000"/>
          <w:lang w:val="en-US" w:eastAsia="en-GB"/>
        </w:rPr>
      </w:pPr>
    </w:p>
    <w:p w14:paraId="52567007" w14:textId="77777777" w:rsidR="00B76ED7" w:rsidRPr="00E10E5D" w:rsidRDefault="00B76ED7" w:rsidP="00B76ED7">
      <w:pPr>
        <w:pStyle w:val="ListParagraph"/>
        <w:numPr>
          <w:ilvl w:val="0"/>
          <w:numId w:val="11"/>
        </w:numPr>
        <w:ind w:left="360"/>
        <w:rPr>
          <w:rFonts w:ascii="Times New Roman" w:hAnsi="Times New Roman" w:cs="Times New Roman"/>
          <w:b/>
          <w:color w:val="000000"/>
          <w:lang w:val="en-US" w:eastAsia="en-GB"/>
        </w:rPr>
      </w:pPr>
      <w:r w:rsidRPr="00E10E5D">
        <w:rPr>
          <w:rFonts w:ascii="Times New Roman" w:hAnsi="Times New Roman" w:cs="Times New Roman"/>
          <w:b/>
          <w:color w:val="000000"/>
          <w:lang w:val="en-US" w:eastAsia="en-GB"/>
        </w:rPr>
        <w:t>Registered Reports</w:t>
      </w:r>
    </w:p>
    <w:p w14:paraId="59149F4C" w14:textId="19976055"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Evaluate</w:t>
      </w:r>
      <w:r w:rsidR="00B721E9">
        <w:rPr>
          <w:rFonts w:ascii="Times New Roman" w:hAnsi="Times New Roman" w:cs="Times New Roman"/>
          <w:color w:val="000000"/>
          <w:lang w:val="en-US" w:eastAsia="en-GB"/>
        </w:rPr>
        <w:t xml:space="preserve"> proposal’s</w:t>
      </w:r>
      <w:r w:rsidR="00E10E5D">
        <w:rPr>
          <w:rFonts w:ascii="Times New Roman" w:hAnsi="Times New Roman" w:cs="Times New Roman"/>
          <w:color w:val="000000"/>
          <w:lang w:val="en-US" w:eastAsia="en-GB"/>
        </w:rPr>
        <w:t xml:space="preserve"> </w:t>
      </w:r>
      <w:r w:rsidRPr="00E10E5D">
        <w:rPr>
          <w:rFonts w:ascii="Times New Roman" w:hAnsi="Times New Roman" w:cs="Times New Roman"/>
          <w:color w:val="000000"/>
          <w:lang w:val="en-US" w:eastAsia="en-GB"/>
        </w:rPr>
        <w:t>Introduction and Method sections</w:t>
      </w:r>
      <w:r w:rsidR="00B721E9">
        <w:rPr>
          <w:rFonts w:ascii="Times New Roman" w:hAnsi="Times New Roman" w:cs="Times New Roman"/>
          <w:color w:val="000000"/>
          <w:lang w:val="en-US" w:eastAsia="en-GB"/>
        </w:rPr>
        <w:t xml:space="preserve"> as usual</w:t>
      </w:r>
      <w:r w:rsidRPr="00E10E5D">
        <w:rPr>
          <w:rFonts w:ascii="Times New Roman" w:hAnsi="Times New Roman" w:cs="Times New Roman"/>
          <w:color w:val="000000"/>
          <w:lang w:val="en-US" w:eastAsia="en-GB"/>
        </w:rPr>
        <w:t>.</w:t>
      </w:r>
    </w:p>
    <w:p w14:paraId="07300FE3" w14:textId="3338CA26" w:rsidR="00B76ED7" w:rsidRPr="00E10E5D" w:rsidRDefault="00B76ED7"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 xml:space="preserve">Assess whether </w:t>
      </w:r>
      <w:r w:rsidR="00B721E9">
        <w:rPr>
          <w:rFonts w:ascii="Times New Roman" w:hAnsi="Times New Roman" w:cs="Times New Roman"/>
          <w:color w:val="000000"/>
          <w:lang w:val="en-US" w:eastAsia="en-GB"/>
        </w:rPr>
        <w:t xml:space="preserve">the </w:t>
      </w:r>
      <w:r w:rsidRPr="00E10E5D">
        <w:rPr>
          <w:rFonts w:ascii="Times New Roman" w:hAnsi="Times New Roman" w:cs="Times New Roman"/>
          <w:color w:val="000000"/>
          <w:lang w:val="en-US" w:eastAsia="en-GB"/>
        </w:rPr>
        <w:t>analysis plan</w:t>
      </w:r>
      <w:r w:rsidR="00986F0E">
        <w:rPr>
          <w:rFonts w:ascii="Times New Roman" w:hAnsi="Times New Roman" w:cs="Times New Roman"/>
          <w:color w:val="000000"/>
          <w:lang w:val="en-US" w:eastAsia="en-GB"/>
        </w:rPr>
        <w:t xml:space="preserve"> </w:t>
      </w:r>
      <w:r w:rsidR="00B721E9">
        <w:rPr>
          <w:rFonts w:ascii="Times New Roman" w:hAnsi="Times New Roman" w:cs="Times New Roman"/>
          <w:color w:val="000000"/>
          <w:lang w:val="en-US" w:eastAsia="en-GB"/>
        </w:rPr>
        <w:t xml:space="preserve">covers </w:t>
      </w:r>
      <w:proofErr w:type="gramStart"/>
      <w:r w:rsidR="00B721E9">
        <w:rPr>
          <w:rFonts w:ascii="Times New Roman" w:hAnsi="Times New Roman" w:cs="Times New Roman"/>
          <w:color w:val="000000"/>
          <w:lang w:val="en-US" w:eastAsia="en-GB"/>
        </w:rPr>
        <w:t xml:space="preserve">all </w:t>
      </w:r>
      <w:r w:rsidR="001E5E69">
        <w:rPr>
          <w:rFonts w:ascii="Times New Roman" w:hAnsi="Times New Roman" w:cs="Times New Roman"/>
          <w:color w:val="000000"/>
          <w:lang w:val="en-US" w:eastAsia="en-GB"/>
        </w:rPr>
        <w:t>of</w:t>
      </w:r>
      <w:proofErr w:type="gramEnd"/>
      <w:r w:rsidR="001E5E69">
        <w:rPr>
          <w:rFonts w:ascii="Times New Roman" w:hAnsi="Times New Roman" w:cs="Times New Roman"/>
          <w:color w:val="000000"/>
          <w:lang w:val="en-US" w:eastAsia="en-GB"/>
        </w:rPr>
        <w:t xml:space="preserve"> the </w:t>
      </w:r>
      <w:r w:rsidR="00B721E9">
        <w:rPr>
          <w:rFonts w:ascii="Times New Roman" w:hAnsi="Times New Roman" w:cs="Times New Roman"/>
          <w:color w:val="000000"/>
          <w:lang w:val="en-US" w:eastAsia="en-GB"/>
        </w:rPr>
        <w:t>important details and can</w:t>
      </w:r>
      <w:r w:rsidRPr="00E10E5D">
        <w:rPr>
          <w:rFonts w:ascii="Times New Roman" w:hAnsi="Times New Roman" w:cs="Times New Roman"/>
          <w:color w:val="000000"/>
          <w:lang w:val="en-US" w:eastAsia="en-GB"/>
        </w:rPr>
        <w:t xml:space="preserve"> serve as the</w:t>
      </w:r>
      <w:r w:rsidR="00B721E9">
        <w:rPr>
          <w:rFonts w:ascii="Times New Roman" w:hAnsi="Times New Roman" w:cs="Times New Roman"/>
          <w:color w:val="000000"/>
          <w:lang w:val="en-US" w:eastAsia="en-GB"/>
        </w:rPr>
        <w:t xml:space="preserve"> complete</w:t>
      </w:r>
      <w:r w:rsidRPr="00E10E5D">
        <w:rPr>
          <w:rFonts w:ascii="Times New Roman" w:hAnsi="Times New Roman" w:cs="Times New Roman"/>
          <w:color w:val="000000"/>
          <w:lang w:val="en-US" w:eastAsia="en-GB"/>
        </w:rPr>
        <w:t xml:space="preserve"> basis for a Results section. </w:t>
      </w:r>
    </w:p>
    <w:p w14:paraId="3C1C5C39" w14:textId="65D3FBF1" w:rsidR="008E00C4" w:rsidRPr="00E10E5D" w:rsidRDefault="008E00C4" w:rsidP="00B76ED7">
      <w:pPr>
        <w:pStyle w:val="ListParagraph"/>
        <w:numPr>
          <w:ilvl w:val="1"/>
          <w:numId w:val="11"/>
        </w:numPr>
        <w:ind w:left="1080"/>
        <w:rPr>
          <w:rFonts w:ascii="Times New Roman" w:hAnsi="Times New Roman" w:cs="Times New Roman"/>
          <w:color w:val="000000"/>
          <w:lang w:val="en-US" w:eastAsia="en-GB"/>
        </w:rPr>
      </w:pPr>
      <w:r w:rsidRPr="00E10E5D">
        <w:rPr>
          <w:rFonts w:ascii="Times New Roman" w:hAnsi="Times New Roman" w:cs="Times New Roman"/>
          <w:color w:val="000000"/>
          <w:lang w:val="en-US" w:eastAsia="en-GB"/>
        </w:rPr>
        <w:t>In final report, assess whether method and analysis plan</w:t>
      </w:r>
      <w:r w:rsidR="00390E2C">
        <w:rPr>
          <w:rFonts w:ascii="Times New Roman" w:hAnsi="Times New Roman" w:cs="Times New Roman"/>
          <w:color w:val="000000"/>
          <w:lang w:val="en-US" w:eastAsia="en-GB"/>
        </w:rPr>
        <w:t>s</w:t>
      </w:r>
      <w:r w:rsidRPr="00E10E5D">
        <w:rPr>
          <w:rFonts w:ascii="Times New Roman" w:hAnsi="Times New Roman" w:cs="Times New Roman"/>
          <w:color w:val="000000"/>
          <w:lang w:val="en-US" w:eastAsia="en-GB"/>
        </w:rPr>
        <w:t xml:space="preserve"> </w:t>
      </w:r>
      <w:r w:rsidR="00390E2C">
        <w:rPr>
          <w:rFonts w:ascii="Times New Roman" w:hAnsi="Times New Roman" w:cs="Times New Roman"/>
          <w:color w:val="000000"/>
          <w:lang w:val="en-US" w:eastAsia="en-GB"/>
        </w:rPr>
        <w:t>were</w:t>
      </w:r>
      <w:r w:rsidRPr="00E10E5D">
        <w:rPr>
          <w:rFonts w:ascii="Times New Roman" w:hAnsi="Times New Roman" w:cs="Times New Roman"/>
          <w:color w:val="000000"/>
          <w:lang w:val="en-US" w:eastAsia="en-GB"/>
        </w:rPr>
        <w:t xml:space="preserve"> reported, and </w:t>
      </w:r>
      <w:r w:rsidR="00390E2C">
        <w:rPr>
          <w:rFonts w:ascii="Times New Roman" w:hAnsi="Times New Roman" w:cs="Times New Roman"/>
          <w:color w:val="000000"/>
          <w:lang w:val="en-US" w:eastAsia="en-GB"/>
        </w:rPr>
        <w:t xml:space="preserve">assess the </w:t>
      </w:r>
      <w:r w:rsidRPr="00E10E5D">
        <w:rPr>
          <w:rFonts w:ascii="Times New Roman" w:hAnsi="Times New Roman" w:cs="Times New Roman"/>
          <w:color w:val="000000"/>
          <w:lang w:val="en-US" w:eastAsia="en-GB"/>
        </w:rPr>
        <w:t>rationale for any deviations.</w:t>
      </w:r>
    </w:p>
    <w:p w14:paraId="08789A4A" w14:textId="782C0E1D" w:rsidR="00827B0F" w:rsidRPr="0094173E" w:rsidRDefault="00827B0F">
      <w:pPr>
        <w:rPr>
          <w:lang w:val="en-US"/>
        </w:rPr>
      </w:pPr>
      <w:r w:rsidRPr="0094173E">
        <w:rPr>
          <w:lang w:val="en-US"/>
        </w:rPr>
        <w:br w:type="page"/>
      </w:r>
    </w:p>
    <w:p w14:paraId="67DA004A" w14:textId="77777777" w:rsidR="00C63284" w:rsidRDefault="00827B0F" w:rsidP="00827B0F">
      <w:pPr>
        <w:jc w:val="center"/>
        <w:rPr>
          <w:b/>
        </w:rPr>
      </w:pPr>
      <w:r>
        <w:rPr>
          <w:b/>
        </w:rPr>
        <w:lastRenderedPageBreak/>
        <w:t>Appendix B</w:t>
      </w:r>
    </w:p>
    <w:p w14:paraId="351F1F63" w14:textId="77777777" w:rsidR="00C63284" w:rsidRDefault="00C63284" w:rsidP="00827B0F">
      <w:pPr>
        <w:jc w:val="center"/>
        <w:rPr>
          <w:b/>
        </w:rPr>
      </w:pPr>
    </w:p>
    <w:p w14:paraId="536A5B44" w14:textId="66F0FB7E" w:rsidR="00827B0F" w:rsidRDefault="00827B0F" w:rsidP="00827B0F">
      <w:pPr>
        <w:jc w:val="center"/>
        <w:rPr>
          <w:b/>
        </w:rPr>
      </w:pPr>
      <w:r>
        <w:rPr>
          <w:b/>
        </w:rPr>
        <w:t xml:space="preserve">Resources on </w:t>
      </w:r>
      <w:r w:rsidR="00C63284">
        <w:rPr>
          <w:b/>
        </w:rPr>
        <w:t>R</w:t>
      </w:r>
      <w:r>
        <w:rPr>
          <w:b/>
        </w:rPr>
        <w:t xml:space="preserve">obustness and </w:t>
      </w:r>
      <w:r w:rsidR="00C63284">
        <w:rPr>
          <w:b/>
        </w:rPr>
        <w:t>T</w:t>
      </w:r>
      <w:r>
        <w:rPr>
          <w:b/>
        </w:rPr>
        <w:t xml:space="preserve">ransparency </w:t>
      </w:r>
      <w:r w:rsidR="00C63284">
        <w:rPr>
          <w:b/>
        </w:rPr>
        <w:t>in Psychological Research</w:t>
      </w:r>
    </w:p>
    <w:p w14:paraId="323C2C03" w14:textId="77777777" w:rsidR="00827B0F" w:rsidRDefault="00827B0F" w:rsidP="00F67DB9">
      <w:pPr>
        <w:rPr>
          <w:b/>
        </w:rPr>
      </w:pPr>
    </w:p>
    <w:p w14:paraId="5B43E05D" w14:textId="22F607F5" w:rsidR="00141CD1" w:rsidRPr="00F67DB9" w:rsidRDefault="00141CD1" w:rsidP="00F67DB9">
      <w:r>
        <w:t xml:space="preserve">This list is intended to be a useful starting point for reviewers </w:t>
      </w:r>
      <w:r w:rsidR="0062113D">
        <w:t xml:space="preserve">seeking to improve </w:t>
      </w:r>
      <w:r>
        <w:t xml:space="preserve">their understanding of </w:t>
      </w:r>
      <w:r w:rsidR="0062113D">
        <w:t xml:space="preserve">the </w:t>
      </w:r>
      <w:r>
        <w:t>methodological</w:t>
      </w:r>
      <w:r w:rsidR="0062113D">
        <w:t xml:space="preserve"> and statistical</w:t>
      </w:r>
      <w:r>
        <w:t xml:space="preserve"> </w:t>
      </w:r>
      <w:r w:rsidR="00AC1FF9">
        <w:t>underlying</w:t>
      </w:r>
      <w:r w:rsidR="0062113D">
        <w:t xml:space="preserve"> psychology’s credibility revolution</w:t>
      </w:r>
      <w:r>
        <w:t>. We recognize that there are many more ref</w:t>
      </w:r>
      <w:r w:rsidR="004D57DF">
        <w:t xml:space="preserve">erences and resources out there; we do not claim that this list is comprehensive </w:t>
      </w:r>
      <w:r w:rsidR="001C0C86">
        <w:t>n</w:t>
      </w:r>
      <w:r w:rsidR="004D57DF">
        <w:t xml:space="preserve">or </w:t>
      </w:r>
      <w:r w:rsidR="000726EC">
        <w:t>that the</w:t>
      </w:r>
      <w:r w:rsidR="001C0C86">
        <w:t xml:space="preserve"> pieces included</w:t>
      </w:r>
      <w:r w:rsidR="000726EC">
        <w:t xml:space="preserve"> represent the “gold standard” among all possible resources</w:t>
      </w:r>
      <w:r w:rsidR="004D57DF">
        <w:t>.</w:t>
      </w:r>
    </w:p>
    <w:p w14:paraId="48EFB87F" w14:textId="77777777" w:rsidR="00141CD1" w:rsidRPr="00827B0F" w:rsidRDefault="00141CD1" w:rsidP="00F67DB9">
      <w:pPr>
        <w:rPr>
          <w:b/>
        </w:rPr>
      </w:pPr>
    </w:p>
    <w:p w14:paraId="05A35ABD" w14:textId="77777777" w:rsidR="00DC0A16" w:rsidRPr="00916912" w:rsidRDefault="00DC0A16" w:rsidP="00DC0A16">
      <w:pPr>
        <w:rPr>
          <w:b/>
        </w:rPr>
      </w:pPr>
      <w:r w:rsidRPr="00916912">
        <w:rPr>
          <w:b/>
        </w:rPr>
        <w:t>Open Science</w:t>
      </w:r>
    </w:p>
    <w:p w14:paraId="1C3E12AC" w14:textId="77777777" w:rsidR="0003779F" w:rsidRDefault="0003779F" w:rsidP="00F67DB9"/>
    <w:p w14:paraId="66DCAC12" w14:textId="77777777" w:rsidR="00DC0A16" w:rsidRDefault="00DC0A16" w:rsidP="00F67DB9">
      <w:proofErr w:type="spellStart"/>
      <w:r w:rsidRPr="00D322C7">
        <w:t>Center</w:t>
      </w:r>
      <w:proofErr w:type="spellEnd"/>
      <w:r w:rsidRPr="00D322C7">
        <w:t xml:space="preserve"> for Open Science. </w:t>
      </w:r>
      <w:hyperlink r:id="rId27" w:history="1">
        <w:r w:rsidRPr="00D322C7">
          <w:rPr>
            <w:rStyle w:val="Hyperlink"/>
          </w:rPr>
          <w:t>https://cos.io/</w:t>
        </w:r>
      </w:hyperlink>
      <w:r w:rsidRPr="00D322C7">
        <w:t xml:space="preserve"> </w:t>
      </w:r>
    </w:p>
    <w:p w14:paraId="60135703" w14:textId="77777777" w:rsidR="0003779F" w:rsidRDefault="0003779F" w:rsidP="00F67DB9"/>
    <w:p w14:paraId="59714E4F" w14:textId="008F0744" w:rsidR="0051619C" w:rsidRDefault="00447DCB" w:rsidP="0051619C">
      <w:pPr>
        <w:ind w:left="709"/>
      </w:pPr>
      <w:r>
        <w:t xml:space="preserve">The </w:t>
      </w:r>
      <w:proofErr w:type="spellStart"/>
      <w:r>
        <w:t>Center</w:t>
      </w:r>
      <w:proofErr w:type="spellEnd"/>
      <w:r>
        <w:t xml:space="preserve"> for Open Science provides tools, training, support, and advocacy for encouraging open scientific practices. Their website contains more background on the goals of open science, as well as various services and training </w:t>
      </w:r>
      <w:r w:rsidR="00FA6646">
        <w:t>opportunities that reviewers can take advantage of to stay up to date with the latest developments.</w:t>
      </w:r>
      <w:r>
        <w:t xml:space="preserve">  </w:t>
      </w:r>
      <w:r w:rsidR="0051619C">
        <w:t xml:space="preserve"> </w:t>
      </w:r>
    </w:p>
    <w:p w14:paraId="60FDF9C3" w14:textId="687BEDBD" w:rsidR="0003779F" w:rsidRPr="00D322C7" w:rsidRDefault="0003779F" w:rsidP="00F67DB9">
      <w:pPr>
        <w:rPr>
          <w:b/>
        </w:rPr>
      </w:pPr>
    </w:p>
    <w:p w14:paraId="53ABE089" w14:textId="0651F739" w:rsidR="00DC0A16" w:rsidRPr="00D322C7" w:rsidRDefault="00DC0A16" w:rsidP="00F67DB9">
      <w:r w:rsidRPr="00D322C7">
        <w:t xml:space="preserve">Open Science Framework. </w:t>
      </w:r>
      <w:hyperlink r:id="rId28" w:history="1">
        <w:r w:rsidRPr="00D322C7">
          <w:rPr>
            <w:rStyle w:val="Hyperlink"/>
          </w:rPr>
          <w:t>https://osf.io/</w:t>
        </w:r>
      </w:hyperlink>
    </w:p>
    <w:p w14:paraId="062C182E" w14:textId="77777777" w:rsidR="0003779F" w:rsidRDefault="0003779F" w:rsidP="00F67DB9"/>
    <w:p w14:paraId="2AE8886C" w14:textId="367D4D79" w:rsidR="0003779F" w:rsidRDefault="008E5158" w:rsidP="0003779F">
      <w:pPr>
        <w:ind w:left="709"/>
      </w:pPr>
      <w:r>
        <w:t xml:space="preserve">The Open Science Framework (OSF) provides a public repository for researchers to share their materials, data, and analysis scripts. As a reviewer, you can ask authors to consider making the basis of their scientific claims available through the OSF or another public repository.  </w:t>
      </w:r>
    </w:p>
    <w:p w14:paraId="64A84937" w14:textId="77777777" w:rsidR="0003779F" w:rsidRDefault="0003779F" w:rsidP="00F67DB9"/>
    <w:p w14:paraId="1BF9F1FB" w14:textId="321B7484" w:rsidR="002E0A0C" w:rsidRPr="00D322C7" w:rsidRDefault="002E0A0C" w:rsidP="00F67DB9">
      <w:r w:rsidRPr="00D322C7">
        <w:t xml:space="preserve">Transparency and Openness Promotion (TOP) guidelines. </w:t>
      </w:r>
      <w:hyperlink r:id="rId29" w:history="1">
        <w:r w:rsidR="0048141D" w:rsidRPr="00044B09">
          <w:rPr>
            <w:rStyle w:val="Hyperlink"/>
          </w:rPr>
          <w:t>https://cos.io/our-services/top-guidelines/</w:t>
        </w:r>
      </w:hyperlink>
      <w:r w:rsidR="0048141D">
        <w:t xml:space="preserve"> </w:t>
      </w:r>
    </w:p>
    <w:p w14:paraId="5BEE4E40" w14:textId="77777777" w:rsidR="0003779F" w:rsidRDefault="0003779F" w:rsidP="00DC0A16"/>
    <w:p w14:paraId="72E43B39" w14:textId="51B79A27" w:rsidR="0003779F" w:rsidRPr="0048141D" w:rsidRDefault="00C63284" w:rsidP="00F67DB9">
      <w:pPr>
        <w:ind w:left="709"/>
      </w:pPr>
      <w:r>
        <w:t>Eight guidelines (e.g</w:t>
      </w:r>
      <w:r w:rsidR="0048141D">
        <w:t xml:space="preserve">., regarding data transparency) crafted by a group led by Brian </w:t>
      </w:r>
      <w:proofErr w:type="spellStart"/>
      <w:r w:rsidR="0048141D">
        <w:t>Nosek</w:t>
      </w:r>
      <w:proofErr w:type="spellEnd"/>
      <w:r w:rsidR="0048141D">
        <w:t xml:space="preserve"> of the </w:t>
      </w:r>
      <w:proofErr w:type="spellStart"/>
      <w:r w:rsidR="0048141D">
        <w:t>Center</w:t>
      </w:r>
      <w:proofErr w:type="spellEnd"/>
      <w:r w:rsidR="0048141D">
        <w:t xml:space="preserve"> for Open Science and initially described in an article published in </w:t>
      </w:r>
      <w:r w:rsidR="0048141D" w:rsidRPr="0048141D">
        <w:rPr>
          <w:i/>
        </w:rPr>
        <w:t>Science</w:t>
      </w:r>
      <w:r w:rsidR="0048141D">
        <w:t xml:space="preserve"> in 2015).  To date the guidelines have been implemented (at varying levels of stringency) by 850 journals.  Find out if the journal for which you are reviewing has endorsed the TOP guidelines.</w:t>
      </w:r>
    </w:p>
    <w:p w14:paraId="603CD6D3" w14:textId="77777777" w:rsidR="0003779F" w:rsidRDefault="0003779F" w:rsidP="00DC0A16"/>
    <w:p w14:paraId="49714B54" w14:textId="4E899828" w:rsidR="00827B0F" w:rsidRPr="00B721E9" w:rsidRDefault="00827B0F" w:rsidP="00DC0A16">
      <w:pPr>
        <w:rPr>
          <w:b/>
        </w:rPr>
      </w:pPr>
      <w:r w:rsidRPr="00160050">
        <w:rPr>
          <w:b/>
        </w:rPr>
        <w:t>Statistical Power</w:t>
      </w:r>
    </w:p>
    <w:p w14:paraId="6349247F" w14:textId="77777777" w:rsidR="0003779F" w:rsidRDefault="0003779F" w:rsidP="00F67DB9"/>
    <w:p w14:paraId="1A639FFF" w14:textId="1D903336" w:rsidR="00827B0F" w:rsidRPr="0003779F" w:rsidRDefault="00827B0F" w:rsidP="00F67DB9">
      <w:r w:rsidRPr="0003779F">
        <w:t>Cohen, J. (1992). A power primer. </w:t>
      </w:r>
      <w:r w:rsidRPr="0003779F">
        <w:rPr>
          <w:i/>
          <w:iCs/>
        </w:rPr>
        <w:t>Psychological Bulletin</w:t>
      </w:r>
      <w:r w:rsidRPr="0003779F">
        <w:t>, </w:t>
      </w:r>
      <w:r w:rsidRPr="0003779F">
        <w:rPr>
          <w:i/>
          <w:iCs/>
        </w:rPr>
        <w:t>112</w:t>
      </w:r>
      <w:r w:rsidR="00FA0813">
        <w:t>,</w:t>
      </w:r>
      <w:r w:rsidRPr="0003779F">
        <w:t xml:space="preserve"> 155.</w:t>
      </w:r>
    </w:p>
    <w:p w14:paraId="38567E86" w14:textId="77777777" w:rsidR="0003779F" w:rsidRDefault="0003779F" w:rsidP="00F67DB9"/>
    <w:p w14:paraId="1A358BB0" w14:textId="3F8C3855" w:rsidR="0003779F" w:rsidRPr="00C85FCB" w:rsidRDefault="005D0DCB" w:rsidP="0003779F">
      <w:pPr>
        <w:ind w:left="709"/>
      </w:pPr>
      <w:r>
        <w:t xml:space="preserve">This is a classic paper that provides </w:t>
      </w:r>
      <w:r w:rsidR="004D257F">
        <w:t>background education on</w:t>
      </w:r>
      <w:r>
        <w:t xml:space="preserve"> the </w:t>
      </w:r>
      <w:r w:rsidR="004D257F">
        <w:t xml:space="preserve">rationale for power analysis, and the </w:t>
      </w:r>
      <w:r>
        <w:t>sample sizes required to detect “small”, “medium”, and “large” effect sizes with 80% power for the simplest analyses.</w:t>
      </w:r>
    </w:p>
    <w:p w14:paraId="409839BF" w14:textId="77777777" w:rsidR="0003779F" w:rsidRDefault="0003779F" w:rsidP="00F67DB9"/>
    <w:p w14:paraId="0B8A0B74" w14:textId="0380309A" w:rsidR="005D0DCB" w:rsidRPr="005D0DCB" w:rsidRDefault="005D0DCB" w:rsidP="00F67DB9">
      <w:pPr>
        <w:ind w:left="720" w:hanging="720"/>
        <w:rPr>
          <w:rFonts w:eastAsia="Times New Roman"/>
          <w:lang w:eastAsia="en-CA"/>
        </w:rPr>
      </w:pPr>
      <w:r>
        <w:rPr>
          <w:rFonts w:eastAsia="Times New Roman"/>
          <w:lang w:eastAsia="en-CA"/>
        </w:rPr>
        <w:t>Magnusson, K. (2018</w:t>
      </w:r>
      <w:r w:rsidRPr="005D0DCB">
        <w:rPr>
          <w:rFonts w:eastAsia="Times New Roman"/>
          <w:lang w:eastAsia="en-CA"/>
        </w:rPr>
        <w:t xml:space="preserve">). Understanding </w:t>
      </w:r>
      <w:r>
        <w:rPr>
          <w:rFonts w:eastAsia="Times New Roman"/>
          <w:lang w:eastAsia="en-CA"/>
        </w:rPr>
        <w:t>s</w:t>
      </w:r>
      <w:r w:rsidRPr="005D0DCB">
        <w:rPr>
          <w:rFonts w:eastAsia="Times New Roman"/>
          <w:lang w:eastAsia="en-CA"/>
        </w:rPr>
        <w:t xml:space="preserve">tatistical </w:t>
      </w:r>
      <w:r>
        <w:rPr>
          <w:rFonts w:eastAsia="Times New Roman"/>
          <w:lang w:eastAsia="en-CA"/>
        </w:rPr>
        <w:t>p</w:t>
      </w:r>
      <w:r w:rsidRPr="005D0DCB">
        <w:rPr>
          <w:rFonts w:eastAsia="Times New Roman"/>
          <w:lang w:eastAsia="en-CA"/>
        </w:rPr>
        <w:t xml:space="preserve">ower and </w:t>
      </w:r>
      <w:r>
        <w:rPr>
          <w:rFonts w:eastAsia="Times New Roman"/>
          <w:lang w:eastAsia="en-CA"/>
        </w:rPr>
        <w:t>s</w:t>
      </w:r>
      <w:r w:rsidRPr="005D0DCB">
        <w:rPr>
          <w:rFonts w:eastAsia="Times New Roman"/>
          <w:lang w:eastAsia="en-CA"/>
        </w:rPr>
        <w:t xml:space="preserve">ignificance </w:t>
      </w:r>
      <w:r>
        <w:rPr>
          <w:rFonts w:eastAsia="Times New Roman"/>
          <w:lang w:eastAsia="en-CA"/>
        </w:rPr>
        <w:t>t</w:t>
      </w:r>
      <w:r w:rsidRPr="005D0DCB">
        <w:rPr>
          <w:rFonts w:eastAsia="Times New Roman"/>
          <w:lang w:eastAsia="en-CA"/>
        </w:rPr>
        <w:t>esting</w:t>
      </w:r>
      <w:r>
        <w:rPr>
          <w:rFonts w:eastAsia="Times New Roman"/>
          <w:lang w:eastAsia="en-CA"/>
        </w:rPr>
        <w:t>: An interactive visualization</w:t>
      </w:r>
      <w:r w:rsidR="004D1D83">
        <w:rPr>
          <w:rFonts w:eastAsia="Times New Roman"/>
          <w:lang w:eastAsia="en-CA"/>
        </w:rPr>
        <w:t xml:space="preserve"> [Web app]</w:t>
      </w:r>
      <w:r w:rsidRPr="005D0DCB">
        <w:rPr>
          <w:rFonts w:eastAsia="Times New Roman"/>
          <w:lang w:eastAsia="en-CA"/>
        </w:rPr>
        <w:t>. Retrieved from http://rpsychologist.com/d3/NHST/</w:t>
      </w:r>
    </w:p>
    <w:p w14:paraId="0003FCFB" w14:textId="77777777" w:rsidR="0003779F" w:rsidRDefault="0003779F" w:rsidP="00F67DB9"/>
    <w:p w14:paraId="6D087B87" w14:textId="6DD7D199" w:rsidR="0003779F" w:rsidRPr="00C85FCB" w:rsidRDefault="0051619C" w:rsidP="0003779F">
      <w:pPr>
        <w:ind w:left="709"/>
      </w:pPr>
      <w:r>
        <w:t>Reviewers can use this brief primer (with an interactive visualization) to refine their understanding of how power, Type I and Type II errors, effect size, sample size, and alpha are related to each other.</w:t>
      </w:r>
      <w:r w:rsidR="0003779F">
        <w:t xml:space="preserve"> </w:t>
      </w:r>
    </w:p>
    <w:p w14:paraId="27EF03D3" w14:textId="77777777" w:rsidR="0003779F" w:rsidRDefault="0003779F" w:rsidP="00F67DB9"/>
    <w:p w14:paraId="630386CF" w14:textId="5119C863" w:rsidR="00827B0F" w:rsidRPr="00E10E5D" w:rsidRDefault="00827B0F" w:rsidP="00F67DB9">
      <w:pPr>
        <w:ind w:left="720" w:hanging="720"/>
      </w:pPr>
      <w:proofErr w:type="spellStart"/>
      <w:r w:rsidRPr="00E10E5D">
        <w:t>Champely</w:t>
      </w:r>
      <w:proofErr w:type="spellEnd"/>
      <w:r w:rsidR="0051619C">
        <w:t>, S.</w:t>
      </w:r>
      <w:r w:rsidRPr="00E10E5D">
        <w:t xml:space="preserve"> (2018). </w:t>
      </w:r>
      <w:proofErr w:type="spellStart"/>
      <w:r w:rsidRPr="00E10E5D">
        <w:t>pwr</w:t>
      </w:r>
      <w:proofErr w:type="spellEnd"/>
      <w:r w:rsidRPr="00E10E5D">
        <w:t>: Basic Functions for Power Analysis</w:t>
      </w:r>
      <w:r w:rsidR="004D1D83">
        <w:t xml:space="preserve"> [</w:t>
      </w:r>
      <w:r w:rsidRPr="00E10E5D">
        <w:t>R package</w:t>
      </w:r>
      <w:r w:rsidR="004D1D83">
        <w:t>]</w:t>
      </w:r>
      <w:r w:rsidRPr="00E10E5D">
        <w:t xml:space="preserve">. </w:t>
      </w:r>
      <w:r w:rsidR="004D1D83">
        <w:t xml:space="preserve">Retrieved from </w:t>
      </w:r>
      <w:r w:rsidRPr="00E10E5D">
        <w:t>https://CRAN.R-project.org/package=pwr</w:t>
      </w:r>
    </w:p>
    <w:p w14:paraId="08F645C7" w14:textId="77777777" w:rsidR="0003779F" w:rsidRDefault="0003779F" w:rsidP="00F67DB9">
      <w:pPr>
        <w:ind w:left="720" w:hanging="720"/>
      </w:pPr>
    </w:p>
    <w:p w14:paraId="6A815ADC" w14:textId="601D9691" w:rsidR="0003779F" w:rsidRPr="00C85FCB" w:rsidRDefault="0003779F" w:rsidP="0003779F">
      <w:pPr>
        <w:ind w:left="709"/>
      </w:pPr>
      <w:r>
        <w:t xml:space="preserve">This R package provides power analysis functions that reviewers may want to use to </w:t>
      </w:r>
      <w:r w:rsidR="005D0DCB">
        <w:t xml:space="preserve">assess the statistical power of the reported analyses, and to </w:t>
      </w:r>
      <w:r>
        <w:t xml:space="preserve">encourage authors to comment on </w:t>
      </w:r>
      <w:r w:rsidR="005D0DCB">
        <w:t>these issues.</w:t>
      </w:r>
      <w:r>
        <w:t xml:space="preserve"> </w:t>
      </w:r>
      <w:r w:rsidR="0051619C">
        <w:t xml:space="preserve">The quick-start guide is available at: </w:t>
      </w:r>
      <w:r w:rsidR="0051619C" w:rsidRPr="0051619C">
        <w:t>https://cran.r-project.org/web/packages/pwr/vignettes/pwr-vignette.html</w:t>
      </w:r>
    </w:p>
    <w:p w14:paraId="6ADFAA79" w14:textId="77777777" w:rsidR="0003779F" w:rsidRDefault="0003779F" w:rsidP="00F67DB9">
      <w:pPr>
        <w:ind w:left="720" w:hanging="720"/>
      </w:pPr>
    </w:p>
    <w:p w14:paraId="65C54A82" w14:textId="4E26CFF4" w:rsidR="00FA6646" w:rsidRPr="00FA6646" w:rsidRDefault="00827B0F" w:rsidP="00FA6646">
      <w:pPr>
        <w:ind w:left="720" w:hanging="720"/>
      </w:pPr>
      <w:proofErr w:type="spellStart"/>
      <w:r w:rsidRPr="0003779F">
        <w:t>Faul</w:t>
      </w:r>
      <w:proofErr w:type="spellEnd"/>
      <w:r w:rsidRPr="0003779F">
        <w:t xml:space="preserve">, F., </w:t>
      </w:r>
      <w:proofErr w:type="spellStart"/>
      <w:r w:rsidRPr="0003779F">
        <w:t>Erdfelder</w:t>
      </w:r>
      <w:proofErr w:type="spellEnd"/>
      <w:r w:rsidRPr="0003779F">
        <w:t xml:space="preserve">, E., Lang, A. G., &amp; Buchner, A. (2007). G*Power 3: A flexible statistical power analysis program for the social, </w:t>
      </w:r>
      <w:proofErr w:type="spellStart"/>
      <w:r w:rsidRPr="0003779F">
        <w:t>behavioral</w:t>
      </w:r>
      <w:proofErr w:type="spellEnd"/>
      <w:r w:rsidRPr="0003779F">
        <w:t>, and biomedical sciences. </w:t>
      </w:r>
      <w:proofErr w:type="spellStart"/>
      <w:r w:rsidRPr="0003779F">
        <w:rPr>
          <w:i/>
          <w:iCs/>
        </w:rPr>
        <w:t>Behavior</w:t>
      </w:r>
      <w:proofErr w:type="spellEnd"/>
      <w:r w:rsidRPr="0003779F">
        <w:rPr>
          <w:i/>
          <w:iCs/>
        </w:rPr>
        <w:t xml:space="preserve"> research methods</w:t>
      </w:r>
      <w:r w:rsidRPr="0003779F">
        <w:t>, </w:t>
      </w:r>
      <w:r w:rsidRPr="0003779F">
        <w:rPr>
          <w:i/>
          <w:iCs/>
        </w:rPr>
        <w:t>39</w:t>
      </w:r>
      <w:r w:rsidR="00FA0813">
        <w:t xml:space="preserve">, </w:t>
      </w:r>
      <w:r w:rsidRPr="0003779F">
        <w:t>75-191.</w:t>
      </w:r>
      <w:r w:rsidR="00FA6646">
        <w:t xml:space="preserve"> https://doi.org/</w:t>
      </w:r>
      <w:r w:rsidR="00FA6646" w:rsidRPr="00FA6646">
        <w:t>10.3758/bf03193146</w:t>
      </w:r>
    </w:p>
    <w:p w14:paraId="19579E6D" w14:textId="36D1957C" w:rsidR="00827B0F" w:rsidRPr="0003779F" w:rsidRDefault="00827B0F" w:rsidP="00F67DB9">
      <w:pPr>
        <w:ind w:left="720" w:hanging="720"/>
      </w:pPr>
    </w:p>
    <w:p w14:paraId="05CC48D7" w14:textId="59DECD6C" w:rsidR="0003779F" w:rsidRPr="00C85FCB" w:rsidRDefault="005D0DCB" w:rsidP="0003779F">
      <w:pPr>
        <w:ind w:left="709"/>
      </w:pPr>
      <w:r>
        <w:t xml:space="preserve">For reviewers who are not familiar with R, G*Power 3 is another free program with a point-and-click interface that can be used to conduct a range of power analyses during peer review. </w:t>
      </w:r>
    </w:p>
    <w:p w14:paraId="11BB17FB" w14:textId="77777777" w:rsidR="0003779F" w:rsidRDefault="0003779F" w:rsidP="00F67DB9">
      <w:pPr>
        <w:ind w:left="720" w:hanging="720"/>
      </w:pPr>
    </w:p>
    <w:p w14:paraId="51656C4D" w14:textId="5050373A" w:rsidR="00827B0F" w:rsidRPr="0003779F" w:rsidRDefault="00827B0F" w:rsidP="00F67DB9">
      <w:pPr>
        <w:ind w:left="720" w:hanging="720"/>
      </w:pPr>
      <w:r w:rsidRPr="0003779F">
        <w:t xml:space="preserve">Anderson, S.F., Kelley, K., &amp; Maxwell, S.E. (2017). Sample-size planning for more accurate statistical power: A method adjusting sample effect sizes for publication bias and uncertainty. </w:t>
      </w:r>
      <w:r w:rsidRPr="0003779F">
        <w:rPr>
          <w:i/>
        </w:rPr>
        <w:t xml:space="preserve">Psychological </w:t>
      </w:r>
      <w:r w:rsidRPr="00FA0813">
        <w:rPr>
          <w:i/>
        </w:rPr>
        <w:t>Science</w:t>
      </w:r>
      <w:r w:rsidRPr="00FA0813">
        <w:t>,</w:t>
      </w:r>
      <w:r w:rsidR="00FA0813" w:rsidRPr="00FA0813">
        <w:t xml:space="preserve"> 28, </w:t>
      </w:r>
      <w:r w:rsidR="00FA0813" w:rsidRPr="00FA0813">
        <w:rPr>
          <w:color w:val="000000"/>
          <w:shd w:val="clear" w:color="auto" w:fill="FFFFFF"/>
        </w:rPr>
        <w:t>1547-</w:t>
      </w:r>
      <w:proofErr w:type="gramStart"/>
      <w:r w:rsidR="00FA0813" w:rsidRPr="00FA0813">
        <w:rPr>
          <w:color w:val="000000"/>
          <w:shd w:val="clear" w:color="auto" w:fill="FFFFFF"/>
        </w:rPr>
        <w:t>1562</w:t>
      </w:r>
      <w:r w:rsidRPr="0003779F">
        <w:t xml:space="preserve">  </w:t>
      </w:r>
      <w:proofErr w:type="spellStart"/>
      <w:r w:rsidRPr="0003779F">
        <w:t>doi</w:t>
      </w:r>
      <w:proofErr w:type="spellEnd"/>
      <w:proofErr w:type="gramEnd"/>
      <w:r w:rsidRPr="0003779F">
        <w:t>: 10.1177/0956797617723724</w:t>
      </w:r>
    </w:p>
    <w:p w14:paraId="485B45EC" w14:textId="77777777" w:rsidR="0003779F" w:rsidRDefault="0003779F" w:rsidP="00F67DB9">
      <w:pPr>
        <w:ind w:left="720" w:hanging="720"/>
      </w:pPr>
    </w:p>
    <w:p w14:paraId="0F8FA897" w14:textId="1B0BAAF3" w:rsidR="001C0C86" w:rsidRPr="0003779F" w:rsidRDefault="001C0C86" w:rsidP="00F67DB9">
      <w:pPr>
        <w:ind w:left="720"/>
      </w:pPr>
      <w:r>
        <w:t>This article provides a readable summary of basic concepts of statistical power (</w:t>
      </w:r>
      <w:proofErr w:type="gramStart"/>
      <w:r>
        <w:t>similar to</w:t>
      </w:r>
      <w:proofErr w:type="gramEnd"/>
      <w:r>
        <w:t xml:space="preserve"> other treatments) but it goes beyond them by offering a way to take both publication bias and estimate uncertainty into account when planning sample size. </w:t>
      </w:r>
      <w:r w:rsidR="004D257F">
        <w:t>Useful for evaluating sample size justifications, especially for replications.</w:t>
      </w:r>
      <w:r>
        <w:t xml:space="preserve"> There is an </w:t>
      </w:r>
      <w:r w:rsidRPr="0003779F">
        <w:t xml:space="preserve">associated shiny app at </w:t>
      </w:r>
      <w:hyperlink r:id="rId30" w:history="1">
        <w:r w:rsidRPr="0003779F">
          <w:rPr>
            <w:rStyle w:val="Hyperlink"/>
          </w:rPr>
          <w:t>https://designingexperiments.com/shiny-r-web-apps/</w:t>
        </w:r>
      </w:hyperlink>
      <w:r w:rsidR="004D257F">
        <w:rPr>
          <w:rStyle w:val="Hyperlink"/>
        </w:rPr>
        <w:t>.</w:t>
      </w:r>
      <w:r w:rsidRPr="0003779F">
        <w:t xml:space="preserve"> </w:t>
      </w:r>
    </w:p>
    <w:p w14:paraId="70964DAA" w14:textId="32EA48B5" w:rsidR="0003779F" w:rsidRDefault="001C0C86" w:rsidP="0048141D">
      <w:pPr>
        <w:ind w:left="709"/>
      </w:pPr>
      <w:r w:rsidDel="001C0C86">
        <w:t xml:space="preserve"> </w:t>
      </w:r>
    </w:p>
    <w:p w14:paraId="3915C7D7" w14:textId="40DCB29F" w:rsidR="00884E83" w:rsidRDefault="00D86CC0" w:rsidP="00884E83">
      <w:pPr>
        <w:ind w:left="720" w:hanging="720"/>
      </w:pPr>
      <w:r>
        <w:t xml:space="preserve">Westfall, J. (2018). </w:t>
      </w:r>
      <w:r w:rsidR="00827B0F" w:rsidRPr="0003779F">
        <w:t xml:space="preserve">Power Analysis for </w:t>
      </w:r>
      <w:proofErr w:type="spellStart"/>
      <w:r w:rsidR="00884E83" w:rsidRPr="0003779F">
        <w:t>G</w:t>
      </w:r>
      <w:r w:rsidR="00884E83">
        <w:t>E</w:t>
      </w:r>
      <w:r w:rsidR="00884E83" w:rsidRPr="0003779F">
        <w:t>neral</w:t>
      </w:r>
      <w:proofErr w:type="spellEnd"/>
      <w:r w:rsidR="00884E83" w:rsidRPr="0003779F">
        <w:t xml:space="preserve"> </w:t>
      </w:r>
      <w:proofErr w:type="spellStart"/>
      <w:r w:rsidR="00884E83" w:rsidRPr="0003779F">
        <w:t>A</w:t>
      </w:r>
      <w:r w:rsidR="00884E83">
        <w:t>nova</w:t>
      </w:r>
      <w:proofErr w:type="spellEnd"/>
      <w:r w:rsidR="00884E83" w:rsidRPr="0003779F">
        <w:t xml:space="preserve"> </w:t>
      </w:r>
      <w:r w:rsidR="00884E83">
        <w:t>d</w:t>
      </w:r>
      <w:r w:rsidR="00884E83" w:rsidRPr="0003779F">
        <w:t>esigns</w:t>
      </w:r>
      <w:r w:rsidR="00884E83">
        <w:t xml:space="preserve"> (PANGEA) [</w:t>
      </w:r>
      <w:r w:rsidR="00336203">
        <w:t>Web</w:t>
      </w:r>
      <w:r w:rsidR="00884E83">
        <w:t xml:space="preserve"> app]. Retrieved from</w:t>
      </w:r>
      <w:r w:rsidR="00827B0F" w:rsidRPr="0003779F">
        <w:t xml:space="preserve"> </w:t>
      </w:r>
      <w:hyperlink r:id="rId31" w:history="1">
        <w:r w:rsidR="00884E83" w:rsidRPr="00176F95">
          <w:rPr>
            <w:rStyle w:val="Hyperlink"/>
          </w:rPr>
          <w:t>https://jakewestfall.org/pangea/</w:t>
        </w:r>
      </w:hyperlink>
    </w:p>
    <w:p w14:paraId="6F797BD6" w14:textId="77777777" w:rsidR="00827B0F" w:rsidRDefault="00827B0F" w:rsidP="00884E83">
      <w:pPr>
        <w:ind w:left="720" w:hanging="720"/>
      </w:pPr>
    </w:p>
    <w:p w14:paraId="0D96C754" w14:textId="19415E3D" w:rsidR="0003779F" w:rsidRPr="00C85FCB" w:rsidRDefault="0051619C" w:rsidP="0051619C">
      <w:pPr>
        <w:ind w:left="709"/>
      </w:pPr>
      <w:r>
        <w:t xml:space="preserve">This power analysis program provides power calculations for general ANOVA </w:t>
      </w:r>
      <w:proofErr w:type="gramStart"/>
      <w:r>
        <w:t>designs, and</w:t>
      </w:r>
      <w:proofErr w:type="gramEnd"/>
      <w:r>
        <w:t xml:space="preserve"> can flexibly handle </w:t>
      </w:r>
      <w:r w:rsidRPr="0051619C">
        <w:t xml:space="preserve">designs with any number of </w:t>
      </w:r>
      <w:r>
        <w:t xml:space="preserve">fixed or random </w:t>
      </w:r>
      <w:r w:rsidRPr="0051619C">
        <w:t>factors, each with any number of levels</w:t>
      </w:r>
      <w:r>
        <w:t>, and with any valid pattern of nesting or crossing of the factors.</w:t>
      </w:r>
      <w:r w:rsidR="004D257F">
        <w:t xml:space="preserve"> You might suggest this for authors in need of power analysis resources.</w:t>
      </w:r>
    </w:p>
    <w:p w14:paraId="07BAE7F8" w14:textId="77777777" w:rsidR="0003779F" w:rsidRDefault="0003779F" w:rsidP="00827B0F"/>
    <w:p w14:paraId="0F01525A" w14:textId="2290FF24" w:rsidR="00DC0A16" w:rsidRPr="0003779F" w:rsidRDefault="00DC0A16" w:rsidP="00F67DB9">
      <w:pPr>
        <w:ind w:left="720" w:hanging="720"/>
      </w:pPr>
      <w:r w:rsidRPr="0003779F">
        <w:t xml:space="preserve">Cumming, G. (2014). The New Statistics: </w:t>
      </w:r>
      <w:r w:rsidRPr="0003779F">
        <w:rPr>
          <w:i/>
        </w:rPr>
        <w:t>Why and How. Psychological Science, 25</w:t>
      </w:r>
      <w:r w:rsidRPr="0003779F">
        <w:t xml:space="preserve">, 7-29. </w:t>
      </w:r>
      <w:r w:rsidR="0051619C">
        <w:t>http</w:t>
      </w:r>
      <w:r w:rsidR="009C28AA">
        <w:t>s</w:t>
      </w:r>
      <w:r w:rsidR="0051619C">
        <w:t>://doi.org/</w:t>
      </w:r>
      <w:r w:rsidRPr="0003779F">
        <w:t>10.1177/0956797613504966</w:t>
      </w:r>
    </w:p>
    <w:p w14:paraId="6BAC4565" w14:textId="77777777" w:rsidR="0051619C" w:rsidRDefault="0051619C" w:rsidP="00F67DB9">
      <w:pPr>
        <w:ind w:left="720" w:hanging="720"/>
      </w:pPr>
    </w:p>
    <w:p w14:paraId="01B9F059" w14:textId="7F2B70ED" w:rsidR="0051619C" w:rsidRPr="00C85FCB" w:rsidRDefault="001C0C86" w:rsidP="0051619C">
      <w:pPr>
        <w:ind w:left="709"/>
      </w:pPr>
      <w:r>
        <w:t>Cummings avoids the term “power” because he believes that psychologists should abandon NHST in favour of on emphasis on precision of effect size estimates.  But his book is very engaging and compelling in explaining why</w:t>
      </w:r>
      <w:r w:rsidR="00B152E9" w:rsidRPr="00B152E9">
        <w:rPr>
          <w:i/>
        </w:rPr>
        <w:t xml:space="preserve"> p </w:t>
      </w:r>
      <w:r>
        <w:t>values are themselves very unreliable</w:t>
      </w:r>
      <w:r w:rsidR="00AD3617">
        <w:t>.</w:t>
      </w:r>
      <w:r w:rsidR="004D257F">
        <w:t xml:space="preserve"> Background reading for reviewers.</w:t>
      </w:r>
    </w:p>
    <w:p w14:paraId="5EDCBCBF" w14:textId="77777777" w:rsidR="0048141D" w:rsidRDefault="0048141D" w:rsidP="00F67DB9">
      <w:pPr>
        <w:ind w:left="720" w:hanging="720"/>
      </w:pPr>
    </w:p>
    <w:p w14:paraId="271C9134" w14:textId="77777777" w:rsidR="0051619C" w:rsidRDefault="0051619C" w:rsidP="00827B0F">
      <w:pPr>
        <w:rPr>
          <w:b/>
        </w:rPr>
      </w:pPr>
    </w:p>
    <w:p w14:paraId="2290A779" w14:textId="1BF5965D" w:rsidR="00827B0F" w:rsidRPr="00B721E9" w:rsidRDefault="00827B0F" w:rsidP="00827B0F">
      <w:pPr>
        <w:rPr>
          <w:b/>
        </w:rPr>
      </w:pPr>
      <w:r w:rsidRPr="00160050">
        <w:rPr>
          <w:b/>
        </w:rPr>
        <w:t>Effect Sizes</w:t>
      </w:r>
    </w:p>
    <w:p w14:paraId="47F41FB0" w14:textId="77777777" w:rsidR="001C529B" w:rsidRDefault="001C529B" w:rsidP="00F67DB9">
      <w:pPr>
        <w:ind w:left="720" w:hanging="720"/>
      </w:pPr>
    </w:p>
    <w:p w14:paraId="227581A2" w14:textId="7C3EBCA3" w:rsidR="00827B0F" w:rsidRPr="0051619C" w:rsidRDefault="00827B0F" w:rsidP="00F67DB9">
      <w:pPr>
        <w:ind w:left="720" w:hanging="720"/>
      </w:pPr>
      <w:r w:rsidRPr="0051619C">
        <w:t>Cumming, G. (2014). The new statistics: Why and how. </w:t>
      </w:r>
      <w:r w:rsidRPr="0051619C">
        <w:rPr>
          <w:i/>
          <w:iCs/>
        </w:rPr>
        <w:t>Psychological science</w:t>
      </w:r>
      <w:r w:rsidRPr="0051619C">
        <w:t>, </w:t>
      </w:r>
      <w:r w:rsidR="00FA0813">
        <w:rPr>
          <w:i/>
          <w:iCs/>
        </w:rPr>
        <w:t>25,</w:t>
      </w:r>
      <w:r w:rsidRPr="0051619C">
        <w:t xml:space="preserve"> 7-29.</w:t>
      </w:r>
      <w:r w:rsidR="00DE3D6C">
        <w:t xml:space="preserve"> </w:t>
      </w:r>
      <w:r w:rsidR="00DE3D6C" w:rsidRPr="00DE3D6C">
        <w:t>https://doi.org/10.1177/0956797613504966</w:t>
      </w:r>
    </w:p>
    <w:p w14:paraId="1CFE2570" w14:textId="77777777" w:rsidR="0051619C" w:rsidRDefault="0051619C" w:rsidP="00F67DB9">
      <w:pPr>
        <w:ind w:left="720" w:hanging="720"/>
      </w:pPr>
    </w:p>
    <w:p w14:paraId="71030EE8" w14:textId="3B053096" w:rsidR="0051619C" w:rsidRPr="00C85FCB" w:rsidRDefault="00C55EE8" w:rsidP="0051619C">
      <w:pPr>
        <w:ind w:left="709"/>
      </w:pPr>
      <w:r>
        <w:lastRenderedPageBreak/>
        <w:t>Encourages researchers to move beyond a focus on statistical significance, to an emphasis on effect sizes and confidence intervals. Reviewers may</w:t>
      </w:r>
      <w:r w:rsidR="0051619C">
        <w:t xml:space="preserve"> </w:t>
      </w:r>
      <w:r>
        <w:t xml:space="preserve">find this article useful for enhancing their understanding of these </w:t>
      </w:r>
      <w:proofErr w:type="gramStart"/>
      <w:r>
        <w:t>issues, and</w:t>
      </w:r>
      <w:proofErr w:type="gramEnd"/>
      <w:r>
        <w:t xml:space="preserve"> can ask authors to provide confidence intervals and discuss effect sizes.</w:t>
      </w:r>
    </w:p>
    <w:p w14:paraId="1024DB70" w14:textId="77777777" w:rsidR="0051619C" w:rsidRDefault="0051619C" w:rsidP="00F67DB9">
      <w:pPr>
        <w:ind w:left="720" w:hanging="720"/>
      </w:pPr>
    </w:p>
    <w:p w14:paraId="10FAF1EE" w14:textId="1721A0D2" w:rsidR="00827B0F" w:rsidRPr="0051619C" w:rsidRDefault="00827B0F" w:rsidP="00F67DB9">
      <w:pPr>
        <w:ind w:left="720" w:hanging="720"/>
      </w:pPr>
      <w:proofErr w:type="spellStart"/>
      <w:r w:rsidRPr="0051619C">
        <w:t>Lakens</w:t>
      </w:r>
      <w:proofErr w:type="spellEnd"/>
      <w:r w:rsidRPr="0051619C">
        <w:t>, D. (2013). Calculating and reporting effect sizes to facilitate cumulative science: A practical primer for t-tests and ANOVAs. </w:t>
      </w:r>
      <w:r w:rsidRPr="0051619C">
        <w:rPr>
          <w:i/>
          <w:iCs/>
        </w:rPr>
        <w:t xml:space="preserve">Frontiers in </w:t>
      </w:r>
      <w:r w:rsidR="00390E2C">
        <w:rPr>
          <w:i/>
          <w:iCs/>
        </w:rPr>
        <w:t>P</w:t>
      </w:r>
      <w:r w:rsidRPr="0051619C">
        <w:rPr>
          <w:i/>
          <w:iCs/>
        </w:rPr>
        <w:t>sychology</w:t>
      </w:r>
      <w:r w:rsidRPr="0051619C">
        <w:t>, </w:t>
      </w:r>
      <w:r w:rsidRPr="0051619C">
        <w:rPr>
          <w:i/>
          <w:iCs/>
        </w:rPr>
        <w:t>4</w:t>
      </w:r>
      <w:r w:rsidRPr="0051619C">
        <w:t>, 863.</w:t>
      </w:r>
      <w:r w:rsidR="00DE3D6C">
        <w:t xml:space="preserve"> </w:t>
      </w:r>
      <w:r w:rsidR="00DE3D6C" w:rsidRPr="00DE3D6C">
        <w:t>https://doi.org/10.3389/fpsyg.2013.00863</w:t>
      </w:r>
    </w:p>
    <w:p w14:paraId="381DF1F1" w14:textId="10752C9D" w:rsidR="0051619C" w:rsidRDefault="0051619C" w:rsidP="00827B0F">
      <w:pPr>
        <w:rPr>
          <w:highlight w:val="yellow"/>
        </w:rPr>
      </w:pPr>
    </w:p>
    <w:p w14:paraId="7A3D3143" w14:textId="6F36A0C7" w:rsidR="00390E2C" w:rsidRDefault="00B54514" w:rsidP="00B54514">
      <w:pPr>
        <w:ind w:left="720"/>
      </w:pPr>
      <w:r>
        <w:t>A how-to for navigating the large number of power statistics applicable to designs that compare distinct groups.</w:t>
      </w:r>
      <w:r w:rsidR="004D257F">
        <w:t xml:space="preserve"> Can inform reviewer recommendations about power analysis.</w:t>
      </w:r>
    </w:p>
    <w:p w14:paraId="149F1C63" w14:textId="77777777" w:rsidR="00390E2C" w:rsidRPr="00827B0F" w:rsidRDefault="00390E2C" w:rsidP="00827B0F"/>
    <w:p w14:paraId="13117904" w14:textId="77777777" w:rsidR="00827B0F" w:rsidRPr="00B721E9" w:rsidRDefault="00827B0F" w:rsidP="00827B0F">
      <w:pPr>
        <w:rPr>
          <w:b/>
        </w:rPr>
      </w:pPr>
      <w:r w:rsidRPr="00160050">
        <w:rPr>
          <w:b/>
        </w:rPr>
        <w:t xml:space="preserve">Understanding </w:t>
      </w:r>
      <w:r w:rsidRPr="00B721E9">
        <w:rPr>
          <w:b/>
          <w:i/>
        </w:rPr>
        <w:t>p</w:t>
      </w:r>
      <w:r w:rsidRPr="00B721E9">
        <w:rPr>
          <w:b/>
        </w:rPr>
        <w:t xml:space="preserve"> values</w:t>
      </w:r>
    </w:p>
    <w:p w14:paraId="243B565A" w14:textId="77777777" w:rsidR="00B1257C" w:rsidRDefault="00B1257C" w:rsidP="00F67DB9">
      <w:pPr>
        <w:pStyle w:val="Bibliography"/>
        <w:spacing w:line="240" w:lineRule="auto"/>
        <w:rPr>
          <w:lang w:val="en-AU"/>
        </w:rPr>
      </w:pPr>
    </w:p>
    <w:p w14:paraId="205C483A" w14:textId="37FCE9FF" w:rsidR="00827B0F" w:rsidRPr="00E10E5D" w:rsidRDefault="00827B0F" w:rsidP="00F67DB9">
      <w:pPr>
        <w:pStyle w:val="Bibliography"/>
        <w:spacing w:line="240" w:lineRule="auto"/>
        <w:rPr>
          <w:lang w:val="en-AU"/>
        </w:rPr>
      </w:pPr>
      <w:r w:rsidRPr="00E10E5D">
        <w:rPr>
          <w:lang w:val="en-AU"/>
        </w:rPr>
        <w:t>Cohen, J. (1994). The earth is round (</w:t>
      </w:r>
      <w:r w:rsidRPr="00E10E5D">
        <w:rPr>
          <w:i/>
          <w:lang w:val="en-AU"/>
        </w:rPr>
        <w:t>p</w:t>
      </w:r>
      <w:r w:rsidRPr="00E10E5D">
        <w:rPr>
          <w:lang w:val="en-AU"/>
        </w:rPr>
        <w:t xml:space="preserve"> &lt; </w:t>
      </w:r>
      <w:r w:rsidRPr="00827B0F">
        <w:rPr>
          <w:lang w:val="en-AU"/>
        </w:rPr>
        <w:t>.</w:t>
      </w:r>
      <w:r w:rsidRPr="00E10E5D">
        <w:rPr>
          <w:lang w:val="en-AU"/>
        </w:rPr>
        <w:t>05). </w:t>
      </w:r>
      <w:r w:rsidRPr="00E10E5D">
        <w:rPr>
          <w:i/>
          <w:iCs/>
          <w:lang w:val="en-AU"/>
        </w:rPr>
        <w:t xml:space="preserve">American </w:t>
      </w:r>
      <w:r w:rsidR="00FA0813">
        <w:rPr>
          <w:i/>
          <w:iCs/>
          <w:lang w:val="en-AU"/>
        </w:rPr>
        <w:t>P</w:t>
      </w:r>
      <w:r w:rsidRPr="00E10E5D">
        <w:rPr>
          <w:i/>
          <w:iCs/>
          <w:lang w:val="en-AU"/>
        </w:rPr>
        <w:t>sychologist</w:t>
      </w:r>
      <w:r w:rsidRPr="00E10E5D">
        <w:rPr>
          <w:lang w:val="en-AU"/>
        </w:rPr>
        <w:t>, </w:t>
      </w:r>
      <w:r w:rsidRPr="00E10E5D">
        <w:rPr>
          <w:i/>
          <w:iCs/>
          <w:lang w:val="en-AU"/>
        </w:rPr>
        <w:t>49</w:t>
      </w:r>
      <w:r w:rsidRPr="00E10E5D">
        <w:rPr>
          <w:lang w:val="en-AU"/>
        </w:rPr>
        <w:t>(12), 997.</w:t>
      </w:r>
      <w:r w:rsidR="00DE3D6C">
        <w:rPr>
          <w:lang w:val="en-AU"/>
        </w:rPr>
        <w:t xml:space="preserve"> </w:t>
      </w:r>
      <w:r w:rsidR="00DE3D6C" w:rsidRPr="00DE3D6C">
        <w:rPr>
          <w:lang w:val="en-AU"/>
        </w:rPr>
        <w:t>https://doi.org/10.1037//0003-066x.49.12.997</w:t>
      </w:r>
    </w:p>
    <w:p w14:paraId="65E31E05" w14:textId="77777777" w:rsidR="001C529B" w:rsidRDefault="001C529B" w:rsidP="001C529B"/>
    <w:p w14:paraId="550390F7" w14:textId="780012BB" w:rsidR="001C529B" w:rsidRPr="00B1257C" w:rsidRDefault="00B1257C" w:rsidP="001C529B">
      <w:pPr>
        <w:ind w:left="709"/>
      </w:pPr>
      <w:r>
        <w:t>Reviews the problems with NHST</w:t>
      </w:r>
      <w:r w:rsidR="001C529B">
        <w:t xml:space="preserve"> </w:t>
      </w:r>
      <w:r>
        <w:t xml:space="preserve">and common misunderstandings of </w:t>
      </w:r>
      <w:r>
        <w:rPr>
          <w:i/>
        </w:rPr>
        <w:t>p</w:t>
      </w:r>
      <w:r>
        <w:t xml:space="preserve"> values. Reviewers can read this to refine their understanding of </w:t>
      </w:r>
      <w:r>
        <w:rPr>
          <w:i/>
        </w:rPr>
        <w:t>p</w:t>
      </w:r>
      <w:r>
        <w:t xml:space="preserve"> values.</w:t>
      </w:r>
    </w:p>
    <w:p w14:paraId="385FDBE6" w14:textId="77777777" w:rsidR="001C529B" w:rsidRDefault="001C529B" w:rsidP="00F67DB9">
      <w:pPr>
        <w:pStyle w:val="Bibliography"/>
        <w:spacing w:line="240" w:lineRule="auto"/>
        <w:rPr>
          <w:shd w:val="clear" w:color="auto" w:fill="FFFFFF"/>
        </w:rPr>
      </w:pPr>
    </w:p>
    <w:p w14:paraId="0F4B8E46" w14:textId="7D5B11D2" w:rsidR="00827B0F" w:rsidRPr="00E10E5D" w:rsidRDefault="00827B0F" w:rsidP="00F67DB9">
      <w:pPr>
        <w:pStyle w:val="Bibliography"/>
        <w:spacing w:line="240" w:lineRule="auto"/>
      </w:pPr>
      <w:r w:rsidRPr="00E10E5D">
        <w:rPr>
          <w:shd w:val="clear" w:color="auto" w:fill="FFFFFF"/>
        </w:rPr>
        <w:t xml:space="preserve">Ioannidis, J. P. A. (2005). Why most published research findings are false. </w:t>
      </w:r>
      <w:proofErr w:type="spellStart"/>
      <w:r w:rsidRPr="00FA0813">
        <w:rPr>
          <w:i/>
          <w:shd w:val="clear" w:color="auto" w:fill="FFFFFF"/>
        </w:rPr>
        <w:t>PLoS</w:t>
      </w:r>
      <w:proofErr w:type="spellEnd"/>
      <w:r w:rsidRPr="00FA0813">
        <w:rPr>
          <w:i/>
          <w:shd w:val="clear" w:color="auto" w:fill="FFFFFF"/>
        </w:rPr>
        <w:t xml:space="preserve"> Medicine,</w:t>
      </w:r>
      <w:r w:rsidRPr="00E10E5D">
        <w:rPr>
          <w:shd w:val="clear" w:color="auto" w:fill="FFFFFF"/>
        </w:rPr>
        <w:t xml:space="preserve"> </w:t>
      </w:r>
      <w:r w:rsidR="00FA0813">
        <w:rPr>
          <w:i/>
          <w:shd w:val="clear" w:color="auto" w:fill="FFFFFF"/>
        </w:rPr>
        <w:t>2</w:t>
      </w:r>
      <w:r w:rsidRPr="00E10E5D">
        <w:rPr>
          <w:shd w:val="clear" w:color="auto" w:fill="FFFFFF"/>
        </w:rPr>
        <w:t>, e124. </w:t>
      </w:r>
      <w:hyperlink r:id="rId32" w:history="1">
        <w:r w:rsidR="009C28AA" w:rsidRPr="009C28AA">
          <w:rPr>
            <w:rStyle w:val="Hyperlink"/>
            <w:shd w:val="clear" w:color="auto" w:fill="FFFFFF"/>
          </w:rPr>
          <w:t>https://doi.org/10.1371/journal.pmed.0020124</w:t>
        </w:r>
      </w:hyperlink>
    </w:p>
    <w:p w14:paraId="53B65D1D" w14:textId="77777777" w:rsidR="0027711F" w:rsidRDefault="0027711F" w:rsidP="0027711F"/>
    <w:p w14:paraId="161EFD66" w14:textId="5C16DDF4" w:rsidR="0027711F" w:rsidRPr="00C85FCB" w:rsidRDefault="00B54514" w:rsidP="0027711F">
      <w:pPr>
        <w:ind w:left="709"/>
      </w:pPr>
      <w:r w:rsidRPr="00A74ED1">
        <w:t xml:space="preserve">Despite an arguably overstated title, </w:t>
      </w:r>
      <w:r w:rsidR="00A74ED1" w:rsidRPr="00A74ED1">
        <w:t>this paper makes a compelling case for the limitations of p-values alone, and the need to evaluate truth claims referring also to statistical power and prior probability.</w:t>
      </w:r>
      <w:r w:rsidR="004D257F">
        <w:t xml:space="preserve"> Background reading for reviewers to understand the logic of NHST and evidence.</w:t>
      </w:r>
    </w:p>
    <w:p w14:paraId="2425C293" w14:textId="77777777" w:rsidR="0027711F" w:rsidRDefault="0027711F" w:rsidP="00F67DB9">
      <w:pPr>
        <w:ind w:left="720" w:hanging="720"/>
        <w:rPr>
          <w:shd w:val="clear" w:color="auto" w:fill="FFFFFF"/>
        </w:rPr>
      </w:pPr>
    </w:p>
    <w:p w14:paraId="72A7B872" w14:textId="7D05C3FD" w:rsidR="00884E83" w:rsidRPr="00884E83" w:rsidRDefault="00884E83" w:rsidP="00F67DB9">
      <w:pPr>
        <w:ind w:left="720" w:hanging="720"/>
        <w:rPr>
          <w:bCs/>
        </w:rPr>
      </w:pPr>
      <w:proofErr w:type="spellStart"/>
      <w:r>
        <w:t>Schönbrodt</w:t>
      </w:r>
      <w:proofErr w:type="spellEnd"/>
      <w:r>
        <w:t>, F. (2014</w:t>
      </w:r>
      <w:r w:rsidRPr="00884E83">
        <w:t xml:space="preserve">). </w:t>
      </w:r>
      <w:r w:rsidRPr="00884E83">
        <w:rPr>
          <w:bCs/>
        </w:rPr>
        <w:t>When does a significant </w:t>
      </w:r>
      <w:r w:rsidRPr="00884E83">
        <w:rPr>
          <w:bCs/>
          <w:i/>
          <w:iCs/>
        </w:rPr>
        <w:t>p</w:t>
      </w:r>
      <w:r w:rsidRPr="00884E83">
        <w:rPr>
          <w:bCs/>
        </w:rPr>
        <w:t>-value indicate a true effect?</w:t>
      </w:r>
      <w:r>
        <w:rPr>
          <w:bCs/>
        </w:rPr>
        <w:t xml:space="preserve"> </w:t>
      </w:r>
      <w:r w:rsidRPr="00884E83">
        <w:t>Understanding the Positive Predictive Value (PPV) of a </w:t>
      </w:r>
      <w:r w:rsidRPr="00884E83">
        <w:rPr>
          <w:i/>
          <w:iCs/>
        </w:rPr>
        <w:t>p</w:t>
      </w:r>
      <w:r w:rsidRPr="00884E83">
        <w:t>-value</w:t>
      </w:r>
      <w:r>
        <w:rPr>
          <w:bCs/>
        </w:rPr>
        <w:t xml:space="preserve"> </w:t>
      </w:r>
      <w:r>
        <w:t>[</w:t>
      </w:r>
      <w:r w:rsidR="00336203">
        <w:t>Web</w:t>
      </w:r>
      <w:r>
        <w:t xml:space="preserve"> app]. Retrieved from</w:t>
      </w:r>
      <w:r w:rsidRPr="0003779F">
        <w:t xml:space="preserve"> </w:t>
      </w:r>
      <w:hyperlink r:id="rId33" w:history="1">
        <w:r w:rsidRPr="00176F95">
          <w:rPr>
            <w:rStyle w:val="Hyperlink"/>
          </w:rPr>
          <w:t>http://shinyapps.org/apps/PPV/</w:t>
        </w:r>
      </w:hyperlink>
    </w:p>
    <w:p w14:paraId="7D69DC7A" w14:textId="77777777" w:rsidR="00884E83" w:rsidRDefault="00884E83" w:rsidP="00F67DB9">
      <w:pPr>
        <w:ind w:left="720"/>
        <w:rPr>
          <w:shd w:val="clear" w:color="auto" w:fill="FFFFFF"/>
        </w:rPr>
      </w:pPr>
    </w:p>
    <w:p w14:paraId="5493A828" w14:textId="20F6AC23" w:rsidR="0027711F" w:rsidRPr="00C85FCB" w:rsidRDefault="00827B0F" w:rsidP="00F67DB9">
      <w:pPr>
        <w:ind w:left="720"/>
      </w:pPr>
      <w:r w:rsidRPr="001C529B">
        <w:rPr>
          <w:shd w:val="clear" w:color="auto" w:fill="FFFFFF"/>
        </w:rPr>
        <w:t xml:space="preserve">Interactive demonstration of p-values’ predictive value based on Ioannidis (2005) </w:t>
      </w:r>
    </w:p>
    <w:p w14:paraId="4EC4B196" w14:textId="77777777" w:rsidR="0027711F" w:rsidRDefault="0027711F" w:rsidP="00F67DB9">
      <w:pPr>
        <w:pStyle w:val="Bibliography"/>
        <w:spacing w:line="240" w:lineRule="auto"/>
        <w:rPr>
          <w:lang w:val="en-US"/>
        </w:rPr>
      </w:pPr>
    </w:p>
    <w:p w14:paraId="1FB0C649" w14:textId="43D6E522" w:rsidR="00827B0F" w:rsidRPr="00E10E5D" w:rsidRDefault="00827B0F" w:rsidP="00F67DB9">
      <w:pPr>
        <w:pStyle w:val="Bibliography"/>
        <w:spacing w:line="240" w:lineRule="auto"/>
        <w:rPr>
          <w:lang w:val="en-US"/>
        </w:rPr>
      </w:pPr>
      <w:r w:rsidRPr="00E10E5D">
        <w:rPr>
          <w:lang w:val="en-US"/>
        </w:rPr>
        <w:t xml:space="preserve">Wasserstein, R. L., &amp; Lazar, N. A. (2016). The American Statistical Association’s statement on p-values: Context, process, and purpose. </w:t>
      </w:r>
      <w:r w:rsidRPr="00E10E5D">
        <w:rPr>
          <w:i/>
          <w:iCs/>
          <w:lang w:val="en-US"/>
        </w:rPr>
        <w:t>The American Statistician</w:t>
      </w:r>
      <w:r w:rsidRPr="00E10E5D">
        <w:rPr>
          <w:lang w:val="en-US"/>
        </w:rPr>
        <w:t xml:space="preserve">, </w:t>
      </w:r>
      <w:r w:rsidRPr="00E10E5D">
        <w:rPr>
          <w:i/>
          <w:iCs/>
          <w:lang w:val="en-US"/>
        </w:rPr>
        <w:t>70</w:t>
      </w:r>
      <w:r w:rsidRPr="00E10E5D">
        <w:rPr>
          <w:lang w:val="en-US"/>
        </w:rPr>
        <w:t xml:space="preserve">, 129–133. </w:t>
      </w:r>
      <w:hyperlink r:id="rId34" w:history="1">
        <w:r w:rsidRPr="00E10E5D">
          <w:rPr>
            <w:rStyle w:val="Hyperlink"/>
            <w:lang w:val="en-US"/>
          </w:rPr>
          <w:t>https://doi.org/10.1080/00031305.2016.1154108</w:t>
        </w:r>
      </w:hyperlink>
    </w:p>
    <w:p w14:paraId="5915C39D" w14:textId="77777777" w:rsidR="0027711F" w:rsidRDefault="0027711F" w:rsidP="0027711F"/>
    <w:p w14:paraId="32FE3D92" w14:textId="0FA248AB" w:rsidR="0027711F" w:rsidRPr="00C85FCB" w:rsidRDefault="00A74ED1" w:rsidP="0027711F">
      <w:pPr>
        <w:ind w:left="709"/>
      </w:pPr>
      <w:r w:rsidRPr="00A74ED1">
        <w:t xml:space="preserve">A broad consortium of frequentists and Bayesian statisticians approved this message about the limitations of p-values, including the need for exact </w:t>
      </w:r>
      <w:r>
        <w:t>values</w:t>
      </w:r>
      <w:r w:rsidRPr="00A74ED1">
        <w:t>, additional information, and reporting the full context of analyses.</w:t>
      </w:r>
      <w:r w:rsidR="00601EB2">
        <w:t xml:space="preserve"> Very useful authority for reviewers to cite in support of full disclosure and a nuanced approach to significance.</w:t>
      </w:r>
    </w:p>
    <w:p w14:paraId="52E18538" w14:textId="77777777" w:rsidR="0027711F" w:rsidRDefault="0027711F" w:rsidP="00F67DB9">
      <w:pPr>
        <w:ind w:left="720" w:hanging="720"/>
      </w:pPr>
    </w:p>
    <w:p w14:paraId="5BB38EFF" w14:textId="57C01B55" w:rsidR="00827B0F" w:rsidRPr="00F67DB9" w:rsidRDefault="00B1257C" w:rsidP="00F67DB9">
      <w:pPr>
        <w:ind w:left="720" w:hanging="720"/>
        <w:rPr>
          <w:rStyle w:val="Hyperlink"/>
          <w:rFonts w:eastAsia="Times New Roman"/>
          <w:color w:val="auto"/>
          <w:u w:val="none"/>
          <w:lang w:eastAsia="en-CA"/>
        </w:rPr>
      </w:pPr>
      <w:r>
        <w:rPr>
          <w:rFonts w:eastAsia="Times New Roman"/>
          <w:lang w:eastAsia="en-CA"/>
        </w:rPr>
        <w:t>Magnusson, K. (2018</w:t>
      </w:r>
      <w:r w:rsidRPr="005D0DCB">
        <w:rPr>
          <w:rFonts w:eastAsia="Times New Roman"/>
          <w:lang w:eastAsia="en-CA"/>
        </w:rPr>
        <w:t>).</w:t>
      </w:r>
      <w:r>
        <w:rPr>
          <w:rFonts w:eastAsia="Times New Roman"/>
          <w:lang w:eastAsia="en-CA"/>
        </w:rPr>
        <w:t xml:space="preserve"> </w:t>
      </w:r>
      <w:r w:rsidRPr="00B1257C">
        <w:rPr>
          <w:rFonts w:eastAsia="Times New Roman"/>
          <w:lang w:eastAsia="en-CA"/>
        </w:rPr>
        <w:t>Distribution of </w:t>
      </w:r>
      <w:r w:rsidRPr="00B1257C">
        <w:rPr>
          <w:rFonts w:eastAsia="Times New Roman"/>
          <w:i/>
          <w:iCs/>
          <w:lang w:eastAsia="en-CA"/>
        </w:rPr>
        <w:t>p</w:t>
      </w:r>
      <w:r w:rsidRPr="00B1257C">
        <w:rPr>
          <w:rFonts w:eastAsia="Times New Roman"/>
          <w:lang w:eastAsia="en-CA"/>
        </w:rPr>
        <w:t>-values when comparing two groups</w:t>
      </w:r>
      <w:r>
        <w:rPr>
          <w:rFonts w:eastAsia="Times New Roman"/>
          <w:lang w:eastAsia="en-CA"/>
        </w:rPr>
        <w:t>: An interactive visualization</w:t>
      </w:r>
      <w:r w:rsidR="004D1D83">
        <w:rPr>
          <w:rFonts w:eastAsia="Times New Roman"/>
          <w:lang w:eastAsia="en-CA"/>
        </w:rPr>
        <w:t xml:space="preserve"> [Web app]</w:t>
      </w:r>
      <w:r>
        <w:rPr>
          <w:rFonts w:eastAsia="Times New Roman"/>
          <w:lang w:eastAsia="en-CA"/>
        </w:rPr>
        <w:t>. Retrieved from</w:t>
      </w:r>
      <w:r w:rsidR="00827B0F" w:rsidRPr="001C529B">
        <w:t xml:space="preserve"> </w:t>
      </w:r>
      <w:hyperlink r:id="rId35" w:history="1">
        <w:r w:rsidR="00827B0F" w:rsidRPr="001C529B">
          <w:rPr>
            <w:rStyle w:val="Hyperlink"/>
          </w:rPr>
          <w:t>http://rpsychologist.com/d3/pdist/</w:t>
        </w:r>
      </w:hyperlink>
    </w:p>
    <w:p w14:paraId="09248CD4" w14:textId="77777777" w:rsidR="0027711F" w:rsidRDefault="0027711F" w:rsidP="0027711F"/>
    <w:p w14:paraId="5A3B54A4" w14:textId="41F5F245" w:rsidR="0027711F" w:rsidRPr="00B1257C" w:rsidRDefault="00B1257C" w:rsidP="0027711F">
      <w:pPr>
        <w:ind w:left="709"/>
      </w:pPr>
      <w:r>
        <w:t xml:space="preserve">Reviewers can use this interactive app to hone their intuitions about what distributions of </w:t>
      </w:r>
      <w:r>
        <w:rPr>
          <w:i/>
        </w:rPr>
        <w:t>p</w:t>
      </w:r>
      <w:r>
        <w:t xml:space="preserve"> values look like under different assumptions.</w:t>
      </w:r>
    </w:p>
    <w:p w14:paraId="1281BA7C" w14:textId="77777777" w:rsidR="00827B0F" w:rsidRPr="00E10E5D" w:rsidRDefault="00827B0F" w:rsidP="00827B0F"/>
    <w:p w14:paraId="15DBE577" w14:textId="77777777" w:rsidR="00827B0F" w:rsidRPr="00E10E5D" w:rsidRDefault="00827B0F" w:rsidP="00827B0F">
      <w:pPr>
        <w:rPr>
          <w:b/>
        </w:rPr>
      </w:pPr>
      <w:r w:rsidRPr="00E10E5D">
        <w:rPr>
          <w:b/>
        </w:rPr>
        <w:lastRenderedPageBreak/>
        <w:t>Sequential Analyses</w:t>
      </w:r>
    </w:p>
    <w:p w14:paraId="5B8371C1" w14:textId="77777777" w:rsidR="0027711F" w:rsidRDefault="0027711F" w:rsidP="00F67DB9">
      <w:pPr>
        <w:ind w:left="720" w:hanging="720"/>
        <w:rPr>
          <w:lang w:val="en-US"/>
        </w:rPr>
      </w:pPr>
    </w:p>
    <w:p w14:paraId="2FFEC579" w14:textId="2690477F" w:rsidR="00827B0F" w:rsidRPr="0027711F" w:rsidRDefault="00827B0F" w:rsidP="00F67DB9">
      <w:pPr>
        <w:ind w:left="720" w:hanging="720"/>
        <w:rPr>
          <w:lang w:val="en-US"/>
        </w:rPr>
      </w:pPr>
      <w:proofErr w:type="spellStart"/>
      <w:r w:rsidRPr="0027711F">
        <w:rPr>
          <w:lang w:val="en-US"/>
        </w:rPr>
        <w:t>Lakens</w:t>
      </w:r>
      <w:proofErr w:type="spellEnd"/>
      <w:r w:rsidRPr="0027711F">
        <w:rPr>
          <w:lang w:val="en-US"/>
        </w:rPr>
        <w:t xml:space="preserve">, D. (2014). Performing high-powered studies efficiently with sequential analyses. </w:t>
      </w:r>
      <w:r w:rsidRPr="0027711F">
        <w:rPr>
          <w:i/>
          <w:lang w:val="en-US"/>
        </w:rPr>
        <w:t>European Journal of Social Psychology, 44</w:t>
      </w:r>
      <w:r w:rsidR="00FA0813">
        <w:rPr>
          <w:lang w:val="en-US"/>
        </w:rPr>
        <w:t>,</w:t>
      </w:r>
      <w:r w:rsidRPr="0027711F">
        <w:rPr>
          <w:lang w:val="en-US"/>
        </w:rPr>
        <w:t xml:space="preserve"> 701-710.</w:t>
      </w:r>
      <w:r w:rsidR="00DE3D6C" w:rsidRPr="00DE3D6C">
        <w:t xml:space="preserve"> </w:t>
      </w:r>
      <w:r w:rsidR="00DE3D6C" w:rsidRPr="00DE3D6C">
        <w:rPr>
          <w:lang w:val="en-US"/>
        </w:rPr>
        <w:t>https://doi.org/10.1002/ejsp.2023</w:t>
      </w:r>
      <w:r w:rsidR="00DE3D6C" w:rsidRPr="00DE3D6C" w:rsidDel="00DE3D6C">
        <w:rPr>
          <w:rFonts w:hint="eastAsia"/>
          <w:lang w:val="en-US"/>
        </w:rPr>
        <w:t xml:space="preserve"> </w:t>
      </w:r>
    </w:p>
    <w:p w14:paraId="37DFCFC2" w14:textId="77777777" w:rsidR="0027711F" w:rsidRDefault="0027711F" w:rsidP="0027711F"/>
    <w:p w14:paraId="203206D1" w14:textId="7CC817FC" w:rsidR="0027711F" w:rsidRPr="00C85FCB" w:rsidRDefault="00A74ED1" w:rsidP="00601EB2">
      <w:pPr>
        <w:ind w:left="709"/>
      </w:pPr>
      <w:r w:rsidRPr="00A74ED1">
        <w:t xml:space="preserve">This how-to article argues persuasively that if appropriately reported and controlled, </w:t>
      </w:r>
      <w:r>
        <w:t xml:space="preserve">collecting participants in successive groups until a stopping point is reached </w:t>
      </w:r>
      <w:r w:rsidRPr="00A74ED1">
        <w:t>is not</w:t>
      </w:r>
      <w:r>
        <w:t xml:space="preserve"> </w:t>
      </w:r>
      <w:r w:rsidRPr="00A74ED1">
        <w:t>cheating, but an efficient method of collecting data in the face of uncertainty about effect sizes.</w:t>
      </w:r>
      <w:r w:rsidR="00601EB2">
        <w:t xml:space="preserve"> Reviewers can suggest this and the following two papers if it emerges authors have been sampling sequentially without error correction.</w:t>
      </w:r>
    </w:p>
    <w:p w14:paraId="58FC3144" w14:textId="77777777" w:rsidR="0027711F" w:rsidRDefault="0027711F" w:rsidP="00F67DB9">
      <w:pPr>
        <w:ind w:left="720" w:hanging="720"/>
      </w:pPr>
    </w:p>
    <w:p w14:paraId="5BEA721F" w14:textId="4DEDA1FC" w:rsidR="00827B0F" w:rsidRPr="0027711F" w:rsidRDefault="00827B0F" w:rsidP="00F67DB9">
      <w:pPr>
        <w:ind w:left="720" w:hanging="720"/>
        <w:rPr>
          <w:lang w:val="en-CA"/>
        </w:rPr>
      </w:pPr>
      <w:proofErr w:type="spellStart"/>
      <w:r w:rsidRPr="0027711F">
        <w:t>Sagarin</w:t>
      </w:r>
      <w:proofErr w:type="spellEnd"/>
      <w:r w:rsidRPr="0027711F">
        <w:t>, B. J., Ambler, J. K., &amp; Lee, E. M. (2014). An ethical approach to peeking at data. </w:t>
      </w:r>
      <w:r w:rsidRPr="0027711F">
        <w:rPr>
          <w:i/>
          <w:iCs/>
        </w:rPr>
        <w:t>Perspectives on Psychological Science</w:t>
      </w:r>
      <w:r w:rsidRPr="0027711F">
        <w:t>, </w:t>
      </w:r>
      <w:r w:rsidRPr="0027711F">
        <w:rPr>
          <w:i/>
          <w:iCs/>
        </w:rPr>
        <w:t>9</w:t>
      </w:r>
      <w:r w:rsidR="00FA0813">
        <w:t>,</w:t>
      </w:r>
      <w:r w:rsidRPr="0027711F">
        <w:t xml:space="preserve"> 293-304.</w:t>
      </w:r>
      <w:r w:rsidR="00DE3D6C">
        <w:t xml:space="preserve"> </w:t>
      </w:r>
      <w:r w:rsidR="00DE3D6C" w:rsidRPr="00DE3D6C">
        <w:t>https://doi.org/10.1177/1745691614528214</w:t>
      </w:r>
    </w:p>
    <w:p w14:paraId="3438178B" w14:textId="608B4849" w:rsidR="0027711F" w:rsidRDefault="0027711F" w:rsidP="00F67DB9">
      <w:pPr>
        <w:ind w:left="720" w:hanging="720"/>
      </w:pPr>
    </w:p>
    <w:p w14:paraId="5A6113DA" w14:textId="10CAC8DE" w:rsidR="00A74ED1" w:rsidRDefault="00A74ED1" w:rsidP="00F67DB9">
      <w:pPr>
        <w:ind w:left="720" w:hanging="720"/>
        <w:rPr>
          <w:lang w:val="en-CA"/>
        </w:rPr>
      </w:pPr>
      <w:r>
        <w:rPr>
          <w:lang w:val="en-CA"/>
        </w:rPr>
        <w:tab/>
        <w:t xml:space="preserve">Similar argument to </w:t>
      </w:r>
      <w:proofErr w:type="spellStart"/>
      <w:r>
        <w:rPr>
          <w:lang w:val="en-CA"/>
        </w:rPr>
        <w:t>Lakens</w:t>
      </w:r>
      <w:proofErr w:type="spellEnd"/>
      <w:r>
        <w:rPr>
          <w:lang w:val="en-CA"/>
        </w:rPr>
        <w:t xml:space="preserve"> (2014), above</w:t>
      </w:r>
      <w:r w:rsidR="00246247">
        <w:rPr>
          <w:lang w:val="en-CA"/>
        </w:rPr>
        <w:t>, presenting a simple method of adjusting p-values for sequential collection</w:t>
      </w:r>
      <w:r>
        <w:rPr>
          <w:lang w:val="en-CA"/>
        </w:rPr>
        <w:t>.</w:t>
      </w:r>
    </w:p>
    <w:p w14:paraId="51B83A9E" w14:textId="77777777" w:rsidR="00A74ED1" w:rsidRDefault="00A74ED1" w:rsidP="00F67DB9">
      <w:pPr>
        <w:ind w:left="720" w:hanging="720"/>
        <w:rPr>
          <w:lang w:val="en-CA"/>
        </w:rPr>
      </w:pPr>
    </w:p>
    <w:p w14:paraId="4C28EDD2" w14:textId="035E744B" w:rsidR="00827B0F" w:rsidRPr="0027711F" w:rsidRDefault="00827B0F" w:rsidP="00F67DB9">
      <w:pPr>
        <w:ind w:left="720" w:hanging="720"/>
      </w:pPr>
      <w:proofErr w:type="spellStart"/>
      <w:r w:rsidRPr="0027711F">
        <w:rPr>
          <w:lang w:val="en-CA"/>
        </w:rPr>
        <w:t>Schönbrodt</w:t>
      </w:r>
      <w:proofErr w:type="spellEnd"/>
      <w:r w:rsidRPr="0027711F">
        <w:rPr>
          <w:lang w:val="en-CA"/>
        </w:rPr>
        <w:t xml:space="preserve">, F. D., </w:t>
      </w:r>
      <w:proofErr w:type="spellStart"/>
      <w:r w:rsidRPr="0027711F">
        <w:rPr>
          <w:lang w:val="en-CA"/>
        </w:rPr>
        <w:t>Wagenmakers</w:t>
      </w:r>
      <w:proofErr w:type="spellEnd"/>
      <w:r w:rsidRPr="0027711F">
        <w:rPr>
          <w:lang w:val="en-CA"/>
        </w:rPr>
        <w:t xml:space="preserve">, E-J., </w:t>
      </w:r>
      <w:proofErr w:type="spellStart"/>
      <w:r w:rsidRPr="0027711F">
        <w:rPr>
          <w:lang w:val="en-CA"/>
        </w:rPr>
        <w:t>Zehetleitner</w:t>
      </w:r>
      <w:proofErr w:type="spellEnd"/>
      <w:r w:rsidRPr="0027711F">
        <w:rPr>
          <w:lang w:val="en-CA"/>
        </w:rPr>
        <w:t xml:space="preserve">, M., </w:t>
      </w:r>
      <w:proofErr w:type="spellStart"/>
      <w:r w:rsidRPr="0027711F">
        <w:rPr>
          <w:lang w:val="en-CA"/>
        </w:rPr>
        <w:t>Perugini</w:t>
      </w:r>
      <w:proofErr w:type="spellEnd"/>
      <w:r w:rsidRPr="0027711F">
        <w:rPr>
          <w:lang w:val="en-CA"/>
        </w:rPr>
        <w:t xml:space="preserve">, M. (2017) Sequential hypothesis testing with Bayes factors: Efficiently testing mean differences. </w:t>
      </w:r>
      <w:r w:rsidRPr="0027711F">
        <w:rPr>
          <w:i/>
          <w:lang w:val="en-CA"/>
        </w:rPr>
        <w:t>Psychological Methods, 22</w:t>
      </w:r>
      <w:r w:rsidR="00FA0813">
        <w:rPr>
          <w:lang w:val="en-CA"/>
        </w:rPr>
        <w:t>,</w:t>
      </w:r>
      <w:r w:rsidRPr="0027711F">
        <w:rPr>
          <w:lang w:val="en-CA"/>
        </w:rPr>
        <w:t xml:space="preserve"> 322-339. </w:t>
      </w:r>
      <w:r w:rsidR="009C28AA">
        <w:rPr>
          <w:lang w:val="en-CA"/>
        </w:rPr>
        <w:t>https://doi.org/</w:t>
      </w:r>
      <w:r w:rsidRPr="0027711F">
        <w:rPr>
          <w:lang w:val="en-CA"/>
        </w:rPr>
        <w:t>10.1037/met0000061</w:t>
      </w:r>
    </w:p>
    <w:p w14:paraId="593873F8" w14:textId="23AD93D8" w:rsidR="00827B0F" w:rsidRDefault="00827B0F" w:rsidP="00827B0F"/>
    <w:p w14:paraId="550D9424" w14:textId="0BE7D826" w:rsidR="00A74ED1" w:rsidRDefault="00A74ED1" w:rsidP="00A74ED1">
      <w:pPr>
        <w:ind w:left="720"/>
      </w:pPr>
      <w:r>
        <w:t>A Bayesian approach to sequential testing, which the previous two articles approach using NHST.</w:t>
      </w:r>
    </w:p>
    <w:p w14:paraId="585BD2DD" w14:textId="77777777" w:rsidR="00A74ED1" w:rsidRPr="00827B0F" w:rsidRDefault="00A74ED1" w:rsidP="00A74ED1">
      <w:pPr>
        <w:ind w:left="720"/>
      </w:pPr>
    </w:p>
    <w:p w14:paraId="65C5D366" w14:textId="77777777" w:rsidR="00827B0F" w:rsidRPr="0094173E" w:rsidRDefault="00827B0F" w:rsidP="00E10E5D">
      <w:pPr>
        <w:keepNext/>
        <w:rPr>
          <w:b/>
        </w:rPr>
      </w:pPr>
      <w:r w:rsidRPr="00827B0F">
        <w:rPr>
          <w:b/>
        </w:rPr>
        <w:t>Interpreting Null Results</w:t>
      </w:r>
    </w:p>
    <w:p w14:paraId="310940C0" w14:textId="77777777" w:rsidR="0027711F" w:rsidRDefault="0027711F" w:rsidP="00F67DB9">
      <w:pPr>
        <w:pStyle w:val="Bibliography"/>
        <w:spacing w:line="240" w:lineRule="auto"/>
        <w:rPr>
          <w:lang w:val="en-US"/>
        </w:rPr>
      </w:pPr>
    </w:p>
    <w:p w14:paraId="714BD5E1" w14:textId="5E6ACD1F" w:rsidR="00827B0F" w:rsidRPr="00E10E5D" w:rsidRDefault="00827B0F" w:rsidP="00F67DB9">
      <w:pPr>
        <w:pStyle w:val="Bibliography"/>
        <w:spacing w:line="240" w:lineRule="auto"/>
        <w:rPr>
          <w:lang w:val="en-US"/>
        </w:rPr>
      </w:pPr>
      <w:r w:rsidRPr="00160050">
        <w:rPr>
          <w:lang w:val="en-US"/>
        </w:rPr>
        <w:t xml:space="preserve">Gelman, A., &amp; Stern, H. (2006). The difference between “significant” and “not significant” is not itself statistically significant. </w:t>
      </w:r>
      <w:r w:rsidRPr="00E10E5D">
        <w:rPr>
          <w:i/>
          <w:iCs/>
          <w:lang w:val="en-US"/>
        </w:rPr>
        <w:t>The American Statistician</w:t>
      </w:r>
      <w:r w:rsidRPr="00E10E5D">
        <w:rPr>
          <w:lang w:val="en-US"/>
        </w:rPr>
        <w:t xml:space="preserve">, </w:t>
      </w:r>
      <w:r w:rsidRPr="00E10E5D">
        <w:rPr>
          <w:i/>
          <w:iCs/>
          <w:lang w:val="en-US"/>
        </w:rPr>
        <w:t>60</w:t>
      </w:r>
      <w:r w:rsidR="00FA0813">
        <w:rPr>
          <w:lang w:val="en-US"/>
        </w:rPr>
        <w:t>,</w:t>
      </w:r>
      <w:r w:rsidRPr="00E10E5D">
        <w:rPr>
          <w:lang w:val="en-US"/>
        </w:rPr>
        <w:t xml:space="preserve"> 328–331. https://doi.org/10.1198/000313006X152649</w:t>
      </w:r>
    </w:p>
    <w:p w14:paraId="49ED4D91" w14:textId="77777777" w:rsidR="0027711F" w:rsidRDefault="0027711F" w:rsidP="0027711F"/>
    <w:p w14:paraId="2FC58F8A" w14:textId="7BABF1B2" w:rsidR="0027711F" w:rsidRPr="00C85FCB" w:rsidRDefault="00B1257C" w:rsidP="0027711F">
      <w:pPr>
        <w:ind w:left="709"/>
      </w:pPr>
      <w:r>
        <w:t xml:space="preserve">Explains why changes in statistical significance </w:t>
      </w:r>
      <w:proofErr w:type="gramStart"/>
      <w:r>
        <w:t>are often not themselves</w:t>
      </w:r>
      <w:proofErr w:type="gramEnd"/>
      <w:r>
        <w:t xml:space="preserve"> statistically significant. Reviewers can read this article to become more aware of this </w:t>
      </w:r>
      <w:proofErr w:type="gramStart"/>
      <w:r>
        <w:t>issue, and</w:t>
      </w:r>
      <w:proofErr w:type="gramEnd"/>
      <w:r>
        <w:t xml:space="preserve"> </w:t>
      </w:r>
      <w:r w:rsidR="00601EB2">
        <w:t>cite it as support</w:t>
      </w:r>
      <w:r>
        <w:t xml:space="preserve"> in reviews.</w:t>
      </w:r>
      <w:r w:rsidR="0027711F">
        <w:t xml:space="preserve"> </w:t>
      </w:r>
    </w:p>
    <w:p w14:paraId="26E056DA" w14:textId="77777777" w:rsidR="0027711F" w:rsidRDefault="0027711F" w:rsidP="00F67DB9">
      <w:pPr>
        <w:ind w:left="720" w:hanging="720"/>
        <w:rPr>
          <w:lang w:val="en-US"/>
        </w:rPr>
      </w:pPr>
    </w:p>
    <w:p w14:paraId="0559132D" w14:textId="17D6786E" w:rsidR="00827B0F" w:rsidRPr="0027711F" w:rsidRDefault="00827B0F" w:rsidP="00F67DB9">
      <w:pPr>
        <w:ind w:left="720" w:hanging="720"/>
        <w:rPr>
          <w:lang w:val="en-US"/>
        </w:rPr>
      </w:pPr>
      <w:proofErr w:type="spellStart"/>
      <w:r w:rsidRPr="0027711F">
        <w:rPr>
          <w:lang w:val="en-US"/>
        </w:rPr>
        <w:t>Lakens</w:t>
      </w:r>
      <w:proofErr w:type="spellEnd"/>
      <w:r w:rsidRPr="0027711F">
        <w:rPr>
          <w:lang w:val="en-US"/>
        </w:rPr>
        <w:t xml:space="preserve">, D. (2017). Equivalence tests: A practical primer for t tests, correlations, and meta-analyses. </w:t>
      </w:r>
      <w:r w:rsidRPr="0027711F">
        <w:rPr>
          <w:i/>
          <w:iCs/>
          <w:lang w:val="en-US"/>
        </w:rPr>
        <w:t>Social Psychological and Personality Science</w:t>
      </w:r>
      <w:r w:rsidRPr="0027711F">
        <w:rPr>
          <w:lang w:val="en-US"/>
        </w:rPr>
        <w:t xml:space="preserve">, </w:t>
      </w:r>
      <w:r w:rsidRPr="0027711F">
        <w:rPr>
          <w:i/>
          <w:iCs/>
          <w:lang w:val="en-US"/>
        </w:rPr>
        <w:t>8</w:t>
      </w:r>
      <w:r w:rsidR="00FA0813">
        <w:rPr>
          <w:lang w:val="en-US"/>
        </w:rPr>
        <w:t>,</w:t>
      </w:r>
      <w:r w:rsidRPr="0027711F">
        <w:rPr>
          <w:lang w:val="en-US"/>
        </w:rPr>
        <w:t xml:space="preserve"> 355–362. https://doi.org/10.1177/1948550617697177</w:t>
      </w:r>
    </w:p>
    <w:p w14:paraId="3CBA26B0" w14:textId="77777777" w:rsidR="0027711F" w:rsidRDefault="0027711F" w:rsidP="0027711F"/>
    <w:p w14:paraId="4C6B0527" w14:textId="0FA604C0" w:rsidR="0027711F" w:rsidRPr="00C85FCB" w:rsidRDefault="00447DCB" w:rsidP="0027711F">
      <w:pPr>
        <w:ind w:left="709"/>
      </w:pPr>
      <w:r>
        <w:t xml:space="preserve">Describes one way to demonstrate evidence for the null within a null hypothesis significance testing framework. Reviewers may ask authors to use equivalence tests (or Bayesian methods; see below) to provide further context for null findings.   </w:t>
      </w:r>
    </w:p>
    <w:p w14:paraId="4541512E" w14:textId="77777777" w:rsidR="00827B0F" w:rsidRPr="00827B0F" w:rsidRDefault="00827B0F" w:rsidP="00827B0F"/>
    <w:p w14:paraId="75D43583" w14:textId="77777777" w:rsidR="00827B0F" w:rsidRPr="00B721E9" w:rsidRDefault="00827B0F" w:rsidP="00827B0F">
      <w:pPr>
        <w:rPr>
          <w:b/>
        </w:rPr>
      </w:pPr>
      <w:r w:rsidRPr="00160050">
        <w:rPr>
          <w:b/>
        </w:rPr>
        <w:t>Bayesian Approaches</w:t>
      </w:r>
    </w:p>
    <w:p w14:paraId="17FF161E" w14:textId="77777777" w:rsidR="0027711F" w:rsidRDefault="0027711F" w:rsidP="00F67DB9">
      <w:pPr>
        <w:ind w:left="720" w:hanging="720"/>
      </w:pPr>
    </w:p>
    <w:p w14:paraId="6915E0B1" w14:textId="425B73C4" w:rsidR="00827B0F" w:rsidRPr="0027711F" w:rsidRDefault="00827B0F" w:rsidP="00F67DB9">
      <w:pPr>
        <w:ind w:left="720" w:hanging="720"/>
      </w:pPr>
      <w:proofErr w:type="spellStart"/>
      <w:r w:rsidRPr="0027711F">
        <w:t>Etz</w:t>
      </w:r>
      <w:proofErr w:type="spellEnd"/>
      <w:r w:rsidRPr="0027711F">
        <w:t xml:space="preserve">, A., &amp; </w:t>
      </w:r>
      <w:proofErr w:type="spellStart"/>
      <w:r w:rsidRPr="0027711F">
        <w:t>Vandekerckhove</w:t>
      </w:r>
      <w:proofErr w:type="spellEnd"/>
      <w:r w:rsidRPr="0027711F">
        <w:t>, J. (2018). Introduction to Bayesian inference for psychology. </w:t>
      </w:r>
      <w:r w:rsidRPr="0027711F">
        <w:rPr>
          <w:i/>
          <w:iCs/>
        </w:rPr>
        <w:t>Psychonomic Bulletin &amp; Review</w:t>
      </w:r>
      <w:r w:rsidRPr="0027711F">
        <w:t>, </w:t>
      </w:r>
      <w:r w:rsidRPr="0027711F">
        <w:rPr>
          <w:i/>
          <w:iCs/>
        </w:rPr>
        <w:t>25</w:t>
      </w:r>
      <w:r w:rsidR="00FA0813">
        <w:t>,</w:t>
      </w:r>
      <w:r w:rsidRPr="0027711F">
        <w:t xml:space="preserve"> 5-34.</w:t>
      </w:r>
      <w:r w:rsidR="00DE3D6C">
        <w:t xml:space="preserve"> </w:t>
      </w:r>
      <w:r w:rsidR="00DE3D6C" w:rsidRPr="00DE3D6C">
        <w:t>https://doi.org/10.31234/osf.io/q46q3</w:t>
      </w:r>
    </w:p>
    <w:p w14:paraId="05784841" w14:textId="72789BC9" w:rsidR="004A4F25" w:rsidRDefault="004A4F25" w:rsidP="004A4F25"/>
    <w:p w14:paraId="17FD5460" w14:textId="3C04CEC0" w:rsidR="004A4F25" w:rsidRDefault="004A4F25" w:rsidP="00F67DB9">
      <w:pPr>
        <w:ind w:left="720" w:hanging="720"/>
      </w:pPr>
      <w:r>
        <w:lastRenderedPageBreak/>
        <w:tab/>
        <w:t>An explanation of the probability theory underlying Bayesian analysis and some use-cases with Harry Potter-themed examples.</w:t>
      </w:r>
      <w:r w:rsidR="00601EB2">
        <w:t xml:space="preserve"> Good preparation for evaluating Bayesian analyses, which are becoming more common in submitted manuscripts.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F25" w:rsidRPr="004A4F25" w14:paraId="5A6F9B30" w14:textId="77777777" w:rsidTr="004A4F25">
        <w:trPr>
          <w:tblCellSpacing w:w="15" w:type="dxa"/>
        </w:trPr>
        <w:tc>
          <w:tcPr>
            <w:tcW w:w="0" w:type="auto"/>
            <w:vAlign w:val="center"/>
            <w:hideMark/>
          </w:tcPr>
          <w:p w14:paraId="110726FE" w14:textId="77777777" w:rsidR="004A4F25" w:rsidRPr="004A4F25" w:rsidRDefault="004A4F25" w:rsidP="004A4F25">
            <w:pPr>
              <w:rPr>
                <w:rFonts w:eastAsia="Times New Roman"/>
                <w:lang w:val="en-GB" w:eastAsia="en-GB"/>
              </w:rPr>
            </w:pPr>
          </w:p>
        </w:tc>
      </w:tr>
      <w:tr w:rsidR="004A4F25" w:rsidRPr="004A4F25" w14:paraId="7AF0DAD8" w14:textId="77777777" w:rsidTr="004A4F25">
        <w:trPr>
          <w:tblCellSpacing w:w="15" w:type="dxa"/>
        </w:trPr>
        <w:tc>
          <w:tcPr>
            <w:tcW w:w="0" w:type="auto"/>
            <w:vAlign w:val="center"/>
            <w:hideMark/>
          </w:tcPr>
          <w:p w14:paraId="06A17421" w14:textId="77777777" w:rsidR="004A4F25" w:rsidRPr="004A4F25" w:rsidRDefault="004A4F25" w:rsidP="004A4F25">
            <w:pPr>
              <w:rPr>
                <w:rFonts w:eastAsia="Times New Roman"/>
                <w:sz w:val="20"/>
                <w:szCs w:val="20"/>
                <w:lang w:val="en-GB" w:eastAsia="en-GB"/>
              </w:rPr>
            </w:pPr>
          </w:p>
        </w:tc>
      </w:tr>
    </w:tbl>
    <w:p w14:paraId="05088DE7" w14:textId="19860F2A" w:rsidR="004A4F25" w:rsidRDefault="004A4F25" w:rsidP="004A4F25">
      <w:pPr>
        <w:ind w:left="709" w:hanging="709"/>
        <w:rPr>
          <w:rFonts w:eastAsia="Times New Roman"/>
          <w:lang w:val="en-GB" w:eastAsia="en-GB"/>
        </w:rPr>
      </w:pPr>
      <w:proofErr w:type="spellStart"/>
      <w:r w:rsidRPr="004A4F25">
        <w:rPr>
          <w:rFonts w:eastAsia="Times New Roman"/>
          <w:lang w:val="en-GB" w:eastAsia="en-GB"/>
        </w:rPr>
        <w:t>Wagenmakers</w:t>
      </w:r>
      <w:proofErr w:type="spellEnd"/>
      <w:r w:rsidRPr="004A4F25">
        <w:rPr>
          <w:rFonts w:eastAsia="Times New Roman"/>
          <w:lang w:val="en-GB" w:eastAsia="en-GB"/>
        </w:rPr>
        <w:t xml:space="preserve">, E. J., </w:t>
      </w:r>
      <w:proofErr w:type="spellStart"/>
      <w:r w:rsidRPr="004A4F25">
        <w:rPr>
          <w:rFonts w:eastAsia="Times New Roman"/>
          <w:lang w:val="en-GB" w:eastAsia="en-GB"/>
        </w:rPr>
        <w:t>Marsman</w:t>
      </w:r>
      <w:proofErr w:type="spellEnd"/>
      <w:r w:rsidRPr="004A4F25">
        <w:rPr>
          <w:rFonts w:eastAsia="Times New Roman"/>
          <w:lang w:val="en-GB" w:eastAsia="en-GB"/>
        </w:rPr>
        <w:t xml:space="preserve">, M., Jamil, T., Ly, A., </w:t>
      </w:r>
      <w:proofErr w:type="spellStart"/>
      <w:r w:rsidRPr="004A4F25">
        <w:rPr>
          <w:rFonts w:eastAsia="Times New Roman"/>
          <w:lang w:val="en-GB" w:eastAsia="en-GB"/>
        </w:rPr>
        <w:t>Verhagen</w:t>
      </w:r>
      <w:proofErr w:type="spellEnd"/>
      <w:r w:rsidRPr="004A4F25">
        <w:rPr>
          <w:rFonts w:eastAsia="Times New Roman"/>
          <w:lang w:val="en-GB" w:eastAsia="en-GB"/>
        </w:rPr>
        <w:t xml:space="preserve">, J., Love, J., ... &amp; Matzke, D. (2018). Bayesian inference for psychology. Part I: Theoretical advantages and practical ramifications. </w:t>
      </w:r>
      <w:r w:rsidRPr="004A4F25">
        <w:rPr>
          <w:rFonts w:eastAsia="Times New Roman"/>
          <w:i/>
          <w:iCs/>
          <w:lang w:val="en-GB" w:eastAsia="en-GB"/>
        </w:rPr>
        <w:t xml:space="preserve">Psychonomic </w:t>
      </w:r>
      <w:r>
        <w:rPr>
          <w:rFonts w:eastAsia="Times New Roman"/>
          <w:i/>
          <w:iCs/>
          <w:lang w:val="en-GB" w:eastAsia="en-GB"/>
        </w:rPr>
        <w:t>B</w:t>
      </w:r>
      <w:r w:rsidRPr="004A4F25">
        <w:rPr>
          <w:rFonts w:eastAsia="Times New Roman"/>
          <w:i/>
          <w:iCs/>
          <w:lang w:val="en-GB" w:eastAsia="en-GB"/>
        </w:rPr>
        <w:t xml:space="preserve">ulletin &amp; </w:t>
      </w:r>
      <w:r>
        <w:rPr>
          <w:rFonts w:eastAsia="Times New Roman"/>
          <w:i/>
          <w:iCs/>
          <w:lang w:val="en-GB" w:eastAsia="en-GB"/>
        </w:rPr>
        <w:t>R</w:t>
      </w:r>
      <w:r w:rsidRPr="004A4F25">
        <w:rPr>
          <w:rFonts w:eastAsia="Times New Roman"/>
          <w:i/>
          <w:iCs/>
          <w:lang w:val="en-GB" w:eastAsia="en-GB"/>
        </w:rPr>
        <w:t>eview</w:t>
      </w:r>
      <w:r w:rsidRPr="004A4F25">
        <w:rPr>
          <w:rFonts w:eastAsia="Times New Roman"/>
          <w:lang w:val="en-GB" w:eastAsia="en-GB"/>
        </w:rPr>
        <w:t xml:space="preserve">, </w:t>
      </w:r>
      <w:r w:rsidRPr="004A4F25">
        <w:rPr>
          <w:rFonts w:eastAsia="Times New Roman"/>
          <w:i/>
          <w:iCs/>
          <w:lang w:val="en-GB" w:eastAsia="en-GB"/>
        </w:rPr>
        <w:t>25</w:t>
      </w:r>
      <w:r w:rsidR="00FA0813">
        <w:rPr>
          <w:rFonts w:eastAsia="Times New Roman"/>
          <w:lang w:val="en-GB" w:eastAsia="en-GB"/>
        </w:rPr>
        <w:t>,</w:t>
      </w:r>
      <w:r w:rsidRPr="004A4F25">
        <w:rPr>
          <w:rFonts w:eastAsia="Times New Roman"/>
          <w:lang w:val="en-GB" w:eastAsia="en-GB"/>
        </w:rPr>
        <w:t xml:space="preserve"> 35-57</w:t>
      </w:r>
    </w:p>
    <w:p w14:paraId="48EEEA57" w14:textId="10A0F1BC" w:rsidR="004A4F25" w:rsidRDefault="004A4F25" w:rsidP="004A4F25">
      <w:pPr>
        <w:ind w:left="709" w:hanging="709"/>
        <w:rPr>
          <w:rFonts w:eastAsia="Times New Roman"/>
          <w:lang w:val="en-GB" w:eastAsia="en-GB"/>
        </w:rPr>
      </w:pPr>
    </w:p>
    <w:p w14:paraId="096682E1" w14:textId="49CC4178" w:rsidR="004A4F25" w:rsidRPr="004A4F25" w:rsidRDefault="004A4F25" w:rsidP="004A4F25">
      <w:pPr>
        <w:ind w:left="709" w:hanging="709"/>
        <w:rPr>
          <w:rFonts w:eastAsia="Times New Roman"/>
          <w:lang w:val="en-GB" w:eastAsia="en-GB"/>
        </w:rPr>
      </w:pPr>
      <w:r>
        <w:rPr>
          <w:rFonts w:eastAsia="Times New Roman"/>
          <w:lang w:val="en-GB" w:eastAsia="en-GB"/>
        </w:rPr>
        <w:tab/>
        <w:t>Ten arguments for using Bayesian analysis and rebuttals to the most commonly heard objections.</w:t>
      </w:r>
      <w:r w:rsidR="00601EB2">
        <w:rPr>
          <w:rFonts w:eastAsia="Times New Roman"/>
          <w:lang w:val="en-GB" w:eastAsia="en-GB"/>
        </w:rPr>
        <w:t xml:space="preserve"> A somewhat more general approach to the goal of understanding the utility and necessary parameters for Bayesian analysis.</w:t>
      </w:r>
    </w:p>
    <w:p w14:paraId="1D37C832" w14:textId="77777777" w:rsidR="00827B0F" w:rsidRPr="00827B0F" w:rsidRDefault="00827B0F" w:rsidP="00827B0F"/>
    <w:p w14:paraId="0007E5C8" w14:textId="77777777" w:rsidR="00827B0F" w:rsidRPr="00B721E9" w:rsidRDefault="00827B0F" w:rsidP="00827B0F">
      <w:r w:rsidRPr="00160050">
        <w:rPr>
          <w:b/>
        </w:rPr>
        <w:t>Detecting Statistical</w:t>
      </w:r>
      <w:r w:rsidRPr="00B721E9">
        <w:rPr>
          <w:b/>
        </w:rPr>
        <w:t xml:space="preserve"> Discrepancies</w:t>
      </w:r>
    </w:p>
    <w:p w14:paraId="613CCD40" w14:textId="77777777" w:rsidR="00336203" w:rsidRDefault="00336203" w:rsidP="00F67DB9"/>
    <w:p w14:paraId="138FC9FE" w14:textId="71F31320" w:rsidR="00336203" w:rsidRDefault="00336203" w:rsidP="00F67DB9">
      <w:proofErr w:type="spellStart"/>
      <w:r>
        <w:t>Nuijten</w:t>
      </w:r>
      <w:proofErr w:type="spellEnd"/>
      <w:r>
        <w:t xml:space="preserve">, M., &amp; Rife, S. (2018). </w:t>
      </w:r>
      <w:proofErr w:type="spellStart"/>
      <w:r>
        <w:t>statcheck</w:t>
      </w:r>
      <w:proofErr w:type="spellEnd"/>
      <w:r>
        <w:t xml:space="preserve"> [Web app]. Retrieved from </w:t>
      </w:r>
      <w:r w:rsidRPr="00336203">
        <w:t>http://statcheck.io/</w:t>
      </w:r>
    </w:p>
    <w:p w14:paraId="7FDEDF08" w14:textId="77777777" w:rsidR="00336203" w:rsidRDefault="00336203" w:rsidP="00F67DB9"/>
    <w:p w14:paraId="4A06E54D" w14:textId="145685CE" w:rsidR="00827B0F" w:rsidRDefault="00336203" w:rsidP="00F67DB9">
      <w:pPr>
        <w:ind w:left="709"/>
      </w:pPr>
      <w:r>
        <w:t>A</w:t>
      </w:r>
      <w:r w:rsidR="00EF7FB5">
        <w:t xml:space="preserve">utomatically </w:t>
      </w:r>
      <w:proofErr w:type="spellStart"/>
      <w:r w:rsidR="00EF7FB5">
        <w:t>a</w:t>
      </w:r>
      <w:r w:rsidR="00827B0F" w:rsidRPr="0027711F">
        <w:t>nalyzes</w:t>
      </w:r>
      <w:proofErr w:type="spellEnd"/>
      <w:r w:rsidR="00827B0F" w:rsidRPr="0027711F">
        <w:t xml:space="preserve"> documents for discrepancies between reported inferential statistics in text and p-values</w:t>
      </w:r>
      <w:r>
        <w:t xml:space="preserve">. </w:t>
      </w:r>
      <w:r w:rsidR="00EF7FB5">
        <w:t xml:space="preserve">Reviewers may wish to run papers through </w:t>
      </w:r>
      <w:proofErr w:type="spellStart"/>
      <w:r w:rsidR="00EF7FB5">
        <w:t>sta</w:t>
      </w:r>
      <w:r w:rsidR="00A74ED1">
        <w:t>t</w:t>
      </w:r>
      <w:r w:rsidR="00EF7FB5">
        <w:t>check</w:t>
      </w:r>
      <w:proofErr w:type="spellEnd"/>
      <w:r w:rsidR="00A74ED1">
        <w:t>, either using R or using the online interface</w:t>
      </w:r>
      <w:r w:rsidR="00EF7FB5">
        <w:t>.</w:t>
      </w:r>
    </w:p>
    <w:p w14:paraId="5657D9F2" w14:textId="77777777" w:rsidR="00A74ED1" w:rsidRPr="0027711F" w:rsidRDefault="00A74ED1" w:rsidP="00F67DB9">
      <w:pPr>
        <w:ind w:left="709"/>
      </w:pPr>
    </w:p>
    <w:p w14:paraId="20D36A4A" w14:textId="77777777" w:rsidR="00827B0F" w:rsidRPr="00E10E5D" w:rsidRDefault="00827B0F" w:rsidP="00827B0F">
      <w:pPr>
        <w:rPr>
          <w:b/>
        </w:rPr>
      </w:pPr>
      <w:r w:rsidRPr="00160050">
        <w:rPr>
          <w:b/>
        </w:rPr>
        <w:t>Pre</w:t>
      </w:r>
      <w:r w:rsidRPr="00B721E9">
        <w:rPr>
          <w:b/>
        </w:rPr>
        <w:t>-r</w:t>
      </w:r>
      <w:r w:rsidRPr="00E10E5D">
        <w:rPr>
          <w:b/>
        </w:rPr>
        <w:t>egistration</w:t>
      </w:r>
    </w:p>
    <w:p w14:paraId="3673290D" w14:textId="77777777" w:rsidR="0027711F" w:rsidRDefault="0027711F" w:rsidP="00F67DB9">
      <w:pPr>
        <w:ind w:left="720" w:hanging="720"/>
      </w:pPr>
    </w:p>
    <w:p w14:paraId="69A16BD4" w14:textId="77777777" w:rsidR="00827B0F" w:rsidRPr="0027711F" w:rsidRDefault="00827B0F" w:rsidP="00F67DB9">
      <w:pPr>
        <w:ind w:left="720" w:hanging="720"/>
      </w:pPr>
      <w:r w:rsidRPr="0027711F">
        <w:t xml:space="preserve">Brief overview:  Lindsay, Simons, &amp; Lilienfeld (2017) Research preregistration 101 (with FAQs)  </w:t>
      </w:r>
      <w:hyperlink r:id="rId36" w:history="1">
        <w:r w:rsidRPr="0027711F">
          <w:rPr>
            <w:rStyle w:val="Hyperlink"/>
          </w:rPr>
          <w:t>https://www.psychologicalscience.org/observer/research-preregistration-101</w:t>
        </w:r>
      </w:hyperlink>
      <w:r w:rsidRPr="0027711F">
        <w:t xml:space="preserve"> </w:t>
      </w:r>
    </w:p>
    <w:p w14:paraId="7C209AF4" w14:textId="77777777" w:rsidR="0027711F" w:rsidRDefault="0027711F" w:rsidP="0027711F"/>
    <w:p w14:paraId="12505493" w14:textId="54263D3B" w:rsidR="0027711F" w:rsidRDefault="00AA7BFE" w:rsidP="00F67DB9">
      <w:pPr>
        <w:ind w:left="709"/>
      </w:pPr>
      <w:r>
        <w:t>Provides an accessible and brief overview (with FAQs) about preregistration.</w:t>
      </w:r>
      <w:r w:rsidR="0027711F">
        <w:t xml:space="preserve"> </w:t>
      </w:r>
      <w:r>
        <w:t>This can help introduce reviewers who are unfamiliar with preregistration to this practice.</w:t>
      </w:r>
    </w:p>
    <w:p w14:paraId="783C0B6B" w14:textId="77777777" w:rsidR="0027711F" w:rsidRDefault="0027711F" w:rsidP="00F67DB9">
      <w:pPr>
        <w:ind w:left="720" w:hanging="720"/>
      </w:pPr>
    </w:p>
    <w:p w14:paraId="70B280C6" w14:textId="77777777" w:rsidR="00827B0F" w:rsidRPr="0027711F" w:rsidRDefault="00827B0F" w:rsidP="00F67DB9">
      <w:pPr>
        <w:ind w:left="720" w:hanging="720"/>
      </w:pPr>
      <w:r w:rsidRPr="0027711F">
        <w:t xml:space="preserve">More extensive discussion:  van ‘t Veer, A. E., &amp; Giner-Sorolla, R. (2016). Pre-registration in social psychology — A discussion and suggested template. </w:t>
      </w:r>
      <w:r w:rsidRPr="00FA0813">
        <w:rPr>
          <w:i/>
        </w:rPr>
        <w:t>Journal of Experimental Social Psychology, 67</w:t>
      </w:r>
      <w:r w:rsidRPr="0027711F">
        <w:t xml:space="preserve">, 2–12. </w:t>
      </w:r>
      <w:proofErr w:type="gramStart"/>
      <w:r w:rsidRPr="0027711F">
        <w:t>doi:10.1016/j.jesp</w:t>
      </w:r>
      <w:proofErr w:type="gramEnd"/>
      <w:r w:rsidRPr="0027711F">
        <w:t>.2016.03.004</w:t>
      </w:r>
    </w:p>
    <w:p w14:paraId="50A4B8BC" w14:textId="77777777" w:rsidR="0027711F" w:rsidRDefault="0027711F" w:rsidP="0027711F"/>
    <w:p w14:paraId="5A4FF2F7" w14:textId="48D4B60D" w:rsidR="0027711F" w:rsidRPr="00C85FCB" w:rsidRDefault="008E5158" w:rsidP="0027711F">
      <w:pPr>
        <w:ind w:left="709"/>
      </w:pPr>
      <w:r>
        <w:t>This article provides a more extensive discussion</w:t>
      </w:r>
      <w:r w:rsidR="0027711F">
        <w:t xml:space="preserve"> </w:t>
      </w:r>
      <w:r w:rsidR="00AA7BFE">
        <w:t>about the elements of preregistration, with a proposed standard template.</w:t>
      </w:r>
    </w:p>
    <w:p w14:paraId="6AF86ACA" w14:textId="77777777" w:rsidR="0027711F" w:rsidRDefault="0027711F" w:rsidP="00F67DB9">
      <w:pPr>
        <w:ind w:left="720" w:hanging="720"/>
      </w:pPr>
    </w:p>
    <w:p w14:paraId="0B032731" w14:textId="77777777" w:rsidR="00827B0F" w:rsidRPr="0027711F" w:rsidRDefault="00827B0F" w:rsidP="00F67DB9">
      <w:pPr>
        <w:ind w:left="720" w:hanging="720"/>
      </w:pPr>
      <w:r w:rsidRPr="0027711F">
        <w:t xml:space="preserve">Open Science Framework resources: </w:t>
      </w:r>
      <w:hyperlink r:id="rId37" w:history="1">
        <w:r w:rsidRPr="0027711F">
          <w:rPr>
            <w:rStyle w:val="Hyperlink"/>
          </w:rPr>
          <w:t>http://help.osf.io/m/registrations</w:t>
        </w:r>
      </w:hyperlink>
      <w:r w:rsidRPr="0027711F">
        <w:t xml:space="preserve"> </w:t>
      </w:r>
    </w:p>
    <w:p w14:paraId="77BD4443" w14:textId="77777777" w:rsidR="0027711F" w:rsidRDefault="0027711F" w:rsidP="0027711F"/>
    <w:p w14:paraId="32F0BCE5" w14:textId="5C266A19" w:rsidR="0027711F" w:rsidRPr="00C85FCB" w:rsidRDefault="00AA7BFE" w:rsidP="0027711F">
      <w:pPr>
        <w:ind w:left="709"/>
      </w:pPr>
      <w:r>
        <w:t>The OSF provides resources and templates for preregistration.</w:t>
      </w:r>
      <w:r w:rsidR="0027711F">
        <w:t xml:space="preserve"> </w:t>
      </w:r>
    </w:p>
    <w:p w14:paraId="72D2EA70" w14:textId="77777777" w:rsidR="0027711F" w:rsidRDefault="0027711F" w:rsidP="00F67DB9">
      <w:pPr>
        <w:ind w:left="720" w:hanging="720"/>
      </w:pPr>
    </w:p>
    <w:p w14:paraId="13032EA3" w14:textId="77777777" w:rsidR="00827B0F" w:rsidRPr="0027711F" w:rsidRDefault="00827B0F" w:rsidP="00F67DB9">
      <w:pPr>
        <w:ind w:left="720" w:hanging="720"/>
      </w:pPr>
      <w:r w:rsidRPr="0027711F">
        <w:t>AsPredicted.org</w:t>
      </w:r>
    </w:p>
    <w:p w14:paraId="6D8A2235" w14:textId="77777777" w:rsidR="0027711F" w:rsidRDefault="0027711F" w:rsidP="0027711F"/>
    <w:p w14:paraId="674F2B76" w14:textId="21FF4A93" w:rsidR="0027711F" w:rsidRPr="00C85FCB" w:rsidRDefault="008E5158" w:rsidP="0027711F">
      <w:pPr>
        <w:ind w:left="709"/>
      </w:pPr>
      <w:proofErr w:type="spellStart"/>
      <w:r>
        <w:t>AsPredicted</w:t>
      </w:r>
      <w:proofErr w:type="spellEnd"/>
      <w:r>
        <w:t xml:space="preserve"> provides a simple framework for preregistration. Reviewers who are new to preregistration might want to consult this template to better understand the key ways in which preregistration can constrain research degrees of freedom. </w:t>
      </w:r>
      <w:r w:rsidR="0027711F">
        <w:t xml:space="preserve"> </w:t>
      </w:r>
    </w:p>
    <w:p w14:paraId="53FB1A2B" w14:textId="77777777" w:rsidR="00827B0F" w:rsidRPr="00160050" w:rsidRDefault="00827B0F" w:rsidP="00827B0F">
      <w:pPr>
        <w:rPr>
          <w:b/>
        </w:rPr>
      </w:pPr>
    </w:p>
    <w:p w14:paraId="6327C5A0" w14:textId="74725EA6" w:rsidR="00827B0F" w:rsidRPr="00E10E5D" w:rsidRDefault="00986F0E" w:rsidP="00827B0F">
      <w:pPr>
        <w:rPr>
          <w:b/>
        </w:rPr>
      </w:pPr>
      <w:r w:rsidRPr="00827B0F">
        <w:rPr>
          <w:b/>
        </w:rPr>
        <w:t xml:space="preserve">Methodological </w:t>
      </w:r>
      <w:r w:rsidRPr="0094173E">
        <w:rPr>
          <w:b/>
        </w:rPr>
        <w:t>D</w:t>
      </w:r>
      <w:r w:rsidRPr="00160050">
        <w:rPr>
          <w:b/>
        </w:rPr>
        <w:t xml:space="preserve">isclosure </w:t>
      </w:r>
      <w:r w:rsidR="00827B0F" w:rsidRPr="00E10E5D">
        <w:rPr>
          <w:b/>
        </w:rPr>
        <w:t>and Generalizability Statements</w:t>
      </w:r>
    </w:p>
    <w:p w14:paraId="43BCE5F6" w14:textId="77777777" w:rsidR="0027711F" w:rsidRDefault="0027711F" w:rsidP="00F67DB9">
      <w:pPr>
        <w:pStyle w:val="Bibliography"/>
        <w:spacing w:line="240" w:lineRule="auto"/>
        <w:rPr>
          <w:lang w:val="en-US"/>
        </w:rPr>
      </w:pPr>
    </w:p>
    <w:p w14:paraId="5D7C8FA0" w14:textId="77777777" w:rsidR="00986F0E" w:rsidRPr="00827B0F" w:rsidRDefault="00986F0E" w:rsidP="00F67DB9">
      <w:pPr>
        <w:pStyle w:val="Bibliography"/>
        <w:spacing w:line="240" w:lineRule="auto"/>
        <w:rPr>
          <w:lang w:val="en-US"/>
        </w:rPr>
      </w:pPr>
      <w:r w:rsidRPr="00827B0F">
        <w:rPr>
          <w:lang w:val="en-US"/>
        </w:rPr>
        <w:t xml:space="preserve">Simmons, J. P., Nelson, L. D., &amp; </w:t>
      </w:r>
      <w:proofErr w:type="spellStart"/>
      <w:r w:rsidRPr="00827B0F">
        <w:rPr>
          <w:lang w:val="en-US"/>
        </w:rPr>
        <w:t>Simonsoh</w:t>
      </w:r>
      <w:r w:rsidRPr="0094173E">
        <w:rPr>
          <w:lang w:val="en-US"/>
        </w:rPr>
        <w:t>n</w:t>
      </w:r>
      <w:proofErr w:type="spellEnd"/>
      <w:r w:rsidRPr="0094173E">
        <w:rPr>
          <w:lang w:val="en-US"/>
        </w:rPr>
        <w:t>, U. (2012, October 14). A 21</w:t>
      </w:r>
      <w:r w:rsidRPr="00160050">
        <w:rPr>
          <w:lang w:val="en-US"/>
        </w:rPr>
        <w:t>-</w:t>
      </w:r>
      <w:r w:rsidRPr="00B721E9">
        <w:rPr>
          <w:lang w:val="en-US"/>
        </w:rPr>
        <w:t xml:space="preserve">word solution. </w:t>
      </w:r>
      <w:r w:rsidRPr="00E10E5D">
        <w:rPr>
          <w:i/>
          <w:iCs/>
          <w:lang w:val="en-US"/>
        </w:rPr>
        <w:t>Dialogue</w:t>
      </w:r>
      <w:r w:rsidRPr="00E10E5D">
        <w:rPr>
          <w:lang w:val="en-US"/>
        </w:rPr>
        <w:t xml:space="preserve">, </w:t>
      </w:r>
      <w:r w:rsidRPr="00E10E5D">
        <w:rPr>
          <w:i/>
          <w:iCs/>
          <w:lang w:val="en-US"/>
        </w:rPr>
        <w:t>26</w:t>
      </w:r>
      <w:r w:rsidRPr="00E10E5D">
        <w:rPr>
          <w:lang w:val="en-US"/>
        </w:rPr>
        <w:t xml:space="preserve">(2). Retrieved from </w:t>
      </w:r>
      <w:hyperlink r:id="rId38" w:history="1">
        <w:r w:rsidRPr="0094173E">
          <w:rPr>
            <w:rStyle w:val="Hyperlink"/>
            <w:lang w:val="en-US"/>
          </w:rPr>
          <w:t>https://papers.ssrn.com/abstract=2160588</w:t>
        </w:r>
      </w:hyperlink>
    </w:p>
    <w:p w14:paraId="5BFC8CAA" w14:textId="77777777" w:rsidR="0027711F" w:rsidRDefault="0027711F" w:rsidP="0027711F"/>
    <w:p w14:paraId="02AD3093" w14:textId="7543F166" w:rsidR="0027711F" w:rsidRPr="00C85FCB" w:rsidRDefault="0060490E" w:rsidP="0027711F">
      <w:pPr>
        <w:ind w:left="709"/>
      </w:pPr>
      <w:r>
        <w:lastRenderedPageBreak/>
        <w:t xml:space="preserve">A simple implementation of a methodological disclosure statement that allows authors to confirm, in 21 words, that they have </w:t>
      </w:r>
      <w:r w:rsidR="002A2E77">
        <w:t>reported how they determined their sample size, all manipulations, and all measures.</w:t>
      </w:r>
      <w:r w:rsidR="00601EB2">
        <w:t xml:space="preserve"> Something for reviewers to ask for if the journal does not require it.</w:t>
      </w:r>
    </w:p>
    <w:p w14:paraId="3E483C3B" w14:textId="77777777" w:rsidR="0027711F" w:rsidRDefault="0027711F" w:rsidP="00F67DB9">
      <w:pPr>
        <w:ind w:left="720" w:hanging="720"/>
        <w:rPr>
          <w:noProof/>
          <w:color w:val="000000"/>
          <w:lang w:val="en-US" w:eastAsia="en-GB"/>
        </w:rPr>
      </w:pPr>
    </w:p>
    <w:p w14:paraId="07D57B72" w14:textId="27724B4B" w:rsidR="00827B0F" w:rsidRPr="0027711F" w:rsidRDefault="002A2E77" w:rsidP="00F67DB9">
      <w:pPr>
        <w:ind w:left="720" w:hanging="720"/>
      </w:pPr>
      <w:r>
        <w:rPr>
          <w:noProof/>
          <w:color w:val="000000"/>
          <w:lang w:val="en-US" w:eastAsia="en-GB"/>
        </w:rPr>
        <w:t xml:space="preserve">Nosek, B. A., Simonsohn, U., Moore, D. A., Nelson, L. D., Simmons, J. P., Sallans, A., &amp; LeBel, E. P. (2018, August 13). </w:t>
      </w:r>
      <w:r w:rsidR="00827B0F" w:rsidRPr="0027711F">
        <w:rPr>
          <w:noProof/>
          <w:color w:val="000000"/>
          <w:lang w:val="en-US" w:eastAsia="en-GB"/>
        </w:rPr>
        <w:t xml:space="preserve">Standard </w:t>
      </w:r>
      <w:r w:rsidR="00A74ED1">
        <w:rPr>
          <w:noProof/>
          <w:color w:val="000000"/>
          <w:lang w:val="en-US" w:eastAsia="en-GB"/>
        </w:rPr>
        <w:t>r</w:t>
      </w:r>
      <w:r w:rsidR="00827B0F" w:rsidRPr="0027711F">
        <w:rPr>
          <w:noProof/>
          <w:color w:val="000000"/>
          <w:lang w:val="en-US" w:eastAsia="en-GB"/>
        </w:rPr>
        <w:t>evie</w:t>
      </w:r>
      <w:r w:rsidR="00A74ED1" w:rsidRPr="0027711F">
        <w:rPr>
          <w:noProof/>
          <w:color w:val="000000"/>
          <w:lang w:val="en-US" w:eastAsia="en-GB"/>
        </w:rPr>
        <w:t>wer statement</w:t>
      </w:r>
      <w:r w:rsidR="00A74ED1">
        <w:rPr>
          <w:noProof/>
          <w:color w:val="000000"/>
          <w:lang w:val="en-US" w:eastAsia="en-GB"/>
        </w:rPr>
        <w:t xml:space="preserve"> for disclosure of sample, conditions, measures, and exclusions</w:t>
      </w:r>
      <w:r>
        <w:rPr>
          <w:noProof/>
          <w:color w:val="000000"/>
          <w:lang w:val="en-US" w:eastAsia="en-GB"/>
        </w:rPr>
        <w:t>. Retrieved from</w:t>
      </w:r>
      <w:r w:rsidRPr="0027711F">
        <w:rPr>
          <w:noProof/>
          <w:color w:val="000000"/>
          <w:lang w:val="en-US" w:eastAsia="en-GB"/>
        </w:rPr>
        <w:t xml:space="preserve"> </w:t>
      </w:r>
      <w:hyperlink r:id="rId39" w:history="1">
        <w:r w:rsidR="00827B0F" w:rsidRPr="0027711F">
          <w:rPr>
            <w:rStyle w:val="Hyperlink"/>
            <w:noProof/>
            <w:lang w:val="en-US" w:eastAsia="en-GB"/>
          </w:rPr>
          <w:t>https://osf.io/hadz3/</w:t>
        </w:r>
      </w:hyperlink>
    </w:p>
    <w:p w14:paraId="365E4C61" w14:textId="77777777" w:rsidR="0027711F" w:rsidRDefault="0027711F" w:rsidP="0027711F"/>
    <w:p w14:paraId="5AA4F2F0" w14:textId="32EB5268" w:rsidR="0027711F" w:rsidRPr="00C85FCB" w:rsidRDefault="002A2E77" w:rsidP="0027711F">
      <w:pPr>
        <w:ind w:left="709"/>
      </w:pPr>
      <w:r>
        <w:t>A standard s</w:t>
      </w:r>
      <w:r w:rsidR="008560E9">
        <w:t xml:space="preserve">tatement, endorsed by the </w:t>
      </w:r>
      <w:proofErr w:type="spellStart"/>
      <w:r w:rsidR="008560E9">
        <w:t>Center</w:t>
      </w:r>
      <w:proofErr w:type="spellEnd"/>
      <w:r w:rsidR="008560E9">
        <w:t xml:space="preserve"> for Open Science, </w:t>
      </w:r>
      <w:r>
        <w:t>that reviewers can use to request a methodological disclosure statement along the lines of the 21-word solution.</w:t>
      </w:r>
    </w:p>
    <w:p w14:paraId="32D1833D" w14:textId="77777777" w:rsidR="0027711F" w:rsidRDefault="0027711F" w:rsidP="00F67DB9">
      <w:pPr>
        <w:pStyle w:val="Bibliography"/>
        <w:spacing w:line="240" w:lineRule="auto"/>
        <w:rPr>
          <w:lang w:val="en-US"/>
        </w:rPr>
      </w:pPr>
    </w:p>
    <w:p w14:paraId="23ED829B" w14:textId="0F63C352" w:rsidR="00827B0F" w:rsidRPr="00E10E5D" w:rsidRDefault="00827B0F" w:rsidP="00F67DB9">
      <w:pPr>
        <w:pStyle w:val="Bibliography"/>
        <w:spacing w:line="240" w:lineRule="auto"/>
        <w:rPr>
          <w:lang w:val="en-US"/>
        </w:rPr>
      </w:pPr>
      <w:r w:rsidRPr="00827B0F">
        <w:rPr>
          <w:lang w:val="en-US"/>
        </w:rPr>
        <w:t xml:space="preserve">Simons, D. J., </w:t>
      </w:r>
      <w:proofErr w:type="spellStart"/>
      <w:r w:rsidRPr="00827B0F">
        <w:rPr>
          <w:lang w:val="en-US"/>
        </w:rPr>
        <w:t>Shoda</w:t>
      </w:r>
      <w:proofErr w:type="spellEnd"/>
      <w:r w:rsidRPr="00827B0F">
        <w:rPr>
          <w:lang w:val="en-US"/>
        </w:rPr>
        <w:t xml:space="preserve">, Y., &amp; Lindsay, D. S. (2017). Constraints on generality (COG): A proposed addition to all empirical papers. </w:t>
      </w:r>
      <w:r w:rsidRPr="00160050">
        <w:rPr>
          <w:i/>
          <w:iCs/>
          <w:lang w:val="en-US"/>
        </w:rPr>
        <w:t>Perspectives on Psychological Science</w:t>
      </w:r>
      <w:r w:rsidRPr="00B721E9">
        <w:rPr>
          <w:lang w:val="en-US"/>
        </w:rPr>
        <w:t xml:space="preserve">, </w:t>
      </w:r>
      <w:r w:rsidRPr="00E10E5D">
        <w:rPr>
          <w:i/>
          <w:iCs/>
          <w:lang w:val="en-US"/>
        </w:rPr>
        <w:t>12</w:t>
      </w:r>
      <w:r w:rsidR="00FA0813">
        <w:rPr>
          <w:lang w:val="en-US"/>
        </w:rPr>
        <w:t>,</w:t>
      </w:r>
      <w:r w:rsidRPr="00E10E5D">
        <w:rPr>
          <w:lang w:val="en-US"/>
        </w:rPr>
        <w:t xml:space="preserve"> 1123–1128. https://doi.org/10.1177/1745691617708630</w:t>
      </w:r>
    </w:p>
    <w:p w14:paraId="0E09CF3C" w14:textId="77777777" w:rsidR="0027711F" w:rsidRDefault="0027711F" w:rsidP="0027711F"/>
    <w:p w14:paraId="295FF821" w14:textId="1290D693" w:rsidR="0027711F" w:rsidRPr="00C85FCB" w:rsidRDefault="00930A53" w:rsidP="0027711F">
      <w:pPr>
        <w:ind w:left="709"/>
      </w:pPr>
      <w:r>
        <w:t xml:space="preserve">A proposal for authors to explicitly define the </w:t>
      </w:r>
      <w:r w:rsidR="009C28AA">
        <w:t xml:space="preserve">scope of the conclusions that are justified by the data, but specifying the </w:t>
      </w:r>
      <w:r>
        <w:t xml:space="preserve">target populations (of people, situations, and stimuli) </w:t>
      </w:r>
      <w:r w:rsidR="009C28AA">
        <w:t>that they expect their findings to be able to replicate in. Reviewers can ask for such a statement if it seems like the authors are drawing conclusions that are broader than appear to be justified by the samples used in their paper.</w:t>
      </w:r>
    </w:p>
    <w:p w14:paraId="5D3C2941" w14:textId="77777777" w:rsidR="00827B0F" w:rsidRPr="00E10E5D" w:rsidRDefault="00827B0F" w:rsidP="00827B0F"/>
    <w:p w14:paraId="6807800C" w14:textId="77777777" w:rsidR="00827B0F" w:rsidRPr="00E10E5D" w:rsidRDefault="00827B0F" w:rsidP="00827B0F"/>
    <w:p w14:paraId="285D1A34" w14:textId="77777777" w:rsidR="00827B0F" w:rsidRPr="00E10E5D" w:rsidRDefault="00827B0F" w:rsidP="00A02BBA">
      <w:pPr>
        <w:spacing w:line="480" w:lineRule="auto"/>
        <w:rPr>
          <w:lang w:val="en-US"/>
        </w:rPr>
      </w:pPr>
    </w:p>
    <w:sectPr w:rsidR="00827B0F" w:rsidRPr="00E10E5D" w:rsidSect="00A02BBA">
      <w:headerReference w:type="default" r:id="rId4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B9F36" w14:textId="77777777" w:rsidR="00953D0C" w:rsidRDefault="00953D0C" w:rsidP="001600FE">
      <w:r>
        <w:separator/>
      </w:r>
    </w:p>
  </w:endnote>
  <w:endnote w:type="continuationSeparator" w:id="0">
    <w:p w14:paraId="34C99C09" w14:textId="77777777" w:rsidR="00953D0C" w:rsidRDefault="00953D0C" w:rsidP="0016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C44C7" w14:textId="77777777" w:rsidR="00953D0C" w:rsidRDefault="00953D0C" w:rsidP="001600FE">
      <w:r>
        <w:separator/>
      </w:r>
    </w:p>
  </w:footnote>
  <w:footnote w:type="continuationSeparator" w:id="0">
    <w:p w14:paraId="276B7B2B" w14:textId="77777777" w:rsidR="00953D0C" w:rsidRDefault="00953D0C" w:rsidP="00160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A0164" w14:textId="0E537E5F" w:rsidR="0033418B" w:rsidRDefault="0033418B">
    <w:pPr>
      <w:pStyle w:val="Header"/>
    </w:pPr>
    <w:r w:rsidRPr="00B75B6F">
      <w:rPr>
        <w:rFonts w:ascii="Times New Roman" w:hAnsi="Times New Roman" w:cs="Times New Roman"/>
      </w:rPr>
      <w:t xml:space="preserve">REVIEWING FOR </w:t>
    </w:r>
    <w:r w:rsidR="003C2264">
      <w:rPr>
        <w:rFonts w:ascii="Times New Roman" w:hAnsi="Times New Roman" w:cs="Times New Roman"/>
      </w:rPr>
      <w:t>REPLICABILITY</w:t>
    </w:r>
    <w:r>
      <w:tab/>
    </w:r>
    <w:r>
      <w:tab/>
    </w:r>
    <w:sdt>
      <w:sdtPr>
        <w:id w:val="903410911"/>
        <w:docPartObj>
          <w:docPartGallery w:val="Page Numbers (Top of Page)"/>
          <w:docPartUnique/>
        </w:docPartObj>
      </w:sdtPr>
      <w:sdtEndPr>
        <w:rPr>
          <w:noProof/>
        </w:rPr>
      </w:sdtEndPr>
      <w:sdtContent>
        <w:r w:rsidRPr="00B75B6F">
          <w:rPr>
            <w:rFonts w:ascii="Times New Roman" w:hAnsi="Times New Roman" w:cs="Times New Roman"/>
          </w:rPr>
          <w:fldChar w:fldCharType="begin"/>
        </w:r>
        <w:r w:rsidRPr="00B75B6F">
          <w:rPr>
            <w:rFonts w:ascii="Times New Roman" w:hAnsi="Times New Roman" w:cs="Times New Roman"/>
          </w:rPr>
          <w:instrText xml:space="preserve"> PAGE   \* MERGEFORMAT </w:instrText>
        </w:r>
        <w:r w:rsidRPr="00B75B6F">
          <w:rPr>
            <w:rFonts w:ascii="Times New Roman" w:hAnsi="Times New Roman" w:cs="Times New Roman"/>
          </w:rPr>
          <w:fldChar w:fldCharType="separate"/>
        </w:r>
        <w:r w:rsidR="00FA0813">
          <w:rPr>
            <w:rFonts w:ascii="Times New Roman" w:hAnsi="Times New Roman" w:cs="Times New Roman"/>
            <w:noProof/>
          </w:rPr>
          <w:t>26</w:t>
        </w:r>
        <w:r w:rsidRPr="00B75B6F">
          <w:rPr>
            <w:rFonts w:ascii="Times New Roman" w:hAnsi="Times New Roman" w:cs="Times New Roman"/>
            <w:noProof/>
          </w:rPr>
          <w:fldChar w:fldCharType="end"/>
        </w:r>
      </w:sdtContent>
    </w:sdt>
  </w:p>
  <w:p w14:paraId="2FDD94D8" w14:textId="77777777" w:rsidR="0033418B" w:rsidRDefault="00334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8B4"/>
    <w:multiLevelType w:val="hybridMultilevel"/>
    <w:tmpl w:val="2196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0DD4"/>
    <w:multiLevelType w:val="hybridMultilevel"/>
    <w:tmpl w:val="5DCA8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7C60D8"/>
    <w:multiLevelType w:val="hybridMultilevel"/>
    <w:tmpl w:val="72C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67059"/>
    <w:multiLevelType w:val="hybridMultilevel"/>
    <w:tmpl w:val="538C9FB6"/>
    <w:lvl w:ilvl="0" w:tplc="BEAE8F78">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7E4F43"/>
    <w:multiLevelType w:val="hybridMultilevel"/>
    <w:tmpl w:val="23582892"/>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5" w15:restartNumberingAfterBreak="0">
    <w:nsid w:val="409F5775"/>
    <w:multiLevelType w:val="hybridMultilevel"/>
    <w:tmpl w:val="DF4E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92F54"/>
    <w:multiLevelType w:val="multilevel"/>
    <w:tmpl w:val="F00C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D3BE5"/>
    <w:multiLevelType w:val="hybridMultilevel"/>
    <w:tmpl w:val="DC960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AA7596"/>
    <w:multiLevelType w:val="hybridMultilevel"/>
    <w:tmpl w:val="A0F44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AF4813"/>
    <w:multiLevelType w:val="hybridMultilevel"/>
    <w:tmpl w:val="4B06998C"/>
    <w:lvl w:ilvl="0" w:tplc="CA001FF4">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B85702"/>
    <w:multiLevelType w:val="hybridMultilevel"/>
    <w:tmpl w:val="0BC4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106C7"/>
    <w:multiLevelType w:val="hybridMultilevel"/>
    <w:tmpl w:val="4C7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46735A"/>
    <w:multiLevelType w:val="hybridMultilevel"/>
    <w:tmpl w:val="47BC8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AC4486"/>
    <w:multiLevelType w:val="multilevel"/>
    <w:tmpl w:val="30DCF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219A4"/>
    <w:multiLevelType w:val="hybridMultilevel"/>
    <w:tmpl w:val="97449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761592"/>
    <w:multiLevelType w:val="hybridMultilevel"/>
    <w:tmpl w:val="8AF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A03B9"/>
    <w:multiLevelType w:val="hybridMultilevel"/>
    <w:tmpl w:val="F296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B00EB"/>
    <w:multiLevelType w:val="multilevel"/>
    <w:tmpl w:val="D110077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8" w15:restartNumberingAfterBreak="0">
    <w:nsid w:val="781F167E"/>
    <w:multiLevelType w:val="hybridMultilevel"/>
    <w:tmpl w:val="0742D1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7"/>
  </w:num>
  <w:num w:numId="7">
    <w:abstractNumId w:val="8"/>
  </w:num>
  <w:num w:numId="8">
    <w:abstractNumId w:val="4"/>
  </w:num>
  <w:num w:numId="9">
    <w:abstractNumId w:val="3"/>
  </w:num>
  <w:num w:numId="10">
    <w:abstractNumId w:val="9"/>
  </w:num>
  <w:num w:numId="11">
    <w:abstractNumId w:val="18"/>
  </w:num>
  <w:num w:numId="12">
    <w:abstractNumId w:val="11"/>
  </w:num>
  <w:num w:numId="13">
    <w:abstractNumId w:val="2"/>
  </w:num>
  <w:num w:numId="14">
    <w:abstractNumId w:val="0"/>
  </w:num>
  <w:num w:numId="15">
    <w:abstractNumId w:val="16"/>
  </w:num>
  <w:num w:numId="16">
    <w:abstractNumId w:val="10"/>
  </w:num>
  <w:num w:numId="17">
    <w:abstractNumId w:val="12"/>
  </w:num>
  <w:num w:numId="18">
    <w:abstractNumId w:val="1"/>
  </w:num>
  <w:num w:numId="19">
    <w:abstractNumId w:val="14"/>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873"/>
    <w:rsid w:val="00000EF5"/>
    <w:rsid w:val="00003D67"/>
    <w:rsid w:val="00006B25"/>
    <w:rsid w:val="00007E3E"/>
    <w:rsid w:val="00010183"/>
    <w:rsid w:val="00010E15"/>
    <w:rsid w:val="00011A25"/>
    <w:rsid w:val="0001322A"/>
    <w:rsid w:val="000138D0"/>
    <w:rsid w:val="000170EC"/>
    <w:rsid w:val="00022CBB"/>
    <w:rsid w:val="0002318F"/>
    <w:rsid w:val="000276A4"/>
    <w:rsid w:val="0003057A"/>
    <w:rsid w:val="00032C68"/>
    <w:rsid w:val="000331B0"/>
    <w:rsid w:val="00033CC8"/>
    <w:rsid w:val="0003489E"/>
    <w:rsid w:val="0003494A"/>
    <w:rsid w:val="00034D08"/>
    <w:rsid w:val="00035B68"/>
    <w:rsid w:val="000366A6"/>
    <w:rsid w:val="0003779F"/>
    <w:rsid w:val="00037B58"/>
    <w:rsid w:val="000416AC"/>
    <w:rsid w:val="00041D5B"/>
    <w:rsid w:val="00045CF6"/>
    <w:rsid w:val="00052B7A"/>
    <w:rsid w:val="00052EA7"/>
    <w:rsid w:val="00052FAE"/>
    <w:rsid w:val="00053744"/>
    <w:rsid w:val="0005461C"/>
    <w:rsid w:val="000551CC"/>
    <w:rsid w:val="00056F38"/>
    <w:rsid w:val="00060840"/>
    <w:rsid w:val="00061981"/>
    <w:rsid w:val="000622E5"/>
    <w:rsid w:val="00062A0F"/>
    <w:rsid w:val="000726EC"/>
    <w:rsid w:val="00074075"/>
    <w:rsid w:val="00074224"/>
    <w:rsid w:val="0007540D"/>
    <w:rsid w:val="000769BE"/>
    <w:rsid w:val="000809BC"/>
    <w:rsid w:val="000823D1"/>
    <w:rsid w:val="00087084"/>
    <w:rsid w:val="00087481"/>
    <w:rsid w:val="00091A51"/>
    <w:rsid w:val="00093805"/>
    <w:rsid w:val="00094BBD"/>
    <w:rsid w:val="00094FC5"/>
    <w:rsid w:val="000951A9"/>
    <w:rsid w:val="00096ACC"/>
    <w:rsid w:val="000975AE"/>
    <w:rsid w:val="000A0D35"/>
    <w:rsid w:val="000A19F5"/>
    <w:rsid w:val="000A3685"/>
    <w:rsid w:val="000A6682"/>
    <w:rsid w:val="000A7BD7"/>
    <w:rsid w:val="000B0987"/>
    <w:rsid w:val="000B10D5"/>
    <w:rsid w:val="000B228F"/>
    <w:rsid w:val="000B40B0"/>
    <w:rsid w:val="000B5C23"/>
    <w:rsid w:val="000B6291"/>
    <w:rsid w:val="000B7937"/>
    <w:rsid w:val="000C18D3"/>
    <w:rsid w:val="000C32EC"/>
    <w:rsid w:val="000C4C45"/>
    <w:rsid w:val="000C6409"/>
    <w:rsid w:val="000C7537"/>
    <w:rsid w:val="000D0B4B"/>
    <w:rsid w:val="000D12BB"/>
    <w:rsid w:val="000D12EB"/>
    <w:rsid w:val="000D14CC"/>
    <w:rsid w:val="000D1817"/>
    <w:rsid w:val="000D333C"/>
    <w:rsid w:val="000D4D59"/>
    <w:rsid w:val="000D6DCA"/>
    <w:rsid w:val="000E5E49"/>
    <w:rsid w:val="000E73E1"/>
    <w:rsid w:val="000E7AB1"/>
    <w:rsid w:val="000F56AA"/>
    <w:rsid w:val="000F63E3"/>
    <w:rsid w:val="00101122"/>
    <w:rsid w:val="00104D6F"/>
    <w:rsid w:val="00106078"/>
    <w:rsid w:val="00110320"/>
    <w:rsid w:val="001130B0"/>
    <w:rsid w:val="00116705"/>
    <w:rsid w:val="001205A9"/>
    <w:rsid w:val="0012178E"/>
    <w:rsid w:val="00123221"/>
    <w:rsid w:val="0012481A"/>
    <w:rsid w:val="00124B6A"/>
    <w:rsid w:val="00124CFC"/>
    <w:rsid w:val="0012564E"/>
    <w:rsid w:val="00126788"/>
    <w:rsid w:val="001268B4"/>
    <w:rsid w:val="00126EDC"/>
    <w:rsid w:val="0012702E"/>
    <w:rsid w:val="001317AC"/>
    <w:rsid w:val="00131AE7"/>
    <w:rsid w:val="001323E0"/>
    <w:rsid w:val="00132428"/>
    <w:rsid w:val="001333D5"/>
    <w:rsid w:val="001334CC"/>
    <w:rsid w:val="00133CAE"/>
    <w:rsid w:val="00134CE4"/>
    <w:rsid w:val="0013556B"/>
    <w:rsid w:val="00135DCC"/>
    <w:rsid w:val="00140549"/>
    <w:rsid w:val="001414DD"/>
    <w:rsid w:val="00141CD1"/>
    <w:rsid w:val="00144317"/>
    <w:rsid w:val="001455CE"/>
    <w:rsid w:val="00151513"/>
    <w:rsid w:val="001524BC"/>
    <w:rsid w:val="00153A2A"/>
    <w:rsid w:val="001545AE"/>
    <w:rsid w:val="0015573D"/>
    <w:rsid w:val="00156D06"/>
    <w:rsid w:val="00157906"/>
    <w:rsid w:val="00160050"/>
    <w:rsid w:val="001600FE"/>
    <w:rsid w:val="001740CB"/>
    <w:rsid w:val="0018219F"/>
    <w:rsid w:val="001821A4"/>
    <w:rsid w:val="00185A24"/>
    <w:rsid w:val="00186247"/>
    <w:rsid w:val="00190225"/>
    <w:rsid w:val="00192223"/>
    <w:rsid w:val="00194973"/>
    <w:rsid w:val="00195B9C"/>
    <w:rsid w:val="00195BD3"/>
    <w:rsid w:val="00195E51"/>
    <w:rsid w:val="00197A9F"/>
    <w:rsid w:val="001A1C48"/>
    <w:rsid w:val="001A34B0"/>
    <w:rsid w:val="001A432E"/>
    <w:rsid w:val="001A5DD2"/>
    <w:rsid w:val="001A62C9"/>
    <w:rsid w:val="001A6F50"/>
    <w:rsid w:val="001B0395"/>
    <w:rsid w:val="001B0DF7"/>
    <w:rsid w:val="001B3260"/>
    <w:rsid w:val="001B34AE"/>
    <w:rsid w:val="001B35A7"/>
    <w:rsid w:val="001B47DC"/>
    <w:rsid w:val="001B4F31"/>
    <w:rsid w:val="001B7218"/>
    <w:rsid w:val="001C0C86"/>
    <w:rsid w:val="001C1ABB"/>
    <w:rsid w:val="001C26B0"/>
    <w:rsid w:val="001C38A9"/>
    <w:rsid w:val="001C529B"/>
    <w:rsid w:val="001C747B"/>
    <w:rsid w:val="001D0B5B"/>
    <w:rsid w:val="001D4053"/>
    <w:rsid w:val="001D5AF0"/>
    <w:rsid w:val="001D7303"/>
    <w:rsid w:val="001E0199"/>
    <w:rsid w:val="001E04DD"/>
    <w:rsid w:val="001E1889"/>
    <w:rsid w:val="001E23E1"/>
    <w:rsid w:val="001E2FB2"/>
    <w:rsid w:val="001E49AD"/>
    <w:rsid w:val="001E5181"/>
    <w:rsid w:val="001E5E69"/>
    <w:rsid w:val="001E7423"/>
    <w:rsid w:val="001E76FA"/>
    <w:rsid w:val="001E7CA1"/>
    <w:rsid w:val="001F00B8"/>
    <w:rsid w:val="001F15C6"/>
    <w:rsid w:val="001F1B23"/>
    <w:rsid w:val="001F239B"/>
    <w:rsid w:val="00201DF1"/>
    <w:rsid w:val="00203DC1"/>
    <w:rsid w:val="0020556D"/>
    <w:rsid w:val="00210951"/>
    <w:rsid w:val="00210CF5"/>
    <w:rsid w:val="00213242"/>
    <w:rsid w:val="002134BB"/>
    <w:rsid w:val="00213695"/>
    <w:rsid w:val="00214064"/>
    <w:rsid w:val="00214525"/>
    <w:rsid w:val="00216705"/>
    <w:rsid w:val="002167C4"/>
    <w:rsid w:val="00222899"/>
    <w:rsid w:val="00222989"/>
    <w:rsid w:val="00224B00"/>
    <w:rsid w:val="0022681F"/>
    <w:rsid w:val="002271F2"/>
    <w:rsid w:val="00227CFF"/>
    <w:rsid w:val="00231F0B"/>
    <w:rsid w:val="00231FF6"/>
    <w:rsid w:val="002342A9"/>
    <w:rsid w:val="00235EB6"/>
    <w:rsid w:val="0024016E"/>
    <w:rsid w:val="0024282F"/>
    <w:rsid w:val="00245C63"/>
    <w:rsid w:val="00246247"/>
    <w:rsid w:val="0024642B"/>
    <w:rsid w:val="0024655D"/>
    <w:rsid w:val="00247755"/>
    <w:rsid w:val="00250E76"/>
    <w:rsid w:val="002526D4"/>
    <w:rsid w:val="00253937"/>
    <w:rsid w:val="002550E6"/>
    <w:rsid w:val="0025580A"/>
    <w:rsid w:val="00255D7C"/>
    <w:rsid w:val="0025746B"/>
    <w:rsid w:val="0025785F"/>
    <w:rsid w:val="002618F8"/>
    <w:rsid w:val="002634C5"/>
    <w:rsid w:val="002634E9"/>
    <w:rsid w:val="002637E7"/>
    <w:rsid w:val="00264ED2"/>
    <w:rsid w:val="0026583C"/>
    <w:rsid w:val="00266F3F"/>
    <w:rsid w:val="00267484"/>
    <w:rsid w:val="00270804"/>
    <w:rsid w:val="00271E27"/>
    <w:rsid w:val="002726B7"/>
    <w:rsid w:val="00274E1B"/>
    <w:rsid w:val="00275E96"/>
    <w:rsid w:val="0027711F"/>
    <w:rsid w:val="00280FCF"/>
    <w:rsid w:val="00281EFE"/>
    <w:rsid w:val="00284252"/>
    <w:rsid w:val="00284A4B"/>
    <w:rsid w:val="00287A18"/>
    <w:rsid w:val="00294CCD"/>
    <w:rsid w:val="002956B3"/>
    <w:rsid w:val="002A2E77"/>
    <w:rsid w:val="002A4A9D"/>
    <w:rsid w:val="002A6970"/>
    <w:rsid w:val="002A6D1A"/>
    <w:rsid w:val="002A6FCC"/>
    <w:rsid w:val="002A7848"/>
    <w:rsid w:val="002B3542"/>
    <w:rsid w:val="002B4B46"/>
    <w:rsid w:val="002C2FC5"/>
    <w:rsid w:val="002C3B54"/>
    <w:rsid w:val="002C3B69"/>
    <w:rsid w:val="002C491D"/>
    <w:rsid w:val="002C79B3"/>
    <w:rsid w:val="002D1CF4"/>
    <w:rsid w:val="002D2D6C"/>
    <w:rsid w:val="002D2F9B"/>
    <w:rsid w:val="002D3AF4"/>
    <w:rsid w:val="002D6500"/>
    <w:rsid w:val="002D779C"/>
    <w:rsid w:val="002E0A0C"/>
    <w:rsid w:val="002E49C5"/>
    <w:rsid w:val="002E72C8"/>
    <w:rsid w:val="002F168C"/>
    <w:rsid w:val="002F18D6"/>
    <w:rsid w:val="002F3065"/>
    <w:rsid w:val="002F44C4"/>
    <w:rsid w:val="002F47CD"/>
    <w:rsid w:val="002F5332"/>
    <w:rsid w:val="002F6416"/>
    <w:rsid w:val="002F7350"/>
    <w:rsid w:val="00301967"/>
    <w:rsid w:val="00302070"/>
    <w:rsid w:val="0030237A"/>
    <w:rsid w:val="0030483B"/>
    <w:rsid w:val="00304B5A"/>
    <w:rsid w:val="003067B1"/>
    <w:rsid w:val="00312757"/>
    <w:rsid w:val="003127A4"/>
    <w:rsid w:val="003152C9"/>
    <w:rsid w:val="00316DF3"/>
    <w:rsid w:val="003177C1"/>
    <w:rsid w:val="00320366"/>
    <w:rsid w:val="00323E36"/>
    <w:rsid w:val="0032643A"/>
    <w:rsid w:val="003264E6"/>
    <w:rsid w:val="00327E41"/>
    <w:rsid w:val="0033418B"/>
    <w:rsid w:val="00334C38"/>
    <w:rsid w:val="00336203"/>
    <w:rsid w:val="00337015"/>
    <w:rsid w:val="0034326B"/>
    <w:rsid w:val="00344052"/>
    <w:rsid w:val="00345574"/>
    <w:rsid w:val="003460FC"/>
    <w:rsid w:val="0034612D"/>
    <w:rsid w:val="00346762"/>
    <w:rsid w:val="00350B76"/>
    <w:rsid w:val="00352DB0"/>
    <w:rsid w:val="00353335"/>
    <w:rsid w:val="003536E9"/>
    <w:rsid w:val="003549D7"/>
    <w:rsid w:val="0035645E"/>
    <w:rsid w:val="00356579"/>
    <w:rsid w:val="003601DF"/>
    <w:rsid w:val="00362735"/>
    <w:rsid w:val="0036444D"/>
    <w:rsid w:val="00364B8B"/>
    <w:rsid w:val="00365E52"/>
    <w:rsid w:val="00365F4B"/>
    <w:rsid w:val="00366AA8"/>
    <w:rsid w:val="00370AE7"/>
    <w:rsid w:val="00371981"/>
    <w:rsid w:val="00373E42"/>
    <w:rsid w:val="003742E6"/>
    <w:rsid w:val="00374D6F"/>
    <w:rsid w:val="003756A7"/>
    <w:rsid w:val="00376260"/>
    <w:rsid w:val="003764C6"/>
    <w:rsid w:val="00376B8E"/>
    <w:rsid w:val="00376CA6"/>
    <w:rsid w:val="00377378"/>
    <w:rsid w:val="00377AA4"/>
    <w:rsid w:val="00380D87"/>
    <w:rsid w:val="00384723"/>
    <w:rsid w:val="00386147"/>
    <w:rsid w:val="003864E6"/>
    <w:rsid w:val="00387470"/>
    <w:rsid w:val="00390D0A"/>
    <w:rsid w:val="00390D8A"/>
    <w:rsid w:val="00390E2C"/>
    <w:rsid w:val="00392DBC"/>
    <w:rsid w:val="00394ABE"/>
    <w:rsid w:val="00395A81"/>
    <w:rsid w:val="00396E1D"/>
    <w:rsid w:val="003A260D"/>
    <w:rsid w:val="003A391B"/>
    <w:rsid w:val="003A4EC2"/>
    <w:rsid w:val="003A6B95"/>
    <w:rsid w:val="003B0090"/>
    <w:rsid w:val="003B0672"/>
    <w:rsid w:val="003B1CEA"/>
    <w:rsid w:val="003B1F98"/>
    <w:rsid w:val="003B432A"/>
    <w:rsid w:val="003B6AAF"/>
    <w:rsid w:val="003C0E07"/>
    <w:rsid w:val="003C2264"/>
    <w:rsid w:val="003C53D3"/>
    <w:rsid w:val="003C783A"/>
    <w:rsid w:val="003C78EC"/>
    <w:rsid w:val="003D00F6"/>
    <w:rsid w:val="003D1ABE"/>
    <w:rsid w:val="003D42B9"/>
    <w:rsid w:val="003D626C"/>
    <w:rsid w:val="003D747B"/>
    <w:rsid w:val="003E4580"/>
    <w:rsid w:val="003E498B"/>
    <w:rsid w:val="003E52E5"/>
    <w:rsid w:val="003E62FD"/>
    <w:rsid w:val="003F11E0"/>
    <w:rsid w:val="003F36F6"/>
    <w:rsid w:val="003F5109"/>
    <w:rsid w:val="003F5E43"/>
    <w:rsid w:val="003F6A65"/>
    <w:rsid w:val="00403145"/>
    <w:rsid w:val="00404496"/>
    <w:rsid w:val="004101B2"/>
    <w:rsid w:val="00412182"/>
    <w:rsid w:val="004138BD"/>
    <w:rsid w:val="00415148"/>
    <w:rsid w:val="00422E45"/>
    <w:rsid w:val="00423A7E"/>
    <w:rsid w:val="00425059"/>
    <w:rsid w:val="004255FA"/>
    <w:rsid w:val="00425C0D"/>
    <w:rsid w:val="00426211"/>
    <w:rsid w:val="0042646E"/>
    <w:rsid w:val="00427F2A"/>
    <w:rsid w:val="00430998"/>
    <w:rsid w:val="004312B1"/>
    <w:rsid w:val="00431A0D"/>
    <w:rsid w:val="00432132"/>
    <w:rsid w:val="00432809"/>
    <w:rsid w:val="00434427"/>
    <w:rsid w:val="00435A00"/>
    <w:rsid w:val="00435C8C"/>
    <w:rsid w:val="004378D7"/>
    <w:rsid w:val="00437D72"/>
    <w:rsid w:val="0044175F"/>
    <w:rsid w:val="0044547C"/>
    <w:rsid w:val="0044756E"/>
    <w:rsid w:val="00447DCB"/>
    <w:rsid w:val="0045000E"/>
    <w:rsid w:val="00451C82"/>
    <w:rsid w:val="0045235A"/>
    <w:rsid w:val="004527D7"/>
    <w:rsid w:val="00452927"/>
    <w:rsid w:val="00454F88"/>
    <w:rsid w:val="00457E39"/>
    <w:rsid w:val="004624E2"/>
    <w:rsid w:val="00462A90"/>
    <w:rsid w:val="00462D39"/>
    <w:rsid w:val="0046328A"/>
    <w:rsid w:val="004632BF"/>
    <w:rsid w:val="00466441"/>
    <w:rsid w:val="0047157F"/>
    <w:rsid w:val="004737CE"/>
    <w:rsid w:val="00474305"/>
    <w:rsid w:val="0048141D"/>
    <w:rsid w:val="00481A9F"/>
    <w:rsid w:val="0048220F"/>
    <w:rsid w:val="004837F7"/>
    <w:rsid w:val="004841BD"/>
    <w:rsid w:val="00484AAA"/>
    <w:rsid w:val="00484C6F"/>
    <w:rsid w:val="004861FB"/>
    <w:rsid w:val="004863CF"/>
    <w:rsid w:val="004868E4"/>
    <w:rsid w:val="00487142"/>
    <w:rsid w:val="00487287"/>
    <w:rsid w:val="00491DDA"/>
    <w:rsid w:val="00491ED6"/>
    <w:rsid w:val="0049235B"/>
    <w:rsid w:val="0049302F"/>
    <w:rsid w:val="00496F80"/>
    <w:rsid w:val="0049701E"/>
    <w:rsid w:val="00497AEA"/>
    <w:rsid w:val="00497F71"/>
    <w:rsid w:val="004A4F25"/>
    <w:rsid w:val="004A5A61"/>
    <w:rsid w:val="004A6705"/>
    <w:rsid w:val="004A6A8D"/>
    <w:rsid w:val="004A72FD"/>
    <w:rsid w:val="004B1BEE"/>
    <w:rsid w:val="004B23C0"/>
    <w:rsid w:val="004B3265"/>
    <w:rsid w:val="004B4E50"/>
    <w:rsid w:val="004B5848"/>
    <w:rsid w:val="004B5CA5"/>
    <w:rsid w:val="004B7A27"/>
    <w:rsid w:val="004C1EED"/>
    <w:rsid w:val="004C2831"/>
    <w:rsid w:val="004C3EB8"/>
    <w:rsid w:val="004C5CC7"/>
    <w:rsid w:val="004D1D83"/>
    <w:rsid w:val="004D257F"/>
    <w:rsid w:val="004D3547"/>
    <w:rsid w:val="004D524B"/>
    <w:rsid w:val="004D57DF"/>
    <w:rsid w:val="004D7497"/>
    <w:rsid w:val="004E004F"/>
    <w:rsid w:val="004E07D3"/>
    <w:rsid w:val="004E2C6E"/>
    <w:rsid w:val="004E3250"/>
    <w:rsid w:val="004F3B05"/>
    <w:rsid w:val="004F58D8"/>
    <w:rsid w:val="004F6CDF"/>
    <w:rsid w:val="004F7B4B"/>
    <w:rsid w:val="0050013A"/>
    <w:rsid w:val="00502943"/>
    <w:rsid w:val="00502DB1"/>
    <w:rsid w:val="00506A17"/>
    <w:rsid w:val="00511351"/>
    <w:rsid w:val="0051277E"/>
    <w:rsid w:val="005137AE"/>
    <w:rsid w:val="00513BFB"/>
    <w:rsid w:val="0051619C"/>
    <w:rsid w:val="005201D2"/>
    <w:rsid w:val="00520794"/>
    <w:rsid w:val="00520B6F"/>
    <w:rsid w:val="005238F2"/>
    <w:rsid w:val="00530123"/>
    <w:rsid w:val="00531E85"/>
    <w:rsid w:val="00531F03"/>
    <w:rsid w:val="005320DE"/>
    <w:rsid w:val="00535BE3"/>
    <w:rsid w:val="0053617A"/>
    <w:rsid w:val="005370F7"/>
    <w:rsid w:val="005372D3"/>
    <w:rsid w:val="00537D7B"/>
    <w:rsid w:val="005433BF"/>
    <w:rsid w:val="00550068"/>
    <w:rsid w:val="00551BE9"/>
    <w:rsid w:val="00552646"/>
    <w:rsid w:val="00552F2A"/>
    <w:rsid w:val="005543F5"/>
    <w:rsid w:val="005553FA"/>
    <w:rsid w:val="00561CD7"/>
    <w:rsid w:val="005623AE"/>
    <w:rsid w:val="00562C68"/>
    <w:rsid w:val="0056300C"/>
    <w:rsid w:val="00563D18"/>
    <w:rsid w:val="0056529A"/>
    <w:rsid w:val="00570D44"/>
    <w:rsid w:val="00572625"/>
    <w:rsid w:val="005735AF"/>
    <w:rsid w:val="0057381C"/>
    <w:rsid w:val="005746B9"/>
    <w:rsid w:val="00574E16"/>
    <w:rsid w:val="0057566F"/>
    <w:rsid w:val="005756FF"/>
    <w:rsid w:val="00575A53"/>
    <w:rsid w:val="005808F2"/>
    <w:rsid w:val="00581917"/>
    <w:rsid w:val="00581C09"/>
    <w:rsid w:val="00582B73"/>
    <w:rsid w:val="00583BF3"/>
    <w:rsid w:val="005850FA"/>
    <w:rsid w:val="00585603"/>
    <w:rsid w:val="00586C72"/>
    <w:rsid w:val="0059175A"/>
    <w:rsid w:val="00591C26"/>
    <w:rsid w:val="00592E3E"/>
    <w:rsid w:val="00593E17"/>
    <w:rsid w:val="005952F9"/>
    <w:rsid w:val="00597E44"/>
    <w:rsid w:val="005A1791"/>
    <w:rsid w:val="005A1E81"/>
    <w:rsid w:val="005A3D55"/>
    <w:rsid w:val="005A7119"/>
    <w:rsid w:val="005B1D82"/>
    <w:rsid w:val="005B4C50"/>
    <w:rsid w:val="005B503F"/>
    <w:rsid w:val="005B5A1B"/>
    <w:rsid w:val="005C158A"/>
    <w:rsid w:val="005C28FD"/>
    <w:rsid w:val="005C5791"/>
    <w:rsid w:val="005C65C7"/>
    <w:rsid w:val="005C7945"/>
    <w:rsid w:val="005D0DCB"/>
    <w:rsid w:val="005D1F32"/>
    <w:rsid w:val="005D2D32"/>
    <w:rsid w:val="005D4CAB"/>
    <w:rsid w:val="005D4F5E"/>
    <w:rsid w:val="005D50B9"/>
    <w:rsid w:val="005D633B"/>
    <w:rsid w:val="005D7F67"/>
    <w:rsid w:val="005E2629"/>
    <w:rsid w:val="005E384A"/>
    <w:rsid w:val="005E39C6"/>
    <w:rsid w:val="005E665A"/>
    <w:rsid w:val="005E77CB"/>
    <w:rsid w:val="005F095F"/>
    <w:rsid w:val="005F1D38"/>
    <w:rsid w:val="005F45F2"/>
    <w:rsid w:val="005F5423"/>
    <w:rsid w:val="005F75FF"/>
    <w:rsid w:val="00601EB2"/>
    <w:rsid w:val="00603867"/>
    <w:rsid w:val="00603DF4"/>
    <w:rsid w:val="0060490E"/>
    <w:rsid w:val="0060644A"/>
    <w:rsid w:val="00612DD3"/>
    <w:rsid w:val="00613CC8"/>
    <w:rsid w:val="0061503C"/>
    <w:rsid w:val="0061512A"/>
    <w:rsid w:val="0061628B"/>
    <w:rsid w:val="00617172"/>
    <w:rsid w:val="0062113D"/>
    <w:rsid w:val="006216CA"/>
    <w:rsid w:val="00621EBE"/>
    <w:rsid w:val="00622060"/>
    <w:rsid w:val="00622891"/>
    <w:rsid w:val="006232DF"/>
    <w:rsid w:val="00624663"/>
    <w:rsid w:val="00625FFB"/>
    <w:rsid w:val="00626E03"/>
    <w:rsid w:val="006306B6"/>
    <w:rsid w:val="0063095D"/>
    <w:rsid w:val="00633498"/>
    <w:rsid w:val="00634D7F"/>
    <w:rsid w:val="00635CBF"/>
    <w:rsid w:val="00640AD2"/>
    <w:rsid w:val="00644478"/>
    <w:rsid w:val="006519B3"/>
    <w:rsid w:val="006559D4"/>
    <w:rsid w:val="00660414"/>
    <w:rsid w:val="00661A70"/>
    <w:rsid w:val="00662176"/>
    <w:rsid w:val="006630F8"/>
    <w:rsid w:val="0066469E"/>
    <w:rsid w:val="006646F9"/>
    <w:rsid w:val="00666417"/>
    <w:rsid w:val="00666CF9"/>
    <w:rsid w:val="00671532"/>
    <w:rsid w:val="006715EB"/>
    <w:rsid w:val="0067276A"/>
    <w:rsid w:val="006739D6"/>
    <w:rsid w:val="006740EA"/>
    <w:rsid w:val="00674B97"/>
    <w:rsid w:val="00675897"/>
    <w:rsid w:val="00680855"/>
    <w:rsid w:val="00682D01"/>
    <w:rsid w:val="006853B8"/>
    <w:rsid w:val="00685917"/>
    <w:rsid w:val="00685BA4"/>
    <w:rsid w:val="00692B5E"/>
    <w:rsid w:val="00695D72"/>
    <w:rsid w:val="00696343"/>
    <w:rsid w:val="006A033B"/>
    <w:rsid w:val="006A18A1"/>
    <w:rsid w:val="006A544B"/>
    <w:rsid w:val="006A587C"/>
    <w:rsid w:val="006A5ED0"/>
    <w:rsid w:val="006A7B53"/>
    <w:rsid w:val="006A7F25"/>
    <w:rsid w:val="006B03E8"/>
    <w:rsid w:val="006B103D"/>
    <w:rsid w:val="006B24C6"/>
    <w:rsid w:val="006B4DA0"/>
    <w:rsid w:val="006B73F6"/>
    <w:rsid w:val="006B78C3"/>
    <w:rsid w:val="006C211C"/>
    <w:rsid w:val="006C23DC"/>
    <w:rsid w:val="006C62D7"/>
    <w:rsid w:val="006D1259"/>
    <w:rsid w:val="006D1666"/>
    <w:rsid w:val="006D6B57"/>
    <w:rsid w:val="006D70B7"/>
    <w:rsid w:val="006D759E"/>
    <w:rsid w:val="006D7772"/>
    <w:rsid w:val="006E0690"/>
    <w:rsid w:val="006E17CB"/>
    <w:rsid w:val="006E4567"/>
    <w:rsid w:val="006E533C"/>
    <w:rsid w:val="006E555E"/>
    <w:rsid w:val="006E6ADB"/>
    <w:rsid w:val="006E76D1"/>
    <w:rsid w:val="006E7855"/>
    <w:rsid w:val="006F0932"/>
    <w:rsid w:val="006F105C"/>
    <w:rsid w:val="006F138E"/>
    <w:rsid w:val="006F3218"/>
    <w:rsid w:val="006F34DA"/>
    <w:rsid w:val="006F45E3"/>
    <w:rsid w:val="0070047E"/>
    <w:rsid w:val="007005F7"/>
    <w:rsid w:val="007022C8"/>
    <w:rsid w:val="00703400"/>
    <w:rsid w:val="0070374D"/>
    <w:rsid w:val="00706234"/>
    <w:rsid w:val="00706358"/>
    <w:rsid w:val="00711AB0"/>
    <w:rsid w:val="00711B2F"/>
    <w:rsid w:val="00714613"/>
    <w:rsid w:val="00717898"/>
    <w:rsid w:val="0072341E"/>
    <w:rsid w:val="007242E7"/>
    <w:rsid w:val="00724BED"/>
    <w:rsid w:val="0073086F"/>
    <w:rsid w:val="00731416"/>
    <w:rsid w:val="007316CA"/>
    <w:rsid w:val="00732379"/>
    <w:rsid w:val="00732ED8"/>
    <w:rsid w:val="0073365C"/>
    <w:rsid w:val="0073503C"/>
    <w:rsid w:val="007353F4"/>
    <w:rsid w:val="00735875"/>
    <w:rsid w:val="00742972"/>
    <w:rsid w:val="00744A03"/>
    <w:rsid w:val="00745007"/>
    <w:rsid w:val="007451DB"/>
    <w:rsid w:val="007451FF"/>
    <w:rsid w:val="00746D30"/>
    <w:rsid w:val="00752A77"/>
    <w:rsid w:val="00753B6E"/>
    <w:rsid w:val="00755097"/>
    <w:rsid w:val="0075581C"/>
    <w:rsid w:val="0075685E"/>
    <w:rsid w:val="007616E8"/>
    <w:rsid w:val="00763FE4"/>
    <w:rsid w:val="00764667"/>
    <w:rsid w:val="00764D35"/>
    <w:rsid w:val="00771844"/>
    <w:rsid w:val="00774BC2"/>
    <w:rsid w:val="00776878"/>
    <w:rsid w:val="00777D50"/>
    <w:rsid w:val="0078399A"/>
    <w:rsid w:val="00792FDF"/>
    <w:rsid w:val="007950AF"/>
    <w:rsid w:val="007A4D1E"/>
    <w:rsid w:val="007A5A1B"/>
    <w:rsid w:val="007B0F2F"/>
    <w:rsid w:val="007B1450"/>
    <w:rsid w:val="007B318E"/>
    <w:rsid w:val="007B52FA"/>
    <w:rsid w:val="007B57CD"/>
    <w:rsid w:val="007C00D3"/>
    <w:rsid w:val="007C2C2E"/>
    <w:rsid w:val="007C42BA"/>
    <w:rsid w:val="007C47C6"/>
    <w:rsid w:val="007C5E0D"/>
    <w:rsid w:val="007C66E6"/>
    <w:rsid w:val="007C6BA4"/>
    <w:rsid w:val="007D449C"/>
    <w:rsid w:val="007D4B1D"/>
    <w:rsid w:val="007E2AD9"/>
    <w:rsid w:val="007E4592"/>
    <w:rsid w:val="007E538B"/>
    <w:rsid w:val="007E65D8"/>
    <w:rsid w:val="007E6819"/>
    <w:rsid w:val="007F02CE"/>
    <w:rsid w:val="007F4BF9"/>
    <w:rsid w:val="007F6F2B"/>
    <w:rsid w:val="007F78C0"/>
    <w:rsid w:val="00800AF9"/>
    <w:rsid w:val="00804B65"/>
    <w:rsid w:val="00804B96"/>
    <w:rsid w:val="00805206"/>
    <w:rsid w:val="0080718E"/>
    <w:rsid w:val="00807220"/>
    <w:rsid w:val="008114EF"/>
    <w:rsid w:val="00816C8F"/>
    <w:rsid w:val="00816FA2"/>
    <w:rsid w:val="0082075B"/>
    <w:rsid w:val="00820A34"/>
    <w:rsid w:val="008218BC"/>
    <w:rsid w:val="008229AC"/>
    <w:rsid w:val="0082312C"/>
    <w:rsid w:val="008232E1"/>
    <w:rsid w:val="0082456B"/>
    <w:rsid w:val="00824CE6"/>
    <w:rsid w:val="00826378"/>
    <w:rsid w:val="00826720"/>
    <w:rsid w:val="00826F15"/>
    <w:rsid w:val="00827B0F"/>
    <w:rsid w:val="00827B31"/>
    <w:rsid w:val="00827C0D"/>
    <w:rsid w:val="00831333"/>
    <w:rsid w:val="00831AFE"/>
    <w:rsid w:val="008334C2"/>
    <w:rsid w:val="008336E2"/>
    <w:rsid w:val="00833799"/>
    <w:rsid w:val="00835DB1"/>
    <w:rsid w:val="008367F2"/>
    <w:rsid w:val="008371E7"/>
    <w:rsid w:val="008405F3"/>
    <w:rsid w:val="00840C48"/>
    <w:rsid w:val="00843AD9"/>
    <w:rsid w:val="00843BE1"/>
    <w:rsid w:val="00844204"/>
    <w:rsid w:val="00845CE5"/>
    <w:rsid w:val="0084673D"/>
    <w:rsid w:val="008479C0"/>
    <w:rsid w:val="00852DB1"/>
    <w:rsid w:val="008560E9"/>
    <w:rsid w:val="008619C6"/>
    <w:rsid w:val="0086269A"/>
    <w:rsid w:val="00865A39"/>
    <w:rsid w:val="00865DBC"/>
    <w:rsid w:val="008740D7"/>
    <w:rsid w:val="00880698"/>
    <w:rsid w:val="00880B7C"/>
    <w:rsid w:val="00884E83"/>
    <w:rsid w:val="00885A4A"/>
    <w:rsid w:val="00887A39"/>
    <w:rsid w:val="00892C11"/>
    <w:rsid w:val="00893275"/>
    <w:rsid w:val="008932A9"/>
    <w:rsid w:val="00895BBE"/>
    <w:rsid w:val="00896344"/>
    <w:rsid w:val="0089657C"/>
    <w:rsid w:val="008969FE"/>
    <w:rsid w:val="00897195"/>
    <w:rsid w:val="00897CC8"/>
    <w:rsid w:val="008A0873"/>
    <w:rsid w:val="008A1ABC"/>
    <w:rsid w:val="008A1EC0"/>
    <w:rsid w:val="008A2400"/>
    <w:rsid w:val="008A2D84"/>
    <w:rsid w:val="008A359D"/>
    <w:rsid w:val="008A4465"/>
    <w:rsid w:val="008A5437"/>
    <w:rsid w:val="008A6247"/>
    <w:rsid w:val="008A6443"/>
    <w:rsid w:val="008A676F"/>
    <w:rsid w:val="008A7626"/>
    <w:rsid w:val="008B00E8"/>
    <w:rsid w:val="008B0BF2"/>
    <w:rsid w:val="008B5348"/>
    <w:rsid w:val="008B6664"/>
    <w:rsid w:val="008B71E0"/>
    <w:rsid w:val="008B7728"/>
    <w:rsid w:val="008B7841"/>
    <w:rsid w:val="008B7D9D"/>
    <w:rsid w:val="008C0CE2"/>
    <w:rsid w:val="008C7539"/>
    <w:rsid w:val="008D0EBB"/>
    <w:rsid w:val="008D27D4"/>
    <w:rsid w:val="008D3983"/>
    <w:rsid w:val="008D41E1"/>
    <w:rsid w:val="008D47B6"/>
    <w:rsid w:val="008D4A05"/>
    <w:rsid w:val="008D5E60"/>
    <w:rsid w:val="008D70BE"/>
    <w:rsid w:val="008D7B8A"/>
    <w:rsid w:val="008E00C4"/>
    <w:rsid w:val="008E05B3"/>
    <w:rsid w:val="008E1CB1"/>
    <w:rsid w:val="008E5158"/>
    <w:rsid w:val="008E5B37"/>
    <w:rsid w:val="008E5D39"/>
    <w:rsid w:val="008E6AAD"/>
    <w:rsid w:val="008E7D62"/>
    <w:rsid w:val="008F027F"/>
    <w:rsid w:val="008F0E5E"/>
    <w:rsid w:val="008F2754"/>
    <w:rsid w:val="008F40F1"/>
    <w:rsid w:val="008F62F6"/>
    <w:rsid w:val="008F65DD"/>
    <w:rsid w:val="008F7E0F"/>
    <w:rsid w:val="00901CC0"/>
    <w:rsid w:val="009048AC"/>
    <w:rsid w:val="00906D49"/>
    <w:rsid w:val="009071BE"/>
    <w:rsid w:val="009139AF"/>
    <w:rsid w:val="0091435A"/>
    <w:rsid w:val="009154E4"/>
    <w:rsid w:val="00916D99"/>
    <w:rsid w:val="00917342"/>
    <w:rsid w:val="00920B6B"/>
    <w:rsid w:val="009245D0"/>
    <w:rsid w:val="00925777"/>
    <w:rsid w:val="00925A2C"/>
    <w:rsid w:val="00926CAB"/>
    <w:rsid w:val="00927DD8"/>
    <w:rsid w:val="00927F02"/>
    <w:rsid w:val="0093099B"/>
    <w:rsid w:val="00930A53"/>
    <w:rsid w:val="009323A7"/>
    <w:rsid w:val="009337B5"/>
    <w:rsid w:val="00934E38"/>
    <w:rsid w:val="009355DC"/>
    <w:rsid w:val="009362DA"/>
    <w:rsid w:val="009369AE"/>
    <w:rsid w:val="00936DBD"/>
    <w:rsid w:val="0094097F"/>
    <w:rsid w:val="009413C7"/>
    <w:rsid w:val="0094173E"/>
    <w:rsid w:val="00941E01"/>
    <w:rsid w:val="0094360C"/>
    <w:rsid w:val="00943D3C"/>
    <w:rsid w:val="00944BBE"/>
    <w:rsid w:val="00944CC4"/>
    <w:rsid w:val="00944EFB"/>
    <w:rsid w:val="009500A5"/>
    <w:rsid w:val="00950D36"/>
    <w:rsid w:val="00952312"/>
    <w:rsid w:val="00953179"/>
    <w:rsid w:val="009538A2"/>
    <w:rsid w:val="00953D0C"/>
    <w:rsid w:val="0096359C"/>
    <w:rsid w:val="00963A99"/>
    <w:rsid w:val="00963C78"/>
    <w:rsid w:val="00964397"/>
    <w:rsid w:val="00964F5A"/>
    <w:rsid w:val="00966C74"/>
    <w:rsid w:val="00966CFF"/>
    <w:rsid w:val="009703D6"/>
    <w:rsid w:val="00971D22"/>
    <w:rsid w:val="0097356E"/>
    <w:rsid w:val="009760AD"/>
    <w:rsid w:val="00976C7F"/>
    <w:rsid w:val="00977485"/>
    <w:rsid w:val="00980823"/>
    <w:rsid w:val="00980C49"/>
    <w:rsid w:val="0098395E"/>
    <w:rsid w:val="00984191"/>
    <w:rsid w:val="00986F0E"/>
    <w:rsid w:val="009904BC"/>
    <w:rsid w:val="0099057D"/>
    <w:rsid w:val="0099078C"/>
    <w:rsid w:val="00992DC7"/>
    <w:rsid w:val="009A20B3"/>
    <w:rsid w:val="009A3B3F"/>
    <w:rsid w:val="009A595D"/>
    <w:rsid w:val="009B0EE6"/>
    <w:rsid w:val="009B28BE"/>
    <w:rsid w:val="009B3536"/>
    <w:rsid w:val="009B4DCF"/>
    <w:rsid w:val="009B77D4"/>
    <w:rsid w:val="009C0F2A"/>
    <w:rsid w:val="009C28AA"/>
    <w:rsid w:val="009C4745"/>
    <w:rsid w:val="009C4F86"/>
    <w:rsid w:val="009D02D4"/>
    <w:rsid w:val="009D050C"/>
    <w:rsid w:val="009D09D1"/>
    <w:rsid w:val="009D14B5"/>
    <w:rsid w:val="009D2714"/>
    <w:rsid w:val="009D5D64"/>
    <w:rsid w:val="009D6C92"/>
    <w:rsid w:val="009D7B41"/>
    <w:rsid w:val="009E1434"/>
    <w:rsid w:val="009E2834"/>
    <w:rsid w:val="009E303C"/>
    <w:rsid w:val="009E44C9"/>
    <w:rsid w:val="009F10D8"/>
    <w:rsid w:val="009F661F"/>
    <w:rsid w:val="00A022D3"/>
    <w:rsid w:val="00A02BBA"/>
    <w:rsid w:val="00A03C76"/>
    <w:rsid w:val="00A0525A"/>
    <w:rsid w:val="00A0785B"/>
    <w:rsid w:val="00A11F1A"/>
    <w:rsid w:val="00A14112"/>
    <w:rsid w:val="00A14A97"/>
    <w:rsid w:val="00A17AF9"/>
    <w:rsid w:val="00A20C5E"/>
    <w:rsid w:val="00A22638"/>
    <w:rsid w:val="00A2397B"/>
    <w:rsid w:val="00A23ACC"/>
    <w:rsid w:val="00A23D8E"/>
    <w:rsid w:val="00A251D5"/>
    <w:rsid w:val="00A260DC"/>
    <w:rsid w:val="00A2661C"/>
    <w:rsid w:val="00A2774B"/>
    <w:rsid w:val="00A30158"/>
    <w:rsid w:val="00A305C3"/>
    <w:rsid w:val="00A30F74"/>
    <w:rsid w:val="00A31677"/>
    <w:rsid w:val="00A323E7"/>
    <w:rsid w:val="00A34DD6"/>
    <w:rsid w:val="00A352F4"/>
    <w:rsid w:val="00A354EA"/>
    <w:rsid w:val="00A365DB"/>
    <w:rsid w:val="00A36799"/>
    <w:rsid w:val="00A36AD5"/>
    <w:rsid w:val="00A37FD4"/>
    <w:rsid w:val="00A4409D"/>
    <w:rsid w:val="00A47775"/>
    <w:rsid w:val="00A505CE"/>
    <w:rsid w:val="00A51635"/>
    <w:rsid w:val="00A52AF9"/>
    <w:rsid w:val="00A54964"/>
    <w:rsid w:val="00A54CA1"/>
    <w:rsid w:val="00A56BC7"/>
    <w:rsid w:val="00A60605"/>
    <w:rsid w:val="00A66643"/>
    <w:rsid w:val="00A67612"/>
    <w:rsid w:val="00A74A09"/>
    <w:rsid w:val="00A74ED1"/>
    <w:rsid w:val="00A81507"/>
    <w:rsid w:val="00A81EEB"/>
    <w:rsid w:val="00A82198"/>
    <w:rsid w:val="00A836A6"/>
    <w:rsid w:val="00A8758A"/>
    <w:rsid w:val="00A87834"/>
    <w:rsid w:val="00A9496E"/>
    <w:rsid w:val="00AA1DF5"/>
    <w:rsid w:val="00AA20B2"/>
    <w:rsid w:val="00AA32C4"/>
    <w:rsid w:val="00AA490C"/>
    <w:rsid w:val="00AA5DBA"/>
    <w:rsid w:val="00AA5E25"/>
    <w:rsid w:val="00AA7951"/>
    <w:rsid w:val="00AA7BFE"/>
    <w:rsid w:val="00AB0634"/>
    <w:rsid w:val="00AB0FA4"/>
    <w:rsid w:val="00AB117B"/>
    <w:rsid w:val="00AB16A0"/>
    <w:rsid w:val="00AB191E"/>
    <w:rsid w:val="00AB1E47"/>
    <w:rsid w:val="00AB26A2"/>
    <w:rsid w:val="00AB420F"/>
    <w:rsid w:val="00AB73BB"/>
    <w:rsid w:val="00AC05FC"/>
    <w:rsid w:val="00AC17A3"/>
    <w:rsid w:val="00AC1D6F"/>
    <w:rsid w:val="00AC1FF9"/>
    <w:rsid w:val="00AC27E1"/>
    <w:rsid w:val="00AC36C9"/>
    <w:rsid w:val="00AC4783"/>
    <w:rsid w:val="00AD065F"/>
    <w:rsid w:val="00AD287E"/>
    <w:rsid w:val="00AD2899"/>
    <w:rsid w:val="00AD3617"/>
    <w:rsid w:val="00AE0B45"/>
    <w:rsid w:val="00AE496C"/>
    <w:rsid w:val="00AE5BBB"/>
    <w:rsid w:val="00AE6DD0"/>
    <w:rsid w:val="00AE6DD4"/>
    <w:rsid w:val="00AE6E0F"/>
    <w:rsid w:val="00AE7694"/>
    <w:rsid w:val="00AF0E0C"/>
    <w:rsid w:val="00AF33CB"/>
    <w:rsid w:val="00AF36F9"/>
    <w:rsid w:val="00AF37B8"/>
    <w:rsid w:val="00AF4DA2"/>
    <w:rsid w:val="00AF5850"/>
    <w:rsid w:val="00B02564"/>
    <w:rsid w:val="00B03535"/>
    <w:rsid w:val="00B05164"/>
    <w:rsid w:val="00B06941"/>
    <w:rsid w:val="00B07329"/>
    <w:rsid w:val="00B117D4"/>
    <w:rsid w:val="00B119AF"/>
    <w:rsid w:val="00B11BBC"/>
    <w:rsid w:val="00B120AB"/>
    <w:rsid w:val="00B121AF"/>
    <w:rsid w:val="00B1257C"/>
    <w:rsid w:val="00B13B2A"/>
    <w:rsid w:val="00B13F3C"/>
    <w:rsid w:val="00B1402B"/>
    <w:rsid w:val="00B1416A"/>
    <w:rsid w:val="00B142F4"/>
    <w:rsid w:val="00B15056"/>
    <w:rsid w:val="00B152E9"/>
    <w:rsid w:val="00B31A26"/>
    <w:rsid w:val="00B31A64"/>
    <w:rsid w:val="00B3231E"/>
    <w:rsid w:val="00B33222"/>
    <w:rsid w:val="00B33576"/>
    <w:rsid w:val="00B33A82"/>
    <w:rsid w:val="00B34F96"/>
    <w:rsid w:val="00B35153"/>
    <w:rsid w:val="00B35541"/>
    <w:rsid w:val="00B35C1F"/>
    <w:rsid w:val="00B363DE"/>
    <w:rsid w:val="00B43156"/>
    <w:rsid w:val="00B446E7"/>
    <w:rsid w:val="00B455F7"/>
    <w:rsid w:val="00B45D9A"/>
    <w:rsid w:val="00B5091D"/>
    <w:rsid w:val="00B534AB"/>
    <w:rsid w:val="00B54514"/>
    <w:rsid w:val="00B572F7"/>
    <w:rsid w:val="00B60ECE"/>
    <w:rsid w:val="00B61C75"/>
    <w:rsid w:val="00B6344A"/>
    <w:rsid w:val="00B64001"/>
    <w:rsid w:val="00B64427"/>
    <w:rsid w:val="00B649B9"/>
    <w:rsid w:val="00B66EC0"/>
    <w:rsid w:val="00B70423"/>
    <w:rsid w:val="00B70D7F"/>
    <w:rsid w:val="00B71839"/>
    <w:rsid w:val="00B719DE"/>
    <w:rsid w:val="00B71F83"/>
    <w:rsid w:val="00B721E9"/>
    <w:rsid w:val="00B74434"/>
    <w:rsid w:val="00B7584B"/>
    <w:rsid w:val="00B75B6F"/>
    <w:rsid w:val="00B76A40"/>
    <w:rsid w:val="00B76ED7"/>
    <w:rsid w:val="00B7785E"/>
    <w:rsid w:val="00B8582A"/>
    <w:rsid w:val="00B86BD9"/>
    <w:rsid w:val="00B87093"/>
    <w:rsid w:val="00B92BF8"/>
    <w:rsid w:val="00B9429F"/>
    <w:rsid w:val="00B94D01"/>
    <w:rsid w:val="00B958CD"/>
    <w:rsid w:val="00BA14C7"/>
    <w:rsid w:val="00BA26F8"/>
    <w:rsid w:val="00BA5BFE"/>
    <w:rsid w:val="00BA6CF3"/>
    <w:rsid w:val="00BB1E73"/>
    <w:rsid w:val="00BB3CA6"/>
    <w:rsid w:val="00BB5F63"/>
    <w:rsid w:val="00BB7053"/>
    <w:rsid w:val="00BC1C4F"/>
    <w:rsid w:val="00BC1F38"/>
    <w:rsid w:val="00BC6DEA"/>
    <w:rsid w:val="00BC70C9"/>
    <w:rsid w:val="00BD030A"/>
    <w:rsid w:val="00BD0B86"/>
    <w:rsid w:val="00BD1181"/>
    <w:rsid w:val="00BD33B8"/>
    <w:rsid w:val="00BE0FA4"/>
    <w:rsid w:val="00BE15BE"/>
    <w:rsid w:val="00BE2FDA"/>
    <w:rsid w:val="00BE33B1"/>
    <w:rsid w:val="00BE4737"/>
    <w:rsid w:val="00BF0D0B"/>
    <w:rsid w:val="00BF1776"/>
    <w:rsid w:val="00BF27AB"/>
    <w:rsid w:val="00BF45B2"/>
    <w:rsid w:val="00BF6664"/>
    <w:rsid w:val="00C01C10"/>
    <w:rsid w:val="00C0493D"/>
    <w:rsid w:val="00C06E7B"/>
    <w:rsid w:val="00C11478"/>
    <w:rsid w:val="00C114A8"/>
    <w:rsid w:val="00C114F6"/>
    <w:rsid w:val="00C12505"/>
    <w:rsid w:val="00C1431B"/>
    <w:rsid w:val="00C16C1F"/>
    <w:rsid w:val="00C172A0"/>
    <w:rsid w:val="00C17F05"/>
    <w:rsid w:val="00C22ABD"/>
    <w:rsid w:val="00C22C01"/>
    <w:rsid w:val="00C30926"/>
    <w:rsid w:val="00C323CD"/>
    <w:rsid w:val="00C33D89"/>
    <w:rsid w:val="00C3403C"/>
    <w:rsid w:val="00C34253"/>
    <w:rsid w:val="00C36A39"/>
    <w:rsid w:val="00C37879"/>
    <w:rsid w:val="00C41040"/>
    <w:rsid w:val="00C45546"/>
    <w:rsid w:val="00C46C80"/>
    <w:rsid w:val="00C5056E"/>
    <w:rsid w:val="00C511B6"/>
    <w:rsid w:val="00C51A88"/>
    <w:rsid w:val="00C538D4"/>
    <w:rsid w:val="00C55EE8"/>
    <w:rsid w:val="00C57525"/>
    <w:rsid w:val="00C63284"/>
    <w:rsid w:val="00C64161"/>
    <w:rsid w:val="00C64D37"/>
    <w:rsid w:val="00C675DA"/>
    <w:rsid w:val="00C702DB"/>
    <w:rsid w:val="00C712A4"/>
    <w:rsid w:val="00C71C5B"/>
    <w:rsid w:val="00C71FB5"/>
    <w:rsid w:val="00C73373"/>
    <w:rsid w:val="00C74C6F"/>
    <w:rsid w:val="00C80117"/>
    <w:rsid w:val="00C80304"/>
    <w:rsid w:val="00C8064E"/>
    <w:rsid w:val="00C84900"/>
    <w:rsid w:val="00C84B3D"/>
    <w:rsid w:val="00C87799"/>
    <w:rsid w:val="00C93AB6"/>
    <w:rsid w:val="00C942D6"/>
    <w:rsid w:val="00C94792"/>
    <w:rsid w:val="00C9574C"/>
    <w:rsid w:val="00CA0758"/>
    <w:rsid w:val="00CA2E9C"/>
    <w:rsid w:val="00CA355D"/>
    <w:rsid w:val="00CA40F7"/>
    <w:rsid w:val="00CA558B"/>
    <w:rsid w:val="00CB0A2B"/>
    <w:rsid w:val="00CB116B"/>
    <w:rsid w:val="00CB1E30"/>
    <w:rsid w:val="00CB2BEF"/>
    <w:rsid w:val="00CB6630"/>
    <w:rsid w:val="00CC28E4"/>
    <w:rsid w:val="00CC2FBD"/>
    <w:rsid w:val="00CC62CA"/>
    <w:rsid w:val="00CC67D0"/>
    <w:rsid w:val="00CC6AC9"/>
    <w:rsid w:val="00CD11BD"/>
    <w:rsid w:val="00CD2EF9"/>
    <w:rsid w:val="00CD643E"/>
    <w:rsid w:val="00CD7573"/>
    <w:rsid w:val="00CD77DA"/>
    <w:rsid w:val="00CE0AAC"/>
    <w:rsid w:val="00CE0B07"/>
    <w:rsid w:val="00CE4FA2"/>
    <w:rsid w:val="00CF0153"/>
    <w:rsid w:val="00CF13F9"/>
    <w:rsid w:val="00CF18A4"/>
    <w:rsid w:val="00CF25B5"/>
    <w:rsid w:val="00CF2A48"/>
    <w:rsid w:val="00CF3780"/>
    <w:rsid w:val="00CF56B4"/>
    <w:rsid w:val="00D0014A"/>
    <w:rsid w:val="00D02A9F"/>
    <w:rsid w:val="00D038B2"/>
    <w:rsid w:val="00D05643"/>
    <w:rsid w:val="00D06CDA"/>
    <w:rsid w:val="00D0710A"/>
    <w:rsid w:val="00D07A17"/>
    <w:rsid w:val="00D11DAF"/>
    <w:rsid w:val="00D12D54"/>
    <w:rsid w:val="00D13C93"/>
    <w:rsid w:val="00D155FD"/>
    <w:rsid w:val="00D176C8"/>
    <w:rsid w:val="00D17D22"/>
    <w:rsid w:val="00D23457"/>
    <w:rsid w:val="00D234CC"/>
    <w:rsid w:val="00D322C7"/>
    <w:rsid w:val="00D34A66"/>
    <w:rsid w:val="00D34ABB"/>
    <w:rsid w:val="00D355ED"/>
    <w:rsid w:val="00D35720"/>
    <w:rsid w:val="00D35850"/>
    <w:rsid w:val="00D36646"/>
    <w:rsid w:val="00D36727"/>
    <w:rsid w:val="00D37AAA"/>
    <w:rsid w:val="00D40160"/>
    <w:rsid w:val="00D425B3"/>
    <w:rsid w:val="00D4537B"/>
    <w:rsid w:val="00D50FC7"/>
    <w:rsid w:val="00D525E4"/>
    <w:rsid w:val="00D6583B"/>
    <w:rsid w:val="00D66B9C"/>
    <w:rsid w:val="00D716BA"/>
    <w:rsid w:val="00D72F51"/>
    <w:rsid w:val="00D7339F"/>
    <w:rsid w:val="00D736F8"/>
    <w:rsid w:val="00D739C4"/>
    <w:rsid w:val="00D741F8"/>
    <w:rsid w:val="00D82556"/>
    <w:rsid w:val="00D83DFD"/>
    <w:rsid w:val="00D86CC0"/>
    <w:rsid w:val="00D87433"/>
    <w:rsid w:val="00D92E8F"/>
    <w:rsid w:val="00D935AB"/>
    <w:rsid w:val="00D95074"/>
    <w:rsid w:val="00D95300"/>
    <w:rsid w:val="00DA06C3"/>
    <w:rsid w:val="00DA337E"/>
    <w:rsid w:val="00DA5ED1"/>
    <w:rsid w:val="00DA7D95"/>
    <w:rsid w:val="00DB02C5"/>
    <w:rsid w:val="00DB192D"/>
    <w:rsid w:val="00DB3BE1"/>
    <w:rsid w:val="00DB3EB4"/>
    <w:rsid w:val="00DB53AC"/>
    <w:rsid w:val="00DB5FB9"/>
    <w:rsid w:val="00DC042E"/>
    <w:rsid w:val="00DC08A4"/>
    <w:rsid w:val="00DC0A16"/>
    <w:rsid w:val="00DC0D38"/>
    <w:rsid w:val="00DC1086"/>
    <w:rsid w:val="00DC1A21"/>
    <w:rsid w:val="00DC3918"/>
    <w:rsid w:val="00DC6AE3"/>
    <w:rsid w:val="00DD3C46"/>
    <w:rsid w:val="00DD4F44"/>
    <w:rsid w:val="00DE09F3"/>
    <w:rsid w:val="00DE21F6"/>
    <w:rsid w:val="00DE3D6C"/>
    <w:rsid w:val="00DE4FF5"/>
    <w:rsid w:val="00DE5C1F"/>
    <w:rsid w:val="00DF0361"/>
    <w:rsid w:val="00DF0B0C"/>
    <w:rsid w:val="00DF24E3"/>
    <w:rsid w:val="00DF2F25"/>
    <w:rsid w:val="00DF37DF"/>
    <w:rsid w:val="00DF39DB"/>
    <w:rsid w:val="00DF3E26"/>
    <w:rsid w:val="00DF41A7"/>
    <w:rsid w:val="00DF4C47"/>
    <w:rsid w:val="00DF595D"/>
    <w:rsid w:val="00DF5A2A"/>
    <w:rsid w:val="00DF7C7C"/>
    <w:rsid w:val="00E0096F"/>
    <w:rsid w:val="00E03ABF"/>
    <w:rsid w:val="00E04BDF"/>
    <w:rsid w:val="00E04D3E"/>
    <w:rsid w:val="00E105B7"/>
    <w:rsid w:val="00E10E5D"/>
    <w:rsid w:val="00E119A4"/>
    <w:rsid w:val="00E12C5F"/>
    <w:rsid w:val="00E12FDA"/>
    <w:rsid w:val="00E1312C"/>
    <w:rsid w:val="00E141DF"/>
    <w:rsid w:val="00E14E56"/>
    <w:rsid w:val="00E15133"/>
    <w:rsid w:val="00E16A4E"/>
    <w:rsid w:val="00E17107"/>
    <w:rsid w:val="00E20127"/>
    <w:rsid w:val="00E22A4C"/>
    <w:rsid w:val="00E32D12"/>
    <w:rsid w:val="00E3545B"/>
    <w:rsid w:val="00E35793"/>
    <w:rsid w:val="00E363A4"/>
    <w:rsid w:val="00E4154A"/>
    <w:rsid w:val="00E4245B"/>
    <w:rsid w:val="00E4427D"/>
    <w:rsid w:val="00E45EB8"/>
    <w:rsid w:val="00E469E5"/>
    <w:rsid w:val="00E46B05"/>
    <w:rsid w:val="00E46C29"/>
    <w:rsid w:val="00E478A7"/>
    <w:rsid w:val="00E5059C"/>
    <w:rsid w:val="00E53231"/>
    <w:rsid w:val="00E53F25"/>
    <w:rsid w:val="00E5439D"/>
    <w:rsid w:val="00E550E5"/>
    <w:rsid w:val="00E5519D"/>
    <w:rsid w:val="00E56D28"/>
    <w:rsid w:val="00E61FC8"/>
    <w:rsid w:val="00E62543"/>
    <w:rsid w:val="00E62EB6"/>
    <w:rsid w:val="00E64B5A"/>
    <w:rsid w:val="00E64D6F"/>
    <w:rsid w:val="00E6664C"/>
    <w:rsid w:val="00E705A4"/>
    <w:rsid w:val="00E71136"/>
    <w:rsid w:val="00E72311"/>
    <w:rsid w:val="00E72B3F"/>
    <w:rsid w:val="00E73779"/>
    <w:rsid w:val="00E73E25"/>
    <w:rsid w:val="00E800E0"/>
    <w:rsid w:val="00E8043D"/>
    <w:rsid w:val="00E80ED8"/>
    <w:rsid w:val="00E821D9"/>
    <w:rsid w:val="00E84D92"/>
    <w:rsid w:val="00E84EFE"/>
    <w:rsid w:val="00E858D9"/>
    <w:rsid w:val="00E85D90"/>
    <w:rsid w:val="00E86767"/>
    <w:rsid w:val="00E90F16"/>
    <w:rsid w:val="00E9197D"/>
    <w:rsid w:val="00E92D75"/>
    <w:rsid w:val="00E94046"/>
    <w:rsid w:val="00E94AD6"/>
    <w:rsid w:val="00E96740"/>
    <w:rsid w:val="00E96906"/>
    <w:rsid w:val="00E96C1C"/>
    <w:rsid w:val="00EA5317"/>
    <w:rsid w:val="00EA76C4"/>
    <w:rsid w:val="00EB3F32"/>
    <w:rsid w:val="00EB40EC"/>
    <w:rsid w:val="00EB53D0"/>
    <w:rsid w:val="00EB5519"/>
    <w:rsid w:val="00EC1E8A"/>
    <w:rsid w:val="00EC3649"/>
    <w:rsid w:val="00EC39AD"/>
    <w:rsid w:val="00EC44C7"/>
    <w:rsid w:val="00EC6978"/>
    <w:rsid w:val="00EC6EC2"/>
    <w:rsid w:val="00EC7857"/>
    <w:rsid w:val="00ED3A6E"/>
    <w:rsid w:val="00ED5486"/>
    <w:rsid w:val="00ED54AE"/>
    <w:rsid w:val="00ED5AA0"/>
    <w:rsid w:val="00ED6EAA"/>
    <w:rsid w:val="00EE0491"/>
    <w:rsid w:val="00EE15D5"/>
    <w:rsid w:val="00EE2CC5"/>
    <w:rsid w:val="00EE3163"/>
    <w:rsid w:val="00EE3BD2"/>
    <w:rsid w:val="00EE5927"/>
    <w:rsid w:val="00EE70B7"/>
    <w:rsid w:val="00EF060F"/>
    <w:rsid w:val="00EF1576"/>
    <w:rsid w:val="00EF2A5F"/>
    <w:rsid w:val="00EF3476"/>
    <w:rsid w:val="00EF635C"/>
    <w:rsid w:val="00EF7F26"/>
    <w:rsid w:val="00EF7FB5"/>
    <w:rsid w:val="00F006B3"/>
    <w:rsid w:val="00F0336F"/>
    <w:rsid w:val="00F0353F"/>
    <w:rsid w:val="00F040DE"/>
    <w:rsid w:val="00F04D0E"/>
    <w:rsid w:val="00F06107"/>
    <w:rsid w:val="00F11E09"/>
    <w:rsid w:val="00F12EC1"/>
    <w:rsid w:val="00F138D9"/>
    <w:rsid w:val="00F13A67"/>
    <w:rsid w:val="00F13AED"/>
    <w:rsid w:val="00F16A50"/>
    <w:rsid w:val="00F16EBF"/>
    <w:rsid w:val="00F2019D"/>
    <w:rsid w:val="00F23533"/>
    <w:rsid w:val="00F23882"/>
    <w:rsid w:val="00F27CEA"/>
    <w:rsid w:val="00F31A45"/>
    <w:rsid w:val="00F323D5"/>
    <w:rsid w:val="00F32AB7"/>
    <w:rsid w:val="00F3389C"/>
    <w:rsid w:val="00F349BD"/>
    <w:rsid w:val="00F358A0"/>
    <w:rsid w:val="00F36E1B"/>
    <w:rsid w:val="00F4255D"/>
    <w:rsid w:val="00F43CCC"/>
    <w:rsid w:val="00F43D0B"/>
    <w:rsid w:val="00F513B4"/>
    <w:rsid w:val="00F5230F"/>
    <w:rsid w:val="00F5241F"/>
    <w:rsid w:val="00F5422E"/>
    <w:rsid w:val="00F554D8"/>
    <w:rsid w:val="00F55C84"/>
    <w:rsid w:val="00F565E4"/>
    <w:rsid w:val="00F609F7"/>
    <w:rsid w:val="00F62512"/>
    <w:rsid w:val="00F650D6"/>
    <w:rsid w:val="00F666A3"/>
    <w:rsid w:val="00F67909"/>
    <w:rsid w:val="00F67B20"/>
    <w:rsid w:val="00F67DB9"/>
    <w:rsid w:val="00F70404"/>
    <w:rsid w:val="00F70690"/>
    <w:rsid w:val="00F70EB2"/>
    <w:rsid w:val="00F72C60"/>
    <w:rsid w:val="00F76323"/>
    <w:rsid w:val="00F83D77"/>
    <w:rsid w:val="00F84546"/>
    <w:rsid w:val="00F84DB8"/>
    <w:rsid w:val="00F8567C"/>
    <w:rsid w:val="00F865A0"/>
    <w:rsid w:val="00F901CA"/>
    <w:rsid w:val="00F909C6"/>
    <w:rsid w:val="00F94483"/>
    <w:rsid w:val="00F96604"/>
    <w:rsid w:val="00FA0813"/>
    <w:rsid w:val="00FA1FC2"/>
    <w:rsid w:val="00FA4FCF"/>
    <w:rsid w:val="00FA5C5F"/>
    <w:rsid w:val="00FA6646"/>
    <w:rsid w:val="00FA7917"/>
    <w:rsid w:val="00FB0B1B"/>
    <w:rsid w:val="00FB0BCE"/>
    <w:rsid w:val="00FB0C8F"/>
    <w:rsid w:val="00FB418F"/>
    <w:rsid w:val="00FB4A10"/>
    <w:rsid w:val="00FC2334"/>
    <w:rsid w:val="00FC3BDB"/>
    <w:rsid w:val="00FD2A3B"/>
    <w:rsid w:val="00FD3EE1"/>
    <w:rsid w:val="00FD424F"/>
    <w:rsid w:val="00FD57B6"/>
    <w:rsid w:val="00FD5FE3"/>
    <w:rsid w:val="00FD6084"/>
    <w:rsid w:val="00FD61BF"/>
    <w:rsid w:val="00FE11C3"/>
    <w:rsid w:val="00FE1891"/>
    <w:rsid w:val="00FE4FB6"/>
    <w:rsid w:val="00FE62AE"/>
    <w:rsid w:val="00FE74D6"/>
    <w:rsid w:val="00FE7900"/>
    <w:rsid w:val="00FF0B15"/>
    <w:rsid w:val="00FF1E47"/>
    <w:rsid w:val="00FF1FE4"/>
    <w:rsid w:val="00FF5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13D78"/>
  <w15:docId w15:val="{F3A99689-FF82-A84B-81C4-837B3AB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E83"/>
    <w:rPr>
      <w:rFonts w:ascii="Times New Roman" w:hAnsi="Times New Roman" w:cs="Times New Roman"/>
      <w:lang w:val="en-AU" w:eastAsia="en-AU"/>
    </w:rPr>
  </w:style>
  <w:style w:type="paragraph" w:styleId="Heading1">
    <w:name w:val="heading 1"/>
    <w:basedOn w:val="Normal"/>
    <w:next w:val="Normal"/>
    <w:link w:val="Heading1Char"/>
    <w:uiPriority w:val="9"/>
    <w:qFormat/>
    <w:rsid w:val="005D0D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4E8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873"/>
    <w:pPr>
      <w:spacing w:before="100" w:beforeAutospacing="1" w:after="100" w:afterAutospacing="1"/>
    </w:pPr>
    <w:rPr>
      <w:rFonts w:eastAsia="Times New Roman"/>
      <w:lang w:val="en-CA" w:eastAsia="en-GB"/>
    </w:rPr>
  </w:style>
  <w:style w:type="character" w:styleId="Hyperlink">
    <w:name w:val="Hyperlink"/>
    <w:basedOn w:val="DefaultParagraphFont"/>
    <w:uiPriority w:val="99"/>
    <w:unhideWhenUsed/>
    <w:rsid w:val="008A0873"/>
    <w:rPr>
      <w:color w:val="0000FF"/>
      <w:u w:val="single"/>
    </w:rPr>
  </w:style>
  <w:style w:type="character" w:customStyle="1" w:styleId="apple-tab-span">
    <w:name w:val="apple-tab-span"/>
    <w:basedOn w:val="DefaultParagraphFont"/>
    <w:rsid w:val="008A0873"/>
  </w:style>
  <w:style w:type="character" w:styleId="CommentReference">
    <w:name w:val="annotation reference"/>
    <w:basedOn w:val="DefaultParagraphFont"/>
    <w:uiPriority w:val="99"/>
    <w:semiHidden/>
    <w:unhideWhenUsed/>
    <w:rsid w:val="00FE62AE"/>
    <w:rPr>
      <w:sz w:val="18"/>
      <w:szCs w:val="18"/>
    </w:rPr>
  </w:style>
  <w:style w:type="paragraph" w:styleId="CommentText">
    <w:name w:val="annotation text"/>
    <w:basedOn w:val="Normal"/>
    <w:link w:val="CommentTextChar"/>
    <w:uiPriority w:val="99"/>
    <w:unhideWhenUsed/>
    <w:rsid w:val="00FE62AE"/>
    <w:rPr>
      <w:rFonts w:asciiTheme="minorHAnsi" w:hAnsiTheme="minorHAnsi" w:cstheme="minorBidi"/>
      <w:lang w:val="en-GB" w:eastAsia="en-US"/>
    </w:rPr>
  </w:style>
  <w:style w:type="character" w:customStyle="1" w:styleId="CommentTextChar">
    <w:name w:val="Comment Text Char"/>
    <w:basedOn w:val="DefaultParagraphFont"/>
    <w:link w:val="CommentText"/>
    <w:uiPriority w:val="99"/>
    <w:rsid w:val="00FE62AE"/>
  </w:style>
  <w:style w:type="paragraph" w:styleId="CommentSubject">
    <w:name w:val="annotation subject"/>
    <w:basedOn w:val="CommentText"/>
    <w:next w:val="CommentText"/>
    <w:link w:val="CommentSubjectChar"/>
    <w:uiPriority w:val="99"/>
    <w:semiHidden/>
    <w:unhideWhenUsed/>
    <w:rsid w:val="00FE62AE"/>
    <w:rPr>
      <w:b/>
      <w:bCs/>
      <w:sz w:val="20"/>
      <w:szCs w:val="20"/>
    </w:rPr>
  </w:style>
  <w:style w:type="character" w:customStyle="1" w:styleId="CommentSubjectChar">
    <w:name w:val="Comment Subject Char"/>
    <w:basedOn w:val="CommentTextChar"/>
    <w:link w:val="CommentSubject"/>
    <w:uiPriority w:val="99"/>
    <w:semiHidden/>
    <w:rsid w:val="00FE62AE"/>
    <w:rPr>
      <w:b/>
      <w:bCs/>
      <w:sz w:val="20"/>
      <w:szCs w:val="20"/>
    </w:rPr>
  </w:style>
  <w:style w:type="paragraph" w:styleId="BalloonText">
    <w:name w:val="Balloon Text"/>
    <w:basedOn w:val="Normal"/>
    <w:link w:val="BalloonTextChar"/>
    <w:uiPriority w:val="99"/>
    <w:semiHidden/>
    <w:unhideWhenUsed/>
    <w:rsid w:val="00FE62AE"/>
    <w:rPr>
      <w:sz w:val="18"/>
      <w:szCs w:val="18"/>
      <w:lang w:val="en-GB" w:eastAsia="en-US"/>
    </w:rPr>
  </w:style>
  <w:style w:type="character" w:customStyle="1" w:styleId="BalloonTextChar">
    <w:name w:val="Balloon Text Char"/>
    <w:basedOn w:val="DefaultParagraphFont"/>
    <w:link w:val="BalloonText"/>
    <w:uiPriority w:val="99"/>
    <w:semiHidden/>
    <w:rsid w:val="00FE62AE"/>
    <w:rPr>
      <w:rFonts w:ascii="Times New Roman" w:hAnsi="Times New Roman" w:cs="Times New Roman"/>
      <w:sz w:val="18"/>
      <w:szCs w:val="18"/>
    </w:rPr>
  </w:style>
  <w:style w:type="paragraph" w:styleId="Revision">
    <w:name w:val="Revision"/>
    <w:hidden/>
    <w:uiPriority w:val="99"/>
    <w:semiHidden/>
    <w:rsid w:val="00F43D0B"/>
  </w:style>
  <w:style w:type="paragraph" w:styleId="Header">
    <w:name w:val="header"/>
    <w:basedOn w:val="Normal"/>
    <w:link w:val="HeaderChar"/>
    <w:uiPriority w:val="99"/>
    <w:unhideWhenUsed/>
    <w:rsid w:val="001600FE"/>
    <w:pPr>
      <w:tabs>
        <w:tab w:val="center" w:pos="4513"/>
        <w:tab w:val="right" w:pos="9026"/>
      </w:tabs>
    </w:pPr>
    <w:rPr>
      <w:rFonts w:asciiTheme="minorHAnsi" w:hAnsiTheme="minorHAnsi" w:cstheme="minorBidi"/>
      <w:lang w:val="en-GB" w:eastAsia="en-US"/>
    </w:rPr>
  </w:style>
  <w:style w:type="character" w:customStyle="1" w:styleId="HeaderChar">
    <w:name w:val="Header Char"/>
    <w:basedOn w:val="DefaultParagraphFont"/>
    <w:link w:val="Header"/>
    <w:uiPriority w:val="99"/>
    <w:rsid w:val="001600FE"/>
  </w:style>
  <w:style w:type="paragraph" w:styleId="Footer">
    <w:name w:val="footer"/>
    <w:basedOn w:val="Normal"/>
    <w:link w:val="FooterChar"/>
    <w:uiPriority w:val="99"/>
    <w:unhideWhenUsed/>
    <w:rsid w:val="001600FE"/>
    <w:pPr>
      <w:tabs>
        <w:tab w:val="center" w:pos="4513"/>
        <w:tab w:val="right" w:pos="9026"/>
      </w:tabs>
    </w:pPr>
    <w:rPr>
      <w:rFonts w:asciiTheme="minorHAnsi" w:hAnsiTheme="minorHAnsi" w:cstheme="minorBidi"/>
      <w:lang w:val="en-GB" w:eastAsia="en-US"/>
    </w:rPr>
  </w:style>
  <w:style w:type="character" w:customStyle="1" w:styleId="FooterChar">
    <w:name w:val="Footer Char"/>
    <w:basedOn w:val="DefaultParagraphFont"/>
    <w:link w:val="Footer"/>
    <w:uiPriority w:val="99"/>
    <w:rsid w:val="001600FE"/>
  </w:style>
  <w:style w:type="character" w:styleId="Emphasis">
    <w:name w:val="Emphasis"/>
    <w:basedOn w:val="DefaultParagraphFont"/>
    <w:uiPriority w:val="20"/>
    <w:qFormat/>
    <w:rsid w:val="00B35C1F"/>
    <w:rPr>
      <w:i/>
      <w:iCs/>
    </w:rPr>
  </w:style>
  <w:style w:type="paragraph" w:styleId="ListParagraph">
    <w:name w:val="List Paragraph"/>
    <w:basedOn w:val="Normal"/>
    <w:uiPriority w:val="34"/>
    <w:qFormat/>
    <w:rsid w:val="00B70423"/>
    <w:pPr>
      <w:ind w:left="720"/>
      <w:contextualSpacing/>
    </w:pPr>
    <w:rPr>
      <w:rFonts w:asciiTheme="minorHAnsi" w:hAnsiTheme="minorHAnsi" w:cstheme="minorBidi"/>
      <w:lang w:val="en-GB" w:eastAsia="en-US"/>
    </w:rPr>
  </w:style>
  <w:style w:type="character" w:styleId="FollowedHyperlink">
    <w:name w:val="FollowedHyperlink"/>
    <w:basedOn w:val="DefaultParagraphFont"/>
    <w:uiPriority w:val="99"/>
    <w:semiHidden/>
    <w:unhideWhenUsed/>
    <w:rsid w:val="00C37879"/>
    <w:rPr>
      <w:color w:val="954F72" w:themeColor="followedHyperlink"/>
      <w:u w:val="single"/>
    </w:rPr>
  </w:style>
  <w:style w:type="character" w:customStyle="1" w:styleId="article-headermeta-info-label">
    <w:name w:val="article-header__meta-info-label"/>
    <w:basedOn w:val="DefaultParagraphFont"/>
    <w:rsid w:val="00753B6E"/>
  </w:style>
  <w:style w:type="character" w:customStyle="1" w:styleId="article-headermeta-info-data">
    <w:name w:val="article-header__meta-info-data"/>
    <w:basedOn w:val="DefaultParagraphFont"/>
    <w:rsid w:val="00753B6E"/>
  </w:style>
  <w:style w:type="paragraph" w:styleId="PlainText">
    <w:name w:val="Plain Text"/>
    <w:basedOn w:val="Normal"/>
    <w:link w:val="PlainTextChar"/>
    <w:uiPriority w:val="99"/>
    <w:semiHidden/>
    <w:unhideWhenUsed/>
    <w:rsid w:val="000B40B0"/>
    <w:rPr>
      <w:rFonts w:ascii="Calibri" w:hAnsi="Calibri" w:cs="Consolas"/>
      <w:sz w:val="22"/>
      <w:szCs w:val="21"/>
      <w:lang w:val="en-GB" w:eastAsia="en-US"/>
    </w:rPr>
  </w:style>
  <w:style w:type="character" w:customStyle="1" w:styleId="PlainTextChar">
    <w:name w:val="Plain Text Char"/>
    <w:basedOn w:val="DefaultParagraphFont"/>
    <w:link w:val="PlainText"/>
    <w:uiPriority w:val="99"/>
    <w:semiHidden/>
    <w:rsid w:val="000B40B0"/>
    <w:rPr>
      <w:rFonts w:ascii="Calibri" w:hAnsi="Calibri" w:cs="Consolas"/>
      <w:sz w:val="22"/>
      <w:szCs w:val="21"/>
    </w:rPr>
  </w:style>
  <w:style w:type="character" w:styleId="LineNumber">
    <w:name w:val="line number"/>
    <w:basedOn w:val="DefaultParagraphFont"/>
    <w:uiPriority w:val="99"/>
    <w:semiHidden/>
    <w:unhideWhenUsed/>
    <w:rsid w:val="00365F4B"/>
  </w:style>
  <w:style w:type="paragraph" w:styleId="Bibliography">
    <w:name w:val="Bibliography"/>
    <w:basedOn w:val="Normal"/>
    <w:next w:val="Normal"/>
    <w:link w:val="BibliographyChar"/>
    <w:uiPriority w:val="37"/>
    <w:unhideWhenUsed/>
    <w:rsid w:val="00EE0491"/>
    <w:pPr>
      <w:spacing w:line="480" w:lineRule="auto"/>
      <w:ind w:left="720" w:hanging="720"/>
    </w:pPr>
    <w:rPr>
      <w:rFonts w:eastAsia="Times New Roman"/>
      <w:lang w:val="en-CA" w:eastAsia="en-CA"/>
    </w:rPr>
  </w:style>
  <w:style w:type="character" w:customStyle="1" w:styleId="UnresolvedMention1">
    <w:name w:val="Unresolved Mention1"/>
    <w:basedOn w:val="DefaultParagraphFont"/>
    <w:uiPriority w:val="99"/>
    <w:semiHidden/>
    <w:unhideWhenUsed/>
    <w:rsid w:val="00C51A88"/>
    <w:rPr>
      <w:color w:val="808080"/>
      <w:shd w:val="clear" w:color="auto" w:fill="E6E6E6"/>
    </w:rPr>
  </w:style>
  <w:style w:type="character" w:styleId="Strong">
    <w:name w:val="Strong"/>
    <w:basedOn w:val="DefaultParagraphFont"/>
    <w:uiPriority w:val="22"/>
    <w:qFormat/>
    <w:rsid w:val="00EF635C"/>
    <w:rPr>
      <w:b/>
      <w:bCs/>
    </w:rPr>
  </w:style>
  <w:style w:type="character" w:customStyle="1" w:styleId="UnresolvedMention2">
    <w:name w:val="Unresolved Mention2"/>
    <w:basedOn w:val="DefaultParagraphFont"/>
    <w:uiPriority w:val="99"/>
    <w:semiHidden/>
    <w:unhideWhenUsed/>
    <w:rsid w:val="00C3403C"/>
    <w:rPr>
      <w:color w:val="808080"/>
      <w:shd w:val="clear" w:color="auto" w:fill="E6E6E6"/>
    </w:rPr>
  </w:style>
  <w:style w:type="paragraph" w:customStyle="1" w:styleId="Style1">
    <w:name w:val="Style1"/>
    <w:basedOn w:val="Bibliography"/>
    <w:link w:val="Style1Char"/>
    <w:qFormat/>
    <w:rsid w:val="00481A9F"/>
    <w:rPr>
      <w:lang w:val="en-US"/>
    </w:rPr>
  </w:style>
  <w:style w:type="character" w:customStyle="1" w:styleId="BibliographyChar">
    <w:name w:val="Bibliography Char"/>
    <w:basedOn w:val="DefaultParagraphFont"/>
    <w:link w:val="Bibliography"/>
    <w:uiPriority w:val="37"/>
    <w:rsid w:val="00481A9F"/>
    <w:rPr>
      <w:rFonts w:ascii="Times New Roman" w:eastAsia="Times New Roman" w:hAnsi="Times New Roman" w:cs="Times New Roman"/>
      <w:lang w:val="en-CA" w:eastAsia="en-CA"/>
    </w:rPr>
  </w:style>
  <w:style w:type="character" w:customStyle="1" w:styleId="Style1Char">
    <w:name w:val="Style1 Char"/>
    <w:basedOn w:val="BibliographyChar"/>
    <w:link w:val="Style1"/>
    <w:rsid w:val="00481A9F"/>
    <w:rPr>
      <w:rFonts w:ascii="Times New Roman" w:eastAsia="Times New Roman" w:hAnsi="Times New Roman" w:cs="Times New Roman"/>
      <w:lang w:val="en-US" w:eastAsia="en-CA"/>
    </w:rPr>
  </w:style>
  <w:style w:type="character" w:customStyle="1" w:styleId="UnresolvedMention3">
    <w:name w:val="Unresolved Mention3"/>
    <w:basedOn w:val="DefaultParagraphFont"/>
    <w:uiPriority w:val="99"/>
    <w:rsid w:val="002E0A0C"/>
    <w:rPr>
      <w:color w:val="605E5C"/>
      <w:shd w:val="clear" w:color="auto" w:fill="E1DFDD"/>
    </w:rPr>
  </w:style>
  <w:style w:type="character" w:customStyle="1" w:styleId="Heading1Char">
    <w:name w:val="Heading 1 Char"/>
    <w:basedOn w:val="DefaultParagraphFont"/>
    <w:link w:val="Heading1"/>
    <w:uiPriority w:val="9"/>
    <w:rsid w:val="005D0DCB"/>
    <w:rPr>
      <w:rFonts w:asciiTheme="majorHAnsi" w:eastAsiaTheme="majorEastAsia" w:hAnsiTheme="majorHAnsi" w:cstheme="majorBidi"/>
      <w:color w:val="2F5496" w:themeColor="accent1" w:themeShade="BF"/>
      <w:sz w:val="32"/>
      <w:szCs w:val="32"/>
      <w:lang w:val="en-AU" w:eastAsia="en-AU"/>
    </w:rPr>
  </w:style>
  <w:style w:type="paragraph" w:styleId="DocumentMap">
    <w:name w:val="Document Map"/>
    <w:basedOn w:val="Normal"/>
    <w:link w:val="DocumentMapChar"/>
    <w:uiPriority w:val="99"/>
    <w:semiHidden/>
    <w:unhideWhenUsed/>
    <w:rsid w:val="002A2E77"/>
  </w:style>
  <w:style w:type="character" w:customStyle="1" w:styleId="DocumentMapChar">
    <w:name w:val="Document Map Char"/>
    <w:basedOn w:val="DefaultParagraphFont"/>
    <w:link w:val="DocumentMap"/>
    <w:uiPriority w:val="99"/>
    <w:semiHidden/>
    <w:rsid w:val="002A2E77"/>
    <w:rPr>
      <w:rFonts w:ascii="Times New Roman" w:hAnsi="Times New Roman" w:cs="Times New Roman"/>
      <w:lang w:val="en-AU" w:eastAsia="en-AU"/>
    </w:rPr>
  </w:style>
  <w:style w:type="paragraph" w:styleId="HTMLPreformatted">
    <w:name w:val="HTML Preformatted"/>
    <w:basedOn w:val="Normal"/>
    <w:link w:val="HTMLPreformattedChar"/>
    <w:uiPriority w:val="99"/>
    <w:semiHidden/>
    <w:unhideWhenUsed/>
    <w:rsid w:val="00FA664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A6646"/>
    <w:rPr>
      <w:rFonts w:ascii="Courier" w:hAnsi="Courier" w:cs="Times New Roman"/>
      <w:sz w:val="20"/>
      <w:szCs w:val="20"/>
      <w:lang w:val="en-AU" w:eastAsia="en-AU"/>
    </w:rPr>
  </w:style>
  <w:style w:type="character" w:customStyle="1" w:styleId="Heading2Char">
    <w:name w:val="Heading 2 Char"/>
    <w:basedOn w:val="DefaultParagraphFont"/>
    <w:link w:val="Heading2"/>
    <w:uiPriority w:val="9"/>
    <w:rsid w:val="00884E83"/>
    <w:rPr>
      <w:rFonts w:ascii="Times New Roman" w:hAnsi="Times New Roman" w:cs="Times New Roman"/>
      <w:b/>
      <w:bCs/>
      <w:sz w:val="36"/>
      <w:szCs w:val="3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4278">
      <w:bodyDiv w:val="1"/>
      <w:marLeft w:val="0"/>
      <w:marRight w:val="0"/>
      <w:marTop w:val="0"/>
      <w:marBottom w:val="0"/>
      <w:divBdr>
        <w:top w:val="none" w:sz="0" w:space="0" w:color="auto"/>
        <w:left w:val="none" w:sz="0" w:space="0" w:color="auto"/>
        <w:bottom w:val="none" w:sz="0" w:space="0" w:color="auto"/>
        <w:right w:val="none" w:sz="0" w:space="0" w:color="auto"/>
      </w:divBdr>
    </w:div>
    <w:div w:id="134565206">
      <w:bodyDiv w:val="1"/>
      <w:marLeft w:val="0"/>
      <w:marRight w:val="0"/>
      <w:marTop w:val="0"/>
      <w:marBottom w:val="0"/>
      <w:divBdr>
        <w:top w:val="none" w:sz="0" w:space="0" w:color="auto"/>
        <w:left w:val="none" w:sz="0" w:space="0" w:color="auto"/>
        <w:bottom w:val="none" w:sz="0" w:space="0" w:color="auto"/>
        <w:right w:val="none" w:sz="0" w:space="0" w:color="auto"/>
      </w:divBdr>
      <w:divsChild>
        <w:div w:id="940070811">
          <w:marLeft w:val="0"/>
          <w:marRight w:val="0"/>
          <w:marTop w:val="0"/>
          <w:marBottom w:val="0"/>
          <w:divBdr>
            <w:top w:val="none" w:sz="0" w:space="0" w:color="auto"/>
            <w:left w:val="none" w:sz="0" w:space="0" w:color="auto"/>
            <w:bottom w:val="none" w:sz="0" w:space="0" w:color="auto"/>
            <w:right w:val="none" w:sz="0" w:space="0" w:color="auto"/>
          </w:divBdr>
        </w:div>
      </w:divsChild>
    </w:div>
    <w:div w:id="148325899">
      <w:bodyDiv w:val="1"/>
      <w:marLeft w:val="0"/>
      <w:marRight w:val="0"/>
      <w:marTop w:val="0"/>
      <w:marBottom w:val="0"/>
      <w:divBdr>
        <w:top w:val="none" w:sz="0" w:space="0" w:color="auto"/>
        <w:left w:val="none" w:sz="0" w:space="0" w:color="auto"/>
        <w:bottom w:val="none" w:sz="0" w:space="0" w:color="auto"/>
        <w:right w:val="none" w:sz="0" w:space="0" w:color="auto"/>
      </w:divBdr>
      <w:divsChild>
        <w:div w:id="830484270">
          <w:marLeft w:val="0"/>
          <w:marRight w:val="0"/>
          <w:marTop w:val="0"/>
          <w:marBottom w:val="0"/>
          <w:divBdr>
            <w:top w:val="none" w:sz="0" w:space="0" w:color="auto"/>
            <w:left w:val="none" w:sz="0" w:space="0" w:color="auto"/>
            <w:bottom w:val="none" w:sz="0" w:space="0" w:color="auto"/>
            <w:right w:val="none" w:sz="0" w:space="0" w:color="auto"/>
          </w:divBdr>
        </w:div>
      </w:divsChild>
    </w:div>
    <w:div w:id="205794852">
      <w:bodyDiv w:val="1"/>
      <w:marLeft w:val="0"/>
      <w:marRight w:val="0"/>
      <w:marTop w:val="0"/>
      <w:marBottom w:val="0"/>
      <w:divBdr>
        <w:top w:val="none" w:sz="0" w:space="0" w:color="auto"/>
        <w:left w:val="none" w:sz="0" w:space="0" w:color="auto"/>
        <w:bottom w:val="none" w:sz="0" w:space="0" w:color="auto"/>
        <w:right w:val="none" w:sz="0" w:space="0" w:color="auto"/>
      </w:divBdr>
    </w:div>
    <w:div w:id="349794538">
      <w:bodyDiv w:val="1"/>
      <w:marLeft w:val="0"/>
      <w:marRight w:val="0"/>
      <w:marTop w:val="0"/>
      <w:marBottom w:val="0"/>
      <w:divBdr>
        <w:top w:val="none" w:sz="0" w:space="0" w:color="auto"/>
        <w:left w:val="none" w:sz="0" w:space="0" w:color="auto"/>
        <w:bottom w:val="none" w:sz="0" w:space="0" w:color="auto"/>
        <w:right w:val="none" w:sz="0" w:space="0" w:color="auto"/>
      </w:divBdr>
    </w:div>
    <w:div w:id="404381367">
      <w:bodyDiv w:val="1"/>
      <w:marLeft w:val="0"/>
      <w:marRight w:val="0"/>
      <w:marTop w:val="0"/>
      <w:marBottom w:val="0"/>
      <w:divBdr>
        <w:top w:val="none" w:sz="0" w:space="0" w:color="auto"/>
        <w:left w:val="none" w:sz="0" w:space="0" w:color="auto"/>
        <w:bottom w:val="none" w:sz="0" w:space="0" w:color="auto"/>
        <w:right w:val="none" w:sz="0" w:space="0" w:color="auto"/>
      </w:divBdr>
    </w:div>
    <w:div w:id="404649318">
      <w:bodyDiv w:val="1"/>
      <w:marLeft w:val="0"/>
      <w:marRight w:val="0"/>
      <w:marTop w:val="0"/>
      <w:marBottom w:val="0"/>
      <w:divBdr>
        <w:top w:val="none" w:sz="0" w:space="0" w:color="auto"/>
        <w:left w:val="none" w:sz="0" w:space="0" w:color="auto"/>
        <w:bottom w:val="none" w:sz="0" w:space="0" w:color="auto"/>
        <w:right w:val="none" w:sz="0" w:space="0" w:color="auto"/>
      </w:divBdr>
    </w:div>
    <w:div w:id="441649109">
      <w:bodyDiv w:val="1"/>
      <w:marLeft w:val="0"/>
      <w:marRight w:val="0"/>
      <w:marTop w:val="0"/>
      <w:marBottom w:val="0"/>
      <w:divBdr>
        <w:top w:val="none" w:sz="0" w:space="0" w:color="auto"/>
        <w:left w:val="none" w:sz="0" w:space="0" w:color="auto"/>
        <w:bottom w:val="none" w:sz="0" w:space="0" w:color="auto"/>
        <w:right w:val="none" w:sz="0" w:space="0" w:color="auto"/>
      </w:divBdr>
      <w:divsChild>
        <w:div w:id="886375458">
          <w:marLeft w:val="0"/>
          <w:marRight w:val="0"/>
          <w:marTop w:val="0"/>
          <w:marBottom w:val="0"/>
          <w:divBdr>
            <w:top w:val="none" w:sz="0" w:space="0" w:color="auto"/>
            <w:left w:val="none" w:sz="0" w:space="0" w:color="auto"/>
            <w:bottom w:val="none" w:sz="0" w:space="0" w:color="auto"/>
            <w:right w:val="none" w:sz="0" w:space="0" w:color="auto"/>
          </w:divBdr>
        </w:div>
      </w:divsChild>
    </w:div>
    <w:div w:id="452138828">
      <w:bodyDiv w:val="1"/>
      <w:marLeft w:val="0"/>
      <w:marRight w:val="0"/>
      <w:marTop w:val="0"/>
      <w:marBottom w:val="0"/>
      <w:divBdr>
        <w:top w:val="none" w:sz="0" w:space="0" w:color="auto"/>
        <w:left w:val="none" w:sz="0" w:space="0" w:color="auto"/>
        <w:bottom w:val="none" w:sz="0" w:space="0" w:color="auto"/>
        <w:right w:val="none" w:sz="0" w:space="0" w:color="auto"/>
      </w:divBdr>
    </w:div>
    <w:div w:id="561798227">
      <w:bodyDiv w:val="1"/>
      <w:marLeft w:val="0"/>
      <w:marRight w:val="0"/>
      <w:marTop w:val="0"/>
      <w:marBottom w:val="0"/>
      <w:divBdr>
        <w:top w:val="none" w:sz="0" w:space="0" w:color="auto"/>
        <w:left w:val="none" w:sz="0" w:space="0" w:color="auto"/>
        <w:bottom w:val="none" w:sz="0" w:space="0" w:color="auto"/>
        <w:right w:val="none" w:sz="0" w:space="0" w:color="auto"/>
      </w:divBdr>
    </w:div>
    <w:div w:id="642546716">
      <w:bodyDiv w:val="1"/>
      <w:marLeft w:val="0"/>
      <w:marRight w:val="0"/>
      <w:marTop w:val="0"/>
      <w:marBottom w:val="0"/>
      <w:divBdr>
        <w:top w:val="none" w:sz="0" w:space="0" w:color="auto"/>
        <w:left w:val="none" w:sz="0" w:space="0" w:color="auto"/>
        <w:bottom w:val="none" w:sz="0" w:space="0" w:color="auto"/>
        <w:right w:val="none" w:sz="0" w:space="0" w:color="auto"/>
      </w:divBdr>
    </w:div>
    <w:div w:id="680163927">
      <w:bodyDiv w:val="1"/>
      <w:marLeft w:val="0"/>
      <w:marRight w:val="0"/>
      <w:marTop w:val="0"/>
      <w:marBottom w:val="0"/>
      <w:divBdr>
        <w:top w:val="none" w:sz="0" w:space="0" w:color="auto"/>
        <w:left w:val="none" w:sz="0" w:space="0" w:color="auto"/>
        <w:bottom w:val="none" w:sz="0" w:space="0" w:color="auto"/>
        <w:right w:val="none" w:sz="0" w:space="0" w:color="auto"/>
      </w:divBdr>
    </w:div>
    <w:div w:id="696854289">
      <w:bodyDiv w:val="1"/>
      <w:marLeft w:val="0"/>
      <w:marRight w:val="0"/>
      <w:marTop w:val="0"/>
      <w:marBottom w:val="0"/>
      <w:divBdr>
        <w:top w:val="none" w:sz="0" w:space="0" w:color="auto"/>
        <w:left w:val="none" w:sz="0" w:space="0" w:color="auto"/>
        <w:bottom w:val="none" w:sz="0" w:space="0" w:color="auto"/>
        <w:right w:val="none" w:sz="0" w:space="0" w:color="auto"/>
      </w:divBdr>
    </w:div>
    <w:div w:id="806510980">
      <w:bodyDiv w:val="1"/>
      <w:marLeft w:val="0"/>
      <w:marRight w:val="0"/>
      <w:marTop w:val="0"/>
      <w:marBottom w:val="0"/>
      <w:divBdr>
        <w:top w:val="none" w:sz="0" w:space="0" w:color="auto"/>
        <w:left w:val="none" w:sz="0" w:space="0" w:color="auto"/>
        <w:bottom w:val="none" w:sz="0" w:space="0" w:color="auto"/>
        <w:right w:val="none" w:sz="0" w:space="0" w:color="auto"/>
      </w:divBdr>
    </w:div>
    <w:div w:id="901210711">
      <w:bodyDiv w:val="1"/>
      <w:marLeft w:val="0"/>
      <w:marRight w:val="0"/>
      <w:marTop w:val="0"/>
      <w:marBottom w:val="0"/>
      <w:divBdr>
        <w:top w:val="none" w:sz="0" w:space="0" w:color="auto"/>
        <w:left w:val="none" w:sz="0" w:space="0" w:color="auto"/>
        <w:bottom w:val="none" w:sz="0" w:space="0" w:color="auto"/>
        <w:right w:val="none" w:sz="0" w:space="0" w:color="auto"/>
      </w:divBdr>
    </w:div>
    <w:div w:id="1026904777">
      <w:bodyDiv w:val="1"/>
      <w:marLeft w:val="0"/>
      <w:marRight w:val="0"/>
      <w:marTop w:val="0"/>
      <w:marBottom w:val="0"/>
      <w:divBdr>
        <w:top w:val="none" w:sz="0" w:space="0" w:color="auto"/>
        <w:left w:val="none" w:sz="0" w:space="0" w:color="auto"/>
        <w:bottom w:val="none" w:sz="0" w:space="0" w:color="auto"/>
        <w:right w:val="none" w:sz="0" w:space="0" w:color="auto"/>
      </w:divBdr>
    </w:div>
    <w:div w:id="1152718318">
      <w:bodyDiv w:val="1"/>
      <w:marLeft w:val="0"/>
      <w:marRight w:val="0"/>
      <w:marTop w:val="0"/>
      <w:marBottom w:val="0"/>
      <w:divBdr>
        <w:top w:val="none" w:sz="0" w:space="0" w:color="auto"/>
        <w:left w:val="none" w:sz="0" w:space="0" w:color="auto"/>
        <w:bottom w:val="none" w:sz="0" w:space="0" w:color="auto"/>
        <w:right w:val="none" w:sz="0" w:space="0" w:color="auto"/>
      </w:divBdr>
    </w:div>
    <w:div w:id="1242636501">
      <w:bodyDiv w:val="1"/>
      <w:marLeft w:val="0"/>
      <w:marRight w:val="0"/>
      <w:marTop w:val="0"/>
      <w:marBottom w:val="0"/>
      <w:divBdr>
        <w:top w:val="none" w:sz="0" w:space="0" w:color="auto"/>
        <w:left w:val="none" w:sz="0" w:space="0" w:color="auto"/>
        <w:bottom w:val="none" w:sz="0" w:space="0" w:color="auto"/>
        <w:right w:val="none" w:sz="0" w:space="0" w:color="auto"/>
      </w:divBdr>
    </w:div>
    <w:div w:id="1278415470">
      <w:bodyDiv w:val="1"/>
      <w:marLeft w:val="0"/>
      <w:marRight w:val="0"/>
      <w:marTop w:val="0"/>
      <w:marBottom w:val="0"/>
      <w:divBdr>
        <w:top w:val="none" w:sz="0" w:space="0" w:color="auto"/>
        <w:left w:val="none" w:sz="0" w:space="0" w:color="auto"/>
        <w:bottom w:val="none" w:sz="0" w:space="0" w:color="auto"/>
        <w:right w:val="none" w:sz="0" w:space="0" w:color="auto"/>
      </w:divBdr>
      <w:divsChild>
        <w:div w:id="1774548002">
          <w:marLeft w:val="0"/>
          <w:marRight w:val="0"/>
          <w:marTop w:val="0"/>
          <w:marBottom w:val="0"/>
          <w:divBdr>
            <w:top w:val="none" w:sz="0" w:space="0" w:color="auto"/>
            <w:left w:val="none" w:sz="0" w:space="0" w:color="auto"/>
            <w:bottom w:val="none" w:sz="0" w:space="0" w:color="auto"/>
            <w:right w:val="none" w:sz="0" w:space="0" w:color="auto"/>
          </w:divBdr>
        </w:div>
        <w:div w:id="1661423070">
          <w:marLeft w:val="0"/>
          <w:marRight w:val="0"/>
          <w:marTop w:val="0"/>
          <w:marBottom w:val="0"/>
          <w:divBdr>
            <w:top w:val="none" w:sz="0" w:space="0" w:color="auto"/>
            <w:left w:val="none" w:sz="0" w:space="0" w:color="auto"/>
            <w:bottom w:val="none" w:sz="0" w:space="0" w:color="auto"/>
            <w:right w:val="none" w:sz="0" w:space="0" w:color="auto"/>
          </w:divBdr>
        </w:div>
      </w:divsChild>
    </w:div>
    <w:div w:id="1299800302">
      <w:bodyDiv w:val="1"/>
      <w:marLeft w:val="0"/>
      <w:marRight w:val="0"/>
      <w:marTop w:val="0"/>
      <w:marBottom w:val="0"/>
      <w:divBdr>
        <w:top w:val="none" w:sz="0" w:space="0" w:color="auto"/>
        <w:left w:val="none" w:sz="0" w:space="0" w:color="auto"/>
        <w:bottom w:val="none" w:sz="0" w:space="0" w:color="auto"/>
        <w:right w:val="none" w:sz="0" w:space="0" w:color="auto"/>
      </w:divBdr>
    </w:div>
    <w:div w:id="1312446115">
      <w:bodyDiv w:val="1"/>
      <w:marLeft w:val="0"/>
      <w:marRight w:val="0"/>
      <w:marTop w:val="0"/>
      <w:marBottom w:val="0"/>
      <w:divBdr>
        <w:top w:val="none" w:sz="0" w:space="0" w:color="auto"/>
        <w:left w:val="none" w:sz="0" w:space="0" w:color="auto"/>
        <w:bottom w:val="none" w:sz="0" w:space="0" w:color="auto"/>
        <w:right w:val="none" w:sz="0" w:space="0" w:color="auto"/>
      </w:divBdr>
    </w:div>
    <w:div w:id="1320230116">
      <w:bodyDiv w:val="1"/>
      <w:marLeft w:val="0"/>
      <w:marRight w:val="0"/>
      <w:marTop w:val="0"/>
      <w:marBottom w:val="0"/>
      <w:divBdr>
        <w:top w:val="none" w:sz="0" w:space="0" w:color="auto"/>
        <w:left w:val="none" w:sz="0" w:space="0" w:color="auto"/>
        <w:bottom w:val="none" w:sz="0" w:space="0" w:color="auto"/>
        <w:right w:val="none" w:sz="0" w:space="0" w:color="auto"/>
      </w:divBdr>
    </w:div>
    <w:div w:id="1321470001">
      <w:bodyDiv w:val="1"/>
      <w:marLeft w:val="0"/>
      <w:marRight w:val="0"/>
      <w:marTop w:val="0"/>
      <w:marBottom w:val="0"/>
      <w:divBdr>
        <w:top w:val="none" w:sz="0" w:space="0" w:color="auto"/>
        <w:left w:val="none" w:sz="0" w:space="0" w:color="auto"/>
        <w:bottom w:val="none" w:sz="0" w:space="0" w:color="auto"/>
        <w:right w:val="none" w:sz="0" w:space="0" w:color="auto"/>
      </w:divBdr>
    </w:div>
    <w:div w:id="1411732174">
      <w:bodyDiv w:val="1"/>
      <w:marLeft w:val="0"/>
      <w:marRight w:val="0"/>
      <w:marTop w:val="0"/>
      <w:marBottom w:val="0"/>
      <w:divBdr>
        <w:top w:val="none" w:sz="0" w:space="0" w:color="auto"/>
        <w:left w:val="none" w:sz="0" w:space="0" w:color="auto"/>
        <w:bottom w:val="none" w:sz="0" w:space="0" w:color="auto"/>
        <w:right w:val="none" w:sz="0" w:space="0" w:color="auto"/>
      </w:divBdr>
    </w:div>
    <w:div w:id="1431311977">
      <w:bodyDiv w:val="1"/>
      <w:marLeft w:val="0"/>
      <w:marRight w:val="0"/>
      <w:marTop w:val="0"/>
      <w:marBottom w:val="0"/>
      <w:divBdr>
        <w:top w:val="none" w:sz="0" w:space="0" w:color="auto"/>
        <w:left w:val="none" w:sz="0" w:space="0" w:color="auto"/>
        <w:bottom w:val="none" w:sz="0" w:space="0" w:color="auto"/>
        <w:right w:val="none" w:sz="0" w:space="0" w:color="auto"/>
      </w:divBdr>
    </w:div>
    <w:div w:id="1499417165">
      <w:bodyDiv w:val="1"/>
      <w:marLeft w:val="0"/>
      <w:marRight w:val="0"/>
      <w:marTop w:val="0"/>
      <w:marBottom w:val="0"/>
      <w:divBdr>
        <w:top w:val="none" w:sz="0" w:space="0" w:color="auto"/>
        <w:left w:val="none" w:sz="0" w:space="0" w:color="auto"/>
        <w:bottom w:val="none" w:sz="0" w:space="0" w:color="auto"/>
        <w:right w:val="none" w:sz="0" w:space="0" w:color="auto"/>
      </w:divBdr>
    </w:div>
    <w:div w:id="1540317017">
      <w:bodyDiv w:val="1"/>
      <w:marLeft w:val="0"/>
      <w:marRight w:val="0"/>
      <w:marTop w:val="0"/>
      <w:marBottom w:val="0"/>
      <w:divBdr>
        <w:top w:val="none" w:sz="0" w:space="0" w:color="auto"/>
        <w:left w:val="none" w:sz="0" w:space="0" w:color="auto"/>
        <w:bottom w:val="none" w:sz="0" w:space="0" w:color="auto"/>
        <w:right w:val="none" w:sz="0" w:space="0" w:color="auto"/>
      </w:divBdr>
    </w:div>
    <w:div w:id="1654916256">
      <w:bodyDiv w:val="1"/>
      <w:marLeft w:val="0"/>
      <w:marRight w:val="0"/>
      <w:marTop w:val="0"/>
      <w:marBottom w:val="0"/>
      <w:divBdr>
        <w:top w:val="none" w:sz="0" w:space="0" w:color="auto"/>
        <w:left w:val="none" w:sz="0" w:space="0" w:color="auto"/>
        <w:bottom w:val="none" w:sz="0" w:space="0" w:color="auto"/>
        <w:right w:val="none" w:sz="0" w:space="0" w:color="auto"/>
      </w:divBdr>
    </w:div>
    <w:div w:id="1686908106">
      <w:bodyDiv w:val="1"/>
      <w:marLeft w:val="0"/>
      <w:marRight w:val="0"/>
      <w:marTop w:val="0"/>
      <w:marBottom w:val="0"/>
      <w:divBdr>
        <w:top w:val="none" w:sz="0" w:space="0" w:color="auto"/>
        <w:left w:val="none" w:sz="0" w:space="0" w:color="auto"/>
        <w:bottom w:val="none" w:sz="0" w:space="0" w:color="auto"/>
        <w:right w:val="none" w:sz="0" w:space="0" w:color="auto"/>
      </w:divBdr>
    </w:div>
    <w:div w:id="1708143029">
      <w:bodyDiv w:val="1"/>
      <w:marLeft w:val="0"/>
      <w:marRight w:val="0"/>
      <w:marTop w:val="0"/>
      <w:marBottom w:val="0"/>
      <w:divBdr>
        <w:top w:val="none" w:sz="0" w:space="0" w:color="auto"/>
        <w:left w:val="none" w:sz="0" w:space="0" w:color="auto"/>
        <w:bottom w:val="none" w:sz="0" w:space="0" w:color="auto"/>
        <w:right w:val="none" w:sz="0" w:space="0" w:color="auto"/>
      </w:divBdr>
    </w:div>
    <w:div w:id="1712997706">
      <w:bodyDiv w:val="1"/>
      <w:marLeft w:val="0"/>
      <w:marRight w:val="0"/>
      <w:marTop w:val="0"/>
      <w:marBottom w:val="0"/>
      <w:divBdr>
        <w:top w:val="none" w:sz="0" w:space="0" w:color="auto"/>
        <w:left w:val="none" w:sz="0" w:space="0" w:color="auto"/>
        <w:bottom w:val="none" w:sz="0" w:space="0" w:color="auto"/>
        <w:right w:val="none" w:sz="0" w:space="0" w:color="auto"/>
      </w:divBdr>
    </w:div>
    <w:div w:id="1716923828">
      <w:bodyDiv w:val="1"/>
      <w:marLeft w:val="0"/>
      <w:marRight w:val="0"/>
      <w:marTop w:val="0"/>
      <w:marBottom w:val="0"/>
      <w:divBdr>
        <w:top w:val="none" w:sz="0" w:space="0" w:color="auto"/>
        <w:left w:val="none" w:sz="0" w:space="0" w:color="auto"/>
        <w:bottom w:val="none" w:sz="0" w:space="0" w:color="auto"/>
        <w:right w:val="none" w:sz="0" w:space="0" w:color="auto"/>
      </w:divBdr>
    </w:div>
    <w:div w:id="1787232910">
      <w:bodyDiv w:val="1"/>
      <w:marLeft w:val="0"/>
      <w:marRight w:val="0"/>
      <w:marTop w:val="0"/>
      <w:marBottom w:val="0"/>
      <w:divBdr>
        <w:top w:val="none" w:sz="0" w:space="0" w:color="auto"/>
        <w:left w:val="none" w:sz="0" w:space="0" w:color="auto"/>
        <w:bottom w:val="none" w:sz="0" w:space="0" w:color="auto"/>
        <w:right w:val="none" w:sz="0" w:space="0" w:color="auto"/>
      </w:divBdr>
    </w:div>
    <w:div w:id="1834836893">
      <w:bodyDiv w:val="1"/>
      <w:marLeft w:val="0"/>
      <w:marRight w:val="0"/>
      <w:marTop w:val="0"/>
      <w:marBottom w:val="0"/>
      <w:divBdr>
        <w:top w:val="none" w:sz="0" w:space="0" w:color="auto"/>
        <w:left w:val="none" w:sz="0" w:space="0" w:color="auto"/>
        <w:bottom w:val="none" w:sz="0" w:space="0" w:color="auto"/>
        <w:right w:val="none" w:sz="0" w:space="0" w:color="auto"/>
      </w:divBdr>
      <w:divsChild>
        <w:div w:id="1874146798">
          <w:marLeft w:val="0"/>
          <w:marRight w:val="0"/>
          <w:marTop w:val="0"/>
          <w:marBottom w:val="0"/>
          <w:divBdr>
            <w:top w:val="none" w:sz="0" w:space="0" w:color="auto"/>
            <w:left w:val="none" w:sz="0" w:space="0" w:color="auto"/>
            <w:bottom w:val="none" w:sz="0" w:space="0" w:color="auto"/>
            <w:right w:val="none" w:sz="0" w:space="0" w:color="auto"/>
          </w:divBdr>
        </w:div>
        <w:div w:id="1999654797">
          <w:marLeft w:val="0"/>
          <w:marRight w:val="0"/>
          <w:marTop w:val="0"/>
          <w:marBottom w:val="0"/>
          <w:divBdr>
            <w:top w:val="none" w:sz="0" w:space="0" w:color="auto"/>
            <w:left w:val="none" w:sz="0" w:space="0" w:color="auto"/>
            <w:bottom w:val="none" w:sz="0" w:space="0" w:color="auto"/>
            <w:right w:val="none" w:sz="0" w:space="0" w:color="auto"/>
          </w:divBdr>
        </w:div>
      </w:divsChild>
    </w:div>
    <w:div w:id="1913660531">
      <w:bodyDiv w:val="1"/>
      <w:marLeft w:val="0"/>
      <w:marRight w:val="0"/>
      <w:marTop w:val="0"/>
      <w:marBottom w:val="0"/>
      <w:divBdr>
        <w:top w:val="none" w:sz="0" w:space="0" w:color="auto"/>
        <w:left w:val="none" w:sz="0" w:space="0" w:color="auto"/>
        <w:bottom w:val="none" w:sz="0" w:space="0" w:color="auto"/>
        <w:right w:val="none" w:sz="0" w:space="0" w:color="auto"/>
      </w:divBdr>
    </w:div>
    <w:div w:id="1936746772">
      <w:bodyDiv w:val="1"/>
      <w:marLeft w:val="0"/>
      <w:marRight w:val="0"/>
      <w:marTop w:val="0"/>
      <w:marBottom w:val="0"/>
      <w:divBdr>
        <w:top w:val="none" w:sz="0" w:space="0" w:color="auto"/>
        <w:left w:val="none" w:sz="0" w:space="0" w:color="auto"/>
        <w:bottom w:val="none" w:sz="0" w:space="0" w:color="auto"/>
        <w:right w:val="none" w:sz="0" w:space="0" w:color="auto"/>
      </w:divBdr>
    </w:div>
    <w:div w:id="1942177701">
      <w:bodyDiv w:val="1"/>
      <w:marLeft w:val="0"/>
      <w:marRight w:val="0"/>
      <w:marTop w:val="0"/>
      <w:marBottom w:val="0"/>
      <w:divBdr>
        <w:top w:val="none" w:sz="0" w:space="0" w:color="auto"/>
        <w:left w:val="none" w:sz="0" w:space="0" w:color="auto"/>
        <w:bottom w:val="none" w:sz="0" w:space="0" w:color="auto"/>
        <w:right w:val="none" w:sz="0" w:space="0" w:color="auto"/>
      </w:divBdr>
    </w:div>
    <w:div w:id="1969508006">
      <w:bodyDiv w:val="1"/>
      <w:marLeft w:val="0"/>
      <w:marRight w:val="0"/>
      <w:marTop w:val="0"/>
      <w:marBottom w:val="0"/>
      <w:divBdr>
        <w:top w:val="none" w:sz="0" w:space="0" w:color="auto"/>
        <w:left w:val="none" w:sz="0" w:space="0" w:color="auto"/>
        <w:bottom w:val="none" w:sz="0" w:space="0" w:color="auto"/>
        <w:right w:val="none" w:sz="0" w:space="0" w:color="auto"/>
      </w:divBdr>
    </w:div>
    <w:div w:id="1985701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g@kent.ac.uk" TargetMode="External"/><Relationship Id="rId13" Type="http://schemas.openxmlformats.org/officeDocument/2006/relationships/hyperlink" Target="mailto:john_zelenski@carleton.ca" TargetMode="External"/><Relationship Id="rId18" Type="http://schemas.openxmlformats.org/officeDocument/2006/relationships/hyperlink" Target="https://psyarxiv.com/g8cjq/" TargetMode="External"/><Relationship Id="rId26" Type="http://schemas.openxmlformats.org/officeDocument/2006/relationships/hyperlink" Target="https://pdfs.semanticscholar.org/ca52/e5d4976713ecdd62fa10a501d0bf094a30a2.pdf" TargetMode="External"/><Relationship Id="rId39" Type="http://schemas.openxmlformats.org/officeDocument/2006/relationships/hyperlink" Target="https://osf.io/hadz3/" TargetMode="External"/><Relationship Id="rId3" Type="http://schemas.openxmlformats.org/officeDocument/2006/relationships/styles" Target="styles.xml"/><Relationship Id="rId21" Type="http://schemas.openxmlformats.org/officeDocument/2006/relationships/hyperlink" Target="https://osf.io/tvyxz/" TargetMode="External"/><Relationship Id="rId34" Type="http://schemas.openxmlformats.org/officeDocument/2006/relationships/hyperlink" Target="https://doi.org/10.1080/00031305.2016.1154108"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vaughn@ithaca.edu" TargetMode="External"/><Relationship Id="rId17" Type="http://schemas.openxmlformats.org/officeDocument/2006/relationships/hyperlink" Target="http://statcheck.io/" TargetMode="External"/><Relationship Id="rId25" Type="http://schemas.openxmlformats.org/officeDocument/2006/relationships/hyperlink" Target="http://dx.doi.org/10.2139/ssrn.2694998" TargetMode="External"/><Relationship Id="rId33" Type="http://schemas.openxmlformats.org/officeDocument/2006/relationships/hyperlink" Target="http://shinyapps.org/apps/PPV/" TargetMode="External"/><Relationship Id="rId38" Type="http://schemas.openxmlformats.org/officeDocument/2006/relationships/hyperlink" Target="https://papers.ssrn.com/abstract=2160588" TargetMode="External"/><Relationship Id="rId2" Type="http://schemas.openxmlformats.org/officeDocument/2006/relationships/numbering" Target="numbering.xml"/><Relationship Id="rId16" Type="http://schemas.openxmlformats.org/officeDocument/2006/relationships/hyperlink" Target="https://cos.io/our-services/top-guidelines/" TargetMode="External"/><Relationship Id="rId20" Type="http://schemas.openxmlformats.org/officeDocument/2006/relationships/hyperlink" Target="https://osf.io/hbyu2/" TargetMode="External"/><Relationship Id="rId29" Type="http://schemas.openxmlformats.org/officeDocument/2006/relationships/hyperlink" Target="https://cos.io/our-services/top-guidelin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un@ucdavis.edu" TargetMode="External"/><Relationship Id="rId24" Type="http://schemas.openxmlformats.org/officeDocument/2006/relationships/hyperlink" Target="https://doi.org/10.12688/f1000research.11369.2" TargetMode="External"/><Relationship Id="rId32" Type="http://schemas.openxmlformats.org/officeDocument/2006/relationships/hyperlink" Target="https://doi.org/10.1371/journal.pmed.0020124" TargetMode="External"/><Relationship Id="rId37" Type="http://schemas.openxmlformats.org/officeDocument/2006/relationships/hyperlink" Target="http://help.osf.io/m/registration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pa.org/ethics/code/" TargetMode="External"/><Relationship Id="rId23" Type="http://schemas.openxmlformats.org/officeDocument/2006/relationships/hyperlink" Target="http://cran.r-project.org/package=statcheck" TargetMode="External"/><Relationship Id="rId28" Type="http://schemas.openxmlformats.org/officeDocument/2006/relationships/hyperlink" Target="https://osf.io/" TargetMode="External"/><Relationship Id="rId36" Type="http://schemas.openxmlformats.org/officeDocument/2006/relationships/hyperlink" Target="https://www.psychologicalscience.org/observer/research-preregistration-101" TargetMode="External"/><Relationship Id="rId10" Type="http://schemas.openxmlformats.org/officeDocument/2006/relationships/hyperlink" Target="mailto:mmeier@wcu.edu" TargetMode="External"/><Relationship Id="rId19" Type="http://schemas.openxmlformats.org/officeDocument/2006/relationships/hyperlink" Target="http://rpsychologist.com/d3/pdist/" TargetMode="External"/><Relationship Id="rId31" Type="http://schemas.openxmlformats.org/officeDocument/2006/relationships/hyperlink" Target="https://jakewestfall.org/pangea/" TargetMode="External"/><Relationship Id="rId4" Type="http://schemas.openxmlformats.org/officeDocument/2006/relationships/settings" Target="settings.xml"/><Relationship Id="rId9" Type="http://schemas.openxmlformats.org/officeDocument/2006/relationships/hyperlink" Target="mailto:mmakel@tip.duke.edu" TargetMode="External"/><Relationship Id="rId14" Type="http://schemas.openxmlformats.org/officeDocument/2006/relationships/hyperlink" Target="mailto:R.S.Giner-Sorolla@kent.ac.uk" TargetMode="External"/><Relationship Id="rId22" Type="http://schemas.openxmlformats.org/officeDocument/2006/relationships/hyperlink" Target="https://cos.io/rrr" TargetMode="External"/><Relationship Id="rId27" Type="http://schemas.openxmlformats.org/officeDocument/2006/relationships/hyperlink" Target="https://cos.io/" TargetMode="External"/><Relationship Id="rId30" Type="http://schemas.openxmlformats.org/officeDocument/2006/relationships/hyperlink" Target="https://designingexperiments.com/shiny-r-web-apps/" TargetMode="External"/><Relationship Id="rId35" Type="http://schemas.openxmlformats.org/officeDocument/2006/relationships/hyperlink" Target="http://rpsychologist.com/d3/p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BB17D56-245E-4A85-959F-63544CC7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43</Pages>
  <Words>21606</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Sun</dc:creator>
  <cp:lastModifiedBy>Matt Meier</cp:lastModifiedBy>
  <cp:revision>2</cp:revision>
  <cp:lastPrinted>2018-08-13T21:23:00Z</cp:lastPrinted>
  <dcterms:created xsi:type="dcterms:W3CDTF">2018-09-21T15:26:00Z</dcterms:created>
  <dcterms:modified xsi:type="dcterms:W3CDTF">2018-09-21T15:26:00Z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zotero-version="5.0.34.4"&gt;&lt;session id="mz6cknjJ"/&gt;&lt;style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