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Sottopongo alla Vostra Cortese Attenzione 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IL CURRICULUM VITAE ESPLETATO DI SEGUITO.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SCHITO Serena 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Indirizzo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Via  F. Varcasia     87012 Castrovillari (cs)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0981489054                 / 3453139035 / 3400659980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e Luogo di Nascita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26/07/1991                           Castrovillari (CS)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serena.schito@libero.it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Esperienza lavorativa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e indirizzo del datore di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 2017:  gestione migranti ubicati presso Hotel Grillo sito in Via Lagaria in Amendolara, per conto della cooperativa Villa Santa Caterina. Resp. Dott. Antonio Gaudio.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azienda o settore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di impiego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Principali mansioni e responsabilità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7"/>
        <w:gridCol w:w="284"/>
        <w:gridCol w:w="7239"/>
        <w:tblGridChange w:id="0">
          <w:tblGrid>
            <w:gridCol w:w="2947"/>
            <w:gridCol w:w="284"/>
            <w:gridCol w:w="7239"/>
          </w:tblGrid>
        </w:tblGridChange>
      </w:tblGrid>
      <w:tr>
        <w:trPr>
          <w:trHeight w:val="44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Date (da – 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yellow"/>
                <w:rtl w:val="0"/>
              </w:rPr>
              <w:t xml:space="preserve">IDONEITÀ Concorsi Polizia di Stato e  Polizia Penitenziaria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highlight w:val="yellow"/>
                <w:rtl w:val="0"/>
              </w:rPr>
              <w:t xml:space="preserve">Siviglia, " Operatore nelle comunità di accoglienza per minori".</w:t>
            </w:r>
          </w:p>
        </w:tc>
      </w:tr>
      <w:tr>
        <w:trPr>
          <w:trHeight w:val="28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Nome e tipo di istituto di istruzione o formazione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 2008  -DIPLOMA DI LICENZA IN TEORIA,SOLFEGGIO E DETTATO MUSICALE- CONSERVATORIO DI REGGIO CALABRIA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Anno 2010 -LICEO GINNASIO STATALE ‘’G.GARIBALDI’’ –DiIPLOMA DI MATURITA’ CLASSICA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 2013-MILANO, VITTIMOLOGIA APPLICATA, aspetti investigativi e aiuto alle vittime di ogni genere. L’importanza dei tempi di recupero della relazione di aiuto.  Massima votazione finale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 2013- ‘’ESPERTO IN CRIMINOLOGIA’’. Tesi finale: struttura e finalità della pena in ambito penitenziario.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ANNI 2013/2014 -IN ATTESA DEL CONSEGUIMENTO DEL DIPLOMA di II LIVELLO  DI COMPETENZA IN CRIMINOLOGIA’’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UNIVERSITA’ DEGLI STUDI DI NAPOLI-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FACOLTA’ DI GIURISPRUDENZA,CORSO DI LAUREA MAGISTRALE IN  GIURISPRUDENZA (REGOLARMENTE IN ITINERE, , TESI SUL DIRITTO DI CUI AL 32 Cost. in una visione comparata, focus sulle zone del III mondo per l’accesso alle strutture e alle cure sanitarie)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Anno 2013 -COLLABORAZIONE ALLA STESURA DEL VOLUME ‘’TEMI DI FINE VITA’’ A CURA DI I.SCHITO RELATIVAMENTE AGLI ASPETTI GIURIDICI</w:t>
            </w:r>
          </w:p>
        </w:tc>
      </w:tr>
      <w:tr>
        <w:trPr>
          <w:trHeight w:val="4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Principali materie / abilità professionali oggetto dello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Criminologia, Criminalistica, Supporto alle vittime. Diritto,Lingua Italiana,Lingue e Culture Classiche Greche e Latine</w:t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Ottime capacità comunicazione secondo un setting empatico. </w:t>
            </w:r>
          </w:p>
        </w:tc>
      </w:tr>
      <w:tr>
        <w:trPr>
          <w:trHeight w:val="7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highlight w:val="yellow"/>
                <w:rtl w:val="0"/>
              </w:rPr>
              <w:t xml:space="preserve">IDONEITÀ Concorso 1148 AA Polizia di Stato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1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highlight w:val="yellow"/>
                <w:rtl w:val="0"/>
              </w:rPr>
              <w:t xml:space="preserve">Idoneità Concorso 754 AA Polizia Penitenziaria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i w:val="1"/>
                <w:highlight w:val="yell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highlight w:val="yellow"/>
                <w:rtl w:val="0"/>
              </w:rPr>
              <w:t xml:space="preserve">Corso per Operatore nelle comunità di accoglienza per minori, Siviglia. DIVULGAZIONE DINAMICA.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personali</w:t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Acquisite nel corso della vita e della carriera ma non necessariamente riconosciute da certificati e diplomi ufficiali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Madrelingua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Italiana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88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943"/>
        <w:tblGridChange w:id="0">
          <w:tblGrid>
            <w:gridCol w:w="2943"/>
            <w:gridCol w:w="294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Altre lingue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inglese,francese 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lettura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Eccellente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scrittura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18"/>
              </w:tabs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Capacità di espressione orale</w:t>
            </w:r>
            <w:r w:rsidDel="00000000" w:rsidR="00000000" w:rsidRPr="00000000">
              <w:pict>
                <v:line id="_x0000_s1027" style="position:absolute;left:0;text-align:left;z-index:251658240;mso-position-horizontal-relative:margin;mso-position-vertical-relative:text;mso-position-horizontal:absolute;margin-left:-44.05pt;mso-position-vertical:absolute;margin-top:0.0pt;" o:allowincell="f" from="191.1pt,53.6pt" to="191.1pt,806.3pt">
                  <w10:wrap/>
                </v:line>
              </w:pic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organizzative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 es. coordinamento e amministrazione di persone, progetti, bilanci; sul posto di lavoro, in attività di volontariato (ad es. cultura e sport), a casa,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anno 2010 ad oggi   -Attivita’ di volontariato  presso l’  ‘’associazione di volontariato  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- mondo k- ’’ ,altomonte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tecniche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 computer, attrezzature specifiche, macchinari,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Buon utilizzo del pc,utilizzo di qualsiasi sistema operativo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33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Capacità e competenze artistiche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Musica, scrittura, disegno ecc.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eccellenti capacita’ in ambito  musicale per studio decennale.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Consapevole di quanto dichiarato, che tali dati sensibili e non, corrispondono ad informazioni veritiere, acconsento al trattamento dei dati personali nel rispetto dei vigenti decreti legge/legislativi, in partcolare al decreto legislativo 196 del 2003.</w:t>
      </w:r>
    </w:p>
    <w:sectPr>
      <w:footerReference r:id="rId6" w:type="default"/>
      <w:footerReference r:id="rId7" w:type="even"/>
      <w:pgSz w:h="23811" w:w="16838"/>
      <w:pgMar w:bottom="851" w:top="851" w:left="851" w:right="1797" w:header="0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Narro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322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284"/>
      <w:gridCol w:w="6095"/>
      <w:tblGridChange w:id="0">
        <w:tblGrid>
          <w:gridCol w:w="2943"/>
          <w:gridCol w:w="284"/>
          <w:gridCol w:w="60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jc w:val="right"/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- Curriculum vitae di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jc w:val="righ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[ COGNOME, gnome 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261"/>
            </w:tabs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Per ulteriori informazioni:</w:t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www.sito.it</w:t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61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