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2022-03-09, 13:00 CET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christian.chiarcos@gmail.com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Matteo Pellegrini (MP)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 Ionov (MI)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Penny Labropoulou (PL)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Fahad Khan (FK)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u5bilovzl4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_iu5bilovzl4h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5q4h03dxajtd">
            <w:r w:rsidDel="00000000" w:rsidR="00000000" w:rsidRPr="00000000">
              <w:rPr>
                <w:b w:val="1"/>
                <w:rtl w:val="0"/>
              </w:rPr>
              <w:t xml:space="preserve">2 LDL submission 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letz9qce1sim">
            <w:r w:rsidDel="00000000" w:rsidR="00000000" w:rsidRPr="00000000">
              <w:rPr>
                <w:b w:val="1"/>
                <w:rtl w:val="0"/>
              </w:rPr>
              <w:t xml:space="preserve">3 Evaluation of inflectional data modeling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_letz9qce1sim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6s4tgj24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morph:stemType (Greek/Latin)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_vj6s4tgj246t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07otlr5e98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vartrans:orthVariant (Greek/Penny; Old English/Fahad)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_z07otlr5e986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wdwvjzy3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POSTPONED: Other data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_dmwdwvjzy3w9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ja6y9svs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Other todos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_imja6y9svso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6wo82rln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OntoLex TermElement vs. Morph subclasses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_qb6wo82rlngi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crafting/collecting definitions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0" w:firstLine="0"/>
        <w:rPr/>
      </w:pPr>
      <w:bookmarkStart w:colFirst="0" w:colLast="0" w:name="_iu5bilovzl4h" w:id="1"/>
      <w:bookmarkEnd w:id="1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4.12 </w:t>
      </w:r>
    </w:p>
    <w:p w:rsidR="00000000" w:rsidDel="00000000" w:rsidP="00000000" w:rsidRDefault="00000000" w:rsidRPr="00000000" w14:paraId="0000001B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378252" cy="4252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8252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4.12 updates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morph:morphophonologicalRelation dropped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grammaticalMeaning also pointing from ontolex:Form to GrammaticalMeaning (per request by Matteo and Penny) – mostly for filtering convenience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stemType moving from LexicalEntry to ontolex:Form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arrow for involves *filled*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4.13 updates: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Rename morph:stemType property in the morph:Form (not in the InflectionRule). The </w:t>
      </w:r>
    </w:p>
    <w:p w:rsidR="00000000" w:rsidDel="00000000" w:rsidP="00000000" w:rsidRDefault="00000000" w:rsidRPr="00000000" w14:paraId="0000002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5q4h03dxajtd" w:id="2"/>
      <w:bookmarkEnd w:id="2"/>
      <w:r w:rsidDel="00000000" w:rsidR="00000000" w:rsidRPr="00000000">
        <w:rPr>
          <w:rtl w:val="0"/>
        </w:rPr>
        <w:t xml:space="preserve">2 LDL submission 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suggested last week, could document modelling progress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Deadline: April 8th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Willing to contribute: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Matteo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Penny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TOOD@Max: send a Doodle poll to discuss the plan and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left="0" w:firstLine="0"/>
        <w:rPr/>
      </w:pPr>
      <w:bookmarkStart w:colFirst="0" w:colLast="0" w:name="_letz9qce1sim" w:id="3"/>
      <w:bookmarkEnd w:id="3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Evaluation of inflectional data modeling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vj6s4tgj246t" w:id="4"/>
      <w:bookmarkEnd w:id="4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 morph:stemType (Greek/Latin)</w:t>
      </w:r>
    </w:p>
    <w:p w:rsidR="00000000" w:rsidDel="00000000" w:rsidP="00000000" w:rsidRDefault="00000000" w:rsidRPr="00000000" w14:paraId="00000034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base forms for generation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stemType for “co-indexing” inflection rules and baseForms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Penny: my example is computational, not lexicographical, needed there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(from modern Greek inflection)</w:t>
      </w:r>
    </w:p>
    <w:p w:rsidR="00000000" w:rsidDel="00000000" w:rsidP="00000000" w:rsidRDefault="00000000" w:rsidRPr="00000000" w14:paraId="0000003A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=&gt; morph:stemType </w:t>
      </w:r>
      <w:r w:rsidDel="00000000" w:rsidR="00000000" w:rsidRPr="00000000">
        <w:rPr>
          <w:color w:val="202124"/>
          <w:highlight w:val="white"/>
          <w:rtl w:val="0"/>
        </w:rPr>
        <w:t xml:space="preserve">(identifier for different stems, also needed for Latin)</w:t>
      </w:r>
    </w:p>
    <w:p w:rsidR="00000000" w:rsidDel="00000000" w:rsidP="00000000" w:rsidRDefault="00000000" w:rsidRPr="00000000" w14:paraId="0000003B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question: why at inflection rule and at ontolex:LexicalEntry ?</w:t>
      </w:r>
    </w:p>
    <w:p w:rsidR="00000000" w:rsidDel="00000000" w:rsidP="00000000" w:rsidRDefault="00000000" w:rsidRPr="00000000" w14:paraId="0000003C">
      <w:pPr>
        <w:ind w:firstLine="72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cf. Question (CC, 2022-02-23, offline): wouldn't it make more sense to model stemType at a (base) form rather than at the level of lexical entries?</w:t>
      </w:r>
    </w:p>
    <w:p w:rsidR="00000000" w:rsidDel="00000000" w:rsidP="00000000" w:rsidRDefault="00000000" w:rsidRPr="00000000" w14:paraId="0000003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tbc whether this works for Latin/Matteo</w:t>
      </w:r>
    </w:p>
    <w:p w:rsidR="00000000" w:rsidDel="00000000" w:rsidP="00000000" w:rsidRDefault="00000000" w:rsidRPr="00000000" w14:paraId="0000004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Added slides for tomorrow's discussion: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https://docs.google.com/presentation/d/1DI50ytMI1xcDjxpPQhAT1t6-jWbr5zCX/edit#slide=id.p1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Greek inflection: slides 1-3</w:t>
      </w:r>
    </w:p>
    <w:p w:rsidR="00000000" w:rsidDel="00000000" w:rsidP="00000000" w:rsidRDefault="00000000" w:rsidRPr="00000000" w14:paraId="00000043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orthographic variants: slide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z07otlr5e986" w:id="5"/>
      <w:bookmarkEnd w:id="5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.2 vartrans:orthVariant (Greek/Penny; Old English/Fahad)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OE </w:t>
      </w:r>
      <w:r w:rsidDel="00000000" w:rsidR="00000000" w:rsidRPr="00000000">
        <w:rPr>
          <w:sz w:val="24"/>
          <w:szCs w:val="24"/>
          <w:rtl w:val="0"/>
        </w:rPr>
        <w:t xml:space="preserve"> sample data</w:t>
      </w:r>
      <w:r w:rsidDel="00000000" w:rsidR="00000000" w:rsidRPr="00000000">
        <w:rPr>
          <w:sz w:val="24"/>
          <w:szCs w:val="24"/>
          <w:rtl w:val="0"/>
        </w:rPr>
        <w:t xml:space="preserve">: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New examples with vartrans:orthVariant as a vartrans:category (found it more interesting to instead of adding it just as a subproperty). What is still not clear though is how to define that the two (or more) orthographic variants share the same senses and syntactic behaviour.</w:t>
      </w:r>
    </w:p>
    <w:p w:rsidR="00000000" w:rsidDel="00000000" w:rsidP="00000000" w:rsidRDefault="00000000" w:rsidRPr="00000000" w14:paraId="0000004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lexis_data:augo_26232 a ontolex:LexicalEntry ;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rdfs:label "αυγό"@el ;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ontolex:canonicalForm lexis_data:augo_form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4D">
      <w:pPr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morph:paradigm lexis_data:vouno ;  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ontolex:sense lexis_data:augo_sense_USem1074 ;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synsem:synBehavior lexis_data:augo_SUNo25013 .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lexis_data:avgo_34067 a ontolex:LexicalEntry ;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rdfs:label "αβγό"@el ;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ontolex:canonicalForm lexis_data:avgo_form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</w:t>
        <w:tab/>
        <w:t xml:space="preserve">morph:paradigm lexis_data:vouno ;  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strike w:val="1"/>
          <w:color w:val="20212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trike w:val="1"/>
          <w:color w:val="202124"/>
          <w:sz w:val="24"/>
          <w:szCs w:val="24"/>
          <w:rtl w:val="0"/>
        </w:rPr>
        <w:t xml:space="preserve">ontolex:sense lexis_data:augo_sense_USem1074 ;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0000f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trike w:val="1"/>
          <w:color w:val="202124"/>
          <w:sz w:val="24"/>
          <w:szCs w:val="24"/>
          <w:rtl w:val="0"/>
        </w:rPr>
        <w:tab/>
        <w:t xml:space="preserve">synsem:synBehavior lexis_data:augo_SUNo25013</w:t>
      </w: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lexis_data:avgo_form ontolex:writtenRep "αβγό"@el .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lexis_data:augo_form ontolex:writtenRep "αυγό"@el .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lexis_data:avgo_orthVariants a vartrans:LexicalRelation ;</w:t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vartrans:source lexis_data:avgo ; 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vartrans:target lexis_data:augo ;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vartrans:category </w:t>
      </w: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 xml:space="preserve">lexis:orthVariant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Questions: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morph namespace instead of lexis for orthVariant?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commentRangeStart w:id="0"/>
      <w:commentRangeStart w:id="1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any relation with `morph:baseForm` ?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Option with lexicog module works but multiplies the lexical entry data, e.g. senses have to be created for all lexicographic components.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consensus</w:t>
      </w:r>
    </w:p>
    <w:p w:rsidR="00000000" w:rsidDel="00000000" w:rsidP="00000000" w:rsidRDefault="00000000" w:rsidRPr="00000000" w14:paraId="00000067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→ to be developed as part of the vartrans module but applied in order to connect two ontolex:LexicalEntry resources that only differ in their orthographic representation but share the same senses: a vartrans:orthVariant subproperty of vartrans:lexicalRel that entails that the same senses apply to both variants (restriction has to be formulated)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possibilities (last time):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separate entries and link them with a subproperty of vartrans:lexicalRel (your_namespace:orthVariant sub vartrans:lexicalRel) between two ontolex:LexicalEntries that are orthographic variants - the shared data of both would have to be repeated for both entries then or it has to be stated only on one lexical entry resource (duplicate all senses)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alternatively, leave senses of the variant empty, define in the semantics of orthVariant that this entails that the same senses apply to both variants)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 owl:sameAs and share senses (a bit messy, because semantically this means they are the same thing)</w:t>
      </w:r>
    </w:p>
    <w:p w:rsidR="00000000" w:rsidDel="00000000" w:rsidP="00000000" w:rsidRDefault="00000000" w:rsidRPr="00000000" w14:paraId="0000006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dmwdwvjzy3w9" w:id="6"/>
      <w:bookmarkEnd w:id="6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.3 POSTPONED: Other data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define discussion order for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FST grammars (German, Christian+Max,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https://github.com/acoli-repo/acoli-morph/tree/main/morphisto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 on GDrive</w:t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imja6y9svso" w:id="7"/>
      <w:bookmarkEnd w:id="7"/>
      <w:r w:rsidDel="00000000" w:rsidR="00000000" w:rsidRPr="00000000">
        <w:rPr>
          <w:rtl w:val="0"/>
        </w:rPr>
        <w:t xml:space="preserve">4. Other todos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qb6wo82rlngi" w:id="8"/>
      <w:bookmarkEnd w:id="8"/>
      <w:r w:rsidDel="00000000" w:rsidR="00000000" w:rsidRPr="00000000">
        <w:rPr>
          <w:rtl w:val="0"/>
        </w:rPr>
        <w:t xml:space="preserve">3.1 OntoLex TermElement vs. Morph subclasses</w:t>
      </w:r>
    </w:p>
    <w:p w:rsidR="00000000" w:rsidDel="00000000" w:rsidP="00000000" w:rsidRDefault="00000000" w:rsidRPr="00000000" w14:paraId="0000007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color w:val="202124"/>
          <w:highlight w:val="white"/>
          <w:u w:val="non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https://www.w3.org/community/ontolex/wiki/Morphology#Fixed_set_of_morph:Morph_classes:_Telco_12.05.2021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color w:val="202124"/>
          <w:highlight w:val="white"/>
          <w:u w:val="non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https://github.com/ontolex/lexinfo/issues/21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question: extend lexinfo (and abandon morph subclasses) or morph subclasses (and replicate lexinfo) ?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current modelling with some subtypes of morph(eme)s modelled as subclasses and others as TermElements is inconsistent</w:t>
      </w:r>
    </w:p>
    <w:p w:rsidR="00000000" w:rsidDel="00000000" w:rsidP="00000000" w:rsidRDefault="00000000" w:rsidRPr="00000000" w14:paraId="0000007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n0e2ll1nl5iu" w:id="9"/>
      <w:bookmarkEnd w:id="9"/>
      <w:r w:rsidDel="00000000" w:rsidR="00000000" w:rsidRPr="00000000">
        <w:rPr>
          <w:rtl w:val="0"/>
        </w:rPr>
        <w:t xml:space="preserve">3.2 crafting/collecting definitions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color w:val="202124"/>
          <w:highlight w:val="white"/>
          <w:u w:val="non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you can contribute suggestions by creating issues (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4u89668ejc7q" w:id="10"/>
      <w:bookmarkEnd w:id="1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x Ionov" w:id="0" w:date="2022-03-09T12:52:05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since we want them to be different LexicalEntries</w:t>
      </w:r>
    </w:p>
  </w:comment>
  <w:comment w:author="Christian Chiarcos" w:id="1" w:date="2022-03-10T08:45:11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put it in there, we should return to this next time.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mailto:christian.chiarcos@gmail.com" TargetMode="External"/><Relationship Id="rId13" Type="http://schemas.openxmlformats.org/officeDocument/2006/relationships/hyperlink" Target="https://github.com/acoli-repo/acoli-morph/tree/main/morphisto" TargetMode="External"/><Relationship Id="rId12" Type="http://schemas.openxmlformats.org/officeDocument/2006/relationships/hyperlink" Target="https://docs.google.com/presentation/d/1DI50ytMI1xcDjxpPQhAT1t6-jWbr5zCX/edit#slide=id.p1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meet.google.com/nsj-tbcy-yop" TargetMode="External"/><Relationship Id="rId15" Type="http://schemas.openxmlformats.org/officeDocument/2006/relationships/hyperlink" Target="https://github.com/ontolex/lexinfo/issues/21" TargetMode="External"/><Relationship Id="rId14" Type="http://schemas.openxmlformats.org/officeDocument/2006/relationships/hyperlink" Target="https://www.w3.org/community/ontolex/wiki/Morphology#Fixed_set_of_morph:Morph_classes:_Telco_12.05.2021" TargetMode="External"/><Relationship Id="rId17" Type="http://schemas.openxmlformats.org/officeDocument/2006/relationships/hyperlink" Target="https://github.com/ontolex/morph/issues" TargetMode="External"/><Relationship Id="rId16" Type="http://schemas.openxmlformats.org/officeDocument/2006/relationships/hyperlink" Target="https://github.com/ontolex/morph/blob/master/draft.md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eet.google.com/nsj-tbcy-yop" TargetMode="External"/><Relationship Id="rId8" Type="http://schemas.openxmlformats.org/officeDocument/2006/relationships/hyperlink" Target="https://github.com/ontolex/morph/blob/master/draft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