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tgxyuwjf3r7" w:id="0"/>
      <w:bookmarkEnd w:id="0"/>
      <w:r w:rsidDel="00000000" w:rsidR="00000000" w:rsidRPr="00000000">
        <w:rPr>
          <w:rtl w:val="0"/>
        </w:rPr>
        <w:t xml:space="preserve">Morph telco 2022-05-17, 13:</w:t>
      </w:r>
      <w:r w:rsidDel="00000000" w:rsidR="00000000" w:rsidRPr="00000000">
        <w:rPr>
          <w:u w:val="single"/>
          <w:rtl w:val="0"/>
        </w:rPr>
        <w:t xml:space="preserve">15</w:t>
      </w:r>
      <w:r w:rsidDel="00000000" w:rsidR="00000000" w:rsidRPr="00000000">
        <w:rPr>
          <w:rtl w:val="0"/>
        </w:rPr>
        <w:t xml:space="preserve"> CEST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https://meet.google.com/nsj-tbcy-yop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[CHECK HERE FOR UPDATED LINK(S)]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Definitions: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Nexus: 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https://nexuslinguarum.eu/the-action/join-us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 [please add yourself]: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Christian Chiarcos (CC) (excused for being 10 min late)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Max Ionov (MI)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Katerina Gkirtzou (KG)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Besim Kabashi (BK)</w:t>
      </w:r>
    </w:p>
    <w:p w:rsidR="00000000" w:rsidDel="00000000" w:rsidP="00000000" w:rsidRDefault="00000000" w:rsidRPr="00000000" w14:paraId="0000000B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Fahad Khan (FK)</w:t>
      </w:r>
    </w:p>
    <w:p w:rsidR="00000000" w:rsidDel="00000000" w:rsidP="00000000" w:rsidRDefault="00000000" w:rsidRPr="00000000" w14:paraId="0000000C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Khadija Ait ElFqih (KAE)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Matteo Pellegrini (MP)</w:t>
      </w:r>
    </w:p>
    <w:p w:rsidR="00000000" w:rsidDel="00000000" w:rsidP="00000000" w:rsidRDefault="00000000" w:rsidRPr="00000000" w14:paraId="0000000E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Ciprian-Octavian Truică (CT)</w:t>
      </w:r>
    </w:p>
    <w:p w:rsidR="00000000" w:rsidDel="00000000" w:rsidP="00000000" w:rsidRDefault="00000000" w:rsidRPr="00000000" w14:paraId="0000000F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Penny Labropoulou (PL)</w:t>
      </w:r>
    </w:p>
    <w:p w:rsidR="00000000" w:rsidDel="00000000" w:rsidP="00000000" w:rsidRDefault="00000000" w:rsidRPr="00000000" w14:paraId="00000010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Elena Simona Apostol (ESA)</w:t>
      </w:r>
    </w:p>
    <w:p w:rsidR="00000000" w:rsidDel="00000000" w:rsidP="00000000" w:rsidRDefault="00000000" w:rsidRPr="00000000" w14:paraId="00000011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Sina Ahmadi (SA)</w:t>
      </w:r>
    </w:p>
    <w:p w:rsidR="00000000" w:rsidDel="00000000" w:rsidP="00000000" w:rsidRDefault="00000000" w:rsidRPr="00000000" w14:paraId="00000012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Elena Benzoni (EB)</w:t>
      </w:r>
    </w:p>
    <w:p w:rsidR="00000000" w:rsidDel="00000000" w:rsidP="00000000" w:rsidRDefault="00000000" w:rsidRPr="00000000" w14:paraId="00000013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Petra Steiner (PS)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Theodorus Fransen (TF)</w:t>
      </w:r>
    </w:p>
    <w:p w:rsidR="00000000" w:rsidDel="00000000" w:rsidP="00000000" w:rsidRDefault="00000000" w:rsidRPr="00000000" w14:paraId="00000015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Ranka Stanković (RS)</w:t>
      </w:r>
    </w:p>
    <w:p w:rsidR="00000000" w:rsidDel="00000000" w:rsidP="00000000" w:rsidRDefault="00000000" w:rsidRPr="00000000" w14:paraId="00000016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Gilles Sérasset (GS)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Mike Rosner (MR)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Table of Contents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v4addnpz2vt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0. Module draft (4.17)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b2yols64ff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 Datathon results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av83soukzc3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 Clitics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c1slk2we2i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 Character/sound classes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gy7leujpwj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Maltese example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ttwrnvbsp5y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Defining classes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1f6l1qle86k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Other examples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45uu386qlp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 W3C day presentation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k5j7w1igus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Next time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v4addnpz2vtu" w:id="1"/>
      <w:bookmarkEnd w:id="1"/>
      <w:r w:rsidDel="00000000" w:rsidR="00000000" w:rsidRPr="00000000">
        <w:rPr>
          <w:rtl w:val="0"/>
        </w:rPr>
        <w:t xml:space="preserve">0. Module draft (4.17)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3b2yols64ffs" w:id="2"/>
      <w:bookmarkEnd w:id="2"/>
      <w:r w:rsidDel="00000000" w:rsidR="00000000" w:rsidRPr="00000000">
        <w:rPr>
          <w:rtl w:val="0"/>
        </w:rPr>
        <w:t xml:space="preserve">1. Datathon results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Two projects that successfully applied Morph for modelling derivation: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PIE etymological root database (+ Old Irish, but </w:t>
      </w:r>
      <w:commentRangeStart w:id="0"/>
      <w:r w:rsidDel="00000000" w:rsidR="00000000" w:rsidRPr="00000000">
        <w:rPr>
          <w:rtl w:val="0"/>
        </w:rPr>
        <w:t xml:space="preserve">no Morph was needed there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Aspectual database for Serbian, Croatian and Bosnian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Seemed to work really well, no issues there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TODO@MI, CC, KG</w:t>
      </w:r>
      <w:r w:rsidDel="00000000" w:rsidR="00000000" w:rsidRPr="00000000">
        <w:rPr>
          <w:rtl w:val="0"/>
        </w:rPr>
        <w:t xml:space="preserve">: Add links to project results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av83soukzc3q" w:id="3"/>
      <w:bookmarkEnd w:id="3"/>
      <w:r w:rsidDel="00000000" w:rsidR="00000000" w:rsidRPr="00000000">
        <w:rPr>
          <w:rtl w:val="0"/>
        </w:rPr>
        <w:t xml:space="preserve">2. Clitics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minutes from the last call</w:t>
        </w:r>
      </w:hyperlink>
      <w:r w:rsidDel="00000000" w:rsidR="00000000" w:rsidRPr="00000000">
        <w:rPr>
          <w:rtl w:val="0"/>
        </w:rPr>
        <w:t xml:space="preserve">, seemed to be a consensus on modelling them as wordforms with a space.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Still some todos: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TODO@MI</w:t>
      </w:r>
      <w:r w:rsidDel="00000000" w:rsidR="00000000" w:rsidRPr="00000000">
        <w:rPr>
          <w:rtl w:val="0"/>
        </w:rPr>
        <w:t xml:space="preserve">: add a pull request with an example of this to the documentation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TODO</w:t>
      </w:r>
      <w:r w:rsidDel="00000000" w:rsidR="00000000" w:rsidRPr="00000000">
        <w:rPr>
          <w:rtl w:val="0"/>
        </w:rPr>
        <w:t xml:space="preserve">: check what people think about cliticization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3c1slk2we2i3" w:id="4"/>
      <w:bookmarkEnd w:id="4"/>
      <w:r w:rsidDel="00000000" w:rsidR="00000000" w:rsidRPr="00000000">
        <w:rPr>
          <w:rtl w:val="0"/>
        </w:rPr>
        <w:t xml:space="preserve">3. Character/sound classes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Brief reminder: MI and MR argue for adding an element for representing a group of characters (or sounds) to use in replacement rules. This can be helpful for many languages in a lot of situations, making rules reusable and understandable.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bgy7leujpwjo" w:id="5"/>
      <w:bookmarkEnd w:id="5"/>
      <w:r w:rsidDel="00000000" w:rsidR="00000000" w:rsidRPr="00000000">
        <w:rPr>
          <w:rtl w:val="0"/>
        </w:rPr>
        <w:t xml:space="preserve">Maltese example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i w:val="1"/>
          <w:rtl w:val="0"/>
        </w:rPr>
        <w:t xml:space="preserve">kiteb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i w:val="1"/>
          <w:rtl w:val="0"/>
        </w:rPr>
        <w:t xml:space="preserve">ktibt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PERF.1SG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With character/sound classes: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&lt;kiteb_perf_1sg&gt;   a morph:InflectionRule 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morph:paradigm &lt;kiteb_paradigm&gt; 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morph:involves &lt;suffix_t_perf_1sg&gt; 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morph:replacement [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a morph:Replacement 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98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morph:source "(C)(V)(C)(V)(C)" ;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98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                        morph:target "\1\3i\5t" ;</w:t>
      </w:r>
    </w:p>
    <w:p w:rsidR="00000000" w:rsidDel="00000000" w:rsidP="00000000" w:rsidRDefault="00000000" w:rsidRPr="00000000" w14:paraId="00000041">
      <w:pPr>
        <w:ind w:left="288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morph:replacementClass [ rdfs:label "V" ;</w:t>
      </w:r>
    </w:p>
    <w:p w:rsidR="00000000" w:rsidDel="00000000" w:rsidP="00000000" w:rsidRDefault="00000000" w:rsidRPr="00000000" w14:paraId="00000042">
      <w:pPr>
        <w:ind w:left="288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rdfs:value "[aeiou]"</w:t>
      </w:r>
      <w:commentRangeStart w:id="1"/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"e", "i", "o", "u" 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],</w:t>
      </w:r>
    </w:p>
    <w:p w:rsidR="00000000" w:rsidDel="00000000" w:rsidP="00000000" w:rsidRDefault="00000000" w:rsidRPr="00000000" w14:paraId="00000043">
      <w:pPr>
        <w:ind w:left="576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] .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Modification Christian: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&lt;kiteb_perf_1sg&gt;   a morph:InflectionRule ;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morph:paradigm &lt;kiteb_paradigm&gt; ;</w:t>
      </w:r>
    </w:p>
    <w:p w:rsidR="00000000" w:rsidDel="00000000" w:rsidP="00000000" w:rsidRDefault="00000000" w:rsidRPr="00000000" w14:paraId="0000004A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morph:involves &lt;suffix_t_perf_1sg&gt; ;</w:t>
      </w:r>
    </w:p>
    <w:p w:rsidR="00000000" w:rsidDel="00000000" w:rsidP="00000000" w:rsidRDefault="00000000" w:rsidRPr="00000000" w14:paraId="0000004B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morph:replacement [</w:t>
      </w:r>
    </w:p>
    <w:p w:rsidR="00000000" w:rsidDel="00000000" w:rsidP="00000000" w:rsidRDefault="00000000" w:rsidRPr="00000000" w14:paraId="0000004C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            a morph:Replacement ;</w:t>
      </w:r>
    </w:p>
    <w:p w:rsidR="00000000" w:rsidDel="00000000" w:rsidP="00000000" w:rsidRDefault="00000000" w:rsidRPr="00000000" w14:paraId="0000004D">
      <w:pPr>
        <w:ind w:left="720" w:firstLine="0"/>
        <w:rPr>
          <w:rFonts w:ascii="Roboto Mono" w:cs="Roboto Mono" w:eastAsia="Roboto Mono" w:hAnsi="Roboto Mono"/>
          <w:color w:val="980000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color w:val="980000"/>
          <w:sz w:val="16"/>
          <w:szCs w:val="16"/>
          <w:rtl w:val="0"/>
        </w:rPr>
        <w:t xml:space="preserve">morph:source "(C)(V)(C)(V)(C)" ;</w:t>
      </w:r>
    </w:p>
    <w:p w:rsidR="00000000" w:rsidDel="00000000" w:rsidP="00000000" w:rsidRDefault="00000000" w:rsidRPr="00000000" w14:paraId="0000004E">
      <w:pPr>
        <w:ind w:left="720" w:firstLine="0"/>
        <w:rPr>
          <w:rFonts w:ascii="Roboto Mono" w:cs="Roboto Mono" w:eastAsia="Roboto Mono" w:hAnsi="Roboto Mono"/>
          <w:color w:val="980000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16"/>
          <w:szCs w:val="16"/>
          <w:rtl w:val="0"/>
        </w:rPr>
        <w:t xml:space="preserve">                        morph:target "\1\3i\5t" ;</w:t>
      </w:r>
    </w:p>
    <w:p w:rsidR="00000000" w:rsidDel="00000000" w:rsidP="00000000" w:rsidRDefault="00000000" w:rsidRPr="00000000" w14:paraId="0000004F">
      <w:pPr>
        <w:ind w:left="2160" w:firstLine="72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morph:replacementTable :r1 ] .</w:t>
      </w:r>
    </w:p>
    <w:p w:rsidR="00000000" w:rsidDel="00000000" w:rsidP="00000000" w:rsidRDefault="00000000" w:rsidRPr="00000000" w14:paraId="00000050">
      <w:pPr>
        <w:ind w:left="360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:r1 a </w:t>
      </w:r>
      <w:commentRangeStart w:id="2"/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morph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: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ReplacementTable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; </w:t>
      </w:r>
    </w:p>
    <w:p w:rsidR="00000000" w:rsidDel="00000000" w:rsidP="00000000" w:rsidRDefault="00000000" w:rsidRPr="00000000" w14:paraId="00000052">
      <w:pPr>
        <w:ind w:left="720" w:firstLine="0"/>
        <w:rPr>
          <w:rFonts w:ascii="Roboto Mono" w:cs="Roboto Mono" w:eastAsia="Roboto Mono" w:hAnsi="Roboto Mono"/>
          <w:sz w:val="16"/>
          <w:szCs w:val="16"/>
        </w:rPr>
      </w:pPr>
      <w:commentRangeStart w:id="7"/>
      <w:commentRangeStart w:id="8"/>
      <w:commentRangeStart w:id="9"/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morph:replacements “{ ‘V’ : ‘[aeiou]’, ‘C’: ‘[bcdghjklmnpqrstvwxz]’ }“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Without character/sound classes: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&lt;kiteb_perf_1sg&gt;   a morph:InflectionRule ;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morph:paradigm &lt;kiteb_paradigm&gt; ;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morph:involves &lt;suffix_t_perf_1sg&gt; 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morph:replacement [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a morph:Replacement 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98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morph:source "(ċ|d|n|r|s|t|x|ż|z|b|f|ġ|g|għ|h|ħ|j|k|l|m|p|q|v|w)(a|e|i|o|u|ie)(ċ|d|n|r|s|t|x|ż|z|b|f|ġ|g|għ|h|ħ|j|k|l|m|p|q|v|w)(a|e|i|o|u|ie)(ċ|d|n|r|s|t|x|ż|z|b|f|ġ|g|għ|h|ħ|j|k|l|m|p|q|v|w)" ;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98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                        morph:target "\1\3i\5t" 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] 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Technically similar albeit bulky, visually much less clear — difficult to interpret or to see differences between different rules.</w:t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ttwrnvbsp5y3" w:id="6"/>
      <w:bookmarkEnd w:id="6"/>
      <w:r w:rsidDel="00000000" w:rsidR="00000000" w:rsidRPr="00000000">
        <w:rPr>
          <w:rtl w:val="0"/>
        </w:rPr>
        <w:t xml:space="preserve">Defining classes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Model change</w:t>
      </w:r>
      <w:r w:rsidDel="00000000" w:rsidR="00000000" w:rsidRPr="00000000">
        <w:rPr>
          <w:rtl w:val="0"/>
        </w:rPr>
        <w:t xml:space="preserve">: adding one class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&lt;vowels&gt; a &lt;CharacterClass&gt; ; # this is not a part of the model, but a part of the dataset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rdfs:label "V" ;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rdfs:member "a", "e", "i", "o", "u" 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For form generation: adding a replace for each class.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decided not to use this in the model this will probably be used ad-hoc → rules in the datasets will be </w:t>
      </w:r>
      <w:r w:rsidDel="00000000" w:rsidR="00000000" w:rsidRPr="00000000">
        <w:rPr>
          <w:b w:val="1"/>
          <w:rtl w:val="0"/>
        </w:rPr>
        <w:t xml:space="preserve">not interoperable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1f6l1qle86kx" w:id="7"/>
      <w:bookmarkEnd w:id="7"/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ther examples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Vowel harmony rules in Turkic and Finno-Ugric languages (e.g. Turkish, Finnish)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Vowels in the replacement depend on vowels in the root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affix can be -lla or -llä for a Finnish case</w:t>
      </w:r>
    </w:p>
    <w:p w:rsidR="00000000" w:rsidDel="00000000" w:rsidP="00000000" w:rsidRDefault="00000000" w:rsidRPr="00000000" w14:paraId="0000006B">
      <w:pPr>
        <w:ind w:left="144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morph:replacement [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a morph:Replacement ;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98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morph:source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"(.*FRONT_V.*)$"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 ;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98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                        morph:target "\1llä" ;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],</w:t>
      </w:r>
    </w:p>
    <w:p w:rsidR="00000000" w:rsidDel="00000000" w:rsidP="00000000" w:rsidRDefault="00000000" w:rsidRPr="00000000" w14:paraId="00000070">
      <w:pPr>
        <w:ind w:left="216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 morph:Replacement ;</w:t>
      </w:r>
    </w:p>
    <w:p w:rsidR="00000000" w:rsidDel="00000000" w:rsidP="00000000" w:rsidRDefault="00000000" w:rsidRPr="00000000" w14:paraId="00000071">
      <w:pPr>
        <w:ind w:left="2160" w:firstLine="720"/>
        <w:rPr>
          <w:rFonts w:ascii="Roboto Mono" w:cs="Roboto Mono" w:eastAsia="Roboto Mono" w:hAnsi="Roboto Mono"/>
          <w:color w:val="98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morph:source “(.*BACK_V.*)$” ;</w:t>
      </w:r>
    </w:p>
    <w:p w:rsidR="00000000" w:rsidDel="00000000" w:rsidP="00000000" w:rsidRDefault="00000000" w:rsidRPr="00000000" w14:paraId="00000072">
      <w:pPr>
        <w:ind w:left="2160" w:firstLine="720"/>
        <w:rPr>
          <w:rFonts w:ascii="Roboto Mono" w:cs="Roboto Mono" w:eastAsia="Roboto Mono" w:hAnsi="Roboto Mono"/>
          <w:color w:val="98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morph:target “\1lla” ;</w:t>
      </w:r>
    </w:p>
    <w:p w:rsidR="00000000" w:rsidDel="00000000" w:rsidP="00000000" w:rsidRDefault="00000000" w:rsidRPr="00000000" w14:paraId="00000073">
      <w:pPr>
        <w:ind w:left="2160" w:firstLine="0"/>
        <w:rPr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] . # Finnish Adessive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Rules like “If the stem of the noun ends in a vowel, the buffer consonant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is added” </w:t>
      </w:r>
    </w:p>
    <w:p w:rsidR="00000000" w:rsidDel="00000000" w:rsidP="00000000" w:rsidRDefault="00000000" w:rsidRPr="00000000" w14:paraId="00000075">
      <w:pPr>
        <w:ind w:left="144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morph:replacement [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a morph:Replacement ;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98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morph:source "(V)$" ;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98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                        morph:target "\1ya" ;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               ],</w:t>
      </w:r>
    </w:p>
    <w:p w:rsidR="00000000" w:rsidDel="00000000" w:rsidP="00000000" w:rsidRDefault="00000000" w:rsidRPr="00000000" w14:paraId="0000007A">
      <w:pPr>
        <w:ind w:left="2160"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 morph:Replacement ;</w:t>
      </w:r>
    </w:p>
    <w:p w:rsidR="00000000" w:rsidDel="00000000" w:rsidP="00000000" w:rsidRDefault="00000000" w:rsidRPr="00000000" w14:paraId="0000007B">
      <w:pPr>
        <w:ind w:left="2160" w:firstLine="720"/>
        <w:rPr>
          <w:rFonts w:ascii="Roboto Mono" w:cs="Roboto Mono" w:eastAsia="Roboto Mono" w:hAnsi="Roboto Mono"/>
          <w:color w:val="98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morph:source “(C)$” ;</w:t>
      </w:r>
    </w:p>
    <w:p w:rsidR="00000000" w:rsidDel="00000000" w:rsidP="00000000" w:rsidRDefault="00000000" w:rsidRPr="00000000" w14:paraId="0000007C">
      <w:pPr>
        <w:ind w:left="2160" w:firstLine="720"/>
        <w:rPr>
          <w:rFonts w:ascii="Roboto Mono" w:cs="Roboto Mono" w:eastAsia="Roboto Mono" w:hAnsi="Roboto Mono"/>
          <w:color w:val="98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morph:target “\1a” ;</w:t>
      </w:r>
    </w:p>
    <w:p w:rsidR="00000000" w:rsidDel="00000000" w:rsidP="00000000" w:rsidRDefault="00000000" w:rsidRPr="00000000" w14:paraId="0000007D">
      <w:pPr>
        <w:ind w:left="216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] . # Turkish Accusative and Dative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Umlaut mutations in German (provided by CC, motivated by historical process description)</w:t>
      </w:r>
    </w:p>
    <w:p w:rsidR="00000000" w:rsidDel="00000000" w:rsidP="00000000" w:rsidRDefault="00000000" w:rsidRPr="00000000" w14:paraId="0000007F">
      <w:pPr>
        <w:ind w:left="216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rule:umlaut a morph:WordFormationRule;</w:t>
      </w:r>
    </w:p>
    <w:p w:rsidR="00000000" w:rsidDel="00000000" w:rsidP="00000000" w:rsidRDefault="00000000" w:rsidRPr="00000000" w14:paraId="00000080">
      <w:pPr>
        <w:ind w:left="216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morph:replacement </w:t>
      </w:r>
    </w:p>
    <w:p w:rsidR="00000000" w:rsidDel="00000000" w:rsidP="00000000" w:rsidRDefault="00000000" w:rsidRPr="00000000" w14:paraId="00000081">
      <w:pPr>
        <w:ind w:left="216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[ a morph:Replacement; </w:t>
      </w:r>
    </w:p>
    <w:p w:rsidR="00000000" w:rsidDel="00000000" w:rsidP="00000000" w:rsidRDefault="00000000" w:rsidRPr="00000000" w14:paraId="00000082">
      <w:pPr>
        <w:ind w:left="2160" w:firstLine="0"/>
        <w:rPr>
          <w:rFonts w:ascii="Roboto Mono" w:cs="Roboto Mono" w:eastAsia="Roboto Mono" w:hAnsi="Roboto Mono"/>
          <w:color w:val="98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morph:source "a([^aeiouöü ]*)$";</w:t>
      </w:r>
    </w:p>
    <w:p w:rsidR="00000000" w:rsidDel="00000000" w:rsidP="00000000" w:rsidRDefault="00000000" w:rsidRPr="00000000" w14:paraId="00000083">
      <w:pPr>
        <w:ind w:left="2160" w:firstLine="0"/>
        <w:rPr>
          <w:rFonts w:ascii="Roboto Mono" w:cs="Roboto Mono" w:eastAsia="Roboto Mono" w:hAnsi="Roboto Mono"/>
          <w:color w:val="98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ab/>
        <w:tab/>
        <w:t xml:space="preserve">  morph:target "ä\1" ];</w:t>
      </w:r>
    </w:p>
    <w:p w:rsidR="00000000" w:rsidDel="00000000" w:rsidP="00000000" w:rsidRDefault="00000000" w:rsidRPr="00000000" w14:paraId="00000084">
      <w:pPr>
        <w:ind w:left="216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[ a morph:Replacement;</w:t>
      </w:r>
    </w:p>
    <w:p w:rsidR="00000000" w:rsidDel="00000000" w:rsidP="00000000" w:rsidRDefault="00000000" w:rsidRPr="00000000" w14:paraId="00000085">
      <w:pPr>
        <w:ind w:left="2160" w:firstLine="0"/>
        <w:rPr>
          <w:rFonts w:ascii="Roboto Mono" w:cs="Roboto Mono" w:eastAsia="Roboto Mono" w:hAnsi="Roboto Mono"/>
          <w:color w:val="98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morph:source "o([^aeiouöü ]*)$";</w:t>
      </w:r>
    </w:p>
    <w:p w:rsidR="00000000" w:rsidDel="00000000" w:rsidP="00000000" w:rsidRDefault="00000000" w:rsidRPr="00000000" w14:paraId="00000086">
      <w:pPr>
        <w:ind w:left="216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ab/>
        <w:tab/>
        <w:t xml:space="preserve">  morph:target "ö\1"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];</w:t>
      </w:r>
    </w:p>
    <w:p w:rsidR="00000000" w:rsidDel="00000000" w:rsidP="00000000" w:rsidRDefault="00000000" w:rsidRPr="00000000" w14:paraId="00000087">
      <w:pPr>
        <w:ind w:left="216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[ a morph:Replacement;</w:t>
      </w:r>
    </w:p>
    <w:p w:rsidR="00000000" w:rsidDel="00000000" w:rsidP="00000000" w:rsidRDefault="00000000" w:rsidRPr="00000000" w14:paraId="00000088">
      <w:pPr>
        <w:ind w:left="2160" w:firstLine="0"/>
        <w:rPr>
          <w:rFonts w:ascii="Roboto Mono" w:cs="Roboto Mono" w:eastAsia="Roboto Mono" w:hAnsi="Roboto Mono"/>
          <w:color w:val="98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morph:source "u([^aeiouöü ]*)$";</w:t>
      </w:r>
    </w:p>
    <w:p w:rsidR="00000000" w:rsidDel="00000000" w:rsidP="00000000" w:rsidRDefault="00000000" w:rsidRPr="00000000" w14:paraId="00000089">
      <w:pPr>
        <w:ind w:left="216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ab/>
        <w:tab/>
        <w:t xml:space="preserve">  morph:target "ü\1"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] 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vs.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216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rule:umlaut a morph:WordFormationRule;</w:t>
      </w:r>
    </w:p>
    <w:p w:rsidR="00000000" w:rsidDel="00000000" w:rsidP="00000000" w:rsidRDefault="00000000" w:rsidRPr="00000000" w14:paraId="0000008E">
      <w:pPr>
        <w:ind w:left="216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 xml:space="preserve">morph:replacement </w:t>
      </w:r>
    </w:p>
    <w:p w:rsidR="00000000" w:rsidDel="00000000" w:rsidP="00000000" w:rsidRDefault="00000000" w:rsidRPr="00000000" w14:paraId="0000008F">
      <w:pPr>
        <w:ind w:left="216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[ a morph:Replacement; </w:t>
      </w:r>
    </w:p>
    <w:p w:rsidR="00000000" w:rsidDel="00000000" w:rsidP="00000000" w:rsidRDefault="00000000" w:rsidRPr="00000000" w14:paraId="00000090">
      <w:pPr>
        <w:ind w:left="2160" w:firstLine="0"/>
        <w:rPr>
          <w:rFonts w:ascii="Roboto Mono" w:cs="Roboto Mono" w:eastAsia="Roboto Mono" w:hAnsi="Roboto Mono"/>
          <w:color w:val="98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morph:source "a(C*)$";</w:t>
      </w:r>
    </w:p>
    <w:p w:rsidR="00000000" w:rsidDel="00000000" w:rsidP="00000000" w:rsidRDefault="00000000" w:rsidRPr="00000000" w14:paraId="00000091">
      <w:pPr>
        <w:ind w:left="216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ab/>
        <w:tab/>
        <w:t xml:space="preserve">  morph:target "ä\1"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];</w:t>
      </w:r>
    </w:p>
    <w:p w:rsidR="00000000" w:rsidDel="00000000" w:rsidP="00000000" w:rsidRDefault="00000000" w:rsidRPr="00000000" w14:paraId="00000092">
      <w:pPr>
        <w:ind w:left="216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[ a morph:Replacement;</w:t>
      </w:r>
    </w:p>
    <w:p w:rsidR="00000000" w:rsidDel="00000000" w:rsidP="00000000" w:rsidRDefault="00000000" w:rsidRPr="00000000" w14:paraId="00000093">
      <w:pPr>
        <w:ind w:left="2160" w:firstLine="0"/>
        <w:rPr>
          <w:rFonts w:ascii="Roboto Mono" w:cs="Roboto Mono" w:eastAsia="Roboto Mono" w:hAnsi="Roboto Mono"/>
          <w:color w:val="98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morph:source "o(C*)$";</w:t>
      </w:r>
    </w:p>
    <w:p w:rsidR="00000000" w:rsidDel="00000000" w:rsidP="00000000" w:rsidRDefault="00000000" w:rsidRPr="00000000" w14:paraId="00000094">
      <w:pPr>
        <w:ind w:left="216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ab/>
        <w:tab/>
        <w:t xml:space="preserve">  morph:target "ö\1"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];</w:t>
      </w:r>
    </w:p>
    <w:p w:rsidR="00000000" w:rsidDel="00000000" w:rsidP="00000000" w:rsidRDefault="00000000" w:rsidRPr="00000000" w14:paraId="00000095">
      <w:pPr>
        <w:ind w:left="216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[ a morph:Replacement;</w:t>
      </w:r>
    </w:p>
    <w:p w:rsidR="00000000" w:rsidDel="00000000" w:rsidP="00000000" w:rsidRDefault="00000000" w:rsidRPr="00000000" w14:paraId="00000096">
      <w:pPr>
        <w:ind w:left="2160" w:firstLine="0"/>
        <w:rPr>
          <w:rFonts w:ascii="Roboto Mono" w:cs="Roboto Mono" w:eastAsia="Roboto Mono" w:hAnsi="Roboto Mono"/>
          <w:color w:val="98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 xml:space="preserve">morph:source "u(C*)$";</w:t>
      </w:r>
    </w:p>
    <w:p w:rsidR="00000000" w:rsidDel="00000000" w:rsidP="00000000" w:rsidRDefault="00000000" w:rsidRPr="00000000" w14:paraId="00000097">
      <w:pPr>
        <w:ind w:left="216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980000"/>
          <w:sz w:val="20"/>
          <w:szCs w:val="20"/>
          <w:rtl w:val="0"/>
        </w:rPr>
        <w:tab/>
        <w:tab/>
        <w:t xml:space="preserve">  morph:target "ü\1"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] 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in all these cases we will apply two alternative regexes in the same rule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vakoitzhhfu2" w:id="8"/>
      <w:bookmarkEnd w:id="8"/>
      <w:r w:rsidDel="00000000" w:rsidR="00000000" w:rsidRPr="00000000">
        <w:rPr>
          <w:rtl w:val="0"/>
        </w:rPr>
        <w:t xml:space="preserve">Pros and cons of extending the model: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Pro: rules are more readable but at the same time interoperable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Pro: easier conversion from resources providing rules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Con: these properties are not connected to any other elements in the model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Con: there is no </w:t>
      </w:r>
      <w:r w:rsidDel="00000000" w:rsidR="00000000" w:rsidRPr="00000000">
        <w:rPr>
          <w:i w:val="1"/>
          <w:rtl w:val="0"/>
        </w:rPr>
        <w:t xml:space="preserve">morphological</w:t>
      </w:r>
      <w:r w:rsidDel="00000000" w:rsidR="00000000" w:rsidRPr="00000000">
        <w:rPr>
          <w:rtl w:val="0"/>
        </w:rPr>
        <w:t xml:space="preserve"> meaning behind this class (but it won’t be the first time)</w:t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845uu386qlpd" w:id="9"/>
      <w:bookmarkEnd w:id="9"/>
      <w:r w:rsidDel="00000000" w:rsidR="00000000" w:rsidRPr="00000000">
        <w:rPr>
          <w:rtl w:val="0"/>
        </w:rPr>
        <w:t xml:space="preserve">4. W3C day presentation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https://www.w3.org/community/ontolex/wiki/W3c_community_day_@_LDK2023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time we presented the status of the model back then. Should we present the way it is again, focusing on the latest additions and changes?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~40 minutes, but how long should be the discussion? Last time there was not that many questions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Usually people who care are in our calls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But: this time we can also mention that the model works for Semitic languages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FK: Be clear about the state of the model: are we happy, if there still something we are unhappy with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Also, choose if we are going to say if we still have some time to implement new things or just say if it is what it is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CC: We can’t come up with a list of requirements right now because we still have open questions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TODO@MI</w:t>
      </w:r>
      <w:r w:rsidDel="00000000" w:rsidR="00000000" w:rsidRPr="00000000">
        <w:rPr>
          <w:rtl w:val="0"/>
        </w:rPr>
        <w:t xml:space="preserve">: go through all the requirements and give an overview of what is left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TODO@CC, MI</w:t>
      </w:r>
      <w:r w:rsidDel="00000000" w:rsidR="00000000" w:rsidRPr="00000000">
        <w:rPr>
          <w:rtl w:val="0"/>
        </w:rPr>
        <w:t xml:space="preserve">: discuss what is left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commentRangeStart w:id="10"/>
      <w:r w:rsidDel="00000000" w:rsidR="00000000" w:rsidRPr="00000000">
        <w:rPr>
          <w:rtl w:val="0"/>
        </w:rPr>
        <w:t xml:space="preserve">Chat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rPr/>
      </w:pPr>
      <w:bookmarkStart w:colFirst="0" w:colLast="0" w:name="_nk5j7w1igusi" w:id="10"/>
      <w:bookmarkEnd w:id="10"/>
      <w:r w:rsidDel="00000000" w:rsidR="00000000" w:rsidRPr="00000000">
        <w:rPr>
          <w:rtl w:val="0"/>
        </w:rPr>
        <w:t xml:space="preserve">Next time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Probably the last call before September.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Going through the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requirements</w:t>
        </w:r>
      </w:hyperlink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at one last topic / dataset before going on vacation? Anything urgent?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Paradigm discussion?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Finite state terminology?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questions from LDL?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ristian Chiarcos" w:id="7" w:date="2023-07-12T12:38:04Z"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discussion: let's keep morph:replacements underdefined</w:t>
      </w:r>
    </w:p>
  </w:comment>
  <w:comment w:author="Christian Chiarcos" w:id="8" w:date="2023-07-12T12:39:02Z"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name is really too close to morph:replacement to work well, TODO@next time: discuss naming.</w:t>
      </w:r>
    </w:p>
  </w:comment>
  <w:comment w:author="Christian Chiarcos" w:id="9" w:date="2023-07-12T12:41:43Z"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RDF literal, we could just use rdf:value. This also has the beauty that it's default RDF vocabulary, so we don't have to put it into the diagram.</w:t>
      </w:r>
    </w:p>
  </w:comment>
  <w:comment w:author="Christian Chiarcos" w:id="1" w:date="2023-07-12T12:50:21Z"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guess this part is incorrect, is it?</w:t>
      </w:r>
    </w:p>
  </w:comment>
  <w:comment w:author="Christian Chiarcos" w:id="3" w:date="2023-07-12T12:25:37Z"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14:22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sake of time, I would suggest to stick to morph:ReplacementTable and molrph:replacements, without speciying what these replacvements are. this is what intoiklex-core has been doing for m,orphosyntax</w:t>
      </w:r>
    </w:p>
  </w:comment>
  <w:comment w:author="Max Ionov" w:id="4" w:date="2023-07-12T12:33:55Z"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I agree. Maybe even without ReplacementTable, just the property?</w:t>
      </w:r>
    </w:p>
  </w:comment>
  <w:comment w:author="Max Ionov" w:id="5" w:date="2023-07-12T12:34:26Z"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can point to any external vocabulary, including anything that might be developed in the OntoLex community in the future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 Reaktion insgesamt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Chiarcos hat reagiert mit 👍 (2023-07-12 05:43 AM)</w:t>
      </w:r>
    </w:p>
  </w:comment>
  <w:comment w:author="Christian Chiarcos" w:id="6" w:date="2023-07-12T12:46:12Z"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abandoning of the class, we need to discuss. conceptually, yes, but not sure how to put an example for morph:replacementTable into the document without such a class.</w:t>
      </w:r>
    </w:p>
  </w:comment>
  <w:comment w:author="Christian Chiarcos" w:id="2" w:date="2023-07-12T12:54:52Z"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do replacement tables, we also need to state something about their repeated application, e.g., "replace as long as applicable", "replacements should be non-recursive" or the like.</w:t>
      </w:r>
    </w:p>
  </w:comment>
  <w:comment w:author="Fahad Khan" w:id="10" w:date="2023-07-12T12:29:46Z"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Chiarcos13:35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not at all against having that, just not sure whether we should have that in morph ;)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Chiarcos13:38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actually, there is an XML solution to this, also available in RDF/XML ,this is XML entities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Chiarcos13:42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just characters? Why not longer sequences?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You13:43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publish this as a pattern/best practice rather than making this part of the model?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Chiarcos13:45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not super convincing ;)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You13:46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the actual model should be a simple as possible but this kind of stuff is useful in other kinds of documentation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You13:49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a pretty big con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Katerina Gkirtzou13:50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only with xml /rdf-xml sounds really really bad.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Chiarcos13:52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does ;)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Besim Kabashi13:52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ReplacementClass ?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Chiarcos13:52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ReplacementTable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Chiarcos13:53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;)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Chiarcos14:02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useful in many places, indeed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@FK: this is my only objection, actually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Besim Kabashi14:03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yes for complex replacements.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Mike Rosner14:04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a distinctive syntax to distinguish class names from ordinary characters, no?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sure my mike is working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Chiarcos14:04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minimalistic solution for replacements is to express that in JSON.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 is not a hack, it's a formal datatype in RDF 1.2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RDF 1.1m, actually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Chiarcos14:06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a separatze report then, so, a separate module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You14:18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let's not forget to save the chat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Chiarcos14:22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sake of time, I would suggest to stick to morph:ReplacementTable and molrph:replacements, without speciying what these replacvements are. this is what intoiklex-core has been doing for m,orphosyntax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Chiarcos14:24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open question is to go through all requirements discussed so far.</w:t>
      </w:r>
    </w:p>
  </w:comment>
  <w:comment w:author="Christian Chiarcos" w:id="0" w:date="2023-07-12T12:47:56Z"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didn't model it thoroughly for reasons of time, but the PIE stem alternations require ontolex:Morph. But it's applicable in a straight-forward fashion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x71lXb6EFaby1v7rF3_Tda_4b-Z6atraN9VjybIXHAo/edit#heading=h.av83soukzc3q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docs.google.com/document/d/1s6uY-74Z9dPMau96AmPEHH_ivRvvWTK5-HZKIPTKyoA/edit#heading=h.b77jzkoaql9r" TargetMode="External"/><Relationship Id="rId12" Type="http://schemas.openxmlformats.org/officeDocument/2006/relationships/hyperlink" Target="https://www.w3.org/community/ontolex/wiki/W3c_community_day_@_LDK2023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nexuslinguarum.eu/the-action/join-u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meet.google.com/nsj-tbcy-yop" TargetMode="External"/><Relationship Id="rId8" Type="http://schemas.openxmlformats.org/officeDocument/2006/relationships/hyperlink" Target="https://github.com/ontolex/morph/blob/master/draft.m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