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2022-05-17, 13:</w:t>
      </w:r>
      <w:r w:rsidDel="00000000" w:rsidR="00000000" w:rsidRPr="00000000">
        <w:rPr>
          <w:u w:val="single"/>
          <w:rtl w:val="0"/>
        </w:rPr>
        <w:t xml:space="preserve">15</w:t>
      </w:r>
      <w:r w:rsidDel="00000000" w:rsidR="00000000" w:rsidRPr="00000000">
        <w:rPr>
          <w:rtl w:val="0"/>
        </w:rPr>
        <w:t xml:space="preserve"> CEST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7">
        <w:r w:rsidDel="00000000" w:rsidR="00000000" w:rsidRPr="00000000">
          <w:rPr>
            <w:b w:val="1"/>
            <w:color w:val="1155cc"/>
            <w:sz w:val="24"/>
            <w:szCs w:val="24"/>
            <w:u w:val="single"/>
            <w:rtl w:val="0"/>
          </w:rPr>
          <w:t xml:space="preserve">https://meet.google.com/nsj-tbcy-yop</w:t>
        </w:r>
      </w:hyperlink>
      <w:r w:rsidDel="00000000" w:rsidR="00000000" w:rsidRPr="00000000">
        <w:rPr>
          <w:b w:val="1"/>
          <w:sz w:val="24"/>
          <w:szCs w:val="24"/>
          <w:rtl w:val="0"/>
        </w:rPr>
        <w:t xml:space="preserve"> </w:t>
      </w:r>
      <w:r w:rsidDel="00000000" w:rsidR="00000000" w:rsidRPr="00000000">
        <w:rPr>
          <w:b w:val="1"/>
          <w:color w:val="ff0000"/>
          <w:sz w:val="24"/>
          <w:szCs w:val="24"/>
          <w:rtl w:val="0"/>
        </w:rPr>
        <w:t xml:space="preserve"> [CHECK HERE FOR UPDATED LINK(S)]</w:t>
      </w:r>
    </w:p>
    <w:p w:rsidR="00000000" w:rsidDel="00000000" w:rsidP="00000000" w:rsidRDefault="00000000" w:rsidRPr="00000000" w14:paraId="00000003">
      <w:pPr>
        <w:rPr>
          <w:b w:val="1"/>
          <w:sz w:val="26"/>
          <w:szCs w:val="26"/>
        </w:rPr>
      </w:pPr>
      <w:r w:rsidDel="00000000" w:rsidR="00000000" w:rsidRPr="00000000">
        <w:rPr>
          <w:b w:val="1"/>
          <w:sz w:val="24"/>
          <w:szCs w:val="24"/>
          <w:rtl w:val="0"/>
        </w:rPr>
        <w:t xml:space="preserve">Latest Definitions:</w:t>
      </w:r>
      <w:r w:rsidDel="00000000" w:rsidR="00000000" w:rsidRPr="00000000">
        <w:rPr>
          <w:rtl w:val="0"/>
        </w:rPr>
        <w:t xml:space="preserve"> </w:t>
      </w:r>
      <w:hyperlink r:id="rId8">
        <w:r w:rsidDel="00000000" w:rsidR="00000000" w:rsidRPr="00000000">
          <w:rPr>
            <w:b w:val="1"/>
            <w:color w:val="1155cc"/>
            <w:sz w:val="24"/>
            <w:szCs w:val="24"/>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Nexus: </w:t>
      </w:r>
      <w:hyperlink r:id="rId9">
        <w:r w:rsidDel="00000000" w:rsidR="00000000" w:rsidRPr="00000000">
          <w:rPr>
            <w:b w:val="1"/>
            <w:color w:val="1155cc"/>
            <w:sz w:val="24"/>
            <w:szCs w:val="24"/>
            <w:u w:val="single"/>
            <w:rtl w:val="0"/>
          </w:rPr>
          <w:t xml:space="preserve">https://nexuslinguarum.eu/the-action/join-us</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pPr>
      <w:r w:rsidDel="00000000" w:rsidR="00000000" w:rsidRPr="00000000">
        <w:rPr>
          <w:rtl w:val="0"/>
        </w:rPr>
        <w:t xml:space="preserve">Christian Chiarcos (CC) (excused for being 10 min late)</w:t>
      </w:r>
    </w:p>
    <w:p w:rsidR="00000000" w:rsidDel="00000000" w:rsidP="00000000" w:rsidRDefault="00000000" w:rsidRPr="00000000" w14:paraId="00000008">
      <w:pPr>
        <w:rPr/>
      </w:pPr>
      <w:r w:rsidDel="00000000" w:rsidR="00000000" w:rsidRPr="00000000">
        <w:rPr>
          <w:rtl w:val="0"/>
        </w:rPr>
        <w:t xml:space="preserve">Max Ionov (MI)</w:t>
      </w:r>
    </w:p>
    <w:p w:rsidR="00000000" w:rsidDel="00000000" w:rsidP="00000000" w:rsidRDefault="00000000" w:rsidRPr="00000000" w14:paraId="00000009">
      <w:pPr>
        <w:rPr/>
      </w:pPr>
      <w:r w:rsidDel="00000000" w:rsidR="00000000" w:rsidRPr="00000000">
        <w:rPr>
          <w:rtl w:val="0"/>
        </w:rPr>
        <w:t xml:space="preserve">Katerina Gkirtzou (KG)</w:t>
      </w:r>
    </w:p>
    <w:p w:rsidR="00000000" w:rsidDel="00000000" w:rsidP="00000000" w:rsidRDefault="00000000" w:rsidRPr="00000000" w14:paraId="0000000A">
      <w:pPr>
        <w:rPr>
          <w:color w:val="b7b7b7"/>
        </w:rPr>
      </w:pPr>
      <w:r w:rsidDel="00000000" w:rsidR="00000000" w:rsidRPr="00000000">
        <w:rPr>
          <w:color w:val="b7b7b7"/>
          <w:rtl w:val="0"/>
        </w:rPr>
        <w:t xml:space="preserve">Besim Kabashi (BK)</w:t>
      </w:r>
    </w:p>
    <w:p w:rsidR="00000000" w:rsidDel="00000000" w:rsidP="00000000" w:rsidRDefault="00000000" w:rsidRPr="00000000" w14:paraId="0000000B">
      <w:pPr>
        <w:rPr>
          <w:color w:val="b7b7b7"/>
        </w:rPr>
      </w:pPr>
      <w:r w:rsidDel="00000000" w:rsidR="00000000" w:rsidRPr="00000000">
        <w:rPr>
          <w:color w:val="b7b7b7"/>
          <w:rtl w:val="0"/>
        </w:rPr>
        <w:t xml:space="preserve">Fahad Khan (FK)</w:t>
      </w:r>
    </w:p>
    <w:p w:rsidR="00000000" w:rsidDel="00000000" w:rsidP="00000000" w:rsidRDefault="00000000" w:rsidRPr="00000000" w14:paraId="0000000C">
      <w:pPr>
        <w:rPr>
          <w:color w:val="b7b7b7"/>
        </w:rPr>
      </w:pPr>
      <w:r w:rsidDel="00000000" w:rsidR="00000000" w:rsidRPr="00000000">
        <w:rPr>
          <w:color w:val="b7b7b7"/>
          <w:rtl w:val="0"/>
        </w:rPr>
        <w:t xml:space="preserve">Khadija Ait ElFqih (KAE)</w:t>
      </w:r>
    </w:p>
    <w:p w:rsidR="00000000" w:rsidDel="00000000" w:rsidP="00000000" w:rsidRDefault="00000000" w:rsidRPr="00000000" w14:paraId="0000000D">
      <w:pPr>
        <w:rPr/>
      </w:pPr>
      <w:r w:rsidDel="00000000" w:rsidR="00000000" w:rsidRPr="00000000">
        <w:rPr>
          <w:rtl w:val="0"/>
        </w:rPr>
        <w:t xml:space="preserve">Matteo Pellegrini (MP)</w:t>
      </w:r>
    </w:p>
    <w:p w:rsidR="00000000" w:rsidDel="00000000" w:rsidP="00000000" w:rsidRDefault="00000000" w:rsidRPr="00000000" w14:paraId="0000000E">
      <w:pPr>
        <w:rPr>
          <w:color w:val="b7b7b7"/>
        </w:rPr>
      </w:pPr>
      <w:r w:rsidDel="00000000" w:rsidR="00000000" w:rsidRPr="00000000">
        <w:rPr>
          <w:color w:val="b7b7b7"/>
          <w:rtl w:val="0"/>
        </w:rPr>
        <w:t xml:space="preserve">Ciprian-Octavian Truică (CT)</w:t>
      </w:r>
    </w:p>
    <w:p w:rsidR="00000000" w:rsidDel="00000000" w:rsidP="00000000" w:rsidRDefault="00000000" w:rsidRPr="00000000" w14:paraId="0000000F">
      <w:pPr>
        <w:rPr/>
      </w:pPr>
      <w:r w:rsidDel="00000000" w:rsidR="00000000" w:rsidRPr="00000000">
        <w:rPr>
          <w:rtl w:val="0"/>
        </w:rPr>
        <w:t xml:space="preserve">Penny Labropoulou (PL)</w:t>
      </w:r>
    </w:p>
    <w:p w:rsidR="00000000" w:rsidDel="00000000" w:rsidP="00000000" w:rsidRDefault="00000000" w:rsidRPr="00000000" w14:paraId="00000010">
      <w:pPr>
        <w:rPr>
          <w:color w:val="b7b7b7"/>
        </w:rPr>
      </w:pPr>
      <w:r w:rsidDel="00000000" w:rsidR="00000000" w:rsidRPr="00000000">
        <w:rPr>
          <w:color w:val="b7b7b7"/>
          <w:rtl w:val="0"/>
        </w:rPr>
        <w:t xml:space="preserve">Elena Simona Apostol (ESA)</w:t>
      </w:r>
    </w:p>
    <w:p w:rsidR="00000000" w:rsidDel="00000000" w:rsidP="00000000" w:rsidRDefault="00000000" w:rsidRPr="00000000" w14:paraId="00000011">
      <w:pPr>
        <w:rPr>
          <w:color w:val="b7b7b7"/>
        </w:rPr>
      </w:pPr>
      <w:r w:rsidDel="00000000" w:rsidR="00000000" w:rsidRPr="00000000">
        <w:rPr>
          <w:color w:val="b7b7b7"/>
          <w:rtl w:val="0"/>
        </w:rPr>
        <w:t xml:space="preserve">Sina Ahmadi (SA)</w:t>
      </w:r>
    </w:p>
    <w:p w:rsidR="00000000" w:rsidDel="00000000" w:rsidP="00000000" w:rsidRDefault="00000000" w:rsidRPr="00000000" w14:paraId="00000012">
      <w:pPr>
        <w:rPr/>
      </w:pPr>
      <w:r w:rsidDel="00000000" w:rsidR="00000000" w:rsidRPr="00000000">
        <w:rPr>
          <w:rtl w:val="0"/>
        </w:rPr>
        <w:t xml:space="preserve">Elena Benzoni (EB)</w:t>
      </w:r>
    </w:p>
    <w:p w:rsidR="00000000" w:rsidDel="00000000" w:rsidP="00000000" w:rsidRDefault="00000000" w:rsidRPr="00000000" w14:paraId="00000013">
      <w:pPr>
        <w:rPr>
          <w:color w:val="b7b7b7"/>
        </w:rPr>
      </w:pPr>
      <w:r w:rsidDel="00000000" w:rsidR="00000000" w:rsidRPr="00000000">
        <w:rPr>
          <w:color w:val="b7b7b7"/>
          <w:rtl w:val="0"/>
        </w:rPr>
        <w:t xml:space="preserve">Petra Steiner (PS)</w:t>
      </w:r>
    </w:p>
    <w:p w:rsidR="00000000" w:rsidDel="00000000" w:rsidP="00000000" w:rsidRDefault="00000000" w:rsidRPr="00000000" w14:paraId="00000014">
      <w:pPr>
        <w:rPr/>
      </w:pPr>
      <w:r w:rsidDel="00000000" w:rsidR="00000000" w:rsidRPr="00000000">
        <w:rPr>
          <w:rtl w:val="0"/>
        </w:rPr>
        <w:t xml:space="preserve">Theodorus Fransen (TF)</w:t>
      </w:r>
    </w:p>
    <w:p w:rsidR="00000000" w:rsidDel="00000000" w:rsidP="00000000" w:rsidRDefault="00000000" w:rsidRPr="00000000" w14:paraId="00000015">
      <w:pPr>
        <w:rPr>
          <w:color w:val="b7b7b7"/>
        </w:rPr>
      </w:pPr>
      <w:r w:rsidDel="00000000" w:rsidR="00000000" w:rsidRPr="00000000">
        <w:rPr>
          <w:color w:val="b7b7b7"/>
          <w:rtl w:val="0"/>
        </w:rPr>
        <w:t xml:space="preserve">Thierry Declerck (DFKI)</w:t>
      </w:r>
    </w:p>
    <w:p w:rsidR="00000000" w:rsidDel="00000000" w:rsidP="00000000" w:rsidRDefault="00000000" w:rsidRPr="00000000" w14:paraId="00000016">
      <w:pPr>
        <w:rPr>
          <w:color w:val="b7b7b7"/>
        </w:rPr>
      </w:pPr>
      <w:r w:rsidDel="00000000" w:rsidR="00000000" w:rsidRPr="00000000">
        <w:rPr>
          <w:color w:val="b7b7b7"/>
          <w:rtl w:val="0"/>
        </w:rPr>
        <w:t xml:space="preserve">Ranka Stanković (RS)</w:t>
      </w:r>
    </w:p>
    <w:p w:rsidR="00000000" w:rsidDel="00000000" w:rsidP="00000000" w:rsidRDefault="00000000" w:rsidRPr="00000000" w14:paraId="00000017">
      <w:pPr>
        <w:rPr>
          <w:color w:val="b7b7b7"/>
        </w:rPr>
      </w:pPr>
      <w:r w:rsidDel="00000000" w:rsidR="00000000" w:rsidRPr="00000000">
        <w:rPr>
          <w:color w:val="b7b7b7"/>
          <w:rtl w:val="0"/>
        </w:rPr>
        <w:t xml:space="preserve">Gilles Sérasset (GS)</w:t>
      </w:r>
    </w:p>
    <w:p w:rsidR="00000000" w:rsidDel="00000000" w:rsidP="00000000" w:rsidRDefault="00000000" w:rsidRPr="00000000" w14:paraId="00000018">
      <w:pPr>
        <w:rPr>
          <w:color w:val="cccccc"/>
        </w:rPr>
      </w:pPr>
      <w:r w:rsidDel="00000000" w:rsidR="00000000" w:rsidRPr="00000000">
        <w:rPr>
          <w:color w:val="cccccc"/>
          <w:rtl w:val="0"/>
        </w:rPr>
        <w:t xml:space="preserve">Mike Rosner (MR)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v4addnpz2vt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0. Module draft (4.17)</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b2yols64ff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Old Irish</w:t>
            </w:r>
          </w:hyperlink>
          <w:r w:rsidDel="00000000" w:rsidR="00000000" w:rsidRPr="00000000">
            <w:rPr>
              <w:rtl w:val="0"/>
            </w:rPr>
          </w:r>
        </w:p>
        <w:p w:rsidR="00000000" w:rsidDel="00000000" w:rsidP="00000000" w:rsidRDefault="00000000" w:rsidRPr="00000000" w14:paraId="0000001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v83soukzc3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Clitics</w:t>
            </w:r>
          </w:hyperlink>
          <w:r w:rsidDel="00000000" w:rsidR="00000000" w:rsidRPr="00000000">
            <w:rPr>
              <w:rtl w:val="0"/>
            </w:rPr>
          </w:r>
        </w:p>
        <w:p w:rsidR="00000000" w:rsidDel="00000000" w:rsidP="00000000" w:rsidRDefault="00000000" w:rsidRPr="00000000" w14:paraId="0000001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c1slk2we2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Character/sound classes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gy7leujpwj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Maltese example</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twrnvbsp5y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Defining classes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f6l1qle86k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Other examples</w:t>
            </w:r>
          </w:hyperlink>
          <w:r w:rsidDel="00000000" w:rsidR="00000000" w:rsidRPr="00000000">
            <w:rPr>
              <w:rtl w:val="0"/>
            </w:rPr>
          </w:r>
        </w:p>
        <w:p w:rsidR="00000000" w:rsidDel="00000000" w:rsidP="00000000" w:rsidRDefault="00000000" w:rsidRPr="00000000" w14:paraId="0000002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k5j7w1igus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Next time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v4addnpz2vtu" w:id="1"/>
      <w:bookmarkEnd w:id="1"/>
      <w:r w:rsidDel="00000000" w:rsidR="00000000" w:rsidRPr="00000000">
        <w:rPr>
          <w:rtl w:val="0"/>
        </w:rPr>
        <w:t xml:space="preserve">0. Module draft (4.17)</w:t>
      </w:r>
    </w:p>
    <w:p w:rsidR="00000000" w:rsidDel="00000000" w:rsidP="00000000" w:rsidRDefault="00000000" w:rsidRPr="00000000" w14:paraId="00000027">
      <w:pPr>
        <w:rPr/>
      </w:pPr>
      <w:r w:rsidDel="00000000" w:rsidR="00000000" w:rsidRPr="00000000">
        <w:rPr/>
        <w:drawing>
          <wp:inline distB="114300" distT="114300" distL="114300" distR="114300">
            <wp:extent cx="5731200" cy="3771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3b2yols64ffs" w:id="2"/>
      <w:bookmarkEnd w:id="2"/>
      <w:r w:rsidDel="00000000" w:rsidR="00000000" w:rsidRPr="00000000">
        <w:rPr>
          <w:rtl w:val="0"/>
        </w:rPr>
        <w:t xml:space="preserve">1. Old Irish</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[short data presentation], mainly based on </w:t>
      </w:r>
      <w:hyperlink r:id="rId11">
        <w:r w:rsidDel="00000000" w:rsidR="00000000" w:rsidRPr="00000000">
          <w:rPr>
            <w:color w:val="1155cc"/>
            <w:u w:val="single"/>
            <w:rtl w:val="0"/>
          </w:rPr>
          <w:t xml:space="preserve">spreadsheet</w:t>
        </w:r>
      </w:hyperlink>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Data currently on hand is expressible in Ontolex-core + Ontolex-morph</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Qs TF: </w:t>
      </w:r>
    </w:p>
    <w:p w:rsidR="00000000" w:rsidDel="00000000" w:rsidP="00000000" w:rsidRDefault="00000000" w:rsidRPr="00000000" w14:paraId="0000002D">
      <w:pPr>
        <w:numPr>
          <w:ilvl w:val="2"/>
          <w:numId w:val="3"/>
        </w:numPr>
        <w:ind w:left="2160" w:hanging="360"/>
        <w:rPr>
          <w:u w:val="none"/>
        </w:rPr>
      </w:pPr>
      <w:hyperlink r:id="rId12">
        <w:r w:rsidDel="00000000" w:rsidR="00000000" w:rsidRPr="00000000">
          <w:rPr>
            <w:color w:val="1155cc"/>
            <w:u w:val="single"/>
            <w:rtl w:val="0"/>
          </w:rPr>
          <w:t xml:space="preserve">Morph vs word, compare UD</w:t>
        </w:r>
      </w:hyperlink>
      <w:r w:rsidDel="00000000" w:rsidR="00000000" w:rsidRPr="00000000">
        <w:rPr>
          <w:rtl w:val="0"/>
        </w:rPr>
      </w:r>
    </w:p>
    <w:p w:rsidR="00000000" w:rsidDel="00000000" w:rsidP="00000000" w:rsidRDefault="00000000" w:rsidRPr="00000000" w14:paraId="0000002E">
      <w:pPr>
        <w:numPr>
          <w:ilvl w:val="3"/>
          <w:numId w:val="3"/>
        </w:numPr>
        <w:ind w:left="2880" w:hanging="360"/>
        <w:rPr>
          <w:u w:val="none"/>
        </w:rPr>
      </w:pPr>
      <w:r w:rsidDel="00000000" w:rsidR="00000000" w:rsidRPr="00000000">
        <w:rPr>
          <w:rtl w:val="0"/>
        </w:rPr>
        <w:t xml:space="preserve">Interlinking/interoperability issues?</w:t>
      </w:r>
    </w:p>
    <w:p w:rsidR="00000000" w:rsidDel="00000000" w:rsidP="00000000" w:rsidRDefault="00000000" w:rsidRPr="00000000" w14:paraId="0000002F">
      <w:pPr>
        <w:numPr>
          <w:ilvl w:val="2"/>
          <w:numId w:val="3"/>
        </w:numPr>
        <w:ind w:left="2160" w:hanging="360"/>
        <w:rPr>
          <w:u w:val="none"/>
        </w:rPr>
      </w:pPr>
      <w:commentRangeStart w:id="0"/>
      <w:hyperlink r:id="rId13">
        <w:r w:rsidDel="00000000" w:rsidR="00000000" w:rsidRPr="00000000">
          <w:rPr>
            <w:color w:val="1155cc"/>
            <w:u w:val="single"/>
            <w:rtl w:val="0"/>
          </w:rPr>
          <w:t xml:space="preserve">Can/should we segment a stem into morphs</w:t>
        </w:r>
      </w:hyperlink>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0">
      <w:pPr>
        <w:numPr>
          <w:ilvl w:val="3"/>
          <w:numId w:val="3"/>
        </w:numPr>
        <w:ind w:left="2880" w:hanging="360"/>
        <w:rPr>
          <w:u w:val="none"/>
        </w:rPr>
      </w:pPr>
      <w:r w:rsidDel="00000000" w:rsidR="00000000" w:rsidRPr="00000000">
        <w:rPr>
          <w:rtl w:val="0"/>
        </w:rPr>
        <w:t xml:space="preserve">MI: Should we talk about stems as Morphs? Does it mean that any morph is subdividable? Technically, it is allowed since they are all subclasses of a LexicalEntry which can consists of Morphs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Generation rules (when they are there) are too complex to handle in Ontolex-morph</w:t>
      </w:r>
    </w:p>
    <w:p w:rsidR="00000000" w:rsidDel="00000000" w:rsidP="00000000" w:rsidRDefault="00000000" w:rsidRPr="00000000" w14:paraId="00000032">
      <w:pPr>
        <w:numPr>
          <w:ilvl w:val="0"/>
          <w:numId w:val="3"/>
        </w:numPr>
        <w:ind w:left="720" w:hanging="360"/>
        <w:rPr>
          <w:u w:val="none"/>
        </w:rPr>
      </w:pPr>
      <w:commentRangeStart w:id="1"/>
      <w:commentRangeStart w:id="2"/>
      <w:r w:rsidDel="00000000" w:rsidR="00000000" w:rsidRPr="00000000">
        <w:rPr>
          <w:rtl w:val="0"/>
        </w:rPr>
        <w:t xml:space="preserve">Can be expressed with FSTs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FST functionality within next modules?</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Should FST be a part of Ontolex or a completely separate vocabulary? What are the use-case for having it as a part of Ontolex?</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If as an OntoLex module:</w:t>
      </w:r>
    </w:p>
    <w:p w:rsidR="00000000" w:rsidDel="00000000" w:rsidP="00000000" w:rsidRDefault="00000000" w:rsidRPr="00000000" w14:paraId="00000036">
      <w:pPr>
        <w:numPr>
          <w:ilvl w:val="2"/>
          <w:numId w:val="3"/>
        </w:numPr>
        <w:ind w:left="2160" w:hanging="360"/>
      </w:pPr>
      <w:r w:rsidDel="00000000" w:rsidR="00000000" w:rsidRPr="00000000">
        <w:rPr>
          <w:rtl w:val="0"/>
        </w:rPr>
        <w:t xml:space="preserve">Together with diachrony?</w:t>
      </w:r>
    </w:p>
    <w:p w:rsidR="00000000" w:rsidDel="00000000" w:rsidP="00000000" w:rsidRDefault="00000000" w:rsidRPr="00000000" w14:paraId="00000037">
      <w:pPr>
        <w:numPr>
          <w:ilvl w:val="2"/>
          <w:numId w:val="3"/>
        </w:numPr>
        <w:ind w:left="2160" w:hanging="360"/>
      </w:pPr>
      <w:r w:rsidDel="00000000" w:rsidR="00000000" w:rsidRPr="00000000">
        <w:rPr>
          <w:rtl w:val="0"/>
        </w:rPr>
        <w:t xml:space="preserve">Together with sound classes?</w:t>
      </w:r>
    </w:p>
    <w:p w:rsidR="00000000" w:rsidDel="00000000" w:rsidP="00000000" w:rsidRDefault="00000000" w:rsidRPr="00000000" w14:paraId="00000038">
      <w:pPr>
        <w:pStyle w:val="Heading1"/>
        <w:rPr/>
      </w:pPr>
      <w:bookmarkStart w:colFirst="0" w:colLast="0" w:name="_av83soukzc3q" w:id="3"/>
      <w:bookmarkEnd w:id="3"/>
      <w:r w:rsidDel="00000000" w:rsidR="00000000" w:rsidRPr="00000000">
        <w:rPr>
          <w:rtl w:val="0"/>
        </w:rPr>
        <w:t xml:space="preserve">2. Clitics</w:t>
      </w:r>
    </w:p>
    <w:p w:rsidR="00000000" w:rsidDel="00000000" w:rsidP="00000000" w:rsidRDefault="00000000" w:rsidRPr="00000000" w14:paraId="00000039">
      <w:pPr>
        <w:rPr/>
      </w:pPr>
      <w:r w:rsidDel="00000000" w:rsidR="00000000" w:rsidRPr="00000000">
        <w:rPr>
          <w:rtl w:val="0"/>
        </w:rPr>
        <w:t xml:space="preserve">Spanish reflexive clitic </w:t>
      </w:r>
      <w:r w:rsidDel="00000000" w:rsidR="00000000" w:rsidRPr="00000000">
        <w:rPr>
          <w:i w:val="1"/>
          <w:rtl w:val="0"/>
        </w:rPr>
        <w:t xml:space="preserve">se</w:t>
      </w:r>
      <w:r w:rsidDel="00000000" w:rsidR="00000000" w:rsidRPr="00000000">
        <w:rPr>
          <w:rtl w:val="0"/>
        </w:rPr>
        <w:t xml:space="preserve">:</w:t>
      </w:r>
    </w:p>
    <w:p w:rsidR="00000000" w:rsidDel="00000000" w:rsidP="00000000" w:rsidRDefault="00000000" w:rsidRPr="00000000" w14:paraId="0000003A">
      <w:pPr>
        <w:numPr>
          <w:ilvl w:val="0"/>
          <w:numId w:val="2"/>
        </w:numPr>
        <w:ind w:left="720" w:hanging="360"/>
        <w:rPr>
          <w:u w:val="none"/>
        </w:rPr>
      </w:pPr>
      <w:r w:rsidDel="00000000" w:rsidR="00000000" w:rsidRPr="00000000">
        <w:rPr>
          <w:i w:val="1"/>
          <w:rtl w:val="0"/>
        </w:rPr>
        <w:t xml:space="preserve">Llamar</w:t>
      </w:r>
      <w:r w:rsidDel="00000000" w:rsidR="00000000" w:rsidRPr="00000000">
        <w:rPr>
          <w:rtl w:val="0"/>
        </w:rPr>
        <w:t xml:space="preserve"> — to call, </w:t>
      </w:r>
      <w:r w:rsidDel="00000000" w:rsidR="00000000" w:rsidRPr="00000000">
        <w:rPr>
          <w:i w:val="1"/>
          <w:rtl w:val="0"/>
        </w:rPr>
        <w:t xml:space="preserve">llamarse</w:t>
      </w:r>
      <w:r w:rsidDel="00000000" w:rsidR="00000000" w:rsidRPr="00000000">
        <w:rPr>
          <w:rtl w:val="0"/>
        </w:rPr>
        <w:t xml:space="preserve"> — be named</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No problems here, a </w:t>
      </w:r>
      <w:commentRangeStart w:id="3"/>
      <w:commentRangeStart w:id="4"/>
      <w:commentRangeStart w:id="5"/>
      <w:commentRangeStart w:id="6"/>
      <w:commentRangeStart w:id="7"/>
      <w:r w:rsidDel="00000000" w:rsidR="00000000" w:rsidRPr="00000000">
        <w:rPr>
          <w:rtl w:val="0"/>
        </w:rPr>
        <w:t xml:space="preserve">separate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lexical entry</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When conjugated, clitic goes to the left and separated orthographically: ¿Cómo te llamas? — what is your name?</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Still, it is one phonetic word (e.g. single stress)</w:t>
      </w:r>
    </w:p>
    <w:p w:rsidR="00000000" w:rsidDel="00000000" w:rsidP="00000000" w:rsidRDefault="00000000" w:rsidRPr="00000000" w14:paraId="0000003E">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:llamarse a ontolex:LexicalEntry ;</w:t>
      </w:r>
    </w:p>
    <w:p w:rsidR="00000000" w:rsidDel="00000000" w:rsidP="00000000" w:rsidRDefault="00000000" w:rsidRPr="00000000" w14:paraId="0000003F">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ontolex:canonicalForm :llamarse_form_inf ;</w:t>
      </w:r>
    </w:p>
    <w:p w:rsidR="00000000" w:rsidDel="00000000" w:rsidP="00000000" w:rsidRDefault="00000000" w:rsidRPr="00000000" w14:paraId="00000040">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ontolex:otherForm :llamarse_form_2sg .</w:t>
      </w:r>
    </w:p>
    <w:p w:rsidR="00000000" w:rsidDel="00000000" w:rsidP="00000000" w:rsidRDefault="00000000" w:rsidRPr="00000000" w14:paraId="00000041">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:llamarse_form_inf a ontolex:Form ;</w:t>
      </w:r>
    </w:p>
    <w:p w:rsidR="00000000" w:rsidDel="00000000" w:rsidP="00000000" w:rsidRDefault="00000000" w:rsidRPr="00000000" w14:paraId="00000042">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ontolex:writtenRep “llamarse” ;</w:t>
      </w:r>
    </w:p>
    <w:p w:rsidR="00000000" w:rsidDel="00000000" w:rsidP="00000000" w:rsidRDefault="00000000" w:rsidRPr="00000000" w14:paraId="00000043">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lexinfo:... .</w:t>
      </w:r>
    </w:p>
    <w:p w:rsidR="00000000" w:rsidDel="00000000" w:rsidP="00000000" w:rsidRDefault="00000000" w:rsidRPr="00000000" w14:paraId="00000044">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:llamarse_form_2sg a ontolex:Form ;</w:t>
      </w:r>
    </w:p>
    <w:p w:rsidR="00000000" w:rsidDel="00000000" w:rsidP="00000000" w:rsidRDefault="00000000" w:rsidRPr="00000000" w14:paraId="00000045">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ontolex:writtenRep “te llamas” ;</w:t>
      </w:r>
    </w:p>
    <w:p w:rsidR="00000000" w:rsidDel="00000000" w:rsidP="00000000" w:rsidRDefault="00000000" w:rsidRPr="00000000" w14:paraId="00000046">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lexinfo:number lexinfo:singular ;</w:t>
      </w:r>
    </w:p>
    <w:p w:rsidR="00000000" w:rsidDel="00000000" w:rsidP="00000000" w:rsidRDefault="00000000" w:rsidRPr="00000000" w14:paraId="00000047">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lexinfo:person lexinfo:second ;</w:t>
      </w:r>
    </w:p>
    <w:p w:rsidR="00000000" w:rsidDel="00000000" w:rsidP="00000000" w:rsidRDefault="00000000" w:rsidRPr="00000000" w14:paraId="00000048">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No problems for generation as well (rules) as well:</w:t>
      </w:r>
    </w:p>
    <w:p w:rsidR="00000000" w:rsidDel="00000000" w:rsidP="00000000" w:rsidRDefault="00000000" w:rsidRPr="00000000" w14:paraId="000000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&lt;llamarse_rule_2sg&gt;   a morph:InflectionRule ;</w:t>
      </w:r>
    </w:p>
    <w:p w:rsidR="00000000" w:rsidDel="00000000" w:rsidP="00000000" w:rsidRDefault="00000000" w:rsidRPr="00000000" w14:paraId="0000004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morph:paradigm &lt;llamarse_paradigm&gt; ;</w:t>
      </w:r>
    </w:p>
    <w:p w:rsidR="00000000" w:rsidDel="00000000" w:rsidP="00000000" w:rsidRDefault="00000000" w:rsidRPr="00000000" w14:paraId="0000004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morph:involves &lt;clitic_2sg&gt;, &lt;suffix_as_pres_2sg&gt; ;</w:t>
      </w:r>
    </w:p>
    <w:p w:rsidR="00000000" w:rsidDel="00000000" w:rsidP="00000000" w:rsidRDefault="00000000" w:rsidRPr="00000000" w14:paraId="0000004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morph:replacement [</w:t>
      </w:r>
    </w:p>
    <w:p w:rsidR="00000000" w:rsidDel="00000000" w:rsidP="00000000" w:rsidRDefault="00000000" w:rsidRPr="00000000" w14:paraId="000000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 morph:Replacement ;</w:t>
      </w:r>
    </w:p>
    <w:p w:rsidR="00000000" w:rsidDel="00000000" w:rsidP="00000000" w:rsidRDefault="00000000" w:rsidRPr="00000000" w14:paraId="0000005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morph:source "^(.*)arse$" ;</w:t>
      </w:r>
    </w:p>
    <w:p w:rsidR="00000000" w:rsidDel="00000000" w:rsidP="00000000" w:rsidRDefault="00000000" w:rsidRPr="00000000" w14:paraId="0000005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morph:target "te \1as" ;</w:t>
      </w:r>
    </w:p>
    <w:p w:rsidR="00000000" w:rsidDel="00000000" w:rsidP="00000000" w:rsidRDefault="00000000" w:rsidRPr="00000000" w14:paraId="0000005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w:t>
      </w:r>
    </w:p>
    <w:p w:rsidR="00000000" w:rsidDel="00000000" w:rsidP="00000000" w:rsidRDefault="00000000" w:rsidRPr="00000000" w14:paraId="0000005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Inflection:</w:t>
      </w:r>
    </w:p>
    <w:p w:rsidR="00000000" w:rsidDel="00000000" w:rsidP="00000000" w:rsidRDefault="00000000" w:rsidRPr="00000000" w14:paraId="0000005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:llamar a ontolex:LexicalEntry ;</w:t>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ontolex:canonicalForm :llamar_form_inf ;</w:t>
      </w:r>
    </w:p>
    <w:p w:rsidR="00000000" w:rsidDel="00000000" w:rsidP="00000000" w:rsidRDefault="00000000" w:rsidRPr="00000000" w14:paraId="000000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ontolex:otherForm :llamarse_form_2sg .</w:t>
      </w:r>
    </w:p>
    <w:p w:rsidR="00000000" w:rsidDel="00000000" w:rsidP="00000000" w:rsidRDefault="00000000" w:rsidRPr="00000000" w14:paraId="000000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:llamar_form_inf a ontolex:Form ;</w:t>
      </w:r>
    </w:p>
    <w:p w:rsidR="00000000" w:rsidDel="00000000" w:rsidP="00000000" w:rsidRDefault="00000000" w:rsidRPr="00000000" w14:paraId="0000005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ontolex:writtenRep “llamar” ;</w:t>
      </w:r>
    </w:p>
    <w:p w:rsidR="00000000" w:rsidDel="00000000" w:rsidP="00000000" w:rsidRDefault="00000000" w:rsidRPr="00000000" w14:paraId="0000005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lexinfo:... .</w:t>
      </w:r>
    </w:p>
    <w:p w:rsidR="00000000" w:rsidDel="00000000" w:rsidP="00000000" w:rsidRDefault="00000000" w:rsidRPr="00000000" w14:paraId="000000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:llamar_form_2sg a ontolex:Form ;</w:t>
      </w:r>
    </w:p>
    <w:p w:rsidR="00000000" w:rsidDel="00000000" w:rsidP="00000000" w:rsidRDefault="00000000" w:rsidRPr="00000000" w14:paraId="000000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:llamarse_form_2sg a ontolex:Form ;</w:t>
      </w:r>
    </w:p>
    <w:p w:rsidR="00000000" w:rsidDel="00000000" w:rsidP="00000000" w:rsidRDefault="00000000" w:rsidRPr="00000000" w14:paraId="0000005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ontolex:writtenRep “te llamas” ;</w:t>
      </w:r>
    </w:p>
    <w:p w:rsidR="00000000" w:rsidDel="00000000" w:rsidP="00000000" w:rsidRDefault="00000000" w:rsidRPr="00000000" w14:paraId="0000005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lexinfo:number lexinfo:singular ;</w:t>
      </w:r>
    </w:p>
    <w:p w:rsidR="00000000" w:rsidDel="00000000" w:rsidP="00000000" w:rsidRDefault="00000000" w:rsidRPr="00000000" w14:paraId="0000006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lexinfo:person lexinfo:second ;</w:t>
      </w:r>
    </w:p>
    <w:p w:rsidR="00000000" w:rsidDel="00000000" w:rsidP="00000000" w:rsidRDefault="00000000" w:rsidRPr="00000000" w14:paraId="00000061">
      <w:pPr>
        <w:rPr>
          <w:rFonts w:ascii="Roboto Mono" w:cs="Roboto Mono" w:eastAsia="Roboto Mono" w:hAnsi="Roboto Mono"/>
          <w:color w:val="ff0000"/>
          <w:sz w:val="20"/>
          <w:szCs w:val="20"/>
        </w:rPr>
      </w:pPr>
      <w:r w:rsidDel="00000000" w:rsidR="00000000" w:rsidRPr="00000000">
        <w:rPr>
          <w:rFonts w:ascii="Roboto Mono" w:cs="Roboto Mono" w:eastAsia="Roboto Mono" w:hAnsi="Roboto Mono"/>
          <w:sz w:val="20"/>
          <w:szCs w:val="20"/>
          <w:rtl w:val="0"/>
        </w:rPr>
        <w:tab/>
      </w:r>
      <w:commentRangeStart w:id="8"/>
      <w:r w:rsidDel="00000000" w:rsidR="00000000" w:rsidRPr="00000000">
        <w:rPr>
          <w:rFonts w:ascii="Roboto Mono" w:cs="Roboto Mono" w:eastAsia="Roboto Mono" w:hAnsi="Roboto Mono"/>
          <w:color w:val="ff0000"/>
          <w:sz w:val="20"/>
          <w:szCs w:val="20"/>
          <w:rtl w:val="0"/>
        </w:rPr>
        <w:t xml:space="preserve">lexinfo:reflexivity?? lefinfo:reflexive??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 problems for generation as well (rules) as well:</w:t>
      </w:r>
    </w:p>
    <w:p w:rsidR="00000000" w:rsidDel="00000000" w:rsidP="00000000" w:rsidRDefault="00000000" w:rsidRPr="00000000" w14:paraId="000000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&lt;llamarse_rule_2sg&gt;   a morph:InflectionRule ;</w:t>
      </w:r>
    </w:p>
    <w:p w:rsidR="00000000" w:rsidDel="00000000" w:rsidP="00000000" w:rsidRDefault="00000000" w:rsidRPr="00000000" w14:paraId="000000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morph:paradigm &lt;llamarse_paradigm&gt; ;</w:t>
      </w:r>
    </w:p>
    <w:p w:rsidR="00000000" w:rsidDel="00000000" w:rsidP="00000000" w:rsidRDefault="00000000" w:rsidRPr="00000000" w14:paraId="0000006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morph:involves &lt;clitic_2sg&gt;, &lt;suffix_as_pres_2sg&gt; ;</w:t>
      </w:r>
      <w:commentRangeStart w:id="9"/>
      <w:commentRangeStart w:id="10"/>
      <w:commentRangeStart w:id="11"/>
      <w:commentRangeStart w:id="12"/>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20"/>
          <w:szCs w:val="20"/>
        </w:rPr>
      </w:pP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Roboto Mono" w:cs="Roboto Mono" w:eastAsia="Roboto Mono" w:hAnsi="Roboto Mono"/>
          <w:sz w:val="20"/>
          <w:szCs w:val="20"/>
          <w:rtl w:val="0"/>
        </w:rPr>
        <w:t xml:space="preserve">          morph:replacement [</w:t>
      </w:r>
    </w:p>
    <w:p w:rsidR="00000000" w:rsidDel="00000000" w:rsidP="00000000" w:rsidRDefault="00000000" w:rsidRPr="00000000" w14:paraId="0000006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 morph:Replacement ;</w:t>
      </w:r>
    </w:p>
    <w:p w:rsidR="00000000" w:rsidDel="00000000" w:rsidP="00000000" w:rsidRDefault="00000000" w:rsidRPr="00000000" w14:paraId="0000006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morph:source "^(.*)arse$" ;</w:t>
      </w:r>
    </w:p>
    <w:p w:rsidR="00000000" w:rsidDel="00000000" w:rsidP="00000000" w:rsidRDefault="00000000" w:rsidRPr="00000000" w14:paraId="0000006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morph:target "te \1as" ;</w:t>
      </w:r>
    </w:p>
    <w:p w:rsidR="00000000" w:rsidDel="00000000" w:rsidP="00000000" w:rsidRDefault="00000000" w:rsidRPr="00000000" w14:paraId="000000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w:t>
      </w:r>
    </w:p>
    <w:p w:rsidR="00000000" w:rsidDel="00000000" w:rsidP="00000000" w:rsidRDefault="00000000" w:rsidRPr="00000000" w14:paraId="0000006D">
      <w:pPr>
        <w:ind w:left="0" w:firstLine="0"/>
        <w:rPr/>
      </w:pPr>
      <w:r w:rsidDel="00000000" w:rsidR="00000000" w:rsidRPr="00000000">
        <w:rPr>
          <w:b w:val="1"/>
          <w:rtl w:val="0"/>
        </w:rPr>
        <w:t xml:space="preserve">TODO</w:t>
      </w:r>
      <w:r w:rsidDel="00000000" w:rsidR="00000000" w:rsidRPr="00000000">
        <w:rPr>
          <w:rtl w:val="0"/>
        </w:rPr>
        <w:t xml:space="preserve">: add a pull request with an example of this to the documentation</w:t>
      </w:r>
    </w:p>
    <w:p w:rsidR="00000000" w:rsidDel="00000000" w:rsidP="00000000" w:rsidRDefault="00000000" w:rsidRPr="00000000" w14:paraId="0000006E">
      <w:pPr>
        <w:ind w:left="0" w:firstLine="0"/>
        <w:rPr/>
      </w:pPr>
      <w:r w:rsidDel="00000000" w:rsidR="00000000" w:rsidRPr="00000000">
        <w:rPr>
          <w:b w:val="1"/>
          <w:rtl w:val="0"/>
        </w:rPr>
        <w:t xml:space="preserve">TODO</w:t>
      </w:r>
      <w:r w:rsidDel="00000000" w:rsidR="00000000" w:rsidRPr="00000000">
        <w:rPr>
          <w:rtl w:val="0"/>
        </w:rPr>
        <w:t xml:space="preserve">: check what people think about cliticization</w:t>
      </w:r>
      <w:r w:rsidDel="00000000" w:rsidR="00000000" w:rsidRPr="00000000">
        <w:rPr>
          <w:rtl w:val="0"/>
        </w:rPr>
      </w:r>
    </w:p>
    <w:p w:rsidR="00000000" w:rsidDel="00000000" w:rsidP="00000000" w:rsidRDefault="00000000" w:rsidRPr="00000000" w14:paraId="0000006F">
      <w:pPr>
        <w:pStyle w:val="Heading1"/>
        <w:rPr/>
      </w:pPr>
      <w:bookmarkStart w:colFirst="0" w:colLast="0" w:name="_3c1slk2we2i3" w:id="4"/>
      <w:bookmarkEnd w:id="4"/>
      <w:r w:rsidDel="00000000" w:rsidR="00000000" w:rsidRPr="00000000">
        <w:rPr>
          <w:rtl w:val="0"/>
        </w:rPr>
        <w:t xml:space="preserve">3. Character/sound classes</w:t>
      </w:r>
    </w:p>
    <w:p w:rsidR="00000000" w:rsidDel="00000000" w:rsidP="00000000" w:rsidRDefault="00000000" w:rsidRPr="00000000" w14:paraId="00000070">
      <w:pPr>
        <w:pStyle w:val="Heading2"/>
        <w:rPr/>
      </w:pPr>
      <w:bookmarkStart w:colFirst="0" w:colLast="0" w:name="_bgy7leujpwjo" w:id="5"/>
      <w:bookmarkEnd w:id="5"/>
      <w:r w:rsidDel="00000000" w:rsidR="00000000" w:rsidRPr="00000000">
        <w:rPr>
          <w:rtl w:val="0"/>
        </w:rPr>
        <w:t xml:space="preserve">Maltese example</w:t>
      </w:r>
    </w:p>
    <w:p w:rsidR="00000000" w:rsidDel="00000000" w:rsidP="00000000" w:rsidRDefault="00000000" w:rsidRPr="00000000" w14:paraId="00000071">
      <w:pPr>
        <w:rPr/>
      </w:pPr>
      <w:r w:rsidDel="00000000" w:rsidR="00000000" w:rsidRPr="00000000">
        <w:rPr>
          <w:i w:val="1"/>
          <w:rtl w:val="0"/>
        </w:rPr>
        <w:t xml:space="preserve">kiteb</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ktibt</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PERF.1SG</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With character/sound classes:</w:t>
      </w:r>
    </w:p>
    <w:p w:rsidR="00000000" w:rsidDel="00000000" w:rsidP="00000000" w:rsidRDefault="00000000" w:rsidRPr="00000000" w14:paraId="0000007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&lt;kiteb_perf_1sg&gt;   a morph:InflectionRule ;</w:t>
      </w:r>
    </w:p>
    <w:p w:rsidR="00000000" w:rsidDel="00000000" w:rsidP="00000000" w:rsidRDefault="00000000" w:rsidRPr="00000000" w14:paraId="000000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morph:paradigm &lt;kiteb_paradigm&gt; ;</w:t>
      </w:r>
    </w:p>
    <w:p w:rsidR="00000000" w:rsidDel="00000000" w:rsidP="00000000" w:rsidRDefault="00000000" w:rsidRPr="00000000" w14:paraId="0000007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morph:involves &lt;suffix_t_perf_1sg&gt; ;</w:t>
      </w:r>
    </w:p>
    <w:p w:rsidR="00000000" w:rsidDel="00000000" w:rsidP="00000000" w:rsidRDefault="00000000" w:rsidRPr="00000000" w14:paraId="0000007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morph:replacement [</w:t>
      </w:r>
    </w:p>
    <w:p w:rsidR="00000000" w:rsidDel="00000000" w:rsidP="00000000" w:rsidRDefault="00000000" w:rsidRPr="00000000" w14:paraId="000000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 morph:Replacement ;</w:t>
      </w:r>
    </w:p>
    <w:p w:rsidR="00000000" w:rsidDel="00000000" w:rsidP="00000000" w:rsidRDefault="00000000" w:rsidRPr="00000000" w14:paraId="00000078">
      <w:pPr>
        <w:rPr>
          <w:rFonts w:ascii="Roboto Mono" w:cs="Roboto Mono" w:eastAsia="Roboto Mono" w:hAnsi="Roboto Mono"/>
          <w:color w:val="980000"/>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80000"/>
          <w:sz w:val="20"/>
          <w:szCs w:val="20"/>
          <w:rtl w:val="0"/>
        </w:rPr>
        <w:t xml:space="preserve">morph:source "(C)(V)(C)(V)(C)" ;</w:t>
      </w:r>
    </w:p>
    <w:p w:rsidR="00000000" w:rsidDel="00000000" w:rsidP="00000000" w:rsidRDefault="00000000" w:rsidRPr="00000000" w14:paraId="00000079">
      <w:pPr>
        <w:rPr>
          <w:rFonts w:ascii="Roboto Mono" w:cs="Roboto Mono" w:eastAsia="Roboto Mono" w:hAnsi="Roboto Mono"/>
          <w:color w:val="980000"/>
          <w:sz w:val="20"/>
          <w:szCs w:val="20"/>
        </w:rPr>
      </w:pPr>
      <w:r w:rsidDel="00000000" w:rsidR="00000000" w:rsidRPr="00000000">
        <w:rPr>
          <w:rFonts w:ascii="Roboto Mono" w:cs="Roboto Mono" w:eastAsia="Roboto Mono" w:hAnsi="Roboto Mono"/>
          <w:color w:val="980000"/>
          <w:sz w:val="20"/>
          <w:szCs w:val="20"/>
          <w:rtl w:val="0"/>
        </w:rPr>
        <w:t xml:space="preserve">                        morph:target "\1\3i\5t" ;</w:t>
      </w:r>
    </w:p>
    <w:p w:rsidR="00000000" w:rsidDel="00000000" w:rsidP="00000000" w:rsidRDefault="00000000" w:rsidRPr="00000000" w14:paraId="0000007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Without character/sound classes:</w:t>
      </w:r>
    </w:p>
    <w:p w:rsidR="00000000" w:rsidDel="00000000" w:rsidP="00000000" w:rsidRDefault="00000000" w:rsidRPr="00000000" w14:paraId="0000007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&lt;kiteb_perf_1sg&gt;   a morph:InflectionRule ;</w:t>
      </w:r>
    </w:p>
    <w:p w:rsidR="00000000" w:rsidDel="00000000" w:rsidP="00000000" w:rsidRDefault="00000000" w:rsidRPr="00000000" w14:paraId="0000007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morph:paradigm &lt;kiteb_paradigm&gt; ;</w:t>
      </w:r>
    </w:p>
    <w:p w:rsidR="00000000" w:rsidDel="00000000" w:rsidP="00000000" w:rsidRDefault="00000000" w:rsidRPr="00000000" w14:paraId="000000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morph:involves &lt;suffix_t_perf_1sg&gt; ;</w:t>
      </w:r>
    </w:p>
    <w:p w:rsidR="00000000" w:rsidDel="00000000" w:rsidP="00000000" w:rsidRDefault="00000000" w:rsidRPr="00000000" w14:paraId="0000008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morph:replacement [</w:t>
      </w:r>
    </w:p>
    <w:p w:rsidR="00000000" w:rsidDel="00000000" w:rsidP="00000000" w:rsidRDefault="00000000" w:rsidRPr="00000000" w14:paraId="0000008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 morph:Replacement ;</w:t>
      </w:r>
    </w:p>
    <w:p w:rsidR="00000000" w:rsidDel="00000000" w:rsidP="00000000" w:rsidRDefault="00000000" w:rsidRPr="00000000" w14:paraId="00000082">
      <w:pPr>
        <w:rPr>
          <w:rFonts w:ascii="Roboto Mono" w:cs="Roboto Mono" w:eastAsia="Roboto Mono" w:hAnsi="Roboto Mono"/>
          <w:color w:val="980000"/>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80000"/>
          <w:sz w:val="20"/>
          <w:szCs w:val="20"/>
          <w:rtl w:val="0"/>
        </w:rPr>
        <w:t xml:space="preserve">morph:source "(ċ|d|n|r|s|t|x|ż|z|b|f|ġ|g|għ|h|ħ|j|k|l|m|p|q|v|w)(a|e|i|o|u|ie)(ċ|d|n|r|s|t|x|ż|z|b|f|ġ|g|għ|h|ħ|j|k|l|m|p|q|v|w)(a|e|i|o|u|ie)(ċ|d|n|r|s|t|x|ż|z|b|f|ġ|g|għ|h|ħ|j|k|l|m|p|q|v|w)" ;</w:t>
      </w:r>
    </w:p>
    <w:p w:rsidR="00000000" w:rsidDel="00000000" w:rsidP="00000000" w:rsidRDefault="00000000" w:rsidRPr="00000000" w14:paraId="00000083">
      <w:pPr>
        <w:rPr>
          <w:rFonts w:ascii="Roboto Mono" w:cs="Roboto Mono" w:eastAsia="Roboto Mono" w:hAnsi="Roboto Mono"/>
          <w:color w:val="980000"/>
          <w:sz w:val="20"/>
          <w:szCs w:val="20"/>
        </w:rPr>
      </w:pPr>
      <w:r w:rsidDel="00000000" w:rsidR="00000000" w:rsidRPr="00000000">
        <w:rPr>
          <w:rFonts w:ascii="Roboto Mono" w:cs="Roboto Mono" w:eastAsia="Roboto Mono" w:hAnsi="Roboto Mono"/>
          <w:color w:val="980000"/>
          <w:sz w:val="20"/>
          <w:szCs w:val="20"/>
          <w:rtl w:val="0"/>
        </w:rPr>
        <w:t xml:space="preserve">                        morph:target "\1\3i\5t" ;</w:t>
      </w:r>
    </w:p>
    <w:p w:rsidR="00000000" w:rsidDel="00000000" w:rsidP="00000000" w:rsidRDefault="00000000" w:rsidRPr="00000000" w14:paraId="0000008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Technically similar albeit bulky, visually much less clear — difficult to interpret or to see differences between different rules.</w:t>
      </w:r>
    </w:p>
    <w:p w:rsidR="00000000" w:rsidDel="00000000" w:rsidP="00000000" w:rsidRDefault="00000000" w:rsidRPr="00000000" w14:paraId="00000087">
      <w:pPr>
        <w:pStyle w:val="Heading2"/>
        <w:rPr/>
      </w:pPr>
      <w:bookmarkStart w:colFirst="0" w:colLast="0" w:name="_ttwrnvbsp5y3" w:id="6"/>
      <w:bookmarkEnd w:id="6"/>
      <w:r w:rsidDel="00000000" w:rsidR="00000000" w:rsidRPr="00000000">
        <w:rPr>
          <w:rtl w:val="0"/>
        </w:rPr>
        <w:t xml:space="preserve">Defining classes</w:t>
      </w:r>
    </w:p>
    <w:p w:rsidR="00000000" w:rsidDel="00000000" w:rsidP="00000000" w:rsidRDefault="00000000" w:rsidRPr="00000000" w14:paraId="00000088">
      <w:pPr>
        <w:rPr/>
      </w:pPr>
      <w:r w:rsidDel="00000000" w:rsidR="00000000" w:rsidRPr="00000000">
        <w:rPr>
          <w:b w:val="1"/>
          <w:rtl w:val="0"/>
        </w:rPr>
        <w:t xml:space="preserve">Model change</w:t>
      </w:r>
      <w:r w:rsidDel="00000000" w:rsidR="00000000" w:rsidRPr="00000000">
        <w:rPr>
          <w:rtl w:val="0"/>
        </w:rPr>
        <w:t xml:space="preserve">: adding one class</w:t>
      </w:r>
    </w:p>
    <w:p w:rsidR="00000000" w:rsidDel="00000000" w:rsidP="00000000" w:rsidRDefault="00000000" w:rsidRPr="00000000" w14:paraId="0000008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&lt;vowels&gt; a &lt;CharacterClass&gt; ;</w:t>
      </w:r>
    </w:p>
    <w:p w:rsidR="00000000" w:rsidDel="00000000" w:rsidP="00000000" w:rsidRDefault="00000000" w:rsidRPr="00000000" w14:paraId="0000008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rdfs:label "V" ;</w:t>
      </w:r>
    </w:p>
    <w:p w:rsidR="00000000" w:rsidDel="00000000" w:rsidP="00000000" w:rsidRDefault="00000000" w:rsidRPr="00000000" w14:paraId="0000008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rdfs:member "a", "e", "i", "o", "u"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For form generation: adding a replace for each class.</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If decided not to use this in the model this will probably be used ad-hoc → rules in the datasets will be </w:t>
      </w:r>
      <w:r w:rsidDel="00000000" w:rsidR="00000000" w:rsidRPr="00000000">
        <w:rPr>
          <w:b w:val="1"/>
          <w:rtl w:val="0"/>
        </w:rPr>
        <w:t xml:space="preserve">not interoperable</w:t>
      </w:r>
      <w:r w:rsidDel="00000000" w:rsidR="00000000" w:rsidRPr="00000000">
        <w:rPr>
          <w:rtl w:val="0"/>
        </w:rPr>
        <w:t xml:space="preserve">.</w:t>
      </w:r>
    </w:p>
    <w:p w:rsidR="00000000" w:rsidDel="00000000" w:rsidP="00000000" w:rsidRDefault="00000000" w:rsidRPr="00000000" w14:paraId="0000008F">
      <w:pPr>
        <w:pStyle w:val="Heading2"/>
        <w:rPr/>
      </w:pPr>
      <w:bookmarkStart w:colFirst="0" w:colLast="0" w:name="_1f6l1qle86kx" w:id="7"/>
      <w:bookmarkEnd w:id="7"/>
      <w:r w:rsidDel="00000000" w:rsidR="00000000" w:rsidRPr="00000000">
        <w:rPr>
          <w:rtl w:val="0"/>
        </w:rPr>
        <w:t xml:space="preserve">O</w:t>
      </w:r>
      <w:r w:rsidDel="00000000" w:rsidR="00000000" w:rsidRPr="00000000">
        <w:rPr>
          <w:rtl w:val="0"/>
        </w:rPr>
        <w:t xml:space="preserve">ther examples</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Vowel harmony rules in Turkic and Finno-Ugric languages (e.g. Turkish, Finnish)</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Vowels in the replacement depend on vowels in the root</w:t>
      </w:r>
    </w:p>
    <w:p w:rsidR="00000000" w:rsidDel="00000000" w:rsidP="00000000" w:rsidRDefault="00000000" w:rsidRPr="00000000" w14:paraId="00000092">
      <w:pPr>
        <w:numPr>
          <w:ilvl w:val="1"/>
          <w:numId w:val="1"/>
        </w:numPr>
        <w:ind w:left="1440" w:hanging="360"/>
        <w:rPr>
          <w:u w:val="none"/>
        </w:rPr>
      </w:pPr>
      <w:r w:rsidDel="00000000" w:rsidR="00000000" w:rsidRPr="00000000">
        <w:rPr>
          <w:rtl w:val="0"/>
        </w:rPr>
        <w:t xml:space="preserve">An affix can be -lla or -llä for a Finnish case</w:t>
      </w:r>
    </w:p>
    <w:p w:rsidR="00000000" w:rsidDel="00000000" w:rsidP="00000000" w:rsidRDefault="00000000" w:rsidRPr="00000000" w14:paraId="00000093">
      <w:pPr>
        <w:ind w:left="144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morph:replacement [</w:t>
      </w:r>
    </w:p>
    <w:p w:rsidR="00000000" w:rsidDel="00000000" w:rsidP="00000000" w:rsidRDefault="00000000" w:rsidRPr="00000000" w14:paraId="0000009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 morph:Replacement ;</w:t>
      </w:r>
    </w:p>
    <w:p w:rsidR="00000000" w:rsidDel="00000000" w:rsidP="00000000" w:rsidRDefault="00000000" w:rsidRPr="00000000" w14:paraId="00000095">
      <w:pPr>
        <w:rPr>
          <w:rFonts w:ascii="Roboto Mono" w:cs="Roboto Mono" w:eastAsia="Roboto Mono" w:hAnsi="Roboto Mono"/>
          <w:color w:val="980000"/>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80000"/>
          <w:sz w:val="20"/>
          <w:szCs w:val="20"/>
          <w:rtl w:val="0"/>
        </w:rPr>
        <w:t xml:space="preserve">morph:source </w:t>
      </w:r>
      <w:commentRangeStart w:id="13"/>
      <w:r w:rsidDel="00000000" w:rsidR="00000000" w:rsidRPr="00000000">
        <w:rPr>
          <w:rFonts w:ascii="Roboto Mono" w:cs="Roboto Mono" w:eastAsia="Roboto Mono" w:hAnsi="Roboto Mono"/>
          <w:color w:val="980000"/>
          <w:sz w:val="20"/>
          <w:szCs w:val="20"/>
          <w:rtl w:val="0"/>
        </w:rPr>
        <w:t xml:space="preserve">"(.*FRONT_V.*)$"</w:t>
      </w:r>
      <w:commentRangeEnd w:id="13"/>
      <w:r w:rsidDel="00000000" w:rsidR="00000000" w:rsidRPr="00000000">
        <w:commentReference w:id="13"/>
      </w:r>
      <w:r w:rsidDel="00000000" w:rsidR="00000000" w:rsidRPr="00000000">
        <w:rPr>
          <w:rFonts w:ascii="Roboto Mono" w:cs="Roboto Mono" w:eastAsia="Roboto Mono" w:hAnsi="Roboto Mono"/>
          <w:color w:val="980000"/>
          <w:sz w:val="20"/>
          <w:szCs w:val="20"/>
          <w:rtl w:val="0"/>
        </w:rPr>
        <w:t xml:space="preserve"> ;</w:t>
      </w:r>
    </w:p>
    <w:p w:rsidR="00000000" w:rsidDel="00000000" w:rsidP="00000000" w:rsidRDefault="00000000" w:rsidRPr="00000000" w14:paraId="00000096">
      <w:pPr>
        <w:rPr>
          <w:rFonts w:ascii="Roboto Mono" w:cs="Roboto Mono" w:eastAsia="Roboto Mono" w:hAnsi="Roboto Mono"/>
          <w:color w:val="980000"/>
          <w:sz w:val="20"/>
          <w:szCs w:val="20"/>
        </w:rPr>
      </w:pPr>
      <w:r w:rsidDel="00000000" w:rsidR="00000000" w:rsidRPr="00000000">
        <w:rPr>
          <w:rFonts w:ascii="Roboto Mono" w:cs="Roboto Mono" w:eastAsia="Roboto Mono" w:hAnsi="Roboto Mono"/>
          <w:color w:val="980000"/>
          <w:sz w:val="20"/>
          <w:szCs w:val="20"/>
          <w:rtl w:val="0"/>
        </w:rPr>
        <w:t xml:space="preserve">                        morph:target "\1llä" ;</w:t>
      </w:r>
    </w:p>
    <w:p w:rsidR="00000000" w:rsidDel="00000000" w:rsidP="00000000" w:rsidRDefault="00000000" w:rsidRPr="00000000" w14:paraId="0000009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98">
      <w:pPr>
        <w:ind w:left="216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morph:Replacement ;</w:t>
      </w:r>
    </w:p>
    <w:p w:rsidR="00000000" w:rsidDel="00000000" w:rsidP="00000000" w:rsidRDefault="00000000" w:rsidRPr="00000000" w14:paraId="00000099">
      <w:pPr>
        <w:ind w:left="2160" w:firstLine="720"/>
        <w:rPr>
          <w:rFonts w:ascii="Roboto Mono" w:cs="Roboto Mono" w:eastAsia="Roboto Mono" w:hAnsi="Roboto Mono"/>
          <w:color w:val="980000"/>
          <w:sz w:val="20"/>
          <w:szCs w:val="20"/>
        </w:rPr>
      </w:pPr>
      <w:r w:rsidDel="00000000" w:rsidR="00000000" w:rsidRPr="00000000">
        <w:rPr>
          <w:rFonts w:ascii="Roboto Mono" w:cs="Roboto Mono" w:eastAsia="Roboto Mono" w:hAnsi="Roboto Mono"/>
          <w:color w:val="980000"/>
          <w:sz w:val="20"/>
          <w:szCs w:val="20"/>
          <w:rtl w:val="0"/>
        </w:rPr>
        <w:t xml:space="preserve">morph:source “(.*BACK_V.*)$” ;</w:t>
      </w:r>
    </w:p>
    <w:p w:rsidR="00000000" w:rsidDel="00000000" w:rsidP="00000000" w:rsidRDefault="00000000" w:rsidRPr="00000000" w14:paraId="0000009A">
      <w:pPr>
        <w:ind w:left="2160" w:firstLine="720"/>
        <w:rPr>
          <w:rFonts w:ascii="Roboto Mono" w:cs="Roboto Mono" w:eastAsia="Roboto Mono" w:hAnsi="Roboto Mono"/>
          <w:color w:val="980000"/>
          <w:sz w:val="20"/>
          <w:szCs w:val="20"/>
        </w:rPr>
      </w:pPr>
      <w:r w:rsidDel="00000000" w:rsidR="00000000" w:rsidRPr="00000000">
        <w:rPr>
          <w:rFonts w:ascii="Roboto Mono" w:cs="Roboto Mono" w:eastAsia="Roboto Mono" w:hAnsi="Roboto Mono"/>
          <w:color w:val="980000"/>
          <w:sz w:val="20"/>
          <w:szCs w:val="20"/>
          <w:rtl w:val="0"/>
        </w:rPr>
        <w:t xml:space="preserve">morph:target “\1lla” ;</w:t>
      </w:r>
    </w:p>
    <w:p w:rsidR="00000000" w:rsidDel="00000000" w:rsidP="00000000" w:rsidRDefault="00000000" w:rsidRPr="00000000" w14:paraId="0000009B">
      <w:pPr>
        <w:ind w:left="2160" w:firstLine="0"/>
        <w:rPr/>
      </w:pPr>
      <w:r w:rsidDel="00000000" w:rsidR="00000000" w:rsidRPr="00000000">
        <w:rPr>
          <w:rFonts w:ascii="Roboto Mono" w:cs="Roboto Mono" w:eastAsia="Roboto Mono" w:hAnsi="Roboto Mono"/>
          <w:sz w:val="20"/>
          <w:szCs w:val="20"/>
          <w:rtl w:val="0"/>
        </w:rPr>
        <w:t xml:space="preserve">    ] . # Finnish Adessive case</w:t>
      </w: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Rules like “If the stem of the noun ends in a vowel, the buffer consonant </w:t>
      </w:r>
      <w:r w:rsidDel="00000000" w:rsidR="00000000" w:rsidRPr="00000000">
        <w:rPr>
          <w:i w:val="1"/>
          <w:rtl w:val="0"/>
        </w:rPr>
        <w:t xml:space="preserve">y</w:t>
      </w:r>
      <w:r w:rsidDel="00000000" w:rsidR="00000000" w:rsidRPr="00000000">
        <w:rPr>
          <w:rtl w:val="0"/>
        </w:rPr>
        <w:t xml:space="preserve"> is added” </w:t>
      </w:r>
    </w:p>
    <w:p w:rsidR="00000000" w:rsidDel="00000000" w:rsidP="00000000" w:rsidRDefault="00000000" w:rsidRPr="00000000" w14:paraId="0000009D">
      <w:pPr>
        <w:ind w:left="144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morph:replacement [</w:t>
      </w:r>
    </w:p>
    <w:p w:rsidR="00000000" w:rsidDel="00000000" w:rsidP="00000000" w:rsidRDefault="00000000" w:rsidRPr="00000000" w14:paraId="0000009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 morph:Replacement ;</w:t>
      </w:r>
    </w:p>
    <w:p w:rsidR="00000000" w:rsidDel="00000000" w:rsidP="00000000" w:rsidRDefault="00000000" w:rsidRPr="00000000" w14:paraId="0000009F">
      <w:pPr>
        <w:rPr>
          <w:rFonts w:ascii="Roboto Mono" w:cs="Roboto Mono" w:eastAsia="Roboto Mono" w:hAnsi="Roboto Mono"/>
          <w:color w:val="980000"/>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80000"/>
          <w:sz w:val="20"/>
          <w:szCs w:val="20"/>
          <w:rtl w:val="0"/>
        </w:rPr>
        <w:t xml:space="preserve">morph:source "(V)$" ;</w:t>
      </w:r>
    </w:p>
    <w:p w:rsidR="00000000" w:rsidDel="00000000" w:rsidP="00000000" w:rsidRDefault="00000000" w:rsidRPr="00000000" w14:paraId="000000A0">
      <w:pPr>
        <w:rPr>
          <w:rFonts w:ascii="Roboto Mono" w:cs="Roboto Mono" w:eastAsia="Roboto Mono" w:hAnsi="Roboto Mono"/>
          <w:color w:val="980000"/>
          <w:sz w:val="20"/>
          <w:szCs w:val="20"/>
        </w:rPr>
      </w:pPr>
      <w:r w:rsidDel="00000000" w:rsidR="00000000" w:rsidRPr="00000000">
        <w:rPr>
          <w:rFonts w:ascii="Roboto Mono" w:cs="Roboto Mono" w:eastAsia="Roboto Mono" w:hAnsi="Roboto Mono"/>
          <w:color w:val="980000"/>
          <w:sz w:val="20"/>
          <w:szCs w:val="20"/>
          <w:rtl w:val="0"/>
        </w:rPr>
        <w:t xml:space="preserve">                        morph:target "\1ya" ;</w:t>
      </w:r>
    </w:p>
    <w:p w:rsidR="00000000" w:rsidDel="00000000" w:rsidP="00000000" w:rsidRDefault="00000000" w:rsidRPr="00000000" w14:paraId="000000A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A2">
      <w:pPr>
        <w:ind w:left="2160"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 morph:Replacement ;</w:t>
      </w:r>
    </w:p>
    <w:p w:rsidR="00000000" w:rsidDel="00000000" w:rsidP="00000000" w:rsidRDefault="00000000" w:rsidRPr="00000000" w14:paraId="000000A3">
      <w:pPr>
        <w:ind w:left="2160" w:firstLine="720"/>
        <w:rPr>
          <w:rFonts w:ascii="Roboto Mono" w:cs="Roboto Mono" w:eastAsia="Roboto Mono" w:hAnsi="Roboto Mono"/>
          <w:color w:val="980000"/>
          <w:sz w:val="20"/>
          <w:szCs w:val="20"/>
        </w:rPr>
      </w:pPr>
      <w:r w:rsidDel="00000000" w:rsidR="00000000" w:rsidRPr="00000000">
        <w:rPr>
          <w:rFonts w:ascii="Roboto Mono" w:cs="Roboto Mono" w:eastAsia="Roboto Mono" w:hAnsi="Roboto Mono"/>
          <w:color w:val="980000"/>
          <w:sz w:val="20"/>
          <w:szCs w:val="20"/>
          <w:rtl w:val="0"/>
        </w:rPr>
        <w:t xml:space="preserve">morph:source “(C)$” ;</w:t>
      </w:r>
    </w:p>
    <w:p w:rsidR="00000000" w:rsidDel="00000000" w:rsidP="00000000" w:rsidRDefault="00000000" w:rsidRPr="00000000" w14:paraId="000000A4">
      <w:pPr>
        <w:ind w:left="2160" w:firstLine="720"/>
        <w:rPr>
          <w:rFonts w:ascii="Roboto Mono" w:cs="Roboto Mono" w:eastAsia="Roboto Mono" w:hAnsi="Roboto Mono"/>
          <w:color w:val="980000"/>
          <w:sz w:val="20"/>
          <w:szCs w:val="20"/>
        </w:rPr>
      </w:pPr>
      <w:r w:rsidDel="00000000" w:rsidR="00000000" w:rsidRPr="00000000">
        <w:rPr>
          <w:rFonts w:ascii="Roboto Mono" w:cs="Roboto Mono" w:eastAsia="Roboto Mono" w:hAnsi="Roboto Mono"/>
          <w:color w:val="980000"/>
          <w:sz w:val="20"/>
          <w:szCs w:val="20"/>
          <w:rtl w:val="0"/>
        </w:rPr>
        <w:t xml:space="preserve">morph:target “\1a” ;</w:t>
      </w:r>
    </w:p>
    <w:p w:rsidR="00000000" w:rsidDel="00000000" w:rsidP="00000000" w:rsidRDefault="00000000" w:rsidRPr="00000000" w14:paraId="000000A5">
      <w:pPr>
        <w:ind w:left="216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 # Turkish Accusative and Dative</w:t>
      </w:r>
    </w:p>
    <w:p w:rsidR="00000000" w:rsidDel="00000000" w:rsidP="00000000" w:rsidRDefault="00000000" w:rsidRPr="00000000" w14:paraId="000000A6">
      <w:pPr>
        <w:ind w:left="0" w:firstLine="0"/>
        <w:rPr/>
      </w:pPr>
      <w:r w:rsidDel="00000000" w:rsidR="00000000" w:rsidRPr="00000000">
        <w:rPr>
          <w:b w:val="1"/>
          <w:rtl w:val="0"/>
        </w:rPr>
        <w:t xml:space="preserve">Note</w:t>
      </w:r>
      <w:r w:rsidDel="00000000" w:rsidR="00000000" w:rsidRPr="00000000">
        <w:rPr>
          <w:rtl w:val="0"/>
        </w:rPr>
        <w:t xml:space="preserve">: in both cases we will apply two alternative regexes in the same rule</w:t>
      </w:r>
      <w:r w:rsidDel="00000000" w:rsidR="00000000" w:rsidRPr="00000000">
        <w:rPr>
          <w:rtl w:val="0"/>
        </w:rPr>
      </w:r>
    </w:p>
    <w:p w:rsidR="00000000" w:rsidDel="00000000" w:rsidP="00000000" w:rsidRDefault="00000000" w:rsidRPr="00000000" w14:paraId="000000A7">
      <w:pPr>
        <w:pStyle w:val="Heading1"/>
        <w:rPr/>
      </w:pPr>
      <w:bookmarkStart w:colFirst="0" w:colLast="0" w:name="_nk5j7w1igusi" w:id="8"/>
      <w:bookmarkEnd w:id="8"/>
      <w:r w:rsidDel="00000000" w:rsidR="00000000" w:rsidRPr="00000000">
        <w:rPr>
          <w:rtl w:val="0"/>
        </w:rPr>
        <w:t xml:space="preserve">Next time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9" w:date="2023-05-17T12:42:21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got Max correctly, he suggested to subsume clitic attachment under derivation. I guess linguists might disagree because a derived word can be further derived, butz you cannot to a derivation from a word with citic. for the guidelines, we can just state that morphological processes that cannot be unambiguously classified as inflection, derivation or compounding should be placed under word formation rule/relation</w:t>
      </w:r>
    </w:p>
  </w:comment>
  <w:comment w:author="Max Ionov" w:id="10" w:date="2023-05-17T13:01:22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suggested that it can be either inflection or derivation. But yes, apparently it is sometimes considered neither this nor that. I agree, for this we can add a guideline to just add this as an unspecified word formation rule/relation</w:t>
      </w:r>
    </w:p>
  </w:comment>
  <w:comment w:author="Max Ionov" w:id="11" w:date="2023-05-17T13:03:57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that some linguists might have is that cliticization can be viewed as a process of adding a clitic to *an inflected form*. And we don't really want to model that, this would really mess with the model.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it will be much better to model inflection from a "cliticized stem" (e.g. llamarse) if cliticization is viewed as a separate process (whether it is derivation or an unspecified word formation relation)</w:t>
      </w:r>
    </w:p>
  </w:comment>
  <w:comment w:author="Max Ionov" w:id="12" w:date="2023-05-17T13:05:21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 in the cases where it is considered a process of adding a clitic to an inflected form, it can be seen as an additional set of forms</w:t>
      </w:r>
    </w:p>
  </w:comment>
  <w:comment w:author="Theodorus Fransen" w:id="1" w:date="2023-05-17T11:15:20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abstract phonemic representations in the Old Irish case (work in progress), to avoid opaque and inconsistent orthography</w:t>
      </w:r>
    </w:p>
  </w:comment>
  <w:comment w:author="Theodorus Fransen" w:id="2" w:date="2023-05-17T11:15:54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https://docs.google.com/spreadsheets/d/1zDLWok03CJJD8rEY_IZtUtIo_MONGQGr1s82P0mrvuc/edit#gid=1257360539</w:t>
      </w:r>
    </w:p>
  </w:comment>
  <w:comment w:author="Max Ionov" w:id="8" w:date="2023-05-17T12:27:31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borrow only "state"-level properties when it's a state, not derivation</w:t>
      </w:r>
    </w:p>
  </w:comment>
  <w:comment w:author="Christian Chiarcos" w:id="0" w:date="2023-05-17T11:44:29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morphs must be segmentable, because we have resources with (hierarchical) morphological segmentation. no need to define anything special for stem here because StemMorph would be in lexinfo, rather than OntoLex-Morph.</w:t>
      </w:r>
    </w:p>
  </w:comment>
  <w:comment w:author="Christian Chiarcos" w:id="3" w:date="2023-05-17T12:06:53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they linked?</w:t>
      </w:r>
    </w:p>
  </w:comment>
  <w:comment w:author="Christian Chiarcos" w:id="4" w:date="2023-05-17T12:08:08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https://www.rae.es/dpd/llamar puts both under one lexical entry</w:t>
      </w:r>
    </w:p>
  </w:comment>
  <w:comment w:author="Christian Chiarcos" w:id="5" w:date="2023-05-17T12:10:03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https://en.wiktionary.org/wiki/llamarse: "llamar combined with se" (how) can we encode this relation?</w:t>
      </w:r>
    </w:p>
  </w:comment>
  <w:comment w:author="Christian Chiarcos" w:id="6" w:date="2023-05-17T12:11:20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Wiktionary seems to treat this as inflected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("non-lemma forms")</w:t>
      </w:r>
    </w:p>
  </w:comment>
  <w:comment w:author="Christian Chiarcos" w:id="7" w:date="2023-05-17T12:12:41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 Multext-East treats reflexivbity as inflectional features (for Slavic)</w:t>
      </w:r>
    </w:p>
  </w:comment>
  <w:comment w:author="Max Ionov" w:id="13" w:date="2023-05-17T10:37:41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made better with zero-length assertions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zDLWok03CJJD8rEY_IZtUtIo_MONGQGr1s82P0mrvuc/edit#gid=1855389609" TargetMode="External"/><Relationship Id="rId10" Type="http://schemas.openxmlformats.org/officeDocument/2006/relationships/image" Target="media/image1.png"/><Relationship Id="rId13" Type="http://schemas.openxmlformats.org/officeDocument/2006/relationships/hyperlink" Target="https://docs.google.com/spreadsheets/d/1zDLWok03CJJD8rEY_IZtUtIo_MONGQGr1s82P0mrvuc/edit#gid=1733676412" TargetMode="External"/><Relationship Id="rId12" Type="http://schemas.openxmlformats.org/officeDocument/2006/relationships/hyperlink" Target="https://docs.google.com/spreadsheets/d/1zDLWok03CJJD8rEY_IZtUtIo_MONGQGr1s82P0mrvuc/edit#gid=1855389609"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nexuslinguarum.eu/the-action/join-u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eet.google.com/nsj-tbcy-yop" TargetMode="External"/><Relationship Id="rId8" Type="http://schemas.openxmlformats.org/officeDocument/2006/relationships/hyperlink" Target="https://github.com/ontolex/morph/blob/master/draft.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