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sz w:val="28"/>
          <w:szCs w:val="28"/>
        </w:rPr>
      </w:pPr>
      <w:r>
        <w:rPr>
          <w:sz w:val="28"/>
          <w:szCs w:val="28"/>
        </w:rPr>
      </w:r>
    </w:p>
    <w:p>
      <w:pPr>
        <w:sectPr>
          <w:footerReference w:type="default" r:id="rId2"/>
          <w:type w:val="nextPage"/>
          <w:pgSz w:w="11906" w:h="16838"/>
          <w:pgMar w:left="1134" w:right="1134" w:header="0" w:top="539" w:footer="567" w:bottom="851" w:gutter="0"/>
          <w:pgNumType w:fmt="decimal"/>
          <w:formProt w:val="false"/>
          <w:textDirection w:val="lrTb"/>
          <w:docGrid w:type="default" w:linePitch="100" w:charSpace="0"/>
        </w:sectPr>
      </w:pPr>
    </w:p>
    <w:p>
      <w:pPr>
        <w:pStyle w:val="Normal"/>
        <w:jc w:val="both"/>
        <w:rPr>
          <w:bCs/>
          <w:sz w:val="22"/>
          <w:szCs w:val="22"/>
        </w:rPr>
      </w:pPr>
      <w:r>
        <w:rPr>
          <w:bCs/>
          <w:sz w:val="22"/>
          <w:szCs w:val="22"/>
        </w:rPr>
        <w:drawing>
          <wp:anchor behindDoc="0" distT="0" distB="0" distL="114935" distR="114935" simplePos="0" locked="0" layoutInCell="1" allowOverlap="1" relativeHeight="4">
            <wp:simplePos x="0" y="0"/>
            <wp:positionH relativeFrom="column">
              <wp:posOffset>4645025</wp:posOffset>
            </wp:positionH>
            <wp:positionV relativeFrom="paragraph">
              <wp:posOffset>52705</wp:posOffset>
            </wp:positionV>
            <wp:extent cx="1082675" cy="1704340"/>
            <wp:effectExtent l="0" t="0" r="0" b="0"/>
            <wp:wrapTight wrapText="bothSides">
              <wp:wrapPolygon edited="0">
                <wp:start x="-30" y="0"/>
                <wp:lineTo x="-30" y="21215"/>
                <wp:lineTo x="21269" y="21215"/>
                <wp:lineTo x="21269" y="0"/>
                <wp:lineTo x="-30" y="0"/>
              </wp:wrapPolygon>
            </wp:wrapTigh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1082675" cy="1704340"/>
                    </a:xfrm>
                    <a:prstGeom prst="rect">
                      <a:avLst/>
                    </a:prstGeom>
                  </pic:spPr>
                </pic:pic>
              </a:graphicData>
            </a:graphic>
          </wp:anchor>
        </w:drawing>
      </w:r>
    </w:p>
    <w:p>
      <w:pPr>
        <w:sectPr>
          <w:type w:val="continuous"/>
          <w:pgSz w:w="11906" w:h="16838"/>
          <w:pgMar w:left="1134" w:right="1134" w:header="0" w:top="539" w:footer="567" w:bottom="851" w:gutter="0"/>
          <w:formProt w:val="false"/>
          <w:textDirection w:val="lrTb"/>
          <w:docGrid w:type="default" w:linePitch="100" w:charSpace="0"/>
        </w:sectPr>
      </w:pPr>
    </w:p>
    <w:p>
      <w:pPr>
        <w:pStyle w:val="Normal"/>
        <w:jc w:val="both"/>
        <w:rPr>
          <w:b/>
          <w:b/>
          <w:sz w:val="22"/>
          <w:szCs w:val="22"/>
          <w:lang w:val="fr-BE"/>
        </w:rPr>
      </w:pPr>
      <w:r>
        <w:rPr>
          <w:b/>
          <w:sz w:val="22"/>
          <w:szCs w:val="22"/>
          <w:lang w:val="fr-BE"/>
        </w:rPr>
      </w:r>
    </w:p>
    <w:p>
      <w:pPr>
        <w:pStyle w:val="Normal"/>
        <w:jc w:val="both"/>
        <w:rPr/>
      </w:pPr>
      <w:r>
        <w:rPr>
          <w:b/>
          <w:bCs/>
          <w:spacing w:val="2"/>
          <w:sz w:val="22"/>
          <w:szCs w:val="22"/>
        </w:rPr>
        <w:t>P</w:t>
      </w:r>
      <w:r>
        <w:rPr>
          <w:b/>
          <w:bCs/>
          <w:spacing w:val="3"/>
          <w:sz w:val="22"/>
          <w:szCs w:val="22"/>
        </w:rPr>
        <w:t>ER</w:t>
      </w:r>
      <w:r>
        <w:rPr>
          <w:b/>
          <w:bCs/>
          <w:spacing w:val="2"/>
          <w:sz w:val="22"/>
          <w:szCs w:val="22"/>
        </w:rPr>
        <w:t>S</w:t>
      </w:r>
      <w:r>
        <w:rPr>
          <w:b/>
          <w:bCs/>
          <w:spacing w:val="3"/>
          <w:sz w:val="22"/>
          <w:szCs w:val="22"/>
        </w:rPr>
        <w:t>ONA</w:t>
      </w:r>
      <w:r>
        <w:rPr>
          <w:b/>
          <w:bCs/>
          <w:sz w:val="22"/>
          <w:szCs w:val="22"/>
        </w:rPr>
        <w:t>L</w:t>
      </w:r>
      <w:r>
        <w:rPr>
          <w:b/>
          <w:bCs/>
          <w:spacing w:val="28"/>
          <w:sz w:val="22"/>
          <w:szCs w:val="22"/>
        </w:rPr>
        <w:t xml:space="preserve"> </w:t>
      </w:r>
      <w:r>
        <w:rPr>
          <w:b/>
          <w:bCs/>
          <w:spacing w:val="2"/>
          <w:w w:val="102"/>
          <w:sz w:val="22"/>
          <w:szCs w:val="22"/>
        </w:rPr>
        <w:t>I</w:t>
      </w:r>
      <w:r>
        <w:rPr>
          <w:b/>
          <w:bCs/>
          <w:spacing w:val="3"/>
          <w:w w:val="102"/>
          <w:sz w:val="22"/>
          <w:szCs w:val="22"/>
        </w:rPr>
        <w:t>N</w:t>
      </w:r>
      <w:r>
        <w:rPr>
          <w:b/>
          <w:bCs/>
          <w:spacing w:val="2"/>
          <w:w w:val="102"/>
          <w:sz w:val="22"/>
          <w:szCs w:val="22"/>
        </w:rPr>
        <w:t>F</w:t>
      </w:r>
      <w:r>
        <w:rPr>
          <w:b/>
          <w:bCs/>
          <w:spacing w:val="3"/>
          <w:w w:val="102"/>
          <w:sz w:val="22"/>
          <w:szCs w:val="22"/>
        </w:rPr>
        <w:t>OR</w:t>
      </w:r>
      <w:r>
        <w:rPr>
          <w:b/>
          <w:bCs/>
          <w:spacing w:val="4"/>
          <w:w w:val="102"/>
          <w:sz w:val="22"/>
          <w:szCs w:val="22"/>
        </w:rPr>
        <w:t>M</w:t>
      </w:r>
      <w:r>
        <w:rPr>
          <w:b/>
          <w:bCs/>
          <w:spacing w:val="3"/>
          <w:w w:val="102"/>
          <w:sz w:val="22"/>
          <w:szCs w:val="22"/>
        </w:rPr>
        <w:t>AT</w:t>
      </w:r>
      <w:r>
        <w:rPr>
          <w:b/>
          <w:bCs/>
          <w:spacing w:val="2"/>
          <w:w w:val="102"/>
          <w:sz w:val="22"/>
          <w:szCs w:val="22"/>
        </w:rPr>
        <w:t>I</w:t>
      </w:r>
      <w:r>
        <w:rPr>
          <w:b/>
          <w:bCs/>
          <w:spacing w:val="3"/>
          <w:w w:val="102"/>
          <w:sz w:val="22"/>
          <w:szCs w:val="22"/>
        </w:rPr>
        <w:t>O</w:t>
      </w:r>
      <w:r>
        <w:rPr>
          <w:b/>
          <w:bCs/>
          <w:w w:val="102"/>
          <w:sz w:val="22"/>
          <w:szCs w:val="22"/>
        </w:rPr>
        <w:t>N</w:t>
      </w:r>
    </w:p>
    <w:p>
      <w:pPr>
        <w:pStyle w:val="Normal"/>
        <w:widowControl w:val="false"/>
        <w:tabs>
          <w:tab w:val="left" w:pos="2220" w:leader="none"/>
        </w:tabs>
        <w:spacing w:before="72" w:after="0"/>
        <w:ind w:right="-20" w:hanging="0"/>
        <w:rPr/>
      </w:pPr>
      <w:r>
        <w:rPr>
          <w:spacing w:val="3"/>
          <w:sz w:val="22"/>
          <w:szCs w:val="22"/>
        </w:rPr>
        <w:t xml:space="preserve">Family name, First name: </w:t>
      </w:r>
      <w:r>
        <w:rPr>
          <w:sz w:val="22"/>
          <w:szCs w:val="22"/>
          <w:lang w:eastAsia="en-US"/>
        </w:rPr>
        <w:t>Toscani, Matteo</w:t>
      </w:r>
    </w:p>
    <w:p>
      <w:pPr>
        <w:pStyle w:val="Normal"/>
        <w:widowControl w:val="false"/>
        <w:tabs>
          <w:tab w:val="left" w:pos="2220" w:leader="none"/>
        </w:tabs>
        <w:spacing w:before="72" w:after="0"/>
        <w:ind w:right="-20" w:hanging="0"/>
        <w:rPr/>
      </w:pPr>
      <w:r>
        <w:rPr>
          <w:spacing w:val="3"/>
          <w:sz w:val="22"/>
          <w:szCs w:val="22"/>
        </w:rPr>
        <w:t>Researcher unique identifier</w:t>
      </w:r>
      <w:r>
        <w:rPr>
          <w:sz w:val="22"/>
          <w:szCs w:val="22"/>
          <w:lang w:eastAsia="en-US"/>
        </w:rPr>
        <w:t xml:space="preserve">: </w:t>
      </w:r>
      <w:hyperlink r:id="rId4">
        <w:r>
          <w:rPr>
            <w:rStyle w:val="InternetLink"/>
            <w:sz w:val="22"/>
            <w:szCs w:val="22"/>
            <w:lang w:eastAsia="en-US"/>
          </w:rPr>
          <w:t>http://www.researcherid.com/rid/R-7347-2018</w:t>
        </w:r>
      </w:hyperlink>
    </w:p>
    <w:p>
      <w:pPr>
        <w:pStyle w:val="Normal"/>
        <w:widowControl w:val="false"/>
        <w:tabs>
          <w:tab w:val="left" w:pos="2220" w:leader="none"/>
        </w:tabs>
        <w:spacing w:before="72" w:after="0"/>
        <w:ind w:right="-20" w:hanging="0"/>
        <w:rPr/>
      </w:pPr>
      <w:r>
        <w:rPr>
          <w:spacing w:val="3"/>
          <w:sz w:val="22"/>
          <w:szCs w:val="22"/>
        </w:rPr>
        <w:t>Date of birth: 24.01.1985</w:t>
      </w:r>
    </w:p>
    <w:p>
      <w:pPr>
        <w:pStyle w:val="Normal"/>
        <w:widowControl w:val="false"/>
        <w:tabs>
          <w:tab w:val="left" w:pos="2220" w:leader="none"/>
        </w:tabs>
        <w:spacing w:before="72" w:after="0"/>
        <w:ind w:right="-20" w:hanging="0"/>
        <w:rPr/>
      </w:pPr>
      <w:r>
        <w:rPr>
          <w:color w:val="000000"/>
          <w:sz w:val="22"/>
          <w:szCs w:val="22"/>
        </w:rPr>
        <w:t>Nationality:  Italian</w:t>
      </w:r>
    </w:p>
    <w:p>
      <w:pPr>
        <w:pStyle w:val="Normal"/>
        <w:widowControl w:val="false"/>
        <w:tabs>
          <w:tab w:val="left" w:pos="2220" w:leader="none"/>
        </w:tabs>
        <w:spacing w:before="72" w:after="0"/>
        <w:ind w:right="-20" w:hanging="0"/>
        <w:rPr/>
      </w:pPr>
      <w:r>
        <w:rPr>
          <w:color w:val="000000"/>
          <w:sz w:val="22"/>
          <w:szCs w:val="22"/>
        </w:rPr>
        <w:t>Family status: married, one daughter</w:t>
      </w:r>
    </w:p>
    <w:p>
      <w:pPr>
        <w:pStyle w:val="Normal"/>
        <w:widowControl w:val="false"/>
        <w:tabs>
          <w:tab w:val="left" w:pos="2220" w:leader="none"/>
        </w:tabs>
        <w:spacing w:before="72" w:after="0"/>
        <w:ind w:right="-20" w:hanging="0"/>
        <w:rPr/>
      </w:pPr>
      <w:r>
        <w:rPr>
          <w:spacing w:val="3"/>
          <w:sz w:val="22"/>
          <w:szCs w:val="22"/>
        </w:rPr>
        <w:t>URL for web site:</w:t>
      </w:r>
      <w:r>
        <w:rPr>
          <w:color w:val="000000"/>
          <w:spacing w:val="-45"/>
          <w:sz w:val="22"/>
          <w:szCs w:val="22"/>
        </w:rPr>
        <w:t xml:space="preserve">  </w:t>
      </w:r>
      <w:hyperlink r:id="rId5">
        <w:r>
          <w:rPr>
            <w:rStyle w:val="InternetLink"/>
            <w:sz w:val="22"/>
            <w:szCs w:val="22"/>
            <w:lang w:eastAsia="en-US"/>
          </w:rPr>
          <w:t>http://www.allpsych.uni-giessen.de/toscani</w:t>
        </w:r>
      </w:hyperlink>
      <w:r>
        <w:rPr>
          <w:color w:val="000000"/>
          <w:sz w:val="22"/>
          <w:szCs w:val="22"/>
        </w:rPr>
        <w:tab/>
        <w:tab/>
      </w:r>
    </w:p>
    <w:p>
      <w:pPr>
        <w:pStyle w:val="Normal"/>
        <w:widowControl w:val="false"/>
        <w:spacing w:lineRule="exact" w:line="280" w:before="2" w:after="0"/>
        <w:rPr>
          <w:color w:val="000000"/>
          <w:sz w:val="22"/>
          <w:szCs w:val="22"/>
        </w:rPr>
      </w:pPr>
      <w:r>
        <w:rPr>
          <w:color w:val="000000"/>
          <w:sz w:val="22"/>
          <w:szCs w:val="22"/>
        </w:rPr>
      </w:r>
    </w:p>
    <w:p>
      <w:pPr>
        <w:pStyle w:val="Normal"/>
        <w:widowControl w:val="false"/>
        <w:spacing w:lineRule="exact" w:line="280" w:before="2" w:after="0"/>
        <w:rPr/>
      </w:pPr>
      <w:r>
        <w:rPr>
          <w:color w:val="000000"/>
          <w:sz w:val="22"/>
          <w:szCs w:val="22"/>
        </w:rPr>
        <w:t>I did my undergraduate work in Florence (Italy), followed by an MSc thesis on the electroencephalographic correlates of visual sensitivity. After my graduation I moved to Giessen (Germany) to work in one of Europe’s top vision laboratories. There I developed interest in visual appearance of complex realistic stimuli; and specifically how their lightness is affected by the way we move our eyes. After finishing my thesis, a position as an independent PostDoc allowed me to take advantage of the great research environment in Giessen. I extended my horizon by working on color with Karl Gegenfurtner, and lately on the perception of material properties with Roland Fleming and Katja Dörschner. I am currently pursuing collaborations with the haptics group of Knut Drewing in Giessen.</w:t>
      </w:r>
    </w:p>
    <w:p>
      <w:pPr>
        <w:pStyle w:val="Normal"/>
        <w:widowControl w:val="false"/>
        <w:spacing w:lineRule="exact" w:line="280" w:before="2" w:after="0"/>
        <w:rPr>
          <w:color w:val="000000"/>
          <w:sz w:val="22"/>
          <w:szCs w:val="22"/>
        </w:rPr>
      </w:pPr>
      <w:r>
        <w:rPr>
          <w:color w:val="000000"/>
          <w:sz w:val="22"/>
          <w:szCs w:val="22"/>
        </w:rPr>
      </w:r>
    </w:p>
    <w:p>
      <w:pPr>
        <w:pStyle w:val="Normal"/>
        <w:widowControl w:val="false"/>
        <w:numPr>
          <w:ilvl w:val="0"/>
          <w:numId w:val="1"/>
        </w:numPr>
        <w:spacing w:before="37" w:after="0"/>
        <w:ind w:left="360" w:right="-20" w:hanging="360"/>
        <w:rPr/>
      </w:pPr>
      <w:r>
        <w:rPr>
          <w:b/>
          <w:bCs/>
          <w:color w:val="000000"/>
          <w:spacing w:val="3"/>
          <w:w w:val="102"/>
          <w:sz w:val="22"/>
          <w:szCs w:val="22"/>
        </w:rPr>
        <w:t>EDUCATION</w:t>
      </w:r>
    </w:p>
    <w:p>
      <w:pPr>
        <w:pStyle w:val="Normal"/>
        <w:widowControl w:val="false"/>
        <w:tabs>
          <w:tab w:val="left" w:pos="1580" w:leader="none"/>
        </w:tabs>
        <w:spacing w:before="13" w:after="0"/>
        <w:ind w:right="-23" w:hanging="0"/>
        <w:rPr>
          <w:bCs/>
          <w:color w:val="000000"/>
          <w:spacing w:val="4"/>
          <w:sz w:val="22"/>
          <w:szCs w:val="22"/>
        </w:rPr>
      </w:pPr>
      <w:r>
        <w:rPr>
          <w:bCs/>
          <w:color w:val="000000"/>
          <w:spacing w:val="4"/>
          <w:sz w:val="22"/>
          <w:szCs w:val="22"/>
        </w:rPr>
      </w:r>
    </w:p>
    <w:p>
      <w:pPr>
        <w:pStyle w:val="Normal"/>
        <w:widowControl w:val="false"/>
        <w:tabs>
          <w:tab w:val="left" w:pos="1418" w:leader="none"/>
        </w:tabs>
        <w:spacing w:before="13" w:after="0"/>
        <w:ind w:left="1418" w:right="-23" w:hanging="1418"/>
        <w:rPr/>
      </w:pPr>
      <w:r>
        <w:rPr>
          <w:color w:val="000000"/>
          <w:sz w:val="22"/>
          <w:szCs w:val="22"/>
        </w:rPr>
        <w:t xml:space="preserve">2013 </w:t>
        <w:tab/>
        <w:t xml:space="preserve">PhD </w:t>
      </w:r>
      <w:r>
        <w:rPr>
          <w:sz w:val="22"/>
          <w:szCs w:val="22"/>
        </w:rPr>
        <w:t>in Natural Sciences</w:t>
      </w:r>
    </w:p>
    <w:p>
      <w:pPr>
        <w:pStyle w:val="Normal"/>
        <w:widowControl w:val="false"/>
        <w:tabs>
          <w:tab w:val="left" w:pos="1418" w:leader="none"/>
        </w:tabs>
        <w:spacing w:before="13" w:after="0"/>
        <w:ind w:left="1418" w:right="-23" w:hanging="1418"/>
        <w:rPr/>
      </w:pPr>
      <w:r>
        <w:rPr>
          <w:color w:val="000000"/>
          <w:sz w:val="22"/>
          <w:szCs w:val="22"/>
        </w:rPr>
        <w:tab/>
      </w:r>
      <w:r>
        <w:rPr>
          <w:sz w:val="22"/>
          <w:szCs w:val="22"/>
        </w:rPr>
        <w:t>Department of Psychology, Justus-Liebig-Universität Gießen, Germany</w:t>
      </w:r>
    </w:p>
    <w:p>
      <w:pPr>
        <w:pStyle w:val="Normal"/>
        <w:widowControl w:val="false"/>
        <w:tabs>
          <w:tab w:val="left" w:pos="1418" w:leader="none"/>
        </w:tabs>
        <w:spacing w:before="13" w:after="0"/>
        <w:ind w:left="1418" w:right="-23" w:hanging="1418"/>
        <w:rPr/>
      </w:pPr>
      <w:r>
        <w:rPr>
          <w:color w:val="000000"/>
          <w:sz w:val="22"/>
          <w:szCs w:val="22"/>
        </w:rPr>
        <w:tab/>
        <w:t>Name of PhD Supervisor: Karl Reinhard Gegenfurtner</w:t>
      </w:r>
    </w:p>
    <w:p>
      <w:pPr>
        <w:pStyle w:val="Normal"/>
        <w:widowControl w:val="false"/>
        <w:tabs>
          <w:tab w:val="left" w:pos="1418" w:leader="none"/>
        </w:tabs>
        <w:spacing w:before="13" w:after="0"/>
        <w:ind w:left="1418" w:right="-23" w:hanging="1418"/>
        <w:rPr/>
      </w:pPr>
      <w:r>
        <w:rPr>
          <w:color w:val="000000"/>
          <w:sz w:val="22"/>
          <w:szCs w:val="22"/>
        </w:rPr>
        <w:t xml:space="preserve">2009 </w:t>
        <w:tab/>
        <w:t>M.Sc in Experimental Psychology (Laurea Specialistica).</w:t>
      </w:r>
    </w:p>
    <w:p>
      <w:pPr>
        <w:pStyle w:val="Normal"/>
        <w:widowControl w:val="false"/>
        <w:tabs>
          <w:tab w:val="left" w:pos="1418" w:leader="none"/>
        </w:tabs>
        <w:spacing w:before="13" w:after="0"/>
        <w:ind w:left="1418" w:right="-23" w:hanging="1418"/>
        <w:rPr/>
      </w:pPr>
      <w:r>
        <w:rPr>
          <w:color w:val="000000"/>
          <w:sz w:val="22"/>
          <w:szCs w:val="22"/>
        </w:rPr>
        <w:tab/>
        <w:t xml:space="preserve">Department of Psychology, University of Florence, Italy </w:t>
      </w:r>
    </w:p>
    <w:p>
      <w:pPr>
        <w:pStyle w:val="Normal"/>
        <w:widowControl w:val="false"/>
        <w:tabs>
          <w:tab w:val="left" w:pos="1418" w:leader="none"/>
        </w:tabs>
        <w:spacing w:before="13" w:after="0"/>
        <w:ind w:left="1418" w:right="-23" w:hanging="1418"/>
        <w:rPr/>
      </w:pPr>
      <w:r>
        <w:rPr>
          <w:color w:val="000000"/>
          <w:sz w:val="22"/>
          <w:szCs w:val="22"/>
        </w:rPr>
        <w:t xml:space="preserve">2007 </w:t>
        <w:tab/>
        <w:t>B.Sc in General and Experimental Psychology (Laurea Triennale).</w:t>
      </w:r>
    </w:p>
    <w:p>
      <w:pPr>
        <w:pStyle w:val="Normal"/>
        <w:widowControl w:val="false"/>
        <w:tabs>
          <w:tab w:val="left" w:pos="1418" w:leader="none"/>
        </w:tabs>
        <w:spacing w:before="13" w:after="0"/>
        <w:ind w:left="1418" w:right="-23" w:hanging="1418"/>
        <w:rPr/>
      </w:pPr>
      <w:r>
        <w:rPr>
          <w:color w:val="000000"/>
          <w:sz w:val="22"/>
          <w:szCs w:val="22"/>
        </w:rPr>
        <w:tab/>
        <w:t>Department of Psychology, University of Florence, Italy</w:t>
      </w:r>
    </w:p>
    <w:p>
      <w:pPr>
        <w:pStyle w:val="Normal"/>
        <w:widowControl w:val="false"/>
        <w:tabs>
          <w:tab w:val="left" w:pos="1418" w:leader="none"/>
        </w:tabs>
        <w:spacing w:before="13" w:after="0"/>
        <w:ind w:left="1418" w:right="-23" w:hanging="1418"/>
        <w:rPr>
          <w:bCs/>
          <w:color w:val="000000"/>
          <w:spacing w:val="4"/>
          <w:sz w:val="22"/>
          <w:szCs w:val="22"/>
        </w:rPr>
      </w:pPr>
      <w:r>
        <w:rPr>
          <w:bCs/>
          <w:color w:val="000000"/>
          <w:spacing w:val="4"/>
          <w:sz w:val="22"/>
          <w:szCs w:val="22"/>
        </w:rPr>
      </w:r>
    </w:p>
    <w:p>
      <w:pPr>
        <w:pStyle w:val="Normal"/>
        <w:widowControl w:val="false"/>
        <w:tabs>
          <w:tab w:val="left" w:pos="1540" w:leader="none"/>
        </w:tabs>
        <w:ind w:right="-20" w:hanging="0"/>
        <w:rPr/>
      </w:pPr>
      <w:r>
        <w:rPr>
          <w:bCs/>
          <w:color w:val="000000"/>
          <w:spacing w:val="4"/>
          <w:sz w:val="22"/>
          <w:szCs w:val="22"/>
        </w:rPr>
        <w:tab/>
        <w:t xml:space="preserve"> </w:t>
      </w:r>
    </w:p>
    <w:p>
      <w:pPr>
        <w:pStyle w:val="Normal"/>
        <w:widowControl w:val="false"/>
        <w:tabs>
          <w:tab w:val="left" w:pos="1540" w:leader="none"/>
        </w:tabs>
        <w:ind w:right="-20" w:hanging="0"/>
        <w:rPr>
          <w:bCs/>
          <w:color w:val="000000"/>
          <w:spacing w:val="4"/>
          <w:sz w:val="22"/>
          <w:szCs w:val="22"/>
        </w:rPr>
      </w:pPr>
      <w:r>
        <w:rPr>
          <w:bCs/>
          <w:color w:val="000000"/>
          <w:spacing w:val="4"/>
          <w:sz w:val="22"/>
          <w:szCs w:val="22"/>
        </w:rPr>
      </w:r>
    </w:p>
    <w:p>
      <w:pPr>
        <w:pStyle w:val="Normal"/>
        <w:widowControl w:val="false"/>
        <w:numPr>
          <w:ilvl w:val="0"/>
          <w:numId w:val="1"/>
        </w:numPr>
        <w:ind w:left="360" w:right="-20" w:hanging="360"/>
        <w:rPr/>
      </w:pPr>
      <w:r>
        <w:rPr>
          <w:b/>
          <w:bCs/>
          <w:color w:val="000000"/>
          <w:spacing w:val="2"/>
          <w:sz w:val="22"/>
          <w:szCs w:val="22"/>
        </w:rPr>
        <w:t>CURRENT</w:t>
      </w:r>
      <w:r>
        <w:rPr>
          <w:b/>
          <w:bCs/>
          <w:color w:val="000000"/>
          <w:spacing w:val="24"/>
          <w:sz w:val="22"/>
          <w:szCs w:val="22"/>
        </w:rPr>
        <w:t xml:space="preserve"> </w:t>
      </w:r>
      <w:r>
        <w:rPr>
          <w:b/>
          <w:bCs/>
          <w:color w:val="000000"/>
          <w:spacing w:val="2"/>
          <w:w w:val="102"/>
          <w:sz w:val="22"/>
          <w:szCs w:val="22"/>
        </w:rPr>
        <w:t>P</w:t>
      </w:r>
      <w:r>
        <w:rPr>
          <w:b/>
          <w:bCs/>
          <w:color w:val="000000"/>
          <w:spacing w:val="3"/>
          <w:w w:val="102"/>
          <w:sz w:val="22"/>
          <w:szCs w:val="22"/>
        </w:rPr>
        <w:t>O</w:t>
      </w:r>
      <w:r>
        <w:rPr>
          <w:b/>
          <w:bCs/>
          <w:color w:val="000000"/>
          <w:spacing w:val="2"/>
          <w:w w:val="102"/>
          <w:sz w:val="22"/>
          <w:szCs w:val="22"/>
        </w:rPr>
        <w:t>SI</w:t>
      </w:r>
      <w:r>
        <w:rPr>
          <w:b/>
          <w:bCs/>
          <w:color w:val="000000"/>
          <w:spacing w:val="3"/>
          <w:w w:val="102"/>
          <w:sz w:val="22"/>
          <w:szCs w:val="22"/>
        </w:rPr>
        <w:t>T</w:t>
      </w:r>
      <w:r>
        <w:rPr>
          <w:b/>
          <w:bCs/>
          <w:color w:val="000000"/>
          <w:spacing w:val="2"/>
          <w:w w:val="102"/>
          <w:sz w:val="22"/>
          <w:szCs w:val="22"/>
        </w:rPr>
        <w:t>I</w:t>
      </w:r>
      <w:r>
        <w:rPr>
          <w:b/>
          <w:bCs/>
          <w:color w:val="000000"/>
          <w:spacing w:val="3"/>
          <w:w w:val="102"/>
          <w:sz w:val="22"/>
          <w:szCs w:val="22"/>
        </w:rPr>
        <w:t>ON(S)</w:t>
      </w:r>
    </w:p>
    <w:p>
      <w:pPr>
        <w:pStyle w:val="Normal"/>
        <w:widowControl w:val="false"/>
        <w:tabs>
          <w:tab w:val="left" w:pos="1580" w:leader="none"/>
        </w:tabs>
        <w:spacing w:before="13" w:after="0"/>
        <w:ind w:right="-23" w:hanging="0"/>
        <w:rPr>
          <w:color w:val="000000"/>
          <w:sz w:val="22"/>
          <w:szCs w:val="22"/>
        </w:rPr>
      </w:pPr>
      <w:r>
        <w:rPr>
          <w:color w:val="000000"/>
          <w:sz w:val="22"/>
          <w:szCs w:val="22"/>
        </w:rPr>
      </w:r>
    </w:p>
    <w:p>
      <w:pPr>
        <w:pStyle w:val="Normal"/>
        <w:widowControl w:val="false"/>
        <w:tabs>
          <w:tab w:val="left" w:pos="1418" w:leader="none"/>
        </w:tabs>
        <w:spacing w:before="13" w:after="0"/>
        <w:ind w:left="1418" w:right="-23" w:hanging="1418"/>
        <w:rPr/>
      </w:pPr>
      <w:r>
        <w:rPr>
          <w:color w:val="000000"/>
          <w:sz w:val="22"/>
          <w:szCs w:val="22"/>
        </w:rPr>
        <w:t>2013 –</w:t>
        <w:tab/>
      </w:r>
      <w:r>
        <w:rPr>
          <w:sz w:val="22"/>
          <w:szCs w:val="22"/>
        </w:rPr>
        <w:t>Post-doctoral fellow</w:t>
      </w:r>
    </w:p>
    <w:p>
      <w:pPr>
        <w:pStyle w:val="Normal"/>
        <w:widowControl w:val="false"/>
        <w:tabs>
          <w:tab w:val="left" w:pos="1418" w:leader="none"/>
        </w:tabs>
        <w:spacing w:before="13" w:after="0"/>
        <w:ind w:left="1418" w:right="-23" w:hanging="1418"/>
        <w:rPr/>
      </w:pPr>
      <w:r>
        <w:rPr>
          <w:color w:val="000000"/>
          <w:sz w:val="22"/>
          <w:szCs w:val="22"/>
        </w:rPr>
        <w:tab/>
        <w:t>Department of Psychology, Justus-Liebig-Universität Gießen, Germany</w:t>
      </w:r>
    </w:p>
    <w:p>
      <w:pPr>
        <w:pStyle w:val="Normal"/>
        <w:widowControl w:val="false"/>
        <w:tabs>
          <w:tab w:val="left" w:pos="1580" w:leader="none"/>
        </w:tabs>
        <w:spacing w:before="13" w:after="0"/>
        <w:ind w:right="-23" w:hanging="0"/>
        <w:rPr>
          <w:color w:val="000000"/>
          <w:sz w:val="22"/>
          <w:szCs w:val="22"/>
        </w:rPr>
      </w:pPr>
      <w:r>
        <w:rPr>
          <w:color w:val="000000"/>
          <w:sz w:val="22"/>
          <w:szCs w:val="22"/>
        </w:rPr>
      </w:r>
    </w:p>
    <w:p>
      <w:pPr>
        <w:pStyle w:val="Normal"/>
        <w:widowControl w:val="false"/>
        <w:numPr>
          <w:ilvl w:val="0"/>
          <w:numId w:val="1"/>
        </w:numPr>
        <w:ind w:left="360" w:right="-20" w:hanging="360"/>
        <w:rPr/>
      </w:pPr>
      <w:r>
        <w:rPr>
          <w:b/>
          <w:bCs/>
          <w:color w:val="000000"/>
          <w:spacing w:val="2"/>
          <w:sz w:val="22"/>
          <w:szCs w:val="22"/>
        </w:rPr>
        <w:t>P</w:t>
      </w:r>
      <w:r>
        <w:rPr>
          <w:b/>
          <w:bCs/>
          <w:color w:val="000000"/>
          <w:spacing w:val="3"/>
          <w:sz w:val="22"/>
          <w:szCs w:val="22"/>
        </w:rPr>
        <w:t>REV</w:t>
      </w:r>
      <w:r>
        <w:rPr>
          <w:b/>
          <w:bCs/>
          <w:color w:val="000000"/>
          <w:spacing w:val="2"/>
          <w:sz w:val="22"/>
          <w:szCs w:val="22"/>
        </w:rPr>
        <w:t>I</w:t>
      </w:r>
      <w:r>
        <w:rPr>
          <w:b/>
          <w:bCs/>
          <w:color w:val="000000"/>
          <w:spacing w:val="3"/>
          <w:sz w:val="22"/>
          <w:szCs w:val="22"/>
        </w:rPr>
        <w:t>OU</w:t>
      </w:r>
      <w:r>
        <w:rPr>
          <w:b/>
          <w:bCs/>
          <w:color w:val="000000"/>
          <w:sz w:val="22"/>
          <w:szCs w:val="22"/>
        </w:rPr>
        <w:t>S</w:t>
      </w:r>
      <w:r>
        <w:rPr>
          <w:b/>
          <w:bCs/>
          <w:color w:val="000000"/>
          <w:spacing w:val="27"/>
          <w:sz w:val="22"/>
          <w:szCs w:val="22"/>
        </w:rPr>
        <w:t xml:space="preserve"> </w:t>
      </w:r>
      <w:r>
        <w:rPr>
          <w:b/>
          <w:bCs/>
          <w:color w:val="000000"/>
          <w:spacing w:val="2"/>
          <w:w w:val="102"/>
          <w:sz w:val="22"/>
          <w:szCs w:val="22"/>
        </w:rPr>
        <w:t>P</w:t>
      </w:r>
      <w:r>
        <w:rPr>
          <w:b/>
          <w:bCs/>
          <w:color w:val="000000"/>
          <w:spacing w:val="3"/>
          <w:w w:val="102"/>
          <w:sz w:val="22"/>
          <w:szCs w:val="22"/>
        </w:rPr>
        <w:t>O</w:t>
      </w:r>
      <w:r>
        <w:rPr>
          <w:b/>
          <w:bCs/>
          <w:color w:val="000000"/>
          <w:spacing w:val="2"/>
          <w:w w:val="102"/>
          <w:sz w:val="22"/>
          <w:szCs w:val="22"/>
        </w:rPr>
        <w:t>SI</w:t>
      </w:r>
      <w:r>
        <w:rPr>
          <w:b/>
          <w:bCs/>
          <w:color w:val="000000"/>
          <w:spacing w:val="3"/>
          <w:w w:val="102"/>
          <w:sz w:val="22"/>
          <w:szCs w:val="22"/>
        </w:rPr>
        <w:t>T</w:t>
      </w:r>
      <w:r>
        <w:rPr>
          <w:b/>
          <w:bCs/>
          <w:color w:val="000000"/>
          <w:spacing w:val="2"/>
          <w:w w:val="102"/>
          <w:sz w:val="22"/>
          <w:szCs w:val="22"/>
        </w:rPr>
        <w:t>I</w:t>
      </w:r>
      <w:r>
        <w:rPr>
          <w:b/>
          <w:bCs/>
          <w:color w:val="000000"/>
          <w:spacing w:val="3"/>
          <w:w w:val="102"/>
          <w:sz w:val="22"/>
          <w:szCs w:val="22"/>
        </w:rPr>
        <w:t>ON</w:t>
      </w:r>
      <w:r>
        <w:rPr>
          <w:b/>
          <w:bCs/>
          <w:color w:val="000000"/>
          <w:w w:val="102"/>
          <w:sz w:val="22"/>
          <w:szCs w:val="22"/>
        </w:rPr>
        <w:t>S</w:t>
      </w:r>
    </w:p>
    <w:p>
      <w:pPr>
        <w:pStyle w:val="Normal"/>
        <w:widowControl w:val="false"/>
        <w:tabs>
          <w:tab w:val="left" w:pos="1580" w:leader="none"/>
        </w:tabs>
        <w:spacing w:before="13" w:after="0"/>
        <w:ind w:right="-23" w:hanging="0"/>
        <w:rPr>
          <w:color w:val="000000"/>
          <w:sz w:val="22"/>
          <w:szCs w:val="22"/>
        </w:rPr>
      </w:pPr>
      <w:r>
        <w:rPr>
          <w:color w:val="000000"/>
          <w:sz w:val="22"/>
          <w:szCs w:val="22"/>
        </w:rPr>
      </w:r>
    </w:p>
    <w:p>
      <w:pPr>
        <w:pStyle w:val="Normal"/>
        <w:widowControl w:val="false"/>
        <w:tabs>
          <w:tab w:val="left" w:pos="1418" w:leader="none"/>
        </w:tabs>
        <w:ind w:left="1407" w:right="88" w:hanging="1418"/>
        <w:jc w:val="both"/>
        <w:rPr/>
      </w:pPr>
      <w:r>
        <w:rPr>
          <w:color w:val="000000"/>
          <w:spacing w:val="2"/>
          <w:sz w:val="22"/>
          <w:szCs w:val="22"/>
        </w:rPr>
        <w:t xml:space="preserve">2010 – 2013 </w:t>
        <w:tab/>
        <w:t>PhD student</w:t>
      </w:r>
    </w:p>
    <w:p>
      <w:pPr>
        <w:pStyle w:val="Normal"/>
        <w:widowControl w:val="false"/>
        <w:tabs>
          <w:tab w:val="left" w:pos="1418" w:leader="none"/>
        </w:tabs>
        <w:ind w:left="1407" w:right="88" w:hanging="1418"/>
        <w:jc w:val="both"/>
        <w:rPr/>
      </w:pPr>
      <w:r>
        <w:rPr>
          <w:color w:val="000000"/>
          <w:spacing w:val="2"/>
          <w:sz w:val="22"/>
          <w:szCs w:val="22"/>
        </w:rPr>
        <w:tab/>
      </w:r>
      <w:r>
        <w:rPr>
          <w:color w:val="000000"/>
          <w:sz w:val="22"/>
          <w:szCs w:val="22"/>
        </w:rPr>
        <w:t>Department of Psychology, Justus-Liebig-Universität Gießen, Germany</w:t>
      </w:r>
    </w:p>
    <w:p>
      <w:pPr>
        <w:pStyle w:val="Normal"/>
        <w:widowControl w:val="false"/>
        <w:spacing w:lineRule="exact" w:line="100" w:before="5" w:after="0"/>
        <w:rPr>
          <w:color w:val="000000"/>
          <w:sz w:val="22"/>
          <w:szCs w:val="22"/>
        </w:rPr>
      </w:pPr>
      <w:r>
        <w:rPr>
          <w:color w:val="000000"/>
          <w:sz w:val="22"/>
          <w:szCs w:val="22"/>
        </w:rPr>
      </w:r>
    </w:p>
    <w:p>
      <w:pPr>
        <w:pStyle w:val="Normal"/>
        <w:widowControl w:val="false"/>
        <w:spacing w:lineRule="exact" w:line="100" w:before="5" w:after="0"/>
        <w:rPr>
          <w:color w:val="000000"/>
          <w:sz w:val="22"/>
          <w:szCs w:val="22"/>
        </w:rPr>
      </w:pPr>
      <w:r>
        <w:rPr>
          <w:color w:val="000000"/>
          <w:sz w:val="22"/>
          <w:szCs w:val="22"/>
        </w:rPr>
      </w:r>
    </w:p>
    <w:p>
      <w:pPr>
        <w:pStyle w:val="Normal"/>
        <w:widowControl w:val="false"/>
        <w:spacing w:lineRule="exact" w:line="100" w:before="5" w:after="0"/>
        <w:rPr>
          <w:color w:val="000000"/>
          <w:sz w:val="22"/>
          <w:szCs w:val="22"/>
        </w:rPr>
      </w:pPr>
      <w:r>
        <w:rPr>
          <w:color w:val="000000"/>
          <w:sz w:val="22"/>
          <w:szCs w:val="22"/>
        </w:rPr>
      </w:r>
    </w:p>
    <w:p>
      <w:pPr>
        <w:pStyle w:val="Normal"/>
        <w:widowControl w:val="false"/>
        <w:spacing w:lineRule="exact" w:line="100" w:before="5" w:after="0"/>
        <w:rPr>
          <w:color w:val="000000"/>
          <w:sz w:val="22"/>
          <w:szCs w:val="22"/>
        </w:rPr>
      </w:pPr>
      <w:r>
        <w:rPr>
          <w:color w:val="000000"/>
          <w:sz w:val="22"/>
          <w:szCs w:val="22"/>
        </w:rPr>
      </w:r>
    </w:p>
    <w:p>
      <w:pPr>
        <w:pStyle w:val="Normal"/>
        <w:widowControl w:val="false"/>
        <w:numPr>
          <w:ilvl w:val="0"/>
          <w:numId w:val="1"/>
        </w:numPr>
        <w:ind w:left="360" w:right="-20" w:hanging="360"/>
        <w:rPr/>
      </w:pPr>
      <w:r>
        <w:rPr>
          <w:b/>
          <w:bCs/>
          <w:color w:val="000000"/>
          <w:spacing w:val="2"/>
          <w:sz w:val="22"/>
          <w:szCs w:val="22"/>
        </w:rPr>
        <w:t>F</w:t>
      </w:r>
      <w:r>
        <w:rPr>
          <w:b/>
          <w:bCs/>
          <w:color w:val="000000"/>
          <w:spacing w:val="3"/>
          <w:sz w:val="22"/>
          <w:szCs w:val="22"/>
        </w:rPr>
        <w:t>ELLO</w:t>
      </w:r>
      <w:r>
        <w:rPr>
          <w:b/>
          <w:bCs/>
          <w:color w:val="000000"/>
          <w:spacing w:val="4"/>
          <w:sz w:val="22"/>
          <w:szCs w:val="22"/>
        </w:rPr>
        <w:t>W</w:t>
      </w:r>
      <w:r>
        <w:rPr>
          <w:b/>
          <w:bCs/>
          <w:color w:val="000000"/>
          <w:spacing w:val="2"/>
          <w:sz w:val="22"/>
          <w:szCs w:val="22"/>
        </w:rPr>
        <w:t>S</w:t>
      </w:r>
      <w:r>
        <w:rPr>
          <w:b/>
          <w:bCs/>
          <w:color w:val="000000"/>
          <w:spacing w:val="3"/>
          <w:sz w:val="22"/>
          <w:szCs w:val="22"/>
        </w:rPr>
        <w:t>H</w:t>
      </w:r>
      <w:r>
        <w:rPr>
          <w:b/>
          <w:bCs/>
          <w:color w:val="000000"/>
          <w:spacing w:val="2"/>
          <w:sz w:val="22"/>
          <w:szCs w:val="22"/>
        </w:rPr>
        <w:t>IP</w:t>
      </w:r>
      <w:r>
        <w:rPr>
          <w:b/>
          <w:bCs/>
          <w:color w:val="000000"/>
          <w:sz w:val="22"/>
          <w:szCs w:val="22"/>
        </w:rPr>
        <w:t>S AND AWARDS</w:t>
      </w:r>
    </w:p>
    <w:p>
      <w:pPr>
        <w:pStyle w:val="Normal"/>
        <w:widowControl w:val="false"/>
        <w:tabs>
          <w:tab w:val="left" w:pos="1580" w:leader="none"/>
        </w:tabs>
        <w:spacing w:before="13" w:after="0"/>
        <w:ind w:right="-23" w:hanging="0"/>
        <w:rPr>
          <w:color w:val="000000"/>
          <w:sz w:val="22"/>
          <w:szCs w:val="22"/>
        </w:rPr>
      </w:pPr>
      <w:r>
        <w:rPr>
          <w:color w:val="000000"/>
          <w:sz w:val="22"/>
          <w:szCs w:val="22"/>
        </w:rPr>
      </w:r>
    </w:p>
    <w:p>
      <w:pPr>
        <w:pStyle w:val="Normal"/>
        <w:widowControl w:val="false"/>
        <w:tabs>
          <w:tab w:val="left" w:pos="1580" w:leader="none"/>
        </w:tabs>
        <w:spacing w:before="13" w:after="0"/>
        <w:ind w:right="-20" w:hanging="0"/>
        <w:rPr/>
      </w:pPr>
      <w:r>
        <w:rPr>
          <w:color w:val="000000"/>
          <w:spacing w:val="2"/>
          <w:sz w:val="22"/>
          <w:szCs w:val="22"/>
        </w:rPr>
        <w:t xml:space="preserve">2018 </w:t>
        <w:tab/>
        <w:t>Best paper award – Eurohaptics Conference, Pisa, Italy</w:t>
      </w:r>
    </w:p>
    <w:p>
      <w:pPr>
        <w:pStyle w:val="Normal"/>
        <w:widowControl w:val="false"/>
        <w:tabs>
          <w:tab w:val="left" w:pos="1580" w:leader="none"/>
        </w:tabs>
        <w:spacing w:before="13" w:after="0"/>
        <w:ind w:right="-20" w:hanging="0"/>
        <w:rPr/>
      </w:pPr>
      <w:r>
        <w:rPr>
          <w:color w:val="000000"/>
          <w:spacing w:val="2"/>
          <w:sz w:val="22"/>
          <w:szCs w:val="22"/>
        </w:rPr>
        <w:t>2014</w:t>
        <w:tab/>
        <w:t>Best PhD Dissertation award, Giessen, Germany</w:t>
      </w:r>
    </w:p>
    <w:p>
      <w:pPr>
        <w:pStyle w:val="Normal"/>
        <w:widowControl w:val="false"/>
        <w:tabs>
          <w:tab w:val="left" w:pos="1580" w:leader="none"/>
        </w:tabs>
        <w:spacing w:before="13" w:after="0"/>
        <w:ind w:right="-20" w:hanging="0"/>
        <w:rPr/>
      </w:pPr>
      <w:r>
        <w:rPr>
          <w:color w:val="000000"/>
          <w:spacing w:val="2"/>
          <w:sz w:val="22"/>
          <w:szCs w:val="22"/>
        </w:rPr>
        <w:t xml:space="preserve">2012 </w:t>
        <w:tab/>
        <w:t>Student award. European Conference on Visual Perception, Alghero, Italy</w:t>
      </w:r>
    </w:p>
    <w:p>
      <w:pPr>
        <w:pStyle w:val="Normal"/>
        <w:widowControl w:val="false"/>
        <w:tabs>
          <w:tab w:val="left" w:pos="1580" w:leader="none"/>
        </w:tabs>
        <w:spacing w:before="13" w:after="0"/>
        <w:ind w:right="-20" w:hanging="0"/>
        <w:rPr/>
      </w:pPr>
      <w:r>
        <w:rPr>
          <w:color w:val="000000"/>
          <w:spacing w:val="2"/>
          <w:sz w:val="22"/>
          <w:szCs w:val="22"/>
        </w:rPr>
        <w:t xml:space="preserve">2012 </w:t>
        <w:tab/>
        <w:t>Travel Grant. From points and lines, to surfaces and volumes, Rovereto, Italy</w:t>
      </w:r>
    </w:p>
    <w:p>
      <w:pPr>
        <w:pStyle w:val="Normal"/>
        <w:widowControl w:val="false"/>
        <w:tabs>
          <w:tab w:val="left" w:pos="1580" w:leader="none"/>
        </w:tabs>
        <w:spacing w:before="13" w:after="0"/>
        <w:ind w:right="-20" w:hanging="0"/>
        <w:rPr/>
      </w:pPr>
      <w:r>
        <w:rPr>
          <w:color w:val="000000"/>
          <w:spacing w:val="2"/>
          <w:sz w:val="22"/>
          <w:szCs w:val="22"/>
        </w:rPr>
        <w:t>2010</w:t>
        <w:tab/>
        <w:t>Fellowship for the European Summer School Visual Neurosciences, Rauischholzhausen, Germany</w:t>
      </w:r>
    </w:p>
    <w:p>
      <w:pPr>
        <w:pStyle w:val="Normal"/>
        <w:widowControl w:val="false"/>
        <w:tabs>
          <w:tab w:val="left" w:pos="1580" w:leader="none"/>
        </w:tabs>
        <w:spacing w:before="13" w:after="0"/>
        <w:ind w:right="-20" w:hanging="0"/>
        <w:rPr>
          <w:color w:val="000000"/>
          <w:spacing w:val="2"/>
          <w:sz w:val="22"/>
          <w:szCs w:val="22"/>
        </w:rPr>
      </w:pPr>
      <w:r>
        <w:rPr>
          <w:color w:val="000000"/>
          <w:spacing w:val="2"/>
          <w:sz w:val="22"/>
          <w:szCs w:val="22"/>
        </w:rPr>
      </w:r>
    </w:p>
    <w:p>
      <w:pPr>
        <w:pStyle w:val="Normal"/>
        <w:widowControl w:val="false"/>
        <w:numPr>
          <w:ilvl w:val="0"/>
          <w:numId w:val="1"/>
        </w:numPr>
        <w:ind w:left="360" w:right="-20" w:hanging="360"/>
        <w:rPr/>
      </w:pPr>
      <w:r>
        <w:rPr>
          <w:b/>
          <w:bCs/>
          <w:spacing w:val="3"/>
          <w:sz w:val="22"/>
          <w:szCs w:val="22"/>
        </w:rPr>
        <w:t xml:space="preserve">TEACHING ACTIVITIES </w:t>
      </w:r>
      <w:r>
        <w:rPr>
          <w:b/>
          <w:color w:val="000000"/>
          <w:spacing w:val="2"/>
          <w:sz w:val="22"/>
          <w:szCs w:val="22"/>
        </w:rPr>
        <w:t>AND SUPERVISION OF GRADUATE STUDENTS</w:t>
      </w:r>
    </w:p>
    <w:p>
      <w:pPr>
        <w:pStyle w:val="Normal"/>
        <w:widowControl w:val="false"/>
        <w:ind w:left="360" w:right="-20" w:hanging="0"/>
        <w:rPr>
          <w:b/>
          <w:b/>
          <w:sz w:val="22"/>
          <w:szCs w:val="22"/>
        </w:rPr>
      </w:pPr>
      <w:r>
        <w:rPr>
          <w:b/>
          <w:sz w:val="22"/>
          <w:szCs w:val="22"/>
        </w:rPr>
      </w:r>
    </w:p>
    <w:p>
      <w:pPr>
        <w:pStyle w:val="Normal"/>
        <w:widowControl w:val="false"/>
        <w:ind w:right="-20" w:hanging="0"/>
        <w:rPr/>
      </w:pPr>
      <w:r>
        <w:rPr>
          <w:color w:val="000000"/>
          <w:spacing w:val="2"/>
          <w:sz w:val="22"/>
          <w:szCs w:val="22"/>
        </w:rPr>
        <w:t xml:space="preserve">2012 -2018 </w:t>
        <w:tab/>
        <w:t xml:space="preserve">European Summer School of Visual Neuroscience – from spikes to awareness. Tutorial on </w:t>
        <w:tab/>
        <w:tab/>
        <w:t>color perception.</w:t>
      </w:r>
    </w:p>
    <w:p>
      <w:pPr>
        <w:pStyle w:val="Normal"/>
        <w:widowControl w:val="false"/>
        <w:ind w:right="-20" w:hanging="0"/>
        <w:rPr/>
      </w:pPr>
      <w:r>
        <w:rPr>
          <w:color w:val="000000"/>
          <w:spacing w:val="2"/>
          <w:sz w:val="22"/>
          <w:szCs w:val="22"/>
        </w:rPr>
        <w:t xml:space="preserve">2010-2018. </w:t>
        <w:tab/>
        <w:t>Supervision of several Master and Bachelor students. Department of Psychology, Justus-</w:t>
        <w:tab/>
        <w:tab/>
        <w:t>Liebig-Universität Gießen, Germany</w:t>
      </w:r>
    </w:p>
    <w:p>
      <w:pPr>
        <w:pStyle w:val="Normal"/>
        <w:widowControl w:val="false"/>
        <w:ind w:right="-20" w:hanging="0"/>
        <w:rPr>
          <w:b/>
          <w:b/>
          <w:bCs/>
          <w:color w:val="000000"/>
          <w:spacing w:val="2"/>
          <w:sz w:val="22"/>
          <w:szCs w:val="22"/>
        </w:rPr>
      </w:pPr>
      <w:r>
        <w:rPr>
          <w:b/>
          <w:bCs/>
          <w:color w:val="000000"/>
          <w:spacing w:val="2"/>
          <w:sz w:val="22"/>
          <w:szCs w:val="22"/>
        </w:rPr>
      </w:r>
    </w:p>
    <w:p>
      <w:pPr>
        <w:pStyle w:val="Normal"/>
        <w:widowControl w:val="false"/>
        <w:numPr>
          <w:ilvl w:val="0"/>
          <w:numId w:val="1"/>
        </w:numPr>
        <w:spacing w:lineRule="auto" w:line="360"/>
        <w:ind w:left="360" w:right="-20" w:hanging="360"/>
        <w:rPr/>
      </w:pPr>
      <w:r>
        <w:rPr>
          <w:rFonts w:cs="TimesNewRomanPS-BoldMT" w:ascii="TimesNewRomanPS-BoldMT" w:hAnsi="TimesNewRomanPS-BoldMT"/>
          <w:b/>
          <w:bCs/>
          <w:sz w:val="22"/>
          <w:szCs w:val="22"/>
          <w:lang w:eastAsia="ja-JP"/>
        </w:rPr>
        <w:t>COMMISSIONS OF TRUST</w:t>
      </w:r>
    </w:p>
    <w:p>
      <w:pPr>
        <w:pStyle w:val="Normal"/>
        <w:widowControl w:val="false"/>
        <w:ind w:right="-20" w:hanging="0"/>
        <w:rPr/>
      </w:pPr>
      <w:r>
        <w:rPr>
          <w:bCs/>
          <w:color w:val="000000"/>
          <w:spacing w:val="4"/>
          <w:sz w:val="22"/>
          <w:szCs w:val="22"/>
        </w:rPr>
        <w:t xml:space="preserve">Adhoc reviewer for the following scientific journals: Art &amp; Perception, </w:t>
      </w:r>
      <w:r>
        <w:rPr>
          <w:bCs/>
          <w:color w:val="000000"/>
          <w:spacing w:val="4"/>
          <w:sz w:val="22"/>
          <w:szCs w:val="22"/>
        </w:rPr>
        <w:t xml:space="preserve">Brain Sciences, </w:t>
      </w:r>
      <w:r>
        <w:rPr>
          <w:bCs/>
          <w:color w:val="000000"/>
          <w:spacing w:val="4"/>
          <w:sz w:val="22"/>
          <w:szCs w:val="22"/>
        </w:rPr>
        <w:t>Frontiers in Psychology, IEEE Transactions on Haptics, i-Perception, Journal of Experimental Psychology, Journal of Vision, Optik – International Journal for Light and Electron Optics, PLoS ONE, Psihologija, Psychological Research, Vision,Vision Research.</w:t>
      </w:r>
    </w:p>
    <w:p>
      <w:pPr>
        <w:pStyle w:val="Normal"/>
        <w:widowControl w:val="false"/>
        <w:ind w:right="-20" w:hanging="0"/>
        <w:rPr>
          <w:bCs/>
          <w:color w:val="000000"/>
          <w:spacing w:val="4"/>
          <w:sz w:val="22"/>
          <w:szCs w:val="22"/>
        </w:rPr>
      </w:pPr>
      <w:r>
        <w:rPr>
          <w:bCs/>
          <w:color w:val="000000"/>
          <w:spacing w:val="4"/>
          <w:sz w:val="22"/>
          <w:szCs w:val="22"/>
        </w:rPr>
      </w:r>
    </w:p>
    <w:p>
      <w:pPr>
        <w:pStyle w:val="Normal"/>
        <w:widowControl w:val="false"/>
        <w:ind w:right="-20" w:hanging="0"/>
        <w:rPr/>
      </w:pPr>
      <w:r>
        <w:rPr>
          <w:bCs/>
          <w:color w:val="000000"/>
          <w:spacing w:val="4"/>
          <w:sz w:val="22"/>
          <w:szCs w:val="22"/>
        </w:rPr>
        <w:t>And for the following conferences: ACM SIGGRAPH VRCAI 2019, IEE Eurohaptics 2020.</w:t>
      </w:r>
    </w:p>
    <w:p>
      <w:pPr>
        <w:pStyle w:val="Normal"/>
        <w:widowControl w:val="false"/>
        <w:ind w:right="-20" w:hanging="0"/>
        <w:rPr>
          <w:b/>
          <w:b/>
          <w:bCs/>
          <w:color w:val="000000"/>
          <w:spacing w:val="4"/>
          <w:sz w:val="22"/>
          <w:szCs w:val="22"/>
        </w:rPr>
      </w:pPr>
      <w:r>
        <w:rPr>
          <w:b/>
          <w:bCs/>
          <w:color w:val="000000"/>
          <w:spacing w:val="4"/>
          <w:sz w:val="22"/>
          <w:szCs w:val="22"/>
        </w:rPr>
      </w:r>
    </w:p>
    <w:p>
      <w:pPr>
        <w:pStyle w:val="Normal"/>
        <w:widowControl w:val="false"/>
        <w:ind w:right="-20" w:hanging="0"/>
        <w:rPr>
          <w:color w:val="000000"/>
          <w:spacing w:val="4"/>
          <w:sz w:val="22"/>
          <w:szCs w:val="22"/>
        </w:rPr>
      </w:pPr>
      <w:r>
        <w:rPr>
          <w:color w:val="000000"/>
          <w:spacing w:val="4"/>
          <w:sz w:val="22"/>
          <w:szCs w:val="22"/>
        </w:rPr>
        <w:t>I am a member of the program committee of CVCS 2020 (Color and Visual Computing Symposium 2020).</w:t>
      </w:r>
    </w:p>
    <w:p>
      <w:pPr>
        <w:pStyle w:val="Normal"/>
        <w:widowControl w:val="false"/>
        <w:ind w:right="-20" w:hanging="0"/>
        <w:rPr>
          <w:b/>
          <w:b/>
          <w:bCs/>
          <w:color w:val="000000"/>
          <w:spacing w:val="4"/>
          <w:sz w:val="22"/>
          <w:szCs w:val="22"/>
        </w:rPr>
      </w:pPr>
      <w:r>
        <w:rPr>
          <w:b/>
          <w:bCs/>
          <w:color w:val="000000"/>
          <w:spacing w:val="4"/>
          <w:sz w:val="22"/>
          <w:szCs w:val="22"/>
        </w:rPr>
      </w:r>
    </w:p>
    <w:p>
      <w:pPr>
        <w:pStyle w:val="Normal"/>
        <w:widowControl w:val="false"/>
        <w:spacing w:lineRule="exact" w:line="260" w:before="3" w:after="0"/>
        <w:rPr>
          <w:color w:val="000000"/>
          <w:sz w:val="22"/>
          <w:szCs w:val="22"/>
        </w:rPr>
      </w:pPr>
      <w:r>
        <w:rPr>
          <w:color w:val="000000"/>
          <w:sz w:val="22"/>
          <w:szCs w:val="22"/>
        </w:rPr>
      </w:r>
    </w:p>
    <w:p>
      <w:pPr>
        <w:pStyle w:val="Normal"/>
        <w:widowControl w:val="false"/>
        <w:spacing w:lineRule="exact" w:line="260" w:before="3" w:after="0"/>
        <w:rPr>
          <w:color w:val="000000"/>
          <w:sz w:val="22"/>
          <w:szCs w:val="22"/>
        </w:rPr>
      </w:pPr>
      <w:r>
        <w:rPr>
          <w:color w:val="000000"/>
          <w:sz w:val="22"/>
          <w:szCs w:val="22"/>
        </w:rPr>
      </w:r>
    </w:p>
    <w:p>
      <w:pPr>
        <w:pStyle w:val="Normal"/>
        <w:widowControl w:val="false"/>
        <w:numPr>
          <w:ilvl w:val="0"/>
          <w:numId w:val="1"/>
        </w:numPr>
        <w:ind w:left="360" w:right="-43" w:hanging="360"/>
        <w:jc w:val="both"/>
        <w:rPr/>
      </w:pPr>
      <w:bookmarkStart w:id="0" w:name="__DdeLink__364_2333126786"/>
      <w:r>
        <w:rPr>
          <w:b/>
          <w:bCs/>
          <w:spacing w:val="4"/>
          <w:sz w:val="22"/>
          <w:szCs w:val="22"/>
        </w:rPr>
        <w:t xml:space="preserve">COLLABORATIONS </w:t>
      </w:r>
      <w:bookmarkEnd w:id="0"/>
    </w:p>
    <w:p>
      <w:pPr>
        <w:pStyle w:val="Normal"/>
        <w:widowControl w:val="false"/>
        <w:tabs>
          <w:tab w:val="left" w:pos="1580" w:leader="none"/>
        </w:tabs>
        <w:spacing w:before="13" w:after="0"/>
        <w:ind w:left="720" w:right="-20" w:hanging="0"/>
        <w:rPr>
          <w:sz w:val="22"/>
          <w:szCs w:val="22"/>
        </w:rPr>
      </w:pPr>
      <w:r>
        <w:rPr>
          <w:sz w:val="22"/>
          <w:szCs w:val="22"/>
        </w:rPr>
      </w:r>
    </w:p>
    <w:p>
      <w:pPr>
        <w:pStyle w:val="Normal"/>
        <w:widowControl w:val="false"/>
        <w:tabs>
          <w:tab w:val="left" w:pos="1580" w:leader="none"/>
        </w:tabs>
        <w:spacing w:before="13" w:after="0"/>
        <w:ind w:left="1287" w:right="-23" w:hanging="567"/>
        <w:rPr>
          <w:sz w:val="22"/>
          <w:szCs w:val="22"/>
        </w:rPr>
      </w:pPr>
      <w:r>
        <w:rPr>
          <w:b/>
          <w:sz w:val="22"/>
          <w:szCs w:val="22"/>
        </w:rPr>
        <w:t>Alexander Schü</w:t>
      </w:r>
      <w:bookmarkStart w:id="1" w:name="_GoBack"/>
      <w:bookmarkEnd w:id="1"/>
      <w:r>
        <w:rPr>
          <w:b/>
          <w:sz w:val="22"/>
          <w:szCs w:val="22"/>
        </w:rPr>
        <w:t>tz</w:t>
      </w:r>
      <w:r>
        <w:rPr>
          <w:sz w:val="22"/>
          <w:szCs w:val="22"/>
        </w:rPr>
        <w:t>, peripheral vision, metacognition. Department of Psychology, Philipps-Universität Marburg</w:t>
      </w:r>
    </w:p>
    <w:p>
      <w:pPr>
        <w:pStyle w:val="Normal"/>
        <w:widowControl w:val="false"/>
        <w:tabs>
          <w:tab w:val="left" w:pos="1580" w:leader="none"/>
        </w:tabs>
        <w:spacing w:before="13" w:after="0"/>
        <w:ind w:left="1287" w:right="-23" w:hanging="567"/>
        <w:rPr/>
      </w:pPr>
      <w:r>
        <w:rPr>
          <w:b/>
          <w:color w:val="000000"/>
          <w:spacing w:val="2"/>
          <w:sz w:val="22"/>
          <w:szCs w:val="22"/>
        </w:rPr>
        <w:t>Christoph Witzel</w:t>
      </w:r>
      <w:r>
        <w:rPr>
          <w:color w:val="000000"/>
          <w:spacing w:val="2"/>
          <w:sz w:val="22"/>
          <w:szCs w:val="22"/>
        </w:rPr>
        <w:t>,</w:t>
      </w:r>
      <w:r>
        <w:rPr>
          <w:b/>
          <w:color w:val="000000"/>
          <w:spacing w:val="2"/>
          <w:sz w:val="22"/>
          <w:szCs w:val="22"/>
        </w:rPr>
        <w:t xml:space="preserve"> </w:t>
      </w:r>
      <w:r>
        <w:rPr>
          <w:color w:val="000000"/>
          <w:spacing w:val="2"/>
          <w:sz w:val="22"/>
          <w:szCs w:val="22"/>
        </w:rPr>
        <w:t xml:space="preserve">color vision. Department of Psychology, University of Southampton, UK </w:t>
      </w:r>
    </w:p>
    <w:p>
      <w:pPr>
        <w:pStyle w:val="Normal"/>
        <w:widowControl w:val="false"/>
        <w:tabs>
          <w:tab w:val="left" w:pos="1580" w:leader="none"/>
        </w:tabs>
        <w:spacing w:before="13" w:after="0"/>
        <w:ind w:left="1287" w:right="-23" w:hanging="567"/>
        <w:rPr/>
      </w:pPr>
      <w:r>
        <w:rPr>
          <w:b/>
          <w:color w:val="000000"/>
          <w:spacing w:val="2"/>
          <w:sz w:val="22"/>
          <w:szCs w:val="22"/>
          <w:lang w:val="it-IT"/>
        </w:rPr>
        <w:t>Giuseppe Claudio Guarnera</w:t>
      </w:r>
      <w:r>
        <w:rPr>
          <w:color w:val="000000"/>
          <w:spacing w:val="2"/>
          <w:sz w:val="22"/>
          <w:szCs w:val="22"/>
          <w:lang w:val="it-IT"/>
        </w:rPr>
        <w:t xml:space="preserve">, material perception. </w:t>
      </w:r>
      <w:r>
        <w:rPr>
          <w:color w:val="000000"/>
          <w:spacing w:val="2"/>
          <w:sz w:val="22"/>
          <w:szCs w:val="22"/>
        </w:rPr>
        <w:t>Computer Vision and Pattern Recognition Research Group, University of York, UK</w:t>
      </w:r>
    </w:p>
    <w:p>
      <w:pPr>
        <w:pStyle w:val="Normal"/>
        <w:widowControl w:val="false"/>
        <w:tabs>
          <w:tab w:val="left" w:pos="1580" w:leader="none"/>
        </w:tabs>
        <w:spacing w:before="13" w:after="0"/>
        <w:ind w:left="1287" w:right="-23" w:hanging="567"/>
        <w:rPr/>
      </w:pPr>
      <w:r>
        <w:rPr>
          <w:b/>
          <w:color w:val="000000"/>
          <w:spacing w:val="2"/>
          <w:sz w:val="22"/>
          <w:szCs w:val="22"/>
        </w:rPr>
        <w:t>Jon Yngve Hardeberg</w:t>
      </w:r>
      <w:r>
        <w:rPr>
          <w:color w:val="000000"/>
          <w:spacing w:val="2"/>
          <w:sz w:val="22"/>
          <w:szCs w:val="22"/>
        </w:rPr>
        <w:t>, material perception. Department of Computer Science, NTNU in Gjøvik</w:t>
      </w:r>
    </w:p>
    <w:p>
      <w:pPr>
        <w:pStyle w:val="Normal"/>
        <w:widowControl w:val="false"/>
        <w:tabs>
          <w:tab w:val="left" w:pos="1580" w:leader="none"/>
        </w:tabs>
        <w:spacing w:before="13" w:after="0"/>
        <w:ind w:left="1287" w:right="-23" w:hanging="567"/>
        <w:rPr/>
      </w:pPr>
      <w:r>
        <w:rPr>
          <w:b/>
          <w:color w:val="000000"/>
          <w:spacing w:val="2"/>
          <w:sz w:val="22"/>
          <w:szCs w:val="22"/>
        </w:rPr>
        <w:t>Katja Doerschner</w:t>
      </w:r>
      <w:r>
        <w:rPr>
          <w:color w:val="000000"/>
          <w:spacing w:val="2"/>
          <w:sz w:val="22"/>
          <w:szCs w:val="22"/>
        </w:rPr>
        <w:t>, material and color perception. Department of General Psychology, Justus-Liebig-University, Germany</w:t>
      </w:r>
    </w:p>
    <w:p>
      <w:pPr>
        <w:pStyle w:val="Normal"/>
        <w:widowControl w:val="false"/>
        <w:tabs>
          <w:tab w:val="left" w:pos="1580" w:leader="none"/>
        </w:tabs>
        <w:spacing w:before="13" w:after="0"/>
        <w:ind w:left="1287" w:right="-23" w:hanging="567"/>
        <w:rPr/>
      </w:pPr>
      <w:r>
        <w:rPr>
          <w:b/>
          <w:color w:val="000000"/>
          <w:spacing w:val="2"/>
          <w:sz w:val="22"/>
          <w:szCs w:val="22"/>
        </w:rPr>
        <w:t>Knut Drewing</w:t>
      </w:r>
      <w:r>
        <w:rPr>
          <w:color w:val="000000"/>
          <w:spacing w:val="2"/>
          <w:sz w:val="22"/>
          <w:szCs w:val="22"/>
        </w:rPr>
        <w:t>, haptic perception. Department of General Psychology, Justus-Liebig-University, Germany</w:t>
      </w:r>
    </w:p>
    <w:p>
      <w:pPr>
        <w:pStyle w:val="Normal"/>
        <w:widowControl w:val="false"/>
        <w:tabs>
          <w:tab w:val="left" w:pos="1580" w:leader="none"/>
        </w:tabs>
        <w:spacing w:before="13" w:after="0"/>
        <w:ind w:left="1287" w:right="-23" w:hanging="567"/>
        <w:rPr/>
      </w:pPr>
      <w:r>
        <w:rPr>
          <w:b/>
          <w:bCs/>
          <w:color w:val="000000"/>
          <w:spacing w:val="2"/>
          <w:sz w:val="22"/>
          <w:szCs w:val="22"/>
          <w:lang w:val="it-IT"/>
        </w:rPr>
        <w:t>Matteo Valsecchi</w:t>
      </w:r>
      <w:r>
        <w:rPr>
          <w:bCs/>
          <w:color w:val="000000"/>
          <w:spacing w:val="2"/>
          <w:sz w:val="22"/>
          <w:szCs w:val="22"/>
          <w:lang w:val="it-IT"/>
        </w:rPr>
        <w:t>,</w:t>
      </w:r>
      <w:r>
        <w:rPr>
          <w:color w:val="000000"/>
          <w:spacing w:val="2"/>
          <w:sz w:val="22"/>
          <w:szCs w:val="22"/>
          <w:lang w:val="it-IT"/>
        </w:rPr>
        <w:t xml:space="preserve"> peripheral vision, metacognition. </w:t>
      </w:r>
      <w:r>
        <w:rPr>
          <w:color w:val="000000"/>
          <w:spacing w:val="2"/>
          <w:sz w:val="22"/>
          <w:szCs w:val="22"/>
        </w:rPr>
        <w:t>Department of Psychology, University of Bologna, Italy</w:t>
      </w:r>
    </w:p>
    <w:p>
      <w:pPr>
        <w:pStyle w:val="Normal"/>
        <w:widowControl w:val="false"/>
        <w:tabs>
          <w:tab w:val="left" w:pos="1580" w:leader="none"/>
        </w:tabs>
        <w:spacing w:before="13" w:after="0"/>
        <w:ind w:left="1287" w:right="-23" w:hanging="567"/>
        <w:rPr>
          <w:lang w:val="it-IT"/>
        </w:rPr>
      </w:pPr>
      <w:r>
        <w:rPr>
          <w:b/>
          <w:color w:val="000000"/>
          <w:spacing w:val="2"/>
          <w:sz w:val="22"/>
          <w:szCs w:val="22"/>
          <w:lang w:val="it-IT"/>
        </w:rPr>
        <w:t>Pascal Mamassian</w:t>
      </w:r>
      <w:r>
        <w:rPr>
          <w:color w:val="000000"/>
          <w:spacing w:val="2"/>
          <w:sz w:val="22"/>
          <w:szCs w:val="22"/>
          <w:lang w:val="it-IT"/>
        </w:rPr>
        <w:t>, metacognition. Laboratoire des Systèmes Perceptifs, Ecole Normale Supérieure, France</w:t>
      </w:r>
    </w:p>
    <w:p>
      <w:pPr>
        <w:pStyle w:val="Normal"/>
        <w:widowControl w:val="false"/>
        <w:tabs>
          <w:tab w:val="left" w:pos="1580" w:leader="none"/>
        </w:tabs>
        <w:spacing w:before="13" w:after="0"/>
        <w:ind w:left="1287" w:right="-23" w:hanging="567"/>
        <w:rPr/>
      </w:pPr>
      <w:r>
        <w:rPr>
          <w:b/>
          <w:color w:val="000000"/>
          <w:spacing w:val="2"/>
          <w:sz w:val="22"/>
          <w:szCs w:val="22"/>
        </w:rPr>
        <w:t>Roland Fleming</w:t>
      </w:r>
      <w:r>
        <w:rPr>
          <w:color w:val="000000"/>
          <w:spacing w:val="2"/>
          <w:sz w:val="22"/>
          <w:szCs w:val="22"/>
        </w:rPr>
        <w:t>, material perception. Department of General Psychology, Justus-Liebig-University, Germany</w:t>
      </w:r>
    </w:p>
    <w:p>
      <w:pPr>
        <w:pStyle w:val="Normal"/>
        <w:widowControl w:val="false"/>
        <w:tabs>
          <w:tab w:val="left" w:pos="1580" w:leader="none"/>
        </w:tabs>
        <w:spacing w:before="13" w:after="0"/>
        <w:ind w:left="1287" w:right="-23" w:hanging="567"/>
        <w:rPr/>
      </w:pPr>
      <w:r>
        <w:rPr>
          <w:rFonts w:cs="Times New Roman CE" w:ascii="Times New Roman CE" w:hAnsi="Times New Roman CE"/>
          <w:b/>
          <w:color w:val="000000"/>
          <w:spacing w:val="2"/>
          <w:sz w:val="22"/>
          <w:szCs w:val="22"/>
        </w:rPr>
        <w:t>Sunčica Zdravković</w:t>
      </w:r>
      <w:r>
        <w:rPr>
          <w:color w:val="000000"/>
          <w:spacing w:val="2"/>
          <w:sz w:val="22"/>
          <w:szCs w:val="22"/>
        </w:rPr>
        <w:t>, lightness perception. Laboratory for Experimental Psychology, Faculty of Philosophy, University of Belgrade, Serbia</w:t>
      </w:r>
    </w:p>
    <w:p>
      <w:pPr>
        <w:pStyle w:val="Normal"/>
        <w:widowControl w:val="false"/>
        <w:tabs>
          <w:tab w:val="left" w:pos="1580" w:leader="none"/>
        </w:tabs>
        <w:spacing w:before="13" w:after="0"/>
        <w:ind w:right="-20" w:hanging="0"/>
        <w:rPr>
          <w:b/>
          <w:b/>
          <w:color w:val="000000"/>
          <w:spacing w:val="2"/>
          <w:sz w:val="22"/>
          <w:szCs w:val="22"/>
        </w:rPr>
      </w:pPr>
      <w:r>
        <w:rPr>
          <w:b/>
          <w:color w:val="000000"/>
          <w:spacing w:val="2"/>
          <w:sz w:val="22"/>
          <w:szCs w:val="22"/>
        </w:rPr>
      </w:r>
    </w:p>
    <w:p>
      <w:pPr>
        <w:pStyle w:val="Normal"/>
        <w:widowControl w:val="false"/>
        <w:spacing w:lineRule="exact" w:line="260" w:before="3" w:after="0"/>
        <w:rPr>
          <w:color w:val="000000"/>
          <w:sz w:val="22"/>
          <w:szCs w:val="22"/>
        </w:rPr>
      </w:pPr>
      <w:r>
        <w:rPr>
          <w:color w:val="000000"/>
          <w:sz w:val="22"/>
          <w:szCs w:val="22"/>
        </w:rPr>
      </w:r>
    </w:p>
    <w:p>
      <w:pPr>
        <w:pStyle w:val="Normal"/>
        <w:widowControl w:val="false"/>
        <w:spacing w:lineRule="exact" w:line="260" w:before="3" w:after="0"/>
        <w:rPr>
          <w:b/>
          <w:b/>
          <w:bCs/>
          <w:i/>
          <w:i/>
          <w:spacing w:val="2"/>
          <w:sz w:val="22"/>
          <w:szCs w:val="22"/>
        </w:rPr>
      </w:pPr>
      <w:r>
        <w:rPr>
          <w:b/>
          <w:bCs/>
          <w:i/>
          <w:spacing w:val="2"/>
          <w:sz w:val="22"/>
          <w:szCs w:val="22"/>
        </w:rPr>
      </w:r>
    </w:p>
    <w:p>
      <w:pPr>
        <w:sectPr>
          <w:type w:val="continuous"/>
          <w:pgSz w:w="11906" w:h="16838"/>
          <w:pgMar w:left="1134" w:right="1134" w:header="0" w:top="539" w:footer="567" w:bottom="851" w:gutter="0"/>
          <w:formProt w:val="false"/>
          <w:textDirection w:val="lrTb"/>
          <w:docGrid w:type="default" w:linePitch="100" w:charSpace="0"/>
        </w:sectPr>
      </w:pPr>
    </w:p>
    <w:p>
      <w:pPr>
        <w:pStyle w:val="Normal"/>
        <w:widowControl w:val="false"/>
        <w:numPr>
          <w:ilvl w:val="0"/>
          <w:numId w:val="1"/>
        </w:numPr>
        <w:ind w:left="360" w:right="-43" w:hanging="360"/>
        <w:jc w:val="both"/>
        <w:rPr>
          <w:b/>
          <w:b/>
          <w:bCs/>
          <w:sz w:val="22"/>
          <w:szCs w:val="22"/>
        </w:rPr>
      </w:pPr>
      <w:r>
        <w:rPr>
          <w:b/>
          <w:bCs/>
          <w:spacing w:val="4"/>
          <w:sz w:val="22"/>
          <w:szCs w:val="22"/>
        </w:rPr>
        <w:t>SCIENTIFIC PRODUCTION</w:t>
      </w:r>
    </w:p>
    <w:p>
      <w:pPr>
        <w:pStyle w:val="Normal"/>
        <w:jc w:val="both"/>
        <w:rPr>
          <w:sz w:val="22"/>
          <w:szCs w:val="22"/>
        </w:rPr>
      </w:pPr>
      <w:r>
        <w:rPr>
          <w:sz w:val="22"/>
          <w:szCs w:val="22"/>
        </w:rPr>
        <w:t xml:space="preserve"> </w:t>
      </w:r>
    </w:p>
    <w:p>
      <w:pPr>
        <w:pStyle w:val="Normal"/>
        <w:jc w:val="both"/>
        <w:rPr>
          <w:b/>
          <w:b/>
        </w:rPr>
      </w:pPr>
      <w:r>
        <w:rPr>
          <w:b/>
          <w:sz w:val="22"/>
          <w:szCs w:val="22"/>
        </w:rPr>
        <w:t xml:space="preserve">Prizes / Awards </w:t>
      </w:r>
    </w:p>
    <w:p>
      <w:pPr>
        <w:pStyle w:val="Normal"/>
        <w:jc w:val="both"/>
        <w:rPr/>
      </w:pPr>
      <w:r>
        <w:rPr>
          <w:sz w:val="22"/>
          <w:szCs w:val="22"/>
        </w:rPr>
        <w:t xml:space="preserve">2018 </w:t>
        <w:tab/>
        <w:t>Best paper award – Eurohaptics, Pisa, Italy</w:t>
      </w:r>
    </w:p>
    <w:p>
      <w:pPr>
        <w:pStyle w:val="Normal"/>
        <w:jc w:val="both"/>
        <w:rPr/>
      </w:pPr>
      <w:r>
        <w:rPr>
          <w:sz w:val="22"/>
          <w:szCs w:val="22"/>
        </w:rPr>
        <w:t>2014</w:t>
        <w:tab/>
        <w:t>Best PhD Dissertation award, Giessen, Germany</w:t>
      </w:r>
    </w:p>
    <w:p>
      <w:pPr>
        <w:pStyle w:val="Normal"/>
        <w:jc w:val="both"/>
        <w:rPr/>
      </w:pPr>
      <w:r>
        <w:rPr>
          <w:sz w:val="22"/>
          <w:szCs w:val="22"/>
        </w:rPr>
        <w:t xml:space="preserve">2012 </w:t>
        <w:tab/>
        <w:t>Student award. European Conference on Visual Perception, Alghero, Italy</w:t>
      </w:r>
    </w:p>
    <w:p>
      <w:pPr>
        <w:pStyle w:val="Normal"/>
        <w:jc w:val="both"/>
        <w:rPr/>
      </w:pPr>
      <w:r>
        <w:rPr>
          <w:sz w:val="22"/>
          <w:szCs w:val="22"/>
        </w:rPr>
        <w:t xml:space="preserve">2012 </w:t>
        <w:tab/>
        <w:t>Travel Grant. From points and lines, to surfaces and volumes, Rovereto, Italy</w:t>
      </w:r>
    </w:p>
    <w:p>
      <w:pPr>
        <w:pStyle w:val="Normal"/>
        <w:jc w:val="both"/>
        <w:rPr/>
      </w:pPr>
      <w:r>
        <w:rPr>
          <w:sz w:val="22"/>
          <w:szCs w:val="22"/>
        </w:rPr>
        <w:t>2010</w:t>
        <w:tab/>
        <w:t xml:space="preserve"> Fellowship for the European Summer School Visual Neurosciences, Rauischholzhausen,</w:t>
      </w:r>
    </w:p>
    <w:p>
      <w:pPr>
        <w:pStyle w:val="Normal"/>
        <w:jc w:val="both"/>
        <w:rPr/>
      </w:pPr>
      <w:r>
        <w:rPr>
          <w:sz w:val="22"/>
          <w:szCs w:val="22"/>
        </w:rPr>
        <w:tab/>
        <w:t>Germany</w:t>
      </w:r>
    </w:p>
    <w:p>
      <w:pPr>
        <w:pStyle w:val="Normal"/>
        <w:jc w:val="both"/>
        <w:rPr/>
      </w:pPr>
      <w:r>
        <w:rPr>
          <w:sz w:val="22"/>
          <w:szCs w:val="22"/>
        </w:rPr>
        <w:t xml:space="preserve"> </w:t>
      </w:r>
    </w:p>
    <w:p>
      <w:pPr>
        <w:pStyle w:val="Normal"/>
        <w:jc w:val="both"/>
        <w:rPr/>
      </w:pPr>
      <w:r>
        <w:rPr>
          <w:b/>
          <w:sz w:val="22"/>
          <w:szCs w:val="22"/>
        </w:rPr>
        <w:t>Total citations</w:t>
      </w:r>
      <w:r>
        <w:rPr>
          <w:sz w:val="22"/>
          <w:szCs w:val="22"/>
        </w:rPr>
        <w:t>: Web of Science: 270; Google Scholar: 408</w:t>
      </w:r>
    </w:p>
    <w:p>
      <w:pPr>
        <w:pStyle w:val="Normal"/>
        <w:jc w:val="both"/>
        <w:rPr/>
      </w:pPr>
      <w:r>
        <w:rPr>
          <w:b/>
          <w:sz w:val="22"/>
          <w:szCs w:val="22"/>
        </w:rPr>
        <w:t>H-Index</w:t>
      </w:r>
      <w:r>
        <w:rPr>
          <w:sz w:val="22"/>
          <w:szCs w:val="22"/>
        </w:rPr>
        <w:t>: Web of Science: 9; Google Scholar: 11</w:t>
      </w:r>
    </w:p>
    <w:p>
      <w:pPr>
        <w:pStyle w:val="Normal"/>
        <w:jc w:val="both"/>
        <w:rPr>
          <w:sz w:val="22"/>
          <w:szCs w:val="22"/>
        </w:rPr>
      </w:pPr>
      <w:r>
        <w:rPr>
          <w:sz w:val="22"/>
          <w:szCs w:val="22"/>
        </w:rPr>
      </w:r>
    </w:p>
    <w:p>
      <w:pPr>
        <w:pStyle w:val="Normal"/>
        <w:jc w:val="both"/>
        <w:rPr>
          <w:b/>
          <w:b/>
        </w:rPr>
      </w:pPr>
      <w:r>
        <w:rPr>
          <w:b/>
          <w:sz w:val="22"/>
          <w:szCs w:val="22"/>
          <w:u w:val="single"/>
        </w:rPr>
        <w:t>Publications in international peer-reviewed scientific journals</w:t>
      </w:r>
    </w:p>
    <w:p>
      <w:pPr>
        <w:pStyle w:val="Normal"/>
        <w:jc w:val="both"/>
        <w:rPr/>
      </w:pPr>
      <w:r>
        <w:rPr>
          <w:sz w:val="22"/>
          <w:szCs w:val="22"/>
        </w:rPr>
        <w:t>(*Publications without PhD supervisor as co-author (Gegenfurtner, K.R.))</w:t>
      </w:r>
    </w:p>
    <w:p>
      <w:pPr>
        <w:pStyle w:val="Normal"/>
        <w:jc w:val="both"/>
        <w:rPr>
          <w:sz w:val="22"/>
          <w:szCs w:val="22"/>
        </w:rPr>
      </w:pPr>
      <w:r>
        <w:rPr>
          <w:sz w:val="22"/>
          <w:szCs w:val="22"/>
        </w:rPr>
        <w:t>(+ Joined first authors)</w:t>
      </w:r>
    </w:p>
    <w:p>
      <w:pPr>
        <w:pStyle w:val="Normal"/>
        <w:jc w:val="both"/>
        <w:rPr>
          <w:sz w:val="22"/>
          <w:szCs w:val="22"/>
        </w:rPr>
      </w:pPr>
      <w:r>
        <w:rPr>
          <w:sz w:val="22"/>
          <w:szCs w:val="22"/>
        </w:rPr>
      </w:r>
    </w:p>
    <w:p>
      <w:pPr>
        <w:pStyle w:val="Normal"/>
        <w:ind w:left="720" w:hanging="720"/>
        <w:jc w:val="both"/>
        <w:rPr>
          <w:sz w:val="22"/>
          <w:szCs w:val="22"/>
        </w:rPr>
      </w:pPr>
      <w:r>
        <w:rPr>
          <w:b/>
          <w:sz w:val="22"/>
          <w:szCs w:val="22"/>
          <w:lang w:val="en-US"/>
        </w:rPr>
        <w:t>Toscani, M.</w:t>
      </w:r>
      <w:r>
        <w:rPr>
          <w:sz w:val="22"/>
          <w:szCs w:val="22"/>
          <w:lang w:val="en-US"/>
        </w:rPr>
        <w:t xml:space="preserve">, Guarnera, D., Guarnera, C., Hardeberg, J. Y., &amp; Gegenfurtner, K. (2020). </w:t>
      </w:r>
      <w:r>
        <w:rPr>
          <w:sz w:val="22"/>
          <w:szCs w:val="22"/>
        </w:rPr>
        <w:t xml:space="preserve">Three perceptual dimensions for specular and diffuse reflection. </w:t>
      </w:r>
      <w:r>
        <w:rPr>
          <w:i/>
          <w:sz w:val="22"/>
          <w:szCs w:val="22"/>
        </w:rPr>
        <w:t>ACM Transactions on Applied Perception</w:t>
      </w:r>
      <w:r>
        <w:rPr>
          <w:sz w:val="22"/>
          <w:szCs w:val="22"/>
        </w:rPr>
        <w:t>. In press.</w:t>
      </w:r>
    </w:p>
    <w:p>
      <w:pPr>
        <w:pStyle w:val="Normal"/>
        <w:ind w:left="720" w:hanging="720"/>
        <w:jc w:val="both"/>
        <w:rPr>
          <w:sz w:val="22"/>
          <w:szCs w:val="22"/>
        </w:rPr>
      </w:pPr>
      <w:r>
        <w:rPr>
          <w:b/>
          <w:sz w:val="22"/>
          <w:szCs w:val="22"/>
        </w:rPr>
        <w:t>Toscani, M.</w:t>
      </w:r>
      <w:r>
        <w:rPr>
          <w:sz w:val="22"/>
          <w:szCs w:val="22"/>
        </w:rPr>
        <w:t xml:space="preserve">, Milojevic Z., Fleming R. W. &amp; Gegenfurtner K.R., (2020). Color consistency in the appearance of bleached fabrics. </w:t>
      </w:r>
      <w:r>
        <w:rPr>
          <w:i/>
          <w:sz w:val="22"/>
          <w:szCs w:val="22"/>
        </w:rPr>
        <w:t>Journal of Vision</w:t>
      </w:r>
      <w:r>
        <w:rPr>
          <w:sz w:val="22"/>
          <w:szCs w:val="22"/>
        </w:rPr>
        <w:t>. In press</w:t>
      </w:r>
    </w:p>
    <w:p>
      <w:pPr>
        <w:pStyle w:val="Normal"/>
        <w:ind w:left="720" w:hanging="720"/>
        <w:jc w:val="both"/>
        <w:rPr>
          <w:sz w:val="22"/>
          <w:szCs w:val="22"/>
        </w:rPr>
      </w:pPr>
      <w:r>
        <w:rPr>
          <w:sz w:val="22"/>
          <w:szCs w:val="22"/>
        </w:rPr>
        <w:t xml:space="preserve">*Witzel, C. &amp; </w:t>
      </w:r>
      <w:r>
        <w:rPr>
          <w:b/>
          <w:sz w:val="22"/>
          <w:szCs w:val="22"/>
        </w:rPr>
        <w:t>Toscani, M.</w:t>
      </w:r>
      <w:r>
        <w:rPr>
          <w:sz w:val="22"/>
          <w:szCs w:val="22"/>
        </w:rPr>
        <w:t xml:space="preserve"> (2020). How to make a #theDress. </w:t>
      </w:r>
      <w:r>
        <w:rPr>
          <w:i/>
          <w:sz w:val="22"/>
          <w:szCs w:val="22"/>
        </w:rPr>
        <w:t>Journal of the Optical Society of America A</w:t>
      </w:r>
      <w:r>
        <w:rPr>
          <w:sz w:val="22"/>
          <w:szCs w:val="22"/>
        </w:rPr>
        <w:t>. In press.</w:t>
      </w:r>
    </w:p>
    <w:p>
      <w:pPr>
        <w:pStyle w:val="Normal"/>
        <w:ind w:left="720" w:hanging="720"/>
        <w:jc w:val="both"/>
        <w:rPr>
          <w:sz w:val="22"/>
          <w:szCs w:val="22"/>
        </w:rPr>
      </w:pPr>
      <w:r>
        <w:rPr>
          <w:sz w:val="22"/>
          <w:szCs w:val="22"/>
        </w:rPr>
        <w:t xml:space="preserve">*Metzger, A., </w:t>
      </w:r>
      <w:r>
        <w:rPr>
          <w:b/>
          <w:sz w:val="22"/>
          <w:szCs w:val="22"/>
        </w:rPr>
        <w:t>Toscani,</w:t>
      </w:r>
      <w:r>
        <w:rPr>
          <w:sz w:val="22"/>
          <w:szCs w:val="22"/>
        </w:rPr>
        <w:t xml:space="preserve"> M., Valsecchi, M., &amp; Drewing, K. (2019, July). Dynamics of exploration in haptic search. In 2019 IEEE World Haptics Conference (WHC) (pp. 277-282). IEEE.</w:t>
      </w:r>
    </w:p>
    <w:p>
      <w:pPr>
        <w:pStyle w:val="Normal"/>
        <w:ind w:left="720" w:hanging="720"/>
        <w:jc w:val="both"/>
        <w:rPr>
          <w:sz w:val="22"/>
          <w:szCs w:val="22"/>
        </w:rPr>
      </w:pPr>
      <w:r>
        <w:rPr>
          <w:b/>
          <w:sz w:val="22"/>
          <w:szCs w:val="22"/>
        </w:rPr>
        <w:t>*Toscani, M.</w:t>
      </w:r>
      <w:r>
        <w:rPr>
          <w:sz w:val="22"/>
          <w:szCs w:val="22"/>
        </w:rPr>
        <w:t xml:space="preserve">, &amp; Valsecchi, M. (2019). Lightness discrimination depends more on bright rather than shaded regions of three-dimensional objects. </w:t>
      </w:r>
      <w:r>
        <w:rPr>
          <w:i/>
          <w:sz w:val="22"/>
          <w:szCs w:val="22"/>
        </w:rPr>
        <w:t>i-Perception, 10</w:t>
      </w:r>
      <w:r>
        <w:rPr>
          <w:sz w:val="22"/>
          <w:szCs w:val="22"/>
        </w:rPr>
        <w:t>(6), 2041669519884335.</w:t>
      </w:r>
    </w:p>
    <w:p>
      <w:pPr>
        <w:pStyle w:val="Normal"/>
        <w:ind w:left="720" w:hanging="720"/>
        <w:jc w:val="both"/>
        <w:rPr>
          <w:sz w:val="22"/>
          <w:szCs w:val="22"/>
        </w:rPr>
      </w:pPr>
      <w:r>
        <w:rPr>
          <w:b/>
          <w:sz w:val="22"/>
          <w:szCs w:val="22"/>
          <w:lang w:val="de-DE"/>
        </w:rPr>
        <w:t>*Toscani+, M.</w:t>
      </w:r>
      <w:r>
        <w:rPr>
          <w:sz w:val="22"/>
          <w:szCs w:val="22"/>
          <w:lang w:val="de-DE"/>
        </w:rPr>
        <w:t xml:space="preserve">, Yücel+, E. I., &amp; Doerschner, K. (2019). </w:t>
      </w:r>
      <w:r>
        <w:rPr>
          <w:sz w:val="22"/>
          <w:szCs w:val="22"/>
        </w:rPr>
        <w:t>Gloss and speed judgments yield different fine tuning of saccadic sampling in dynamic scenes.</w:t>
      </w:r>
      <w:r>
        <w:rPr>
          <w:i/>
          <w:sz w:val="22"/>
          <w:szCs w:val="22"/>
        </w:rPr>
        <w:t xml:space="preserve"> i-Perception, 10</w:t>
      </w:r>
      <w:r>
        <w:rPr>
          <w:sz w:val="22"/>
          <w:szCs w:val="22"/>
        </w:rPr>
        <w:t>(6), 2041669519889070.</w:t>
      </w:r>
    </w:p>
    <w:p>
      <w:pPr>
        <w:pStyle w:val="Normal"/>
        <w:jc w:val="both"/>
        <w:rPr/>
      </w:pPr>
      <w:r>
        <w:rPr>
          <w:sz w:val="22"/>
          <w:szCs w:val="22"/>
          <w:lang w:val="de-DE"/>
        </w:rPr>
        <w:t xml:space="preserve">Ennis, R., Schiller, F., </w:t>
      </w:r>
      <w:r>
        <w:rPr>
          <w:b/>
          <w:sz w:val="22"/>
          <w:szCs w:val="22"/>
          <w:lang w:val="de-DE"/>
        </w:rPr>
        <w:t>Toscani, M.</w:t>
      </w:r>
      <w:r>
        <w:rPr>
          <w:sz w:val="22"/>
          <w:szCs w:val="22"/>
          <w:lang w:val="de-DE"/>
        </w:rPr>
        <w:t xml:space="preserve">, &amp; Gegenfurtner, K. R. (2018). </w:t>
      </w:r>
      <w:r>
        <w:rPr>
          <w:sz w:val="22"/>
          <w:szCs w:val="22"/>
        </w:rPr>
        <w:t xml:space="preserve">Hyperspectral database of fruits </w:t>
        <w:tab/>
        <w:t>and vegetables. JOSA A, 35(4), B256-B266.</w:t>
      </w:r>
    </w:p>
    <w:p>
      <w:pPr>
        <w:pStyle w:val="Normal"/>
        <w:ind w:left="720" w:hanging="720"/>
        <w:jc w:val="both"/>
        <w:rPr>
          <w:lang w:val="it-IT"/>
        </w:rPr>
      </w:pPr>
      <w:r>
        <w:rPr>
          <w:sz w:val="22"/>
          <w:szCs w:val="22"/>
          <w:lang w:val="it-IT"/>
        </w:rPr>
        <w:t xml:space="preserve">Guarnera, D. Y., Guarnera, G. C., </w:t>
      </w:r>
      <w:r>
        <w:rPr>
          <w:b/>
          <w:sz w:val="22"/>
          <w:szCs w:val="22"/>
          <w:lang w:val="it-IT"/>
        </w:rPr>
        <w:t>Toscani, M.</w:t>
      </w:r>
      <w:r>
        <w:rPr>
          <w:sz w:val="22"/>
          <w:szCs w:val="22"/>
          <w:lang w:val="it-IT"/>
        </w:rPr>
        <w:t xml:space="preserve">, Glencross, M., Li, B., Hardeberg, J. Y., &amp; </w:t>
        <w:tab/>
        <w:t xml:space="preserve">Gegenfurtner, K. R. (2018, August). </w:t>
      </w:r>
      <w:r>
        <w:rPr>
          <w:sz w:val="22"/>
          <w:szCs w:val="22"/>
        </w:rPr>
        <w:t xml:space="preserve">Perceptually validated analytical BRDFs parameters </w:t>
        <w:tab/>
        <w:t xml:space="preserve">remapping. </w:t>
        <w:tab/>
        <w:t xml:space="preserve">In ACM SIGGRAPH 2018 Talks (p. 17). </w:t>
      </w:r>
      <w:r>
        <w:rPr>
          <w:sz w:val="22"/>
          <w:szCs w:val="22"/>
          <w:lang w:val="it-IT"/>
        </w:rPr>
        <w:t>ACM.</w:t>
      </w:r>
    </w:p>
    <w:p>
      <w:pPr>
        <w:pStyle w:val="Normal"/>
        <w:jc w:val="both"/>
        <w:rPr>
          <w:lang w:val="en-US"/>
        </w:rPr>
      </w:pPr>
      <w:r>
        <w:rPr>
          <w:sz w:val="22"/>
          <w:szCs w:val="22"/>
          <w:lang w:val="it-IT"/>
        </w:rPr>
        <w:t xml:space="preserve">*Metzger, A., </w:t>
      </w:r>
      <w:r>
        <w:rPr>
          <w:b/>
          <w:sz w:val="22"/>
          <w:szCs w:val="22"/>
          <w:lang w:val="it-IT"/>
        </w:rPr>
        <w:t>Toscani, M.</w:t>
      </w:r>
      <w:r>
        <w:rPr>
          <w:sz w:val="22"/>
          <w:szCs w:val="22"/>
          <w:lang w:val="it-IT"/>
        </w:rPr>
        <w:t xml:space="preserve">, Valsecchi, M., &amp; Drewing, K. (2018, June). </w:t>
      </w:r>
      <w:r>
        <w:rPr>
          <w:sz w:val="22"/>
          <w:szCs w:val="22"/>
        </w:rPr>
        <w:t xml:space="preserve">Haptic Saliency Model for </w:t>
        <w:tab/>
        <w:t xml:space="preserve">Rigid Textured Surfaces. In International Conference on Human Haptic Sensing and Touch </w:t>
        <w:tab/>
        <w:t xml:space="preserve">Enabled Computer Applications (pp. 389-400). </w:t>
      </w:r>
      <w:r>
        <w:rPr>
          <w:sz w:val="22"/>
          <w:szCs w:val="22"/>
          <w:lang w:val="en-US"/>
        </w:rPr>
        <w:t>Springer, Cham.</w:t>
      </w:r>
    </w:p>
    <w:p>
      <w:pPr>
        <w:pStyle w:val="Normal"/>
        <w:jc w:val="both"/>
        <w:rPr/>
      </w:pPr>
      <w:r>
        <w:rPr>
          <w:sz w:val="22"/>
          <w:szCs w:val="22"/>
        </w:rPr>
        <w:t xml:space="preserve">Milojevic, Z., Ennis, R., </w:t>
      </w:r>
      <w:r>
        <w:rPr>
          <w:b/>
          <w:sz w:val="22"/>
          <w:szCs w:val="22"/>
        </w:rPr>
        <w:t>Toscani, M.</w:t>
      </w:r>
      <w:r>
        <w:rPr>
          <w:sz w:val="22"/>
          <w:szCs w:val="22"/>
        </w:rPr>
        <w:t xml:space="preserve">, &amp; Gegenfurtner, K. R. (2018). Categorizing natural color </w:t>
        <w:tab/>
        <w:t xml:space="preserve">distributions. </w:t>
      </w:r>
      <w:r>
        <w:rPr>
          <w:i/>
          <w:sz w:val="22"/>
          <w:szCs w:val="22"/>
        </w:rPr>
        <w:t>Vision research</w:t>
      </w:r>
      <w:r>
        <w:rPr>
          <w:sz w:val="22"/>
          <w:szCs w:val="22"/>
        </w:rPr>
        <w:t>,</w:t>
      </w:r>
      <w:r>
        <w:rPr>
          <w:color w:val="222222"/>
          <w:sz w:val="22"/>
          <w:szCs w:val="22"/>
          <w:shd w:fill="FFFFFF" w:val="clear"/>
        </w:rPr>
        <w:t xml:space="preserve"> </w:t>
      </w:r>
      <w:r>
        <w:rPr>
          <w:i/>
          <w:color w:val="222222"/>
          <w:sz w:val="22"/>
          <w:szCs w:val="22"/>
          <w:shd w:fill="FFFFFF" w:val="clear"/>
        </w:rPr>
        <w:t>151,</w:t>
      </w:r>
      <w:r>
        <w:rPr>
          <w:color w:val="222222"/>
          <w:sz w:val="22"/>
          <w:szCs w:val="22"/>
          <w:shd w:fill="FFFFFF" w:val="clear"/>
        </w:rPr>
        <w:t xml:space="preserve"> 18-30.</w:t>
      </w:r>
    </w:p>
    <w:p>
      <w:pPr>
        <w:pStyle w:val="Normal"/>
        <w:jc w:val="both"/>
        <w:rPr/>
      </w:pPr>
      <w:r>
        <w:rPr>
          <w:sz w:val="22"/>
          <w:szCs w:val="22"/>
        </w:rPr>
        <w:t xml:space="preserve">Ennis+, R., </w:t>
      </w:r>
      <w:r>
        <w:rPr>
          <w:b/>
          <w:sz w:val="22"/>
          <w:szCs w:val="22"/>
        </w:rPr>
        <w:t>Toscani+, M.</w:t>
      </w:r>
      <w:r>
        <w:rPr>
          <w:sz w:val="22"/>
          <w:szCs w:val="22"/>
        </w:rPr>
        <w:t xml:space="preserve">, &amp; Gegenfurtner, K. R. (2017). Seeing lightness in the dark. </w:t>
      </w:r>
      <w:r>
        <w:rPr>
          <w:i/>
          <w:sz w:val="22"/>
          <w:szCs w:val="22"/>
        </w:rPr>
        <w:t xml:space="preserve">Current Biology, </w:t>
        <w:tab/>
        <w:t>27</w:t>
      </w:r>
      <w:r>
        <w:rPr>
          <w:sz w:val="22"/>
          <w:szCs w:val="22"/>
        </w:rPr>
        <w:t xml:space="preserve">(12), R586-R588. </w:t>
      </w:r>
    </w:p>
    <w:p>
      <w:pPr>
        <w:pStyle w:val="Normal"/>
        <w:jc w:val="both"/>
        <w:rPr>
          <w:sz w:val="22"/>
          <w:szCs w:val="22"/>
        </w:rPr>
      </w:pPr>
      <w:r>
        <w:rPr>
          <w:b/>
          <w:sz w:val="22"/>
          <w:szCs w:val="22"/>
          <w:lang w:val="en-US"/>
        </w:rPr>
        <w:t>Toscani, M.</w:t>
      </w:r>
      <w:r>
        <w:rPr>
          <w:sz w:val="22"/>
          <w:szCs w:val="22"/>
          <w:lang w:val="en-US"/>
        </w:rPr>
        <w:t xml:space="preserve">, Gegenfurtner, K. R., &amp; Valsecchi, M. (2017). </w:t>
      </w:r>
      <w:r>
        <w:rPr>
          <w:sz w:val="22"/>
          <w:szCs w:val="22"/>
        </w:rPr>
        <w:t xml:space="preserve">Foveal to peripheral extrapolation of </w:t>
        <w:tab/>
        <w:t xml:space="preserve">brightness </w:t>
        <w:tab/>
        <w:t xml:space="preserve">within objects. </w:t>
      </w:r>
      <w:r>
        <w:rPr>
          <w:i/>
          <w:sz w:val="22"/>
          <w:szCs w:val="22"/>
        </w:rPr>
        <w:t>Journal of vision, 17</w:t>
      </w:r>
      <w:r>
        <w:rPr>
          <w:sz w:val="22"/>
          <w:szCs w:val="22"/>
        </w:rPr>
        <w:t>(9), 1-14.</w:t>
      </w:r>
    </w:p>
    <w:p>
      <w:pPr>
        <w:pStyle w:val="Normal"/>
        <w:jc w:val="both"/>
        <w:rPr/>
      </w:pPr>
      <w:r>
        <w:rPr>
          <w:b/>
          <w:sz w:val="22"/>
          <w:szCs w:val="22"/>
          <w:lang w:val="en-US"/>
        </w:rPr>
        <w:t>Toscani, M.</w:t>
      </w:r>
      <w:r>
        <w:rPr>
          <w:sz w:val="22"/>
          <w:szCs w:val="22"/>
          <w:lang w:val="en-US"/>
        </w:rPr>
        <w:t xml:space="preserve">, Gegenfurtner, K. R., &amp; Doerschner, K. (2017). </w:t>
      </w:r>
      <w:r>
        <w:rPr>
          <w:sz w:val="22"/>
          <w:szCs w:val="22"/>
        </w:rPr>
        <w:t xml:space="preserve">Differences in illumination estimation </w:t>
        <w:tab/>
        <w:t xml:space="preserve">in# thedress. </w:t>
      </w:r>
      <w:r>
        <w:rPr>
          <w:i/>
          <w:sz w:val="22"/>
          <w:szCs w:val="22"/>
        </w:rPr>
        <w:t>Journal of Vision, 17</w:t>
      </w:r>
      <w:r>
        <w:rPr>
          <w:sz w:val="22"/>
          <w:szCs w:val="22"/>
        </w:rPr>
        <w:t>(1), 22-22.</w:t>
      </w:r>
    </w:p>
    <w:p>
      <w:pPr>
        <w:pStyle w:val="Normal"/>
        <w:jc w:val="both"/>
        <w:rPr>
          <w:lang w:val="en-US"/>
        </w:rPr>
      </w:pPr>
      <w:r>
        <w:rPr>
          <w:b/>
          <w:sz w:val="22"/>
          <w:szCs w:val="22"/>
          <w:lang w:val="it-IT"/>
        </w:rPr>
        <w:t>Toscani, M.</w:t>
      </w:r>
      <w:r>
        <w:rPr>
          <w:sz w:val="22"/>
          <w:szCs w:val="22"/>
          <w:lang w:val="it-IT"/>
        </w:rPr>
        <w:t xml:space="preserve">, Valsecchi, M., &amp; Gegenfurtner, K. R. (2017). </w:t>
      </w:r>
      <w:r>
        <w:rPr>
          <w:sz w:val="22"/>
          <w:szCs w:val="22"/>
        </w:rPr>
        <w:t xml:space="preserve">Lightness perception for matte and glossy </w:t>
        <w:tab/>
        <w:t xml:space="preserve">complex shapes. </w:t>
      </w:r>
      <w:r>
        <w:rPr>
          <w:i/>
          <w:sz w:val="22"/>
          <w:szCs w:val="22"/>
        </w:rPr>
        <w:t>Vision research, 131</w:t>
      </w:r>
      <w:r>
        <w:rPr>
          <w:sz w:val="22"/>
          <w:szCs w:val="22"/>
        </w:rPr>
        <w:t>, 82-95.</w:t>
      </w:r>
    </w:p>
    <w:p>
      <w:pPr>
        <w:pStyle w:val="Normal"/>
        <w:jc w:val="both"/>
        <w:rPr/>
      </w:pPr>
      <w:r>
        <w:rPr>
          <w:b/>
          <w:sz w:val="22"/>
          <w:szCs w:val="22"/>
        </w:rPr>
        <w:t>Toscani, M.</w:t>
      </w:r>
      <w:r>
        <w:rPr>
          <w:rFonts w:cs="Times New Roman CE" w:ascii="Times New Roman CE" w:hAnsi="Times New Roman CE"/>
          <w:sz w:val="22"/>
          <w:szCs w:val="22"/>
        </w:rPr>
        <w:t xml:space="preserve">, Zdravković, S., &amp; Gegenfurtner, K. R. (2016). Lightness perception for surfaces moving </w:t>
        <w:tab/>
        <w:t xml:space="preserve">through different illumination levels. </w:t>
      </w:r>
      <w:r>
        <w:rPr>
          <w:rFonts w:cs="Times New Roman CE" w:ascii="Times New Roman CE" w:hAnsi="Times New Roman CE"/>
          <w:i/>
          <w:sz w:val="22"/>
          <w:szCs w:val="22"/>
        </w:rPr>
        <w:t>Journal of vision, 16</w:t>
      </w:r>
      <w:r>
        <w:rPr>
          <w:rFonts w:cs="Times New Roman CE" w:ascii="Times New Roman CE" w:hAnsi="Times New Roman CE"/>
          <w:sz w:val="22"/>
          <w:szCs w:val="22"/>
        </w:rPr>
        <w:t>(15), 1-18.</w:t>
      </w:r>
    </w:p>
    <w:p>
      <w:pPr>
        <w:pStyle w:val="Normal"/>
        <w:jc w:val="both"/>
        <w:rPr/>
      </w:pPr>
      <w:r>
        <w:rPr>
          <w:sz w:val="22"/>
          <w:szCs w:val="22"/>
          <w:lang w:val="en-US"/>
        </w:rPr>
        <w:t xml:space="preserve">Gegenfurtner, K. R., Bloj, M., &amp; </w:t>
      </w:r>
      <w:r>
        <w:rPr>
          <w:b/>
          <w:sz w:val="22"/>
          <w:szCs w:val="22"/>
          <w:lang w:val="en-US"/>
        </w:rPr>
        <w:t>Toscani, M.</w:t>
      </w:r>
      <w:r>
        <w:rPr>
          <w:sz w:val="22"/>
          <w:szCs w:val="22"/>
          <w:lang w:val="en-US"/>
        </w:rPr>
        <w:t xml:space="preserve"> (2015). </w:t>
      </w:r>
      <w:r>
        <w:rPr>
          <w:sz w:val="22"/>
          <w:szCs w:val="22"/>
        </w:rPr>
        <w:t xml:space="preserve">The many colours of ‘the </w:t>
        <w:tab/>
        <w:t xml:space="preserve">dress’. </w:t>
      </w:r>
      <w:r>
        <w:rPr>
          <w:i/>
          <w:sz w:val="22"/>
          <w:szCs w:val="22"/>
        </w:rPr>
        <w:t xml:space="preserve">Current Biology, </w:t>
        <w:tab/>
        <w:t>25</w:t>
      </w:r>
      <w:r>
        <w:rPr>
          <w:sz w:val="22"/>
          <w:szCs w:val="22"/>
        </w:rPr>
        <w:t xml:space="preserve">(13), R543-R544. </w:t>
      </w:r>
    </w:p>
    <w:p>
      <w:pPr>
        <w:pStyle w:val="Normal"/>
        <w:ind w:left="720" w:hanging="720"/>
        <w:jc w:val="both"/>
        <w:rPr>
          <w:sz w:val="22"/>
          <w:szCs w:val="22"/>
        </w:rPr>
      </w:pPr>
      <w:r>
        <w:rPr>
          <w:b/>
          <w:sz w:val="22"/>
          <w:szCs w:val="22"/>
          <w:lang w:val="en-US"/>
        </w:rPr>
        <w:t>Toscani, M.</w:t>
      </w:r>
      <w:r>
        <w:rPr>
          <w:sz w:val="22"/>
          <w:szCs w:val="22"/>
          <w:lang w:val="en-US"/>
        </w:rPr>
        <w:t xml:space="preserve">, Valsecchi, M., &amp; Gegenfurtner, K. R. (2015, March). </w:t>
      </w:r>
      <w:r>
        <w:rPr>
          <w:sz w:val="22"/>
          <w:szCs w:val="22"/>
        </w:rPr>
        <w:t xml:space="preserve">Effect of fixation positions on </w:t>
        <w:tab/>
        <w:t>perception of lightness. In Human Vision and Electronic Imaging XX (Vol. 9394, p. 93940R). International Society for Optics and Photonics.</w:t>
      </w:r>
    </w:p>
    <w:p>
      <w:pPr>
        <w:pStyle w:val="Normal"/>
        <w:jc w:val="both"/>
        <w:rPr/>
      </w:pPr>
      <w:r>
        <w:rPr>
          <w:sz w:val="22"/>
          <w:szCs w:val="22"/>
        </w:rPr>
        <w:t xml:space="preserve">Wiebel, C. B., </w:t>
      </w:r>
      <w:r>
        <w:rPr>
          <w:b/>
          <w:sz w:val="22"/>
          <w:szCs w:val="22"/>
        </w:rPr>
        <w:t>Toscani, M.</w:t>
      </w:r>
      <w:r>
        <w:rPr>
          <w:sz w:val="22"/>
          <w:szCs w:val="22"/>
        </w:rPr>
        <w:t xml:space="preserve">, &amp; Gegenfurtner, K. R. (2015). Statistical correlates of perceived gloss in </w:t>
        <w:tab/>
        <w:t xml:space="preserve">natural images. </w:t>
      </w:r>
      <w:r>
        <w:rPr>
          <w:i/>
          <w:sz w:val="22"/>
          <w:szCs w:val="22"/>
        </w:rPr>
        <w:t>Vision research, 115,</w:t>
      </w:r>
      <w:r>
        <w:rPr>
          <w:sz w:val="22"/>
          <w:szCs w:val="22"/>
        </w:rPr>
        <w:t xml:space="preserve"> 175-187.</w:t>
      </w:r>
    </w:p>
    <w:p>
      <w:pPr>
        <w:pStyle w:val="Normal"/>
        <w:ind w:left="720" w:hanging="720"/>
        <w:jc w:val="both"/>
        <w:rPr>
          <w:rFonts w:ascii="TimesNewRomanPSMT" w:hAnsi="TimesNewRomanPSMT" w:cs="TimesNewRomanPSMT"/>
          <w:sz w:val="22"/>
          <w:szCs w:val="22"/>
          <w:lang w:eastAsia="ja-JP"/>
        </w:rPr>
      </w:pPr>
      <w:r>
        <w:rPr>
          <w:b/>
          <w:sz w:val="22"/>
          <w:szCs w:val="22"/>
          <w:lang w:val="en-US"/>
        </w:rPr>
        <w:t>Toscani, M.</w:t>
      </w:r>
      <w:r>
        <w:rPr>
          <w:sz w:val="22"/>
          <w:szCs w:val="22"/>
          <w:lang w:val="en-US"/>
        </w:rPr>
        <w:t xml:space="preserve">, Valsecchi, M., &amp; Gegenfurtner, K. R. (2013). </w:t>
      </w:r>
      <w:r>
        <w:rPr>
          <w:sz w:val="22"/>
          <w:szCs w:val="22"/>
        </w:rPr>
        <w:t xml:space="preserve">Optimal sampling of visual information for lightness judgments. </w:t>
      </w:r>
      <w:r>
        <w:rPr>
          <w:i/>
          <w:sz w:val="22"/>
          <w:szCs w:val="22"/>
        </w:rPr>
        <w:t>Proceedings of the National Academy of Sciences, 110</w:t>
      </w:r>
      <w:r>
        <w:rPr>
          <w:sz w:val="22"/>
          <w:szCs w:val="22"/>
        </w:rPr>
        <w:t>(27), 11163-11168.</w:t>
      </w:r>
      <w:r>
        <w:rPr>
          <w:rFonts w:cs="TimesNewRomanPSMT" w:ascii="TimesNewRomanPSMT" w:hAnsi="TimesNewRomanPSMT"/>
          <w:sz w:val="22"/>
          <w:szCs w:val="22"/>
          <w:lang w:eastAsia="ja-JP"/>
        </w:rPr>
        <w:t xml:space="preserve"> </w:t>
      </w:r>
    </w:p>
    <w:p>
      <w:pPr>
        <w:pStyle w:val="Normal"/>
        <w:ind w:left="720" w:hanging="720"/>
        <w:jc w:val="both"/>
        <w:rPr>
          <w:lang w:val="en-US"/>
        </w:rPr>
      </w:pPr>
      <w:r>
        <w:rPr>
          <w:b/>
          <w:sz w:val="22"/>
          <w:szCs w:val="22"/>
          <w:lang w:val="en-US"/>
        </w:rPr>
        <w:t>Toscani, M.</w:t>
      </w:r>
      <w:r>
        <w:rPr>
          <w:sz w:val="22"/>
          <w:szCs w:val="22"/>
          <w:lang w:val="en-US"/>
        </w:rPr>
        <w:t xml:space="preserve">, Valsecchi, M., &amp; Gegenfurtner, K. R. (2013). </w:t>
      </w:r>
      <w:r>
        <w:rPr>
          <w:sz w:val="22"/>
          <w:szCs w:val="22"/>
        </w:rPr>
        <w:t xml:space="preserve">Selection of visual information for lightness judgements by eye movements. </w:t>
      </w:r>
      <w:r>
        <w:rPr>
          <w:i/>
          <w:sz w:val="22"/>
          <w:szCs w:val="22"/>
          <w:lang w:val="en-US"/>
        </w:rPr>
        <w:t>Phil. Trans. R. Soc. B</w:t>
      </w:r>
      <w:r>
        <w:rPr>
          <w:sz w:val="22"/>
          <w:szCs w:val="22"/>
          <w:lang w:val="en-US"/>
        </w:rPr>
        <w:t>, 368(1628), 20130056.</w:t>
      </w:r>
    </w:p>
    <w:p>
      <w:pPr>
        <w:pStyle w:val="Normal"/>
        <w:ind w:left="720" w:hanging="720"/>
        <w:jc w:val="both"/>
        <w:rPr>
          <w:sz w:val="22"/>
          <w:szCs w:val="22"/>
          <w:lang w:val="en-US"/>
        </w:rPr>
      </w:pPr>
      <w:r>
        <w:rPr>
          <w:sz w:val="22"/>
          <w:szCs w:val="22"/>
          <w:lang w:val="en-US"/>
        </w:rPr>
        <w:t xml:space="preserve">Valsecchi, M., </w:t>
      </w:r>
      <w:r>
        <w:rPr>
          <w:b/>
          <w:sz w:val="22"/>
          <w:szCs w:val="22"/>
          <w:lang w:val="en-US"/>
        </w:rPr>
        <w:t>Toscani, M.</w:t>
      </w:r>
      <w:r>
        <w:rPr>
          <w:sz w:val="22"/>
          <w:szCs w:val="22"/>
          <w:lang w:val="en-US"/>
        </w:rPr>
        <w:t xml:space="preserve">, &amp; Gegenfurtner, K. R. (2013). </w:t>
      </w:r>
      <w:r>
        <w:rPr>
          <w:sz w:val="22"/>
          <w:szCs w:val="22"/>
        </w:rPr>
        <w:t xml:space="preserve">Perceived numerosity is reduced in peripheral vision. </w:t>
      </w:r>
      <w:r>
        <w:rPr>
          <w:i/>
          <w:sz w:val="22"/>
          <w:szCs w:val="22"/>
          <w:lang w:val="en-US"/>
        </w:rPr>
        <w:t>Journal of Vision, 13</w:t>
      </w:r>
      <w:r>
        <w:rPr>
          <w:sz w:val="22"/>
          <w:szCs w:val="22"/>
          <w:lang w:val="en-US"/>
        </w:rPr>
        <w:t>(13), 1-16.</w:t>
      </w:r>
    </w:p>
    <w:p>
      <w:pPr>
        <w:pStyle w:val="Normal"/>
        <w:ind w:left="720" w:hanging="720"/>
        <w:jc w:val="both"/>
        <w:rPr>
          <w:lang w:val="it-IT"/>
        </w:rPr>
      </w:pPr>
      <w:r>
        <w:rPr>
          <w:sz w:val="22"/>
          <w:szCs w:val="22"/>
        </w:rPr>
        <w:t xml:space="preserve">Granzier, J. J., </w:t>
      </w:r>
      <w:r>
        <w:rPr>
          <w:b/>
          <w:sz w:val="22"/>
          <w:szCs w:val="22"/>
        </w:rPr>
        <w:t>Toscani, M.</w:t>
      </w:r>
      <w:r>
        <w:rPr>
          <w:sz w:val="22"/>
          <w:szCs w:val="22"/>
        </w:rPr>
        <w:t xml:space="preserve">, &amp; Gegenfurtner, K. R. (2012). Role of eye movements in chromatic </w:t>
        <w:tab/>
        <w:t xml:space="preserve">induction. </w:t>
      </w:r>
      <w:r>
        <w:rPr>
          <w:i/>
          <w:sz w:val="22"/>
          <w:szCs w:val="22"/>
          <w:lang w:val="it-IT"/>
        </w:rPr>
        <w:t>JOSA A, 29</w:t>
      </w:r>
      <w:r>
        <w:rPr>
          <w:sz w:val="22"/>
          <w:szCs w:val="22"/>
          <w:lang w:val="it-IT"/>
        </w:rPr>
        <w:t>(2), A353-A365.</w:t>
      </w:r>
    </w:p>
    <w:p>
      <w:pPr>
        <w:pStyle w:val="Normal"/>
        <w:ind w:left="720" w:hanging="720"/>
        <w:jc w:val="both"/>
        <w:rPr/>
      </w:pPr>
      <w:r>
        <w:rPr>
          <w:sz w:val="22"/>
          <w:szCs w:val="22"/>
          <w:lang w:val="it-IT"/>
        </w:rPr>
        <w:t xml:space="preserve">*Righi, S., Marzi, T., </w:t>
      </w:r>
      <w:r>
        <w:rPr>
          <w:b/>
          <w:sz w:val="22"/>
          <w:szCs w:val="22"/>
          <w:lang w:val="it-IT"/>
        </w:rPr>
        <w:t>Toscani, M.</w:t>
      </w:r>
      <w:r>
        <w:rPr>
          <w:sz w:val="22"/>
          <w:szCs w:val="22"/>
          <w:lang w:val="it-IT"/>
        </w:rPr>
        <w:t xml:space="preserve">, Baldassi, S., Ottonello, S., &amp; Viggiano, M. P. (2012). </w:t>
      </w:r>
      <w:r>
        <w:rPr>
          <w:sz w:val="22"/>
          <w:szCs w:val="22"/>
        </w:rPr>
        <w:t xml:space="preserve">Fearful expressions enhance recognition memory: electrophysiological evidence. </w:t>
      </w:r>
      <w:r>
        <w:rPr>
          <w:i/>
          <w:sz w:val="22"/>
          <w:szCs w:val="22"/>
        </w:rPr>
        <w:t xml:space="preserve">Acta psychologica, </w:t>
        <w:tab/>
        <w:t>139</w:t>
      </w:r>
      <w:r>
        <w:rPr>
          <w:sz w:val="22"/>
          <w:szCs w:val="22"/>
        </w:rPr>
        <w:t>(1), 7-18.</w:t>
      </w:r>
    </w:p>
    <w:p>
      <w:pPr>
        <w:pStyle w:val="Normal"/>
        <w:ind w:left="720" w:hanging="720"/>
        <w:jc w:val="both"/>
        <w:rPr>
          <w:sz w:val="22"/>
          <w:szCs w:val="22"/>
          <w:lang w:val="it-IT"/>
        </w:rPr>
      </w:pPr>
      <w:r>
        <w:rPr>
          <w:b/>
          <w:sz w:val="22"/>
          <w:szCs w:val="22"/>
          <w:lang w:val="en-US"/>
        </w:rPr>
        <w:t>Toscani, M.</w:t>
      </w:r>
      <w:r>
        <w:rPr>
          <w:sz w:val="22"/>
          <w:szCs w:val="22"/>
          <w:lang w:val="en-US"/>
        </w:rPr>
        <w:t xml:space="preserve">, Valsecchi, M., &amp; Gegenfurtner, K. R. (2012). </w:t>
      </w:r>
      <w:r>
        <w:rPr>
          <w:sz w:val="22"/>
          <w:szCs w:val="22"/>
        </w:rPr>
        <w:t xml:space="preserve">The Optimal Estimator of Objects’ Lightness. </w:t>
        <w:tab/>
        <w:t xml:space="preserve">In Predicting Perceptions: Proceedings of the 3rd International Conference on Appearance (p. 167). </w:t>
      </w:r>
      <w:r>
        <w:rPr>
          <w:sz w:val="22"/>
          <w:szCs w:val="22"/>
          <w:lang w:val="it-IT"/>
        </w:rPr>
        <w:t>Lulu.com.</w:t>
      </w:r>
    </w:p>
    <w:p>
      <w:pPr>
        <w:pStyle w:val="Normal"/>
        <w:ind w:left="720" w:hanging="720"/>
        <w:jc w:val="both"/>
        <w:rPr>
          <w:sz w:val="22"/>
          <w:szCs w:val="22"/>
        </w:rPr>
      </w:pPr>
      <w:r>
        <w:rPr>
          <w:sz w:val="22"/>
          <w:szCs w:val="22"/>
          <w:lang w:val="it-IT"/>
        </w:rPr>
        <w:t>*</w:t>
      </w:r>
      <w:r>
        <w:rPr>
          <w:b/>
          <w:sz w:val="22"/>
          <w:szCs w:val="22"/>
          <w:lang w:val="it-IT"/>
        </w:rPr>
        <w:t>Toscani, M.</w:t>
      </w:r>
      <w:r>
        <w:rPr>
          <w:sz w:val="22"/>
          <w:szCs w:val="22"/>
          <w:lang w:val="it-IT"/>
        </w:rPr>
        <w:t xml:space="preserve">, Marzi, T., Righi, S., Viggiano, M. P., &amp; Baldassi, S. (2010). </w:t>
      </w:r>
      <w:r>
        <w:rPr>
          <w:sz w:val="22"/>
          <w:szCs w:val="22"/>
        </w:rPr>
        <w:t xml:space="preserve">Alpha waves: a neural signature of visual suppression. </w:t>
      </w:r>
      <w:r>
        <w:rPr>
          <w:i/>
          <w:sz w:val="22"/>
          <w:szCs w:val="22"/>
        </w:rPr>
        <w:t>Experimental brain research, 207</w:t>
      </w:r>
      <w:r>
        <w:rPr>
          <w:sz w:val="22"/>
          <w:szCs w:val="22"/>
        </w:rPr>
        <w:t>(3-4), 213-219</w:t>
      </w:r>
    </w:p>
    <w:p>
      <w:pPr>
        <w:pStyle w:val="Normal"/>
        <w:ind w:left="720" w:hanging="720"/>
        <w:jc w:val="both"/>
        <w:rPr>
          <w:sz w:val="22"/>
          <w:szCs w:val="22"/>
        </w:rPr>
      </w:pPr>
      <w:r>
        <w:rPr>
          <w:sz w:val="22"/>
          <w:szCs w:val="22"/>
        </w:rPr>
      </w:r>
    </w:p>
    <w:p>
      <w:pPr>
        <w:pStyle w:val="Normal"/>
        <w:ind w:left="720" w:hanging="720"/>
        <w:jc w:val="both"/>
        <w:rPr>
          <w:b/>
          <w:b/>
          <w:i/>
          <w:i/>
          <w:sz w:val="22"/>
          <w:szCs w:val="22"/>
          <w:u w:val="single"/>
        </w:rPr>
      </w:pPr>
      <w:r>
        <w:rPr>
          <w:b/>
          <w:i/>
          <w:sz w:val="22"/>
          <w:szCs w:val="22"/>
          <w:u w:val="single"/>
        </w:rPr>
        <w:t>Contribution in conferences</w:t>
      </w:r>
    </w:p>
    <w:p>
      <w:pPr>
        <w:pStyle w:val="Normal"/>
        <w:ind w:left="720" w:hanging="720"/>
        <w:jc w:val="both"/>
        <w:rPr>
          <w:sz w:val="22"/>
          <w:szCs w:val="22"/>
          <w:lang w:val="en-US"/>
        </w:rPr>
      </w:pPr>
      <w:r>
        <w:rPr>
          <w:sz w:val="22"/>
          <w:szCs w:val="22"/>
          <w:lang w:val="en-US"/>
        </w:rPr>
      </w:r>
    </w:p>
    <w:p>
      <w:pPr>
        <w:pStyle w:val="Normal"/>
        <w:ind w:left="720" w:hanging="720"/>
        <w:jc w:val="both"/>
        <w:rPr>
          <w:sz w:val="22"/>
          <w:szCs w:val="22"/>
          <w:lang w:val="en-US"/>
        </w:rPr>
      </w:pPr>
      <w:r>
        <w:rPr>
          <w:sz w:val="22"/>
          <w:szCs w:val="22"/>
          <w:lang w:val="en-US"/>
        </w:rPr>
        <w:t>November 2019. Sorrento (Italy): Oral presentation: "Assessment of OLED Head Mounted Display for vision research with Virtual Reality" (Toscani M, Gil R, Guarnera D, Guarnera GC, Kalouaz A, Gegenfurtner KR) at the IEEE Conference on Signal Image Technology and Internet based Systems (SITIS).</w:t>
      </w:r>
    </w:p>
    <w:p>
      <w:pPr>
        <w:pStyle w:val="Normal"/>
        <w:ind w:left="720" w:hanging="720"/>
        <w:jc w:val="both"/>
        <w:rPr>
          <w:sz w:val="22"/>
          <w:szCs w:val="22"/>
          <w:lang w:val="en-US"/>
        </w:rPr>
      </w:pPr>
      <w:r>
        <w:rPr>
          <w:sz w:val="22"/>
          <w:szCs w:val="22"/>
          <w:lang w:val="en-US"/>
        </w:rPr>
        <w:t>August 2019. Leuven (Belgium): Oral presentation: "Heterochromatic Brightness" (Gegenfurtner KR,  Chen J,  Toscani M,  Valsecchi M,  Chadwick A,  van Doorn A, Koenderink J) at the European Conference on Visual Perception.</w:t>
      </w:r>
    </w:p>
    <w:p>
      <w:pPr>
        <w:pStyle w:val="Normal"/>
        <w:ind w:left="720" w:hanging="720"/>
        <w:jc w:val="both"/>
        <w:rPr>
          <w:sz w:val="22"/>
          <w:szCs w:val="22"/>
          <w:lang w:val="en-US"/>
        </w:rPr>
      </w:pPr>
      <w:r>
        <w:rPr>
          <w:sz w:val="22"/>
          <w:szCs w:val="22"/>
          <w:lang w:val="en-US"/>
        </w:rPr>
        <w:t>July 2019. Tokyo (Japan): Oral presentation: " Dynamics of exploration in haptic search" (Metzger A, Toscani M, Valsecchi M, Drewing K) at the World Haptics Conference (WHC).</w:t>
      </w:r>
    </w:p>
    <w:p>
      <w:pPr>
        <w:pStyle w:val="Normal"/>
        <w:ind w:left="720" w:hanging="720"/>
        <w:jc w:val="both"/>
        <w:rPr>
          <w:sz w:val="22"/>
          <w:szCs w:val="22"/>
          <w:lang w:val="en-US"/>
        </w:rPr>
      </w:pPr>
      <w:r>
        <w:rPr>
          <w:sz w:val="22"/>
          <w:szCs w:val="22"/>
          <w:lang w:val="en-US"/>
        </w:rPr>
        <w:t>May 2019. Naples (Florida): Poster presentation: "Under-confidence in peripheral vision" (Toscani M, Gegenfurtner KR, Mamassian P, Valsecchi M) at the Vision Science Society Annual Meeting.</w:t>
      </w:r>
    </w:p>
    <w:p>
      <w:pPr>
        <w:pStyle w:val="Normal"/>
        <w:ind w:left="720" w:hanging="720"/>
        <w:jc w:val="both"/>
        <w:rPr>
          <w:sz w:val="22"/>
          <w:szCs w:val="22"/>
          <w:lang w:val="en-US"/>
        </w:rPr>
      </w:pPr>
      <w:r>
        <w:rPr>
          <w:sz w:val="22"/>
          <w:szCs w:val="22"/>
          <w:lang w:val="en-US"/>
        </w:rPr>
        <w:t>May 2019. Naples (Florida): Poster presentation: "Initial fixations differ for brightness and stiffness judgements" (Alley LM, Toscani M, Ennis RJ, Doerschner K) at the Vision Science Society Annual Meeting.</w:t>
      </w:r>
    </w:p>
    <w:p>
      <w:pPr>
        <w:pStyle w:val="Normal"/>
        <w:ind w:left="720" w:hanging="720"/>
        <w:jc w:val="both"/>
        <w:rPr>
          <w:sz w:val="22"/>
          <w:szCs w:val="22"/>
          <w:lang w:val="en-US"/>
        </w:rPr>
      </w:pPr>
      <w:r>
        <w:rPr>
          <w:sz w:val="22"/>
          <w:szCs w:val="22"/>
          <w:lang w:val="en-US"/>
        </w:rPr>
        <w:t>August 2018. Trieste (Italy): Oral presentation: "A Role for Metallicity in the Perception of Surface Reflectance" (Toscani M, Guarnera D, Guarnera GC,  Hardeberg JY, Gegenfurtner KR) at the European Conference on Visual Perception.</w:t>
      </w:r>
    </w:p>
    <w:p>
      <w:pPr>
        <w:pStyle w:val="Normal"/>
        <w:ind w:left="720" w:hanging="720"/>
        <w:jc w:val="both"/>
        <w:rPr>
          <w:sz w:val="22"/>
          <w:szCs w:val="22"/>
          <w:lang w:val="en-US"/>
        </w:rPr>
      </w:pPr>
      <w:r>
        <w:rPr>
          <w:sz w:val="22"/>
          <w:szCs w:val="22"/>
          <w:lang w:val="en-US"/>
        </w:rPr>
        <w:t>August 2018. Trieste (Italy): Poster presentation: "Different Fixation Patterns in Dynamic Scenes for Lightness and Stiffness Judgements" (Alley LM, Toscani M, Doerschner K) at the European Conference on Visual Perception.</w:t>
      </w:r>
    </w:p>
    <w:p>
      <w:pPr>
        <w:pStyle w:val="Normal"/>
        <w:ind w:left="720" w:hanging="720"/>
        <w:jc w:val="both"/>
        <w:rPr>
          <w:sz w:val="22"/>
          <w:szCs w:val="22"/>
          <w:lang w:val="en-US"/>
        </w:rPr>
      </w:pPr>
      <w:r>
        <w:rPr>
          <w:sz w:val="22"/>
          <w:szCs w:val="22"/>
          <w:lang w:val="en-US"/>
        </w:rPr>
        <w:t>June 2018. Pisa (Italy): Oral presentation: "Haptic Saliency Model for Rigid Textured Surfaces". (</w:t>
        <w:tab/>
        <w:t>Metzger A, Toscani M, Valsecchi M, Drewing K) at the EuroHaptics Annual Meeting.</w:t>
      </w:r>
    </w:p>
    <w:p>
      <w:pPr>
        <w:pStyle w:val="Normal"/>
        <w:ind w:left="720" w:hanging="720"/>
        <w:jc w:val="both"/>
        <w:rPr>
          <w:sz w:val="22"/>
          <w:szCs w:val="22"/>
          <w:lang w:val="en-US"/>
        </w:rPr>
      </w:pPr>
      <w:r>
        <w:rPr>
          <w:sz w:val="22"/>
          <w:szCs w:val="22"/>
          <w:lang w:val="en-US"/>
        </w:rPr>
        <w:t>May 2018. Naples (Florida): Poster presentation: "Visual sensitivity to material differences". (Toscani M, Guarnera D, Guarnera GC,  Hardeberg JY, Gegenfurtner KR) at the Vision Science Society Annual Meeting.</w:t>
      </w:r>
    </w:p>
    <w:p>
      <w:pPr>
        <w:pStyle w:val="Normal"/>
        <w:ind w:left="720" w:hanging="720"/>
        <w:jc w:val="both"/>
        <w:rPr>
          <w:sz w:val="22"/>
          <w:szCs w:val="22"/>
          <w:lang w:val="en-US"/>
        </w:rPr>
      </w:pPr>
      <w:r>
        <w:rPr>
          <w:sz w:val="22"/>
          <w:szCs w:val="22"/>
          <w:lang w:val="en-US"/>
        </w:rPr>
        <w:t>August-September 2016. Barcelona (Spain): Oral presentation: "Object selective influence of fixated luminance on brightness perception in the periphery of the visual field" (Toscani M, Valsecchi M, Gegenfurtner KR) at the European Conference on Visual Perception.</w:t>
      </w:r>
    </w:p>
    <w:p>
      <w:pPr>
        <w:pStyle w:val="Normal"/>
        <w:ind w:left="720" w:hanging="720"/>
        <w:jc w:val="both"/>
        <w:rPr>
          <w:sz w:val="22"/>
          <w:szCs w:val="22"/>
          <w:lang w:val="en-US"/>
        </w:rPr>
      </w:pPr>
      <w:r>
        <w:rPr>
          <w:sz w:val="22"/>
          <w:szCs w:val="22"/>
          <w:lang w:val="en-US"/>
        </w:rPr>
        <w:t>August-September 2016. Barcelona (Spain): Oral presentation: "Giessen’s hyperspectral images of fruits and vegetables database (GHIFVD)" (Ennis RJ, Toscani M, Schiller F, Hansen T, Gegenfurtner KR) at the European Conference on Visual Perception.</w:t>
      </w:r>
    </w:p>
    <w:p>
      <w:pPr>
        <w:pStyle w:val="Normal"/>
        <w:ind w:left="720" w:hanging="720"/>
        <w:jc w:val="both"/>
        <w:rPr>
          <w:sz w:val="22"/>
          <w:szCs w:val="22"/>
          <w:lang w:val="en-US"/>
        </w:rPr>
      </w:pPr>
      <w:r>
        <w:rPr>
          <w:sz w:val="22"/>
          <w:szCs w:val="22"/>
          <w:lang w:val="en-US"/>
        </w:rPr>
        <w:t xml:space="preserve">May 2016. Naples (Florida): Poster presentation: "Probing the illumination on #The Dress". (Toscani M, Gegenfurtner KR, Doerschner K) at the Vision Science Society Annual Meeting. </w:t>
      </w:r>
    </w:p>
    <w:p>
      <w:pPr>
        <w:pStyle w:val="Normal"/>
        <w:ind w:left="720" w:hanging="720"/>
        <w:jc w:val="both"/>
        <w:rPr>
          <w:sz w:val="22"/>
          <w:szCs w:val="22"/>
          <w:lang w:val="en-US"/>
        </w:rPr>
      </w:pPr>
      <w:r>
        <w:rPr>
          <w:sz w:val="22"/>
          <w:szCs w:val="22"/>
          <w:lang w:val="en-US"/>
        </w:rPr>
        <w:t>August 2015. Liverpool (UK): Oral presentation: "Scotopic lightness perception" (Ennis RJ, Toscani M, Gegenfurtner KR) at the European Conference on Visual Perception.</w:t>
      </w:r>
    </w:p>
    <w:p>
      <w:pPr>
        <w:pStyle w:val="Normal"/>
        <w:ind w:left="720" w:hanging="720"/>
        <w:jc w:val="both"/>
        <w:rPr>
          <w:sz w:val="22"/>
          <w:szCs w:val="22"/>
          <w:lang w:val="en-US"/>
        </w:rPr>
      </w:pPr>
      <w:r>
        <w:rPr>
          <w:sz w:val="22"/>
          <w:szCs w:val="22"/>
          <w:lang w:val="en-US"/>
        </w:rPr>
        <w:t>August 2014. Belgrade (Serbia): Oral presentation: "Perceived lightness over space and time" (Toscani M, Zdravković S, Gegenfurtner KR) at the European Conference on Visual Perception.</w:t>
      </w:r>
    </w:p>
    <w:p>
      <w:pPr>
        <w:pStyle w:val="Normal"/>
        <w:ind w:left="720" w:hanging="720"/>
        <w:jc w:val="both"/>
        <w:rPr>
          <w:sz w:val="22"/>
          <w:szCs w:val="22"/>
          <w:lang w:val="en-US"/>
        </w:rPr>
      </w:pPr>
      <w:r>
        <w:rPr>
          <w:sz w:val="22"/>
          <w:szCs w:val="22"/>
          <w:lang w:val="en-US"/>
        </w:rPr>
        <w:t xml:space="preserve">May 2014. Naples (Florida): Poster presentation: "Predicting lightness rankings from image statistics of matte and glossy surfaces". (Toscani M, Valsecchi M, Gegenfurtner KR) at the Vision Science Society Annual Meeting. </w:t>
      </w:r>
    </w:p>
    <w:p>
      <w:pPr>
        <w:pStyle w:val="Normal"/>
        <w:ind w:left="720" w:hanging="720"/>
        <w:jc w:val="both"/>
        <w:rPr>
          <w:sz w:val="22"/>
          <w:szCs w:val="22"/>
          <w:lang w:val="en-US"/>
        </w:rPr>
      </w:pPr>
      <w:r>
        <w:rPr>
          <w:sz w:val="22"/>
          <w:szCs w:val="22"/>
          <w:lang w:val="en-US"/>
        </w:rPr>
        <w:t>August 2013. Bremen (Germany): Oral presentation: "Perceived numerosity in the peripheral visual field" (Valsecchi M, Toscani M, Gegenfurtner KR)</w:t>
      </w:r>
    </w:p>
    <w:p>
      <w:pPr>
        <w:pStyle w:val="Normal"/>
        <w:ind w:left="720" w:hanging="720"/>
        <w:jc w:val="both"/>
        <w:rPr>
          <w:sz w:val="22"/>
          <w:szCs w:val="22"/>
          <w:lang w:val="en-US"/>
        </w:rPr>
      </w:pPr>
      <w:r>
        <w:rPr>
          <w:sz w:val="22"/>
          <w:szCs w:val="22"/>
          <w:lang w:val="en-US"/>
        </w:rPr>
        <w:t>August 2013. Bremen (Germany): Oral presentation: "Predicting lightness judgments from luminance distributions of matte and glossy virtual objects " (Toscani M, Valsecchi M, Dilger MD,  Zirbes A, Gegenfurtner KR) at the European Conference on Visual Perception.</w:t>
      </w:r>
    </w:p>
    <w:p>
      <w:pPr>
        <w:pStyle w:val="Normal"/>
        <w:ind w:left="720" w:hanging="720"/>
        <w:jc w:val="both"/>
        <w:rPr>
          <w:sz w:val="22"/>
          <w:szCs w:val="22"/>
          <w:lang w:val="en-US"/>
        </w:rPr>
      </w:pPr>
      <w:r>
        <w:rPr>
          <w:sz w:val="22"/>
          <w:szCs w:val="22"/>
          <w:lang w:val="en-US"/>
        </w:rPr>
        <w:t xml:space="preserve">May 2013. Naples (Florida): Poster presentation: "Lightness perception for glossy objects". (Toscani M, Valsecchi M, Gegenfurtner KR) at the Vision Science Society Annual Meeting. </w:t>
      </w:r>
    </w:p>
    <w:p>
      <w:pPr>
        <w:pStyle w:val="Normal"/>
        <w:ind w:left="720" w:hanging="720"/>
        <w:jc w:val="both"/>
        <w:rPr>
          <w:sz w:val="22"/>
          <w:szCs w:val="22"/>
          <w:lang w:val="en-US"/>
        </w:rPr>
      </w:pPr>
      <w:r>
        <w:rPr>
          <w:sz w:val="22"/>
          <w:szCs w:val="22"/>
          <w:lang w:val="en-US"/>
        </w:rPr>
        <w:t>September 2012. Alghero (Italy): Poster presentation:  "Spatial frequency overestimation with retinal eccentricity for isoluminant chromatic gratings " (Toscani M, Valsecchi M, Gegenfurtner KR) at the European Conference on Visual Perception.</w:t>
      </w:r>
    </w:p>
    <w:p>
      <w:pPr>
        <w:pStyle w:val="Normal"/>
        <w:ind w:left="720" w:hanging="720"/>
        <w:jc w:val="both"/>
        <w:rPr>
          <w:sz w:val="22"/>
          <w:szCs w:val="22"/>
          <w:lang w:val="en-US"/>
        </w:rPr>
      </w:pPr>
      <w:r>
        <w:rPr>
          <w:sz w:val="22"/>
          <w:szCs w:val="22"/>
          <w:lang w:val="en-US"/>
        </w:rPr>
        <w:t>September 2012. Alghero (Italy): Poster presentation:  "Perceived numerosity in the peripheral visual ﬁeld" (Valsecchi M, Toscani M, Gegenfurtner KR) at the European Conference on Visual Perception.</w:t>
      </w:r>
    </w:p>
    <w:p>
      <w:pPr>
        <w:pStyle w:val="Normal"/>
        <w:ind w:left="720" w:hanging="720"/>
        <w:jc w:val="both"/>
        <w:rPr>
          <w:sz w:val="22"/>
          <w:szCs w:val="22"/>
          <w:lang w:val="en-US"/>
        </w:rPr>
      </w:pPr>
      <w:r>
        <w:rPr>
          <w:sz w:val="22"/>
          <w:szCs w:val="22"/>
          <w:lang w:val="en-US"/>
        </w:rPr>
        <w:t xml:space="preserve">May 2012. Naples (Florida): Poster presentation: "The optimal estimator of lightness" (Toscani M, Valsecchi M, Gegenfurtner KR) at the Vision Science Society Annual Meeting. </w:t>
      </w:r>
    </w:p>
    <w:p>
      <w:pPr>
        <w:pStyle w:val="Normal"/>
        <w:ind w:left="720" w:hanging="720"/>
        <w:jc w:val="both"/>
        <w:rPr>
          <w:sz w:val="22"/>
          <w:szCs w:val="22"/>
          <w:lang w:val="en-US"/>
        </w:rPr>
      </w:pPr>
      <w:r>
        <w:rPr>
          <w:sz w:val="22"/>
          <w:szCs w:val="22"/>
          <w:lang w:val="en-US"/>
        </w:rPr>
        <w:t>April 2012. Edinburgh (UK): Oral presentation: " The Optimal Estimator of Objects’ Lightness" (Toscani M, Valsecchi M, Gegenfurtner KR) at the "Predicting Perception" 3rd Conference  on Appearance.</w:t>
      </w:r>
    </w:p>
    <w:p>
      <w:pPr>
        <w:pStyle w:val="Normal"/>
        <w:ind w:left="720" w:hanging="720"/>
        <w:jc w:val="both"/>
        <w:rPr>
          <w:sz w:val="22"/>
          <w:szCs w:val="22"/>
          <w:lang w:val="en-US"/>
        </w:rPr>
      </w:pPr>
      <w:r>
        <w:rPr>
          <w:sz w:val="22"/>
          <w:szCs w:val="22"/>
          <w:lang w:val="en-US"/>
        </w:rPr>
        <w:t>September 2011. Toulouse (France): Oral presentation: "A functional link between image segmentation, lightness perception and eye movements? " (Toscani M, Gegenfurtner KR) at the European Conference on Visual Perception.</w:t>
      </w:r>
    </w:p>
    <w:p>
      <w:pPr>
        <w:pStyle w:val="Normal"/>
        <w:ind w:left="720" w:hanging="720"/>
        <w:jc w:val="both"/>
        <w:rPr>
          <w:sz w:val="22"/>
          <w:szCs w:val="22"/>
          <w:lang w:val="en-US"/>
        </w:rPr>
      </w:pPr>
      <w:r>
        <w:rPr>
          <w:sz w:val="22"/>
          <w:szCs w:val="22"/>
          <w:lang w:val="en-US"/>
        </w:rPr>
        <w:t>September 2011. Toulouse (France): Poster presentation: " Do individual differences in eye movements explain differences in chromatic induction between subjects? " (Granzier JM, Toscani M, Gegenfurtner KR).</w:t>
      </w:r>
    </w:p>
    <w:p>
      <w:pPr>
        <w:pStyle w:val="Normal"/>
        <w:ind w:left="720" w:hanging="720"/>
        <w:jc w:val="both"/>
        <w:rPr>
          <w:sz w:val="22"/>
          <w:szCs w:val="22"/>
          <w:lang w:val="en-US"/>
        </w:rPr>
      </w:pPr>
      <w:r>
        <w:rPr>
          <w:sz w:val="22"/>
          <w:szCs w:val="22"/>
          <w:lang w:val="en-US"/>
        </w:rPr>
        <w:t>July 2011. Florence (Italy): Poster presentation: “The role of eye movements in lightness perception" (Toscani M, Valsecchi M, Gegenfurtner KR) at the 8th IBRO World Congress of Neuroscience.</w:t>
      </w:r>
    </w:p>
    <w:p>
      <w:pPr>
        <w:pStyle w:val="Normal"/>
        <w:ind w:left="720" w:hanging="720"/>
        <w:jc w:val="both"/>
        <w:rPr>
          <w:sz w:val="22"/>
          <w:szCs w:val="22"/>
          <w:lang w:val="en-US"/>
        </w:rPr>
      </w:pPr>
      <w:r>
        <w:rPr>
          <w:sz w:val="22"/>
          <w:szCs w:val="22"/>
          <w:lang w:val="en-US"/>
        </w:rPr>
        <w:t>May 2011. Naples (Florida): Poster presentation: “Where we look determines what we see" (Toscani M, Valsecchi M, Gegenfurtner KR) at the Vision Science Society Annual Meeting.</w:t>
      </w:r>
    </w:p>
    <w:p>
      <w:pPr>
        <w:pStyle w:val="Normal"/>
        <w:ind w:left="720" w:hanging="720"/>
        <w:jc w:val="both"/>
        <w:rPr>
          <w:lang w:val="en-US"/>
        </w:rPr>
      </w:pPr>
      <w:r>
        <w:rPr>
          <w:lang w:val="en-US"/>
        </w:rPr>
      </w:r>
    </w:p>
    <w:p>
      <w:pPr>
        <w:pStyle w:val="Normal"/>
        <w:jc w:val="both"/>
        <w:rPr>
          <w:b/>
          <w:b/>
          <w:i/>
          <w:i/>
          <w:sz w:val="22"/>
          <w:szCs w:val="22"/>
        </w:rPr>
      </w:pPr>
      <w:r>
        <w:rPr>
          <w:b/>
          <w:i/>
          <w:sz w:val="22"/>
          <w:szCs w:val="22"/>
        </w:rPr>
      </w:r>
    </w:p>
    <w:p>
      <w:pPr>
        <w:pStyle w:val="Normal"/>
        <w:jc w:val="both"/>
        <w:rPr>
          <w:b/>
          <w:b/>
          <w:i/>
          <w:i/>
          <w:sz w:val="22"/>
          <w:szCs w:val="22"/>
          <w:u w:val="single"/>
        </w:rPr>
      </w:pPr>
      <w:r>
        <w:rPr>
          <w:b/>
          <w:i/>
          <w:sz w:val="22"/>
          <w:szCs w:val="22"/>
          <w:u w:val="single"/>
        </w:rPr>
        <w:t>Invited talks</w:t>
      </w:r>
    </w:p>
    <w:p>
      <w:pPr>
        <w:pStyle w:val="Normal"/>
        <w:jc w:val="both"/>
        <w:rPr>
          <w:b/>
          <w:b/>
          <w:sz w:val="22"/>
          <w:szCs w:val="22"/>
          <w:u w:val="single"/>
        </w:rPr>
      </w:pPr>
      <w:r>
        <w:rPr>
          <w:b/>
          <w:sz w:val="22"/>
          <w:szCs w:val="22"/>
          <w:u w:val="single"/>
        </w:rPr>
      </w:r>
    </w:p>
    <w:p>
      <w:pPr>
        <w:pStyle w:val="Normal"/>
        <w:jc w:val="both"/>
        <w:rPr>
          <w:sz w:val="22"/>
          <w:szCs w:val="22"/>
        </w:rPr>
      </w:pPr>
      <w:r>
        <w:rPr>
          <w:sz w:val="22"/>
          <w:szCs w:val="22"/>
        </w:rPr>
        <w:t>March 2020. Delft University of Technology, Delft (Netherlands). “The interplay between central and peripheral information sampling affects visual appearance.”</w:t>
      </w:r>
    </w:p>
    <w:p>
      <w:pPr>
        <w:pStyle w:val="Normal"/>
        <w:jc w:val="both"/>
        <w:rPr>
          <w:sz w:val="22"/>
          <w:szCs w:val="22"/>
        </w:rPr>
      </w:pPr>
      <w:r>
        <w:rPr>
          <w:sz w:val="22"/>
          <w:szCs w:val="22"/>
        </w:rPr>
      </w:r>
    </w:p>
    <w:p>
      <w:pPr>
        <w:pStyle w:val="Normal"/>
        <w:jc w:val="both"/>
        <w:rPr>
          <w:sz w:val="22"/>
          <w:szCs w:val="22"/>
          <w:lang w:val="en-US"/>
        </w:rPr>
      </w:pPr>
      <w:r>
        <w:rPr>
          <w:sz w:val="22"/>
          <w:szCs w:val="22"/>
        </w:rPr>
        <w:t>February 2020, Max Planck Institute for Empirical Aesthetics, Frankfurt (Germany).  Eye-Tracking Day symposium. “The interplay between central and peripheral information sampling affects visual appearance.”</w:t>
      </w:r>
    </w:p>
    <w:p>
      <w:pPr>
        <w:pStyle w:val="Normal"/>
        <w:jc w:val="both"/>
        <w:rPr>
          <w:sz w:val="22"/>
          <w:szCs w:val="22"/>
        </w:rPr>
      </w:pPr>
      <w:r>
        <w:rPr>
          <w:sz w:val="22"/>
          <w:szCs w:val="22"/>
        </w:rPr>
      </w:r>
    </w:p>
    <w:p>
      <w:pPr>
        <w:pStyle w:val="Normal"/>
        <w:jc w:val="both"/>
        <w:rPr>
          <w:sz w:val="22"/>
          <w:szCs w:val="22"/>
        </w:rPr>
      </w:pPr>
      <w:r>
        <w:rPr>
          <w:sz w:val="22"/>
          <w:szCs w:val="22"/>
          <w:lang w:val="de-DE"/>
        </w:rPr>
        <w:t xml:space="preserve">November 2019, Goethe Universität Frankfurt (Germany). </w:t>
      </w:r>
      <w:r>
        <w:rPr>
          <w:sz w:val="22"/>
          <w:szCs w:val="22"/>
          <w:lang w:val="en-US"/>
        </w:rPr>
        <w:t xml:space="preserve">Seminar at the Scene Grammar Lab. </w:t>
      </w:r>
      <w:r>
        <w:rPr>
          <w:sz w:val="22"/>
          <w:szCs w:val="22"/>
        </w:rPr>
        <w:t>“The interaction between visual appearance and eye-movements”.</w:t>
      </w:r>
    </w:p>
    <w:p>
      <w:pPr>
        <w:pStyle w:val="Normal"/>
        <w:jc w:val="both"/>
        <w:rPr/>
      </w:pPr>
      <w:r>
        <w:rPr/>
      </w:r>
    </w:p>
    <w:sectPr>
      <w:footerReference w:type="default" r:id="rId6"/>
      <w:type w:val="nextPage"/>
      <w:pgSz w:w="11906" w:h="16838"/>
      <w:pgMar w:left="1134" w:right="1134" w:header="0" w:top="539" w:footer="567" w:bottom="85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NewRomanPS-BoldMT">
    <w:charset w:val="01"/>
    <w:family w:val="roman"/>
    <w:pitch w:val="variable"/>
  </w:font>
  <w:font w:name="Times New Roman CE">
    <w:charset w:val="01"/>
    <w:family w:val="roman"/>
    <w:pitch w:val="variable"/>
  </w:font>
  <w:font w:name="TimesNewRomanPS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3" wp14:anchorId="05EE11E5">
              <wp:simplePos x="0" y="0"/>
              <wp:positionH relativeFrom="margin">
                <wp:align>center</wp:align>
              </wp:positionH>
              <wp:positionV relativeFrom="paragraph">
                <wp:posOffset>635</wp:posOffset>
              </wp:positionV>
              <wp:extent cx="78105" cy="175260"/>
              <wp:effectExtent l="0" t="0" r="0" b="0"/>
              <wp:wrapTopAndBottom/>
              <wp:docPr id="1" name="Frame2"/>
              <a:graphic xmlns:a="http://schemas.openxmlformats.org/drawingml/2006/main">
                <a:graphicData uri="http://schemas.microsoft.com/office/word/2010/wordprocessingShape">
                  <wps:wsp>
                    <wps:cNvSpPr/>
                    <wps:spPr>
                      <a:xfrm>
                        <a:off x="0" y="0"/>
                        <a:ext cx="77400" cy="17460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237.9pt;margin-top:0.05pt;width:6.05pt;height:13.7pt;mso-position-horizontal:center;mso-position-horizontal-relative:margin" wp14:anchorId="05EE11E5">
              <w10:wrap type="none"/>
              <v:fill o:detectmouseclick="t" on="false"/>
              <v:stroke color="#3465a4" joinstyle="round" endcap="flat"/>
            </v:rect>
          </w:pict>
        </mc:Fallback>
      </mc:AlternateContent>
      <mc:AlternateContent>
        <mc:Choice Requires="wps">
          <w:drawing>
            <wp:anchor behindDoc="1" distT="0" distB="0" distL="0" distR="0" simplePos="0" locked="0" layoutInCell="1" allowOverlap="1" relativeHeight="6" wp14:anchorId="10F4ABA8">
              <wp:simplePos x="0" y="0"/>
              <wp:positionH relativeFrom="margin">
                <wp:align>center</wp:align>
              </wp:positionH>
              <wp:positionV relativeFrom="paragraph">
                <wp:posOffset>635</wp:posOffset>
              </wp:positionV>
              <wp:extent cx="78105" cy="174625"/>
              <wp:effectExtent l="0" t="0" r="0" b="0"/>
              <wp:wrapNone/>
              <wp:docPr id="2" name="Frame1"/>
              <a:graphic xmlns:a="http://schemas.openxmlformats.org/drawingml/2006/main">
                <a:graphicData uri="http://schemas.microsoft.com/office/word/2010/wordprocessingShape">
                  <wps:wsp>
                    <wps:cNvSpPr/>
                    <wps:spPr>
                      <a:xfrm>
                        <a:off x="0" y="0"/>
                        <a:ext cx="77400" cy="173880"/>
                      </a:xfrm>
                      <a:prstGeom prst="rect">
                        <a:avLst/>
                      </a:prstGeom>
                      <a:noFill/>
                      <a:ln>
                        <a:noFill/>
                      </a:ln>
                    </wps:spPr>
                    <wps:style>
                      <a:lnRef idx="0"/>
                      <a:fillRef idx="0"/>
                      <a:effectRef idx="0"/>
                      <a:fontRef idx="minor"/>
                    </wps:style>
                    <wps:txb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237.9pt;margin-top:0.05pt;width:6.05pt;height:13.65pt;mso-position-horizontal:center;mso-position-horizontal-relative:margin" wp14:anchorId="10F4ABA8">
              <w10:wrap type="square"/>
              <v:fill o:detectmouseclick="t" on="false"/>
              <v:stroke color="#3465a4" joinstyle="round" endcap="flat"/>
              <v:textbo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13" w:hanging="360"/>
      </w:pPr>
      <w:rPr>
        <w:rFonts w:ascii="Symbol" w:hAnsi="Symbol" w:cs="Symbol" w:hint="default"/>
        <w:sz w:val="22"/>
        <w:b/>
        <w:rFonts w:cs="Symbol"/>
      </w:rPr>
    </w:lvl>
    <w:lvl w:ilvl="1">
      <w:start w:val="1"/>
      <w:numFmt w:val="bullet"/>
      <w:lvlText w:val="o"/>
      <w:lvlJc w:val="left"/>
      <w:pPr>
        <w:ind w:left="1233" w:hanging="360"/>
      </w:pPr>
      <w:rPr>
        <w:rFonts w:ascii="Courier New" w:hAnsi="Courier New" w:cs="Courier New" w:hint="default"/>
        <w:rFonts w:cs="Courier New"/>
      </w:rPr>
    </w:lvl>
    <w:lvl w:ilvl="2">
      <w:start w:val="1"/>
      <w:numFmt w:val="bullet"/>
      <w:lvlText w:val=""/>
      <w:lvlJc w:val="left"/>
      <w:pPr>
        <w:ind w:left="1953" w:hanging="360"/>
      </w:pPr>
      <w:rPr>
        <w:rFonts w:ascii="Wingdings" w:hAnsi="Wingdings" w:cs="Wingdings" w:hint="default"/>
        <w:rFonts w:cs="Wingdings"/>
      </w:rPr>
    </w:lvl>
    <w:lvl w:ilvl="3">
      <w:start w:val="1"/>
      <w:numFmt w:val="bullet"/>
      <w:lvlText w:val=""/>
      <w:lvlJc w:val="left"/>
      <w:pPr>
        <w:ind w:left="2673" w:hanging="360"/>
      </w:pPr>
      <w:rPr>
        <w:rFonts w:ascii="Symbol" w:hAnsi="Symbol" w:cs="Symbol" w:hint="default"/>
        <w:rFonts w:cs="Symbol"/>
      </w:rPr>
    </w:lvl>
    <w:lvl w:ilvl="4">
      <w:start w:val="1"/>
      <w:numFmt w:val="bullet"/>
      <w:lvlText w:val="o"/>
      <w:lvlJc w:val="left"/>
      <w:pPr>
        <w:ind w:left="3393" w:hanging="360"/>
      </w:pPr>
      <w:rPr>
        <w:rFonts w:ascii="Courier New" w:hAnsi="Courier New" w:cs="Courier New" w:hint="default"/>
        <w:rFonts w:cs="Courier New"/>
      </w:rPr>
    </w:lvl>
    <w:lvl w:ilvl="5">
      <w:start w:val="1"/>
      <w:numFmt w:val="bullet"/>
      <w:lvlText w:val=""/>
      <w:lvlJc w:val="left"/>
      <w:pPr>
        <w:ind w:left="4113" w:hanging="360"/>
      </w:pPr>
      <w:rPr>
        <w:rFonts w:ascii="Wingdings" w:hAnsi="Wingdings" w:cs="Wingdings" w:hint="default"/>
        <w:rFonts w:cs="Wingdings"/>
      </w:rPr>
    </w:lvl>
    <w:lvl w:ilvl="6">
      <w:start w:val="1"/>
      <w:numFmt w:val="bullet"/>
      <w:lvlText w:val=""/>
      <w:lvlJc w:val="left"/>
      <w:pPr>
        <w:ind w:left="4833" w:hanging="360"/>
      </w:pPr>
      <w:rPr>
        <w:rFonts w:ascii="Symbol" w:hAnsi="Symbol" w:cs="Symbol" w:hint="default"/>
        <w:rFonts w:cs="Symbol"/>
      </w:rPr>
    </w:lvl>
    <w:lvl w:ilvl="7">
      <w:start w:val="1"/>
      <w:numFmt w:val="bullet"/>
      <w:lvlText w:val="o"/>
      <w:lvlJc w:val="left"/>
      <w:pPr>
        <w:ind w:left="5553" w:hanging="360"/>
      </w:pPr>
      <w:rPr>
        <w:rFonts w:ascii="Courier New" w:hAnsi="Courier New" w:cs="Courier New" w:hint="default"/>
        <w:rFonts w:cs="Courier New"/>
      </w:rPr>
    </w:lvl>
    <w:lvl w:ilvl="8">
      <w:start w:val="1"/>
      <w:numFmt w:val="bullet"/>
      <w:lvlText w:val=""/>
      <w:lvlJc w:val="left"/>
      <w:pPr>
        <w:ind w:left="6273"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Courier New" w:cs="Times New Roman"/>
      <w:color w:val="auto"/>
      <w:kern w:val="2"/>
      <w:sz w:val="24"/>
      <w:szCs w:val="24"/>
      <w:lang w:val="en-GB" w:eastAsia="en-GB" w:bidi="ar-SA"/>
    </w:rPr>
  </w:style>
  <w:style w:type="paragraph" w:styleId="Heading1">
    <w:name w:val="Heading 1"/>
    <w:basedOn w:val="Normal"/>
    <w:qFormat/>
    <w:pPr>
      <w:keepNext w:val="true"/>
      <w:spacing w:before="120" w:after="0"/>
      <w:outlineLvl w:val="0"/>
    </w:pPr>
    <w:rPr>
      <w:rFonts w:ascii="Arial" w:hAnsi="Arial" w:cs="Arial"/>
      <w:b/>
      <w:bCs/>
      <w:sz w:val="32"/>
      <w:szCs w:val="32"/>
      <w:u w:val="single"/>
    </w:rPr>
  </w:style>
  <w:style w:type="paragraph" w:styleId="Heading2">
    <w:name w:val="Heading 2"/>
    <w:basedOn w:val="Normal"/>
    <w:qFormat/>
    <w:pPr>
      <w:keepNext w:val="true"/>
      <w:spacing w:before="240" w:after="60"/>
      <w:outlineLvl w:val="1"/>
    </w:pPr>
    <w:rPr>
      <w:rFonts w:ascii="Arial" w:hAnsi="Arial" w:cs="Arial"/>
      <w:b/>
      <w:bCs/>
      <w:iCs/>
      <w:sz w:val="32"/>
      <w:szCs w:val="28"/>
    </w:rPr>
  </w:style>
  <w:style w:type="paragraph" w:styleId="Heading3">
    <w:name w:val="Heading 3"/>
    <w:basedOn w:val="Normal"/>
    <w:qFormat/>
    <w:pPr>
      <w:keepNext w:val="true"/>
      <w:spacing w:before="240" w:after="60"/>
      <w:ind w:left="1440" w:hanging="0"/>
      <w:outlineLvl w:val="2"/>
    </w:pPr>
    <w:rPr>
      <w:rFonts w:ascii="Arial" w:hAnsi="Arial"/>
      <w:b/>
      <w:sz w:val="32"/>
      <w:szCs w:val="20"/>
      <w:lang w:val="en-US" w:eastAsia="en-US"/>
    </w:rPr>
  </w:style>
  <w:style w:type="paragraph" w:styleId="Heading4">
    <w:name w:val="Heading 4"/>
    <w:basedOn w:val="Normal"/>
    <w:qFormat/>
    <w:pPr>
      <w:keepNext w:val="true"/>
      <w:spacing w:before="240" w:after="60"/>
      <w:outlineLvl w:val="3"/>
    </w:pPr>
    <w:rPr>
      <w:b/>
      <w:bCs/>
      <w:sz w:val="28"/>
      <w:szCs w:val="28"/>
    </w:rPr>
  </w:style>
  <w:style w:type="paragraph" w:styleId="Heading5">
    <w:name w:val="Heading 5"/>
    <w:basedOn w:val="Normal"/>
    <w:qFormat/>
    <w:pPr>
      <w:spacing w:before="240" w:after="60"/>
      <w:outlineLvl w:val="4"/>
    </w:pPr>
    <w:rPr>
      <w:b/>
      <w:bCs/>
      <w:i/>
      <w:iCs/>
      <w:sz w:val="26"/>
      <w:szCs w:val="26"/>
    </w:rPr>
  </w:style>
  <w:style w:type="paragraph" w:styleId="Heading6">
    <w:name w:val="Heading 6"/>
    <w:basedOn w:val="Normal"/>
    <w:qFormat/>
    <w:pPr>
      <w:spacing w:before="240" w:after="60"/>
      <w:outlineLvl w:val="5"/>
    </w:pPr>
    <w:rPr>
      <w:b/>
      <w:bCs/>
      <w:sz w:val="22"/>
      <w:szCs w:val="22"/>
    </w:rPr>
  </w:style>
  <w:style w:type="paragraph" w:styleId="Heading7">
    <w:name w:val="Heading 7"/>
    <w:basedOn w:val="Normal"/>
    <w:qFormat/>
    <w:pPr>
      <w:spacing w:before="240" w:after="60"/>
      <w:outlineLvl w:val="6"/>
    </w:pPr>
    <w:rPr/>
  </w:style>
  <w:style w:type="paragraph" w:styleId="Heading8">
    <w:name w:val="Heading 8"/>
    <w:basedOn w:val="Normal"/>
    <w:qFormat/>
    <w:pPr>
      <w:spacing w:before="240" w:after="60"/>
      <w:outlineLvl w:val="7"/>
    </w:pPr>
    <w:rPr>
      <w:i/>
      <w:iCs/>
    </w:rPr>
  </w:style>
  <w:style w:type="paragraph" w:styleId="Heading9">
    <w:name w:val="Heading 9"/>
    <w:basedOn w:val="Normal"/>
    <w:qFormat/>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DefaultParagraphFont1" w:customStyle="1">
    <w:name w:val="Default Paragraph Font1"/>
    <w:qFormat/>
    <w:rPr/>
  </w:style>
  <w:style w:type="character" w:styleId="Heading1Char" w:customStyle="1">
    <w:name w:val="Heading 1 Char"/>
    <w:basedOn w:val="DefaultParagraphFont1"/>
    <w:qFormat/>
    <w:rPr>
      <w:rFonts w:ascii="Arial" w:hAnsi="Arial" w:cs="Times New Roman"/>
      <w:b/>
      <w:kern w:val="2"/>
      <w:sz w:val="32"/>
      <w:u w:val="single"/>
      <w:lang w:val="en-GB" w:eastAsia="en-GB"/>
    </w:rPr>
  </w:style>
  <w:style w:type="character" w:styleId="Heading2Char" w:customStyle="1">
    <w:name w:val="Heading 2 Char"/>
    <w:basedOn w:val="DefaultParagraphFont1"/>
    <w:qFormat/>
    <w:rPr>
      <w:rFonts w:ascii="Cambria" w:hAnsi="Cambria" w:cs="Times New Roman"/>
      <w:b/>
      <w:i/>
      <w:sz w:val="28"/>
    </w:rPr>
  </w:style>
  <w:style w:type="character" w:styleId="Heading3Char" w:customStyle="1">
    <w:name w:val="Heading 3 Char"/>
    <w:basedOn w:val="DefaultParagraphFont1"/>
    <w:qFormat/>
    <w:rPr>
      <w:rFonts w:ascii="Cambria" w:hAnsi="Cambria" w:cs="Times New Roman"/>
      <w:b/>
      <w:sz w:val="26"/>
    </w:rPr>
  </w:style>
  <w:style w:type="character" w:styleId="Heading4Char" w:customStyle="1">
    <w:name w:val="Heading 4 Char"/>
    <w:basedOn w:val="DefaultParagraphFont1"/>
    <w:qFormat/>
    <w:rPr>
      <w:rFonts w:ascii="Calibri" w:hAnsi="Calibri" w:cs="Times New Roman"/>
      <w:b/>
      <w:sz w:val="28"/>
    </w:rPr>
  </w:style>
  <w:style w:type="character" w:styleId="Heading5Char" w:customStyle="1">
    <w:name w:val="Heading 5 Char"/>
    <w:basedOn w:val="DefaultParagraphFont1"/>
    <w:qFormat/>
    <w:rPr>
      <w:rFonts w:ascii="Calibri" w:hAnsi="Calibri" w:cs="Times New Roman"/>
      <w:b/>
      <w:i/>
      <w:sz w:val="26"/>
    </w:rPr>
  </w:style>
  <w:style w:type="character" w:styleId="Heading6Char" w:customStyle="1">
    <w:name w:val="Heading 6 Char"/>
    <w:basedOn w:val="DefaultParagraphFont1"/>
    <w:qFormat/>
    <w:rPr>
      <w:rFonts w:ascii="Calibri" w:hAnsi="Calibri" w:cs="Times New Roman"/>
      <w:b/>
    </w:rPr>
  </w:style>
  <w:style w:type="character" w:styleId="Heading7Char" w:customStyle="1">
    <w:name w:val="Heading 7 Char"/>
    <w:basedOn w:val="DefaultParagraphFont1"/>
    <w:qFormat/>
    <w:rPr>
      <w:rFonts w:ascii="Calibri" w:hAnsi="Calibri" w:cs="Times New Roman"/>
      <w:sz w:val="24"/>
    </w:rPr>
  </w:style>
  <w:style w:type="character" w:styleId="Heading8Char" w:customStyle="1">
    <w:name w:val="Heading 8 Char"/>
    <w:basedOn w:val="DefaultParagraphFont1"/>
    <w:qFormat/>
    <w:rPr>
      <w:rFonts w:ascii="Calibri" w:hAnsi="Calibri" w:cs="Times New Roman"/>
      <w:i/>
      <w:sz w:val="24"/>
    </w:rPr>
  </w:style>
  <w:style w:type="character" w:styleId="Heading9Char" w:customStyle="1">
    <w:name w:val="Heading 9 Char"/>
    <w:basedOn w:val="DefaultParagraphFont1"/>
    <w:qFormat/>
    <w:rPr>
      <w:rFonts w:ascii="Cambria" w:hAnsi="Cambria" w:cs="Times New Roman"/>
    </w:rPr>
  </w:style>
  <w:style w:type="character" w:styleId="BalloonTextChar" w:customStyle="1">
    <w:name w:val="Balloon Text Char"/>
    <w:basedOn w:val="DefaultParagraphFont1"/>
    <w:qFormat/>
    <w:rPr>
      <w:rFonts w:ascii="Tahoma" w:hAnsi="Tahoma" w:cs="Times New Roman"/>
      <w:sz w:val="16"/>
    </w:rPr>
  </w:style>
  <w:style w:type="character" w:styleId="FootnoteTextChar1" w:customStyle="1">
    <w:name w:val="Footnote Text Char1"/>
    <w:basedOn w:val="DefaultParagraphFont1"/>
    <w:qFormat/>
    <w:rPr>
      <w:rFonts w:cs="Times New Roman"/>
      <w:sz w:val="20"/>
    </w:rPr>
  </w:style>
  <w:style w:type="character" w:styleId="FootnoteCharacters" w:customStyle="1">
    <w:name w:val="Footnote Characters"/>
    <w:basedOn w:val="DefaultParagraphFont1"/>
    <w:qFormat/>
    <w:rPr>
      <w:rFonts w:cs="Times New Roman"/>
      <w:vertAlign w:val="superscript"/>
    </w:rPr>
  </w:style>
  <w:style w:type="character" w:styleId="FootnoteAnchor" w:customStyle="1">
    <w:name w:val="Footnote Anchor"/>
    <w:rPr>
      <w:rFonts w:cs="Times New Roman"/>
      <w:vertAlign w:val="superscript"/>
    </w:rPr>
  </w:style>
  <w:style w:type="character" w:styleId="FooterChar" w:customStyle="1">
    <w:name w:val="Footer Char"/>
    <w:basedOn w:val="DefaultParagraphFont1"/>
    <w:qFormat/>
    <w:rPr>
      <w:rFonts w:cs="Times New Roman"/>
      <w:sz w:val="24"/>
    </w:rPr>
  </w:style>
  <w:style w:type="character" w:styleId="Pagenumber">
    <w:name w:val="page number"/>
    <w:basedOn w:val="DefaultParagraphFont1"/>
    <w:qFormat/>
    <w:rPr>
      <w:rFonts w:cs="Times New Roman"/>
    </w:rPr>
  </w:style>
  <w:style w:type="character" w:styleId="Annotationreference">
    <w:name w:val="annotation reference"/>
    <w:basedOn w:val="DefaultParagraphFont1"/>
    <w:qFormat/>
    <w:rPr>
      <w:rFonts w:cs="Times New Roman"/>
      <w:sz w:val="16"/>
    </w:rPr>
  </w:style>
  <w:style w:type="character" w:styleId="CommentTextChar" w:customStyle="1">
    <w:name w:val="Comment Text Char"/>
    <w:basedOn w:val="DefaultParagraphFont1"/>
    <w:qFormat/>
    <w:rPr>
      <w:rFonts w:cs="Times New Roman"/>
      <w:sz w:val="20"/>
    </w:rPr>
  </w:style>
  <w:style w:type="character" w:styleId="CommentSubjectChar" w:customStyle="1">
    <w:name w:val="Comment Subject Char"/>
    <w:basedOn w:val="CommentTextChar"/>
    <w:qFormat/>
    <w:rPr>
      <w:rFonts w:cs="Times New Roman"/>
      <w:b/>
      <w:sz w:val="20"/>
    </w:rPr>
  </w:style>
  <w:style w:type="character" w:styleId="InternetLink" w:customStyle="1">
    <w:name w:val="Internet Link"/>
    <w:basedOn w:val="DefaultParagraphFont1"/>
    <w:rPr>
      <w:rFonts w:cs="Times New Roman"/>
      <w:color w:val="0000FF"/>
      <w:u w:val="single"/>
    </w:rPr>
  </w:style>
  <w:style w:type="character" w:styleId="SubtitleChar" w:customStyle="1">
    <w:name w:val="Subtitle Char"/>
    <w:basedOn w:val="DefaultParagraphFont1"/>
    <w:qFormat/>
    <w:rPr>
      <w:rFonts w:ascii="Cambria" w:hAnsi="Cambria" w:cs="Times New Roman"/>
      <w:sz w:val="24"/>
    </w:rPr>
  </w:style>
  <w:style w:type="character" w:styleId="Added" w:customStyle="1">
    <w:name w:val="Added"/>
    <w:qFormat/>
    <w:rPr>
      <w:b/>
      <w:u w:val="single"/>
    </w:rPr>
  </w:style>
  <w:style w:type="character" w:styleId="HeaderChar" w:customStyle="1">
    <w:name w:val="Header Char"/>
    <w:basedOn w:val="DefaultParagraphFont1"/>
    <w:qFormat/>
    <w:rPr>
      <w:rFonts w:cs="Times New Roman"/>
      <w:sz w:val="24"/>
    </w:rPr>
  </w:style>
  <w:style w:type="character" w:styleId="TitleChar" w:customStyle="1">
    <w:name w:val="Title Char"/>
    <w:basedOn w:val="DefaultParagraphFont1"/>
    <w:qFormat/>
    <w:rPr>
      <w:rFonts w:ascii="Cambria" w:hAnsi="Cambria" w:cs="Times New Roman"/>
      <w:b/>
      <w:kern w:val="2"/>
      <w:sz w:val="32"/>
    </w:rPr>
  </w:style>
  <w:style w:type="character" w:styleId="HTMLPreformattedChar" w:customStyle="1">
    <w:name w:val="HTML Preformatted Char"/>
    <w:basedOn w:val="DefaultParagraphFont1"/>
    <w:qFormat/>
    <w:rPr>
      <w:rFonts w:ascii="Courier New" w:hAnsi="Courier New" w:cs="Times New Roman"/>
      <w:sz w:val="20"/>
    </w:rPr>
  </w:style>
  <w:style w:type="character" w:styleId="CharChar" w:customStyle="1">
    <w:name w:val="Char Char"/>
    <w:qFormat/>
    <w:rPr>
      <w:rFonts w:ascii="Arial" w:hAnsi="Arial"/>
      <w:b/>
      <w:kern w:val="2"/>
      <w:sz w:val="32"/>
      <w:u w:val="single"/>
      <w:lang w:val="en-GB" w:eastAsia="en-GB"/>
    </w:rPr>
  </w:style>
  <w:style w:type="character" w:styleId="FollowedHyperlink">
    <w:name w:val="FollowedHyperlink"/>
    <w:basedOn w:val="DefaultParagraphFont1"/>
    <w:qFormat/>
    <w:rPr>
      <w:rFonts w:cs="Times New Roman"/>
      <w:color w:val="800080"/>
      <w:u w:val="single"/>
    </w:rPr>
  </w:style>
  <w:style w:type="character" w:styleId="BodyTextChar" w:customStyle="1">
    <w:name w:val="Body Text Char"/>
    <w:basedOn w:val="DefaultParagraphFont1"/>
    <w:qFormat/>
    <w:rPr>
      <w:rFonts w:cs="Times New Roman"/>
      <w:sz w:val="24"/>
    </w:rPr>
  </w:style>
  <w:style w:type="character" w:styleId="BodyTextIndentChar" w:customStyle="1">
    <w:name w:val="Body Text Indent Char"/>
    <w:basedOn w:val="DefaultParagraphFont1"/>
    <w:qFormat/>
    <w:rPr>
      <w:rFonts w:cs="Times New Roman"/>
      <w:sz w:val="24"/>
    </w:rPr>
  </w:style>
  <w:style w:type="character" w:styleId="BodyTextFirstIndent2Char" w:customStyle="1">
    <w:name w:val="Body Text First Indent 2 Char"/>
    <w:basedOn w:val="BodyTextIndentChar"/>
    <w:qFormat/>
    <w:rPr>
      <w:rFonts w:cs="Times New Roman"/>
      <w:sz w:val="24"/>
    </w:rPr>
  </w:style>
  <w:style w:type="character" w:styleId="Strong">
    <w:name w:val="Strong"/>
    <w:basedOn w:val="DefaultParagraphFont1"/>
    <w:qFormat/>
    <w:rPr>
      <w:rFonts w:cs="Times New Roman"/>
      <w:b/>
    </w:rPr>
  </w:style>
  <w:style w:type="character" w:styleId="CharChar1" w:customStyle="1">
    <w:name w:val="Char Char1"/>
    <w:qFormat/>
    <w:rPr>
      <w:rFonts w:ascii="Arial" w:hAnsi="Arial"/>
      <w:b/>
      <w:kern w:val="2"/>
      <w:sz w:val="32"/>
      <w:u w:val="single"/>
      <w:lang w:val="en-GB" w:eastAsia="en-GB"/>
    </w:rPr>
  </w:style>
  <w:style w:type="character" w:styleId="Appleconvertedspace" w:customStyle="1">
    <w:name w:val="apple-converted-space"/>
    <w:qFormat/>
    <w:rPr/>
  </w:style>
  <w:style w:type="character" w:styleId="H1ProposalChar" w:customStyle="1">
    <w:name w:val="H1Proposal Char"/>
    <w:qFormat/>
    <w:rPr>
      <w:rFonts w:ascii="Arial" w:hAnsi="Arial" w:eastAsia="SimSun" w:cs="Arial"/>
      <w:b/>
      <w:kern w:val="2"/>
      <w:sz w:val="22"/>
      <w:lang w:val="en-US" w:eastAsia="zh-CN"/>
    </w:rPr>
  </w:style>
  <w:style w:type="character" w:styleId="H2ProposalChar" w:customStyle="1">
    <w:name w:val="H2Proposal Char"/>
    <w:qFormat/>
    <w:rPr>
      <w:rFonts w:ascii="Arial" w:hAnsi="Arial" w:eastAsia="SimSun" w:cs="Arial"/>
      <w:b/>
      <w:i/>
      <w:color w:val="000000"/>
      <w:kern w:val="2"/>
      <w:sz w:val="18"/>
      <w:u w:val="single"/>
      <w:lang w:val="en-US" w:eastAsia="zh-CN"/>
    </w:rPr>
  </w:style>
  <w:style w:type="character" w:styleId="PlaceholderText">
    <w:name w:val="Placeholder Text"/>
    <w:basedOn w:val="DefaultParagraphFont1"/>
    <w:qFormat/>
    <w:rPr>
      <w:rFonts w:cs="Times New Roman"/>
      <w:color w:val="808080"/>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rPr>
  </w:style>
  <w:style w:type="character" w:styleId="ListLabel20" w:customStyle="1">
    <w:name w:val="ListLabel 20"/>
    <w:qFormat/>
    <w:rPr>
      <w:rFonts w:cs="Times New Roman"/>
    </w:rPr>
  </w:style>
  <w:style w:type="character" w:styleId="ListLabel21" w:customStyle="1">
    <w:name w:val="ListLabel 21"/>
    <w:qFormat/>
    <w:rPr>
      <w:rFonts w:ascii="Times New Roman" w:hAnsi="Times New Roman" w:eastAsia="Times New Roman" w:cs="Times New Roman"/>
      <w:sz w:val="22"/>
    </w:rPr>
  </w:style>
  <w:style w:type="character" w:styleId="ListLabel22" w:customStyle="1">
    <w:name w:val="ListLabel 22"/>
    <w:qFormat/>
    <w:rPr>
      <w:rFonts w:ascii="Times New Roman" w:hAnsi="Times New Roman" w:eastAsia="Times New Roman" w:cs="Times New Roman"/>
      <w:sz w:val="22"/>
    </w:rPr>
  </w:style>
  <w:style w:type="character" w:styleId="ListLabel23" w:customStyle="1">
    <w:name w:val="ListLabel 23"/>
    <w:qFormat/>
    <w:rPr>
      <w:rFonts w:ascii="Times New Roman" w:hAnsi="Times New Roman" w:eastAsia="Times New Roman" w:cs="Times New Roman"/>
      <w:sz w:val="22"/>
    </w:rPr>
  </w:style>
  <w:style w:type="character" w:styleId="ListLabel24" w:customStyle="1">
    <w:name w:val="ListLabel 24"/>
    <w:qFormat/>
    <w:rPr>
      <w:rFonts w:ascii="Times New Roman" w:hAnsi="Times New Roman" w:cs="Times New Roman"/>
      <w:sz w:val="22"/>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ascii="Times New Roman" w:hAnsi="Times New Roman" w:eastAsia="SimSun" w:cs="Times New Roman"/>
      <w:b/>
      <w:sz w:val="22"/>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ascii="Times New Roman" w:hAnsi="Times New Roman"/>
      <w:sz w:val="22"/>
      <w:szCs w:val="22"/>
      <w:lang w:val="en-GB" w:eastAsia="en-US" w:bidi="ar-SA"/>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sz w:val="22"/>
      <w:szCs w:val="22"/>
      <w:lang w:val="en-GB" w:eastAsia="en-US" w:bidi="ar-SA"/>
    </w:rPr>
  </w:style>
  <w:style w:type="character" w:styleId="ListLabel53">
    <w:name w:val="ListLabel 53"/>
    <w:qFormat/>
    <w:rPr>
      <w:rFonts w:cs="Symbol"/>
      <w:b/>
      <w:sz w:val="22"/>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sz w:val="22"/>
      <w:szCs w:val="22"/>
      <w:lang w:eastAsia="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widowControl w:val="false"/>
      <w:spacing w:before="0" w:after="200"/>
    </w:pPr>
    <w:rPr>
      <w:rFonts w:eastAsia="SimSun"/>
      <w:i/>
      <w:iCs/>
      <w:color w:val="44546A"/>
      <w:sz w:val="18"/>
      <w:szCs w:val="18"/>
      <w:lang w:val="en-US" w:eastAsia="zh-CN"/>
    </w:rPr>
  </w:style>
  <w:style w:type="paragraph" w:styleId="DocumentMap" w:customStyle="1">
    <w:name w:val="DocumentMap"/>
    <w:qFormat/>
    <w:pPr>
      <w:widowControl/>
      <w:bidi w:val="0"/>
      <w:jc w:val="left"/>
    </w:pPr>
    <w:rPr>
      <w:rFonts w:ascii="Times New Roman" w:hAnsi="Times New Roman" w:eastAsia="Courier New" w:cs="Times New Roman"/>
      <w:color w:val="auto"/>
      <w:kern w:val="2"/>
      <w:sz w:val="24"/>
      <w:szCs w:val="20"/>
      <w:lang w:val="en-GB" w:eastAsia="ja-JP" w:bidi="ar-SA"/>
    </w:rPr>
  </w:style>
  <w:style w:type="paragraph" w:styleId="BalloonText">
    <w:name w:val="Balloon Text"/>
    <w:basedOn w:val="Normal"/>
    <w:qFormat/>
    <w:pPr/>
    <w:rPr>
      <w:rFonts w:ascii="Tahoma" w:hAnsi="Tahoma" w:cs="Tahoma"/>
      <w:sz w:val="16"/>
      <w:szCs w:val="16"/>
    </w:rPr>
  </w:style>
  <w:style w:type="paragraph" w:styleId="CharChar1Char1CharChar" w:customStyle="1">
    <w:name w:val="Char Char1 Char1 Char Char"/>
    <w:basedOn w:val="Normal"/>
    <w:qFormat/>
    <w:pPr>
      <w:spacing w:lineRule="exact" w:line="240" w:before="0" w:after="160"/>
    </w:pPr>
    <w:rPr>
      <w:rFonts w:ascii="Tahoma" w:hAnsi="Tahoma"/>
      <w:sz w:val="20"/>
      <w:szCs w:val="20"/>
      <w:lang w:val="en-US" w:eastAsia="en-US"/>
    </w:rPr>
  </w:style>
  <w:style w:type="paragraph" w:styleId="FootnoteText1" w:customStyle="1">
    <w:name w:val="Footnote Text1"/>
    <w:basedOn w:val="Normal"/>
    <w:qFormat/>
    <w:pPr/>
    <w:rPr>
      <w:sz w:val="20"/>
      <w:szCs w:val="20"/>
    </w:rPr>
  </w:style>
  <w:style w:type="paragraph" w:styleId="Footer">
    <w:name w:val="Footer"/>
    <w:basedOn w:val="Normal"/>
    <w:pPr>
      <w:tabs>
        <w:tab w:val="center" w:pos="4536" w:leader="none"/>
        <w:tab w:val="right" w:pos="9072" w:leader="none"/>
      </w:tabs>
    </w:pPr>
    <w:rPr/>
  </w:style>
  <w:style w:type="paragraph" w:styleId="Body" w:customStyle="1">
    <w:name w:val="body"/>
    <w:basedOn w:val="Normal"/>
    <w:qFormat/>
    <w:pPr>
      <w:spacing w:beforeAutospacing="1" w:afterAutospacing="1"/>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ext2" w:customStyle="1">
    <w:name w:val="Text 2"/>
    <w:basedOn w:val="Normal"/>
    <w:qFormat/>
    <w:pPr>
      <w:tabs>
        <w:tab w:val="left" w:pos="2160" w:leader="none"/>
      </w:tabs>
      <w:spacing w:before="0" w:after="240"/>
      <w:ind w:left="1077" w:hanging="0"/>
      <w:jc w:val="both"/>
    </w:pPr>
    <w:rPr>
      <w:szCs w:val="20"/>
      <w:lang w:eastAsia="en-US"/>
    </w:rPr>
  </w:style>
  <w:style w:type="paragraph" w:styleId="Subtitle">
    <w:name w:val="Subtitle"/>
    <w:basedOn w:val="Normal"/>
    <w:qFormat/>
    <w:pP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szCs w:val="20"/>
      <w:lang w:val="fr-FR" w:eastAsia="fr-BE"/>
    </w:rPr>
  </w:style>
  <w:style w:type="paragraph" w:styleId="ListBullet1" w:customStyle="1">
    <w:name w:val="List Bullet 1"/>
    <w:basedOn w:val="Normal"/>
    <w:qFormat/>
    <w:pPr>
      <w:tabs>
        <w:tab w:val="left" w:pos="1134" w:leader="none"/>
      </w:tabs>
      <w:spacing w:before="120" w:after="120"/>
      <w:ind w:left="1134" w:hanging="283"/>
      <w:jc w:val="both"/>
    </w:pPr>
    <w:rPr>
      <w:szCs w:val="20"/>
      <w:lang w:eastAsia="zh-CN"/>
    </w:rPr>
  </w:style>
  <w:style w:type="paragraph" w:styleId="ListNumber">
    <w:name w:val="List Number"/>
    <w:basedOn w:val="Normal"/>
    <w:qFormat/>
    <w:pPr>
      <w:tabs>
        <w:tab w:val="left" w:pos="709" w:leader="none"/>
      </w:tabs>
      <w:spacing w:before="120" w:after="120"/>
      <w:ind w:left="709" w:hanging="709"/>
      <w:jc w:val="both"/>
    </w:pPr>
    <w:rPr>
      <w:szCs w:val="20"/>
      <w:lang w:eastAsia="zh-CN"/>
    </w:rPr>
  </w:style>
  <w:style w:type="paragraph" w:styleId="ListNumberLevel2" w:customStyle="1">
    <w:name w:val="List Number (Level 2)"/>
    <w:basedOn w:val="Normal"/>
    <w:qFormat/>
    <w:pPr>
      <w:tabs>
        <w:tab w:val="left" w:pos="1417" w:leader="none"/>
      </w:tabs>
      <w:spacing w:before="120" w:after="120"/>
      <w:ind w:left="1417" w:hanging="708"/>
      <w:jc w:val="both"/>
    </w:pPr>
    <w:rPr>
      <w:szCs w:val="20"/>
      <w:lang w:eastAsia="zh-CN"/>
    </w:rPr>
  </w:style>
  <w:style w:type="paragraph" w:styleId="ListNumberLevel3" w:customStyle="1">
    <w:name w:val="List Number (Level 3)"/>
    <w:basedOn w:val="Normal"/>
    <w:qFormat/>
    <w:pPr>
      <w:tabs>
        <w:tab w:val="left" w:pos="2126" w:leader="none"/>
      </w:tabs>
      <w:spacing w:before="120" w:after="120"/>
      <w:ind w:left="2126" w:hanging="709"/>
      <w:jc w:val="both"/>
    </w:pPr>
    <w:rPr>
      <w:szCs w:val="20"/>
      <w:lang w:eastAsia="zh-CN"/>
    </w:rPr>
  </w:style>
  <w:style w:type="paragraph" w:styleId="ListNumberLevel4" w:customStyle="1">
    <w:name w:val="List Number (Level 4)"/>
    <w:basedOn w:val="Normal"/>
    <w:qFormat/>
    <w:pPr>
      <w:tabs>
        <w:tab w:val="left" w:pos="2835" w:leader="none"/>
      </w:tabs>
      <w:spacing w:before="120" w:after="120"/>
      <w:ind w:left="2835" w:hanging="709"/>
      <w:jc w:val="both"/>
    </w:pPr>
    <w:rPr>
      <w:szCs w:val="20"/>
      <w:lang w:eastAsia="zh-CN"/>
    </w:rPr>
  </w:style>
  <w:style w:type="paragraph" w:styleId="Text1" w:customStyle="1">
    <w:name w:val="Text 1"/>
    <w:basedOn w:val="Normal"/>
    <w:qFormat/>
    <w:pPr>
      <w:spacing w:before="0" w:after="240"/>
      <w:ind w:left="482" w:hanging="0"/>
      <w:jc w:val="both"/>
    </w:pPr>
    <w:rPr>
      <w:szCs w:val="20"/>
      <w:lang w:eastAsia="en-US"/>
    </w:rPr>
  </w:style>
  <w:style w:type="paragraph" w:styleId="NormalWeb">
    <w:name w:val="Normal (Web)"/>
    <w:basedOn w:val="Normal"/>
    <w:qFormat/>
    <w:pPr>
      <w:spacing w:beforeAutospacing="1" w:afterAutospacing="1"/>
    </w:pPr>
    <w:rPr/>
  </w:style>
  <w:style w:type="paragraph" w:styleId="Contents1">
    <w:name w:val="TOC 1"/>
    <w:basedOn w:val="Normal"/>
    <w:autoRedefine/>
    <w:pPr>
      <w:tabs>
        <w:tab w:val="right" w:pos="9360" w:leader="dot"/>
      </w:tabs>
      <w:spacing w:lineRule="exact" w:line="320" w:before="120" w:after="0"/>
      <w:jc w:val="center"/>
    </w:pPr>
    <w:rPr>
      <w:rFonts w:ascii="Arial" w:hAnsi="Arial"/>
      <w:b/>
      <w:lang w:val="en-US" w:eastAsia="en-US"/>
    </w:rPr>
  </w:style>
  <w:style w:type="paragraph" w:styleId="Contents3">
    <w:name w:val="TOC 3"/>
    <w:basedOn w:val="Normal"/>
    <w:autoRedefine/>
    <w:pPr>
      <w:ind w:left="480" w:hanging="0"/>
    </w:pPr>
    <w:rPr/>
  </w:style>
  <w:style w:type="paragraph" w:styleId="Contents2">
    <w:name w:val="TOC 2"/>
    <w:basedOn w:val="Normal"/>
    <w:autoRedefine/>
    <w:pPr>
      <w:tabs>
        <w:tab w:val="left" w:pos="720" w:leader="none"/>
        <w:tab w:val="right" w:pos="9360" w:leader="dot"/>
      </w:tabs>
      <w:spacing w:lineRule="exact" w:line="320"/>
      <w:ind w:left="240" w:right="-366" w:hanging="0"/>
    </w:pPr>
    <w:rPr/>
  </w:style>
  <w:style w:type="paragraph" w:styleId="Header">
    <w:name w:val="Header"/>
    <w:basedOn w:val="Normal"/>
    <w:pPr>
      <w:tabs>
        <w:tab w:val="center" w:pos="4536" w:leader="none"/>
        <w:tab w:val="right" w:pos="9072" w:leader="none"/>
      </w:tabs>
    </w:pPr>
    <w:rPr/>
  </w:style>
  <w:style w:type="paragraph" w:styleId="Title">
    <w:name w:val="Title"/>
    <w:basedOn w:val="Normal"/>
    <w:qFormat/>
    <w:pPr>
      <w:jc w:val="center"/>
    </w:pPr>
    <w:rPr>
      <w:b/>
      <w:bCs/>
      <w:lang w:eastAsia="de-DE"/>
    </w:rPr>
  </w:style>
  <w:style w:type="paragraph" w:styleId="Bullet2" w:customStyle="1">
    <w:name w:val="Bullet2"/>
    <w:basedOn w:val="Normal"/>
    <w:qFormat/>
    <w:pPr>
      <w:tabs>
        <w:tab w:val="left" w:pos="360" w:leader="none"/>
        <w:tab w:val="left" w:pos="1701" w:leader="none"/>
      </w:tabs>
      <w:spacing w:before="60" w:after="0"/>
      <w:ind w:left="425" w:hanging="425"/>
    </w:pPr>
    <w:rPr>
      <w:sz w:val="22"/>
      <w:szCs w:val="20"/>
      <w:lang w:eastAsia="en-US"/>
    </w:rPr>
  </w:style>
  <w:style w:type="paragraph" w:styleId="TableGrid1" w:customStyle="1">
    <w:name w:val="Table Grid1"/>
    <w:basedOn w:val="DocumentMap"/>
    <w:qFormat/>
    <w:pPr/>
    <w:rPr>
      <w:lang w:eastAsia="en-GB"/>
    </w:rPr>
  </w:style>
  <w:style w:type="paragraph" w:styleId="CharChar1Char" w:customStyle="1">
    <w:name w:val="Char Char1 Char"/>
    <w:basedOn w:val="Normal"/>
    <w:qFormat/>
    <w:pPr>
      <w:spacing w:lineRule="exact" w:line="240" w:before="0" w:after="160"/>
    </w:pPr>
    <w:rPr>
      <w:rFonts w:ascii="Tahoma" w:hAnsi="Tahoma"/>
      <w:sz w:val="20"/>
      <w:szCs w:val="20"/>
      <w:lang w:val="en-US" w:eastAsia="en-US"/>
    </w:rPr>
  </w:style>
  <w:style w:type="paragraph" w:styleId="Char1CharChar" w:customStyle="1">
    <w:name w:val="Char1 Char Char"/>
    <w:basedOn w:val="Normal"/>
    <w:qFormat/>
    <w:pPr>
      <w:spacing w:lineRule="exact" w:line="240" w:before="0" w:after="160"/>
    </w:pPr>
    <w:rPr>
      <w:rFonts w:ascii="Tahoma" w:hAnsi="Tahoma"/>
      <w:sz w:val="20"/>
      <w:szCs w:val="20"/>
      <w:lang w:val="en-US" w:eastAsia="en-U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MS Mincho" w:cs="Courier New"/>
      <w:sz w:val="20"/>
      <w:szCs w:val="20"/>
      <w:lang w:val="fr-FR" w:eastAsia="ja-JP"/>
    </w:rPr>
  </w:style>
  <w:style w:type="paragraph" w:styleId="ListBullet">
    <w:name w:val="List Bullet"/>
    <w:basedOn w:val="Normal"/>
    <w:qFormat/>
    <w:pPr>
      <w:tabs>
        <w:tab w:val="left" w:pos="283" w:leader="none"/>
      </w:tabs>
      <w:spacing w:before="0" w:after="240"/>
      <w:ind w:left="283" w:hanging="283"/>
      <w:jc w:val="both"/>
    </w:pPr>
    <w:rPr>
      <w:szCs w:val="20"/>
      <w:lang w:eastAsia="en-US"/>
    </w:rPr>
  </w:style>
  <w:style w:type="paragraph" w:styleId="ZDGName" w:customStyle="1">
    <w:name w:val="Z_DGName"/>
    <w:basedOn w:val="Normal"/>
    <w:qFormat/>
    <w:pPr>
      <w:widowControl w:val="false"/>
      <w:ind w:right="85" w:hanging="0"/>
      <w:jc w:val="both"/>
    </w:pPr>
    <w:rPr>
      <w:rFonts w:ascii="Arial" w:hAnsi="Arial"/>
      <w:sz w:val="16"/>
      <w:szCs w:val="20"/>
      <w:lang w:eastAsia="en-US"/>
    </w:rPr>
  </w:style>
  <w:style w:type="paragraph" w:styleId="ZCom" w:customStyle="1">
    <w:name w:val="Z_Com"/>
    <w:basedOn w:val="Normal"/>
    <w:qFormat/>
    <w:pPr>
      <w:widowControl w:val="false"/>
      <w:ind w:right="85" w:hanging="0"/>
      <w:jc w:val="both"/>
    </w:pPr>
    <w:rPr>
      <w:rFonts w:ascii="Arial" w:hAnsi="Arial"/>
      <w:szCs w:val="20"/>
      <w:lang w:eastAsia="en-US"/>
    </w:rPr>
  </w:style>
  <w:style w:type="paragraph" w:styleId="CarCar" w:customStyle="1">
    <w:name w:val="Car Car"/>
    <w:basedOn w:val="Normal"/>
    <w:qFormat/>
    <w:pPr>
      <w:spacing w:lineRule="exact" w:line="240" w:before="0" w:after="160"/>
    </w:pPr>
    <w:rPr>
      <w:rFonts w:ascii="Tahoma" w:hAnsi="Tahoma"/>
      <w:sz w:val="20"/>
      <w:szCs w:val="20"/>
      <w:lang w:val="en-US" w:eastAsia="en-US"/>
    </w:rPr>
  </w:style>
  <w:style w:type="paragraph" w:styleId="Char1" w:customStyle="1">
    <w:name w:val="Char1"/>
    <w:basedOn w:val="Normal"/>
    <w:qFormat/>
    <w:pPr>
      <w:spacing w:lineRule="exact" w:line="240" w:before="0" w:after="160"/>
    </w:pPr>
    <w:rPr>
      <w:rFonts w:ascii="Tahoma" w:hAnsi="Tahoma"/>
      <w:sz w:val="20"/>
      <w:szCs w:val="20"/>
      <w:lang w:val="en-US" w:eastAsia="en-US"/>
    </w:rPr>
  </w:style>
  <w:style w:type="paragraph" w:styleId="CharCharCharCharCharCharCharCharCharZchnZchnCharCharChar" w:customStyle="1">
    <w:name w:val="Char Char Char Char Char Char Char Char Char Zchn Zchn Char Char Char"/>
    <w:basedOn w:val="Normal"/>
    <w:qFormat/>
    <w:pPr>
      <w:spacing w:lineRule="exact" w:line="240" w:before="0" w:after="160"/>
    </w:pPr>
    <w:rPr>
      <w:rFonts w:ascii="Tahoma" w:hAnsi="Tahoma"/>
      <w:sz w:val="20"/>
      <w:szCs w:val="20"/>
      <w:lang w:val="en-US" w:eastAsia="en-US"/>
    </w:rPr>
  </w:style>
  <w:style w:type="paragraph" w:styleId="CharCharCharCharCharCharCharCharCharZchnZchnCharChar" w:customStyle="1">
    <w:name w:val="Char Char Char Char Char Char Char Char Char Zchn Zchn Char Char"/>
    <w:basedOn w:val="Normal"/>
    <w:qFormat/>
    <w:pPr>
      <w:spacing w:lineRule="exact" w:line="240" w:before="0" w:after="160"/>
    </w:pPr>
    <w:rPr>
      <w:rFonts w:ascii="Tahoma" w:hAnsi="Tahoma"/>
      <w:sz w:val="20"/>
      <w:szCs w:val="20"/>
      <w:lang w:val="en-US" w:eastAsia="en-US"/>
    </w:rPr>
  </w:style>
  <w:style w:type="paragraph" w:styleId="CharCharChar1CharCharChar" w:customStyle="1">
    <w:name w:val="Char Char Char1 Char Char Char"/>
    <w:basedOn w:val="Normal"/>
    <w:qFormat/>
    <w:pPr/>
    <w:rPr>
      <w:lang w:val="pl-PL" w:eastAsia="pl-PL"/>
    </w:rPr>
  </w:style>
  <w:style w:type="paragraph" w:styleId="NumPar1" w:customStyle="1">
    <w:name w:val="NumPar 1"/>
    <w:basedOn w:val="Normal"/>
    <w:qFormat/>
    <w:pPr>
      <w:tabs>
        <w:tab w:val="left" w:pos="850" w:leader="none"/>
      </w:tabs>
      <w:spacing w:before="120" w:after="120"/>
      <w:ind w:left="850" w:hanging="850"/>
      <w:jc w:val="both"/>
    </w:pPr>
    <w:rPr>
      <w:szCs w:val="20"/>
      <w:lang w:eastAsia="zh-CN"/>
    </w:rPr>
  </w:style>
  <w:style w:type="paragraph" w:styleId="NumPar2" w:customStyle="1">
    <w:name w:val="NumPar 2"/>
    <w:basedOn w:val="Normal"/>
    <w:qFormat/>
    <w:pPr>
      <w:tabs>
        <w:tab w:val="left" w:pos="850" w:leader="none"/>
      </w:tabs>
      <w:spacing w:before="120" w:after="120"/>
      <w:ind w:left="850" w:hanging="850"/>
      <w:jc w:val="both"/>
    </w:pPr>
    <w:rPr>
      <w:szCs w:val="20"/>
      <w:lang w:eastAsia="zh-CN"/>
    </w:rPr>
  </w:style>
  <w:style w:type="paragraph" w:styleId="NumPar3" w:customStyle="1">
    <w:name w:val="NumPar 3"/>
    <w:basedOn w:val="Normal"/>
    <w:qFormat/>
    <w:pPr>
      <w:tabs>
        <w:tab w:val="left" w:pos="850" w:leader="none"/>
      </w:tabs>
      <w:spacing w:before="120" w:after="120"/>
      <w:ind w:left="850" w:hanging="850"/>
      <w:jc w:val="both"/>
    </w:pPr>
    <w:rPr>
      <w:szCs w:val="20"/>
      <w:lang w:eastAsia="zh-CN"/>
    </w:rPr>
  </w:style>
  <w:style w:type="paragraph" w:styleId="NumPar4" w:customStyle="1">
    <w:name w:val="NumPar 4"/>
    <w:basedOn w:val="Normal"/>
    <w:qFormat/>
    <w:pPr>
      <w:tabs>
        <w:tab w:val="left" w:pos="850" w:leader="none"/>
      </w:tabs>
      <w:spacing w:before="120" w:after="120"/>
      <w:ind w:left="850" w:hanging="850"/>
      <w:jc w:val="both"/>
    </w:pPr>
    <w:rPr>
      <w:szCs w:val="20"/>
      <w:lang w:eastAsia="zh-CN"/>
    </w:rPr>
  </w:style>
  <w:style w:type="paragraph" w:styleId="Titreobjet" w:customStyle="1">
    <w:name w:val="Titre objet"/>
    <w:basedOn w:val="Normal"/>
    <w:qFormat/>
    <w:pPr>
      <w:spacing w:before="360" w:after="360"/>
      <w:jc w:val="center"/>
    </w:pPr>
    <w:rPr>
      <w:b/>
      <w:szCs w:val="20"/>
      <w:lang w:eastAsia="zh-CN"/>
    </w:rPr>
  </w:style>
  <w:style w:type="paragraph" w:styleId="Char" w:customStyle="1">
    <w:name w:val="Char"/>
    <w:basedOn w:val="Normal"/>
    <w:qFormat/>
    <w:pPr/>
    <w:rPr>
      <w:lang w:val="pl-PL" w:eastAsia="pl-PL"/>
    </w:rPr>
  </w:style>
  <w:style w:type="paragraph" w:styleId="Header3" w:customStyle="1">
    <w:name w:val="Header 3"/>
    <w:basedOn w:val="Normal"/>
    <w:qFormat/>
    <w:pPr>
      <w:jc w:val="both"/>
    </w:pPr>
    <w:rPr>
      <w:b/>
    </w:rPr>
  </w:style>
  <w:style w:type="paragraph" w:styleId="ListBullet3">
    <w:name w:val="List Bullet 3"/>
    <w:basedOn w:val="Normal"/>
    <w:qFormat/>
    <w:pPr>
      <w:tabs>
        <w:tab w:val="left" w:pos="926" w:leader="none"/>
      </w:tabs>
      <w:ind w:left="926" w:hanging="360"/>
    </w:pPr>
    <w:rPr/>
  </w:style>
  <w:style w:type="paragraph" w:styleId="ListBullet4">
    <w:name w:val="List Bullet 4"/>
    <w:basedOn w:val="Normal"/>
    <w:qFormat/>
    <w:pPr>
      <w:ind w:left="849" w:hanging="283"/>
    </w:pPr>
    <w:rPr/>
  </w:style>
  <w:style w:type="paragraph" w:styleId="ListBullet5">
    <w:name w:val="List Bullet 5"/>
    <w:basedOn w:val="Normal"/>
    <w:qFormat/>
    <w:pPr>
      <w:ind w:left="1132" w:hanging="283"/>
    </w:pPr>
    <w:rPr/>
  </w:style>
  <w:style w:type="paragraph" w:styleId="ListBullet2">
    <w:name w:val="List Bullet 2"/>
    <w:basedOn w:val="Normal"/>
    <w:qFormat/>
    <w:pPr>
      <w:tabs>
        <w:tab w:val="left" w:pos="643" w:leader="none"/>
      </w:tabs>
      <w:ind w:left="643" w:hanging="360"/>
    </w:pPr>
    <w:rPr/>
  </w:style>
  <w:style w:type="paragraph" w:styleId="ListContinue">
    <w:name w:val="List Continue"/>
    <w:basedOn w:val="Normal"/>
    <w:qFormat/>
    <w:pPr>
      <w:spacing w:before="0" w:after="120"/>
      <w:ind w:left="283" w:hanging="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szCs w:val="20"/>
      <w:lang w:val="en-US" w:eastAsia="en-US"/>
    </w:rPr>
  </w:style>
  <w:style w:type="paragraph" w:styleId="Titre" w:customStyle="1">
    <w:name w:val="Titre"/>
    <w:basedOn w:val="Normal"/>
    <w:qFormat/>
    <w:pPr>
      <w:keepNext w:val="true"/>
      <w:widowControl w:val="false"/>
      <w:suppressAutoHyphens w:val="true"/>
      <w:spacing w:before="240" w:after="120"/>
    </w:pPr>
    <w:rPr>
      <w:rFonts w:ascii="Arial" w:hAnsi="Arial" w:cs="Arial Unicode MS"/>
      <w:sz w:val="28"/>
      <w:szCs w:val="28"/>
      <w:lang w:val="fr-BE" w:eastAsia="hi-IN" w:bidi="hi-IN"/>
    </w:rPr>
  </w:style>
  <w:style w:type="paragraph" w:styleId="Contenudetableau" w:customStyle="1">
    <w:name w:val="Contenu de tableau"/>
    <w:basedOn w:val="Normal"/>
    <w:qFormat/>
    <w:pPr>
      <w:widowControl w:val="false"/>
      <w:suppressAutoHyphens w:val="true"/>
    </w:pPr>
    <w:rPr>
      <w:rFonts w:cs="Arial Unicode MS"/>
      <w:lang w:val="fr-BE" w:eastAsia="hi-IN" w:bidi="hi-IN"/>
    </w:rPr>
  </w:style>
  <w:style w:type="paragraph" w:styleId="ListParagraph">
    <w:name w:val="List Paragraph"/>
    <w:basedOn w:val="Normal"/>
    <w:qFormat/>
    <w:pPr>
      <w:widowControl w:val="false"/>
      <w:spacing w:before="0" w:after="0"/>
      <w:ind w:left="720" w:hanging="0"/>
      <w:contextualSpacing/>
    </w:pPr>
    <w:rPr>
      <w:rFonts w:eastAsia="SimSun"/>
      <w:szCs w:val="20"/>
      <w:lang w:val="en-US" w:eastAsia="zh-CN"/>
    </w:rPr>
  </w:style>
  <w:style w:type="paragraph" w:styleId="Bibliography">
    <w:name w:val="Bibliography"/>
    <w:basedOn w:val="Normal"/>
    <w:qFormat/>
    <w:pPr>
      <w:widowControl w:val="false"/>
      <w:spacing w:lineRule="auto" w:line="480"/>
      <w:ind w:left="720" w:hanging="720"/>
    </w:pPr>
    <w:rPr>
      <w:rFonts w:eastAsia="SimSun"/>
      <w:szCs w:val="20"/>
      <w:lang w:val="en-US" w:eastAsia="zh-CN"/>
    </w:rPr>
  </w:style>
  <w:style w:type="paragraph" w:styleId="H1Proposal" w:customStyle="1">
    <w:name w:val="H1Proposal"/>
    <w:basedOn w:val="Heading1"/>
    <w:qFormat/>
    <w:pPr>
      <w:keepLines/>
      <w:widowControl w:val="false"/>
      <w:spacing w:before="240" w:after="60"/>
    </w:pPr>
    <w:rPr>
      <w:rFonts w:eastAsia="SimSun"/>
      <w:sz w:val="22"/>
      <w:szCs w:val="22"/>
      <w:lang w:eastAsia="zh-CN"/>
    </w:rPr>
  </w:style>
  <w:style w:type="paragraph" w:styleId="H2Proposal" w:customStyle="1">
    <w:name w:val="H2Proposal"/>
    <w:basedOn w:val="Normal"/>
    <w:qFormat/>
    <w:pPr>
      <w:widowControl w:val="false"/>
    </w:pPr>
    <w:rPr>
      <w:rFonts w:ascii="Arial" w:hAnsi="Arial" w:eastAsia="SimSun" w:cs="Arial"/>
      <w:b/>
      <w:i/>
      <w:color w:val="000000"/>
      <w:sz w:val="18"/>
      <w:szCs w:val="18"/>
      <w:u w:val="single"/>
      <w:lang w:eastAsia="zh-CN"/>
    </w:rPr>
  </w:style>
  <w:style w:type="paragraph" w:styleId="Revision">
    <w:name w:val="Revision"/>
    <w:qFormat/>
    <w:pPr>
      <w:widowControl/>
      <w:bidi w:val="0"/>
      <w:jc w:val="left"/>
    </w:pPr>
    <w:rPr>
      <w:rFonts w:ascii="Times New Roman" w:hAnsi="Times New Roman" w:eastAsia="SimSun" w:cs="Times New Roman"/>
      <w:color w:val="auto"/>
      <w:kern w:val="2"/>
      <w:sz w:val="24"/>
      <w:szCs w:val="20"/>
      <w:lang w:bidi="ar-SA" w:val="en-US" w:eastAsia="zh-CN"/>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hyperlink" Target="http://www.researcherid.com/rid/R-7347-2018" TargetMode="External"/><Relationship Id="rId5" Type="http://schemas.openxmlformats.org/officeDocument/2006/relationships/hyperlink" Target="http://www.allpsych.uni-giessen.de/toscani"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Application>LibreOffice/6.0.7.3$Linux_X86_64 LibreOffice_project/00m0$Build-3</Application>
  <Pages>5</Pages>
  <Words>2020</Words>
  <Characters>12887</Characters>
  <CharactersWithSpaces>14863</CharactersWithSpaces>
  <Paragraphs>119</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2018-10-16T16:33:00Z</dcterms:created>
  <dc:creator>goorgia</dc:creator>
  <dc:description/>
  <dc:language>en-US</dc:language>
  <cp:lastModifiedBy>Matteo Toscani</cp:lastModifiedBy>
  <cp:lastPrinted>2018-07-05T12:04:00Z</cp:lastPrinted>
  <dcterms:modified xsi:type="dcterms:W3CDTF">2020-02-28T10:05:08Z</dcterms:modified>
  <cp:revision>132</cp:revision>
  <dc:subject/>
  <dc:title>II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Operator">
    <vt:lpwstr>Matteo Toscani</vt:lpwstr>
  </property>
  <property fmtid="{D5CDD505-2E9C-101B-9397-08002B2CF9AE}" pid="8" name="ScaleCrop">
    <vt:bool>0</vt:bool>
  </property>
  <property fmtid="{D5CDD505-2E9C-101B-9397-08002B2CF9AE}" pid="9" name="ShareDoc">
    <vt:bool>0</vt:bool>
  </property>
  <property fmtid="{D5CDD505-2E9C-101B-9397-08002B2CF9AE}" pid="10" name="_NewReviewCycle">
    <vt:lpwstr/>
  </property>
</Properties>
</file>