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3D81" w14:textId="1C1BF154" w:rsidR="00610588" w:rsidRDefault="00610588" w:rsidP="004E05E3">
      <w:pPr>
        <w:jc w:val="center"/>
        <w:rPr>
          <w:lang w:val="en-US"/>
        </w:rPr>
      </w:pPr>
      <w:r w:rsidRPr="00D30E8C">
        <w:rPr>
          <w:lang w:val="en-US"/>
        </w:rPr>
        <w:t>TIT</w:t>
      </w:r>
      <w:r w:rsidR="00D30E8C">
        <w:rPr>
          <w:lang w:val="en-US"/>
        </w:rPr>
        <w:t>LE</w:t>
      </w:r>
      <w:r w:rsidRPr="00D30E8C">
        <w:rPr>
          <w:lang w:val="en-US"/>
        </w:rPr>
        <w:t xml:space="preserve">: </w:t>
      </w:r>
      <w:r w:rsidR="00D30E8C" w:rsidRPr="00D30E8C">
        <w:rPr>
          <w:lang w:val="en-US"/>
        </w:rPr>
        <w:t>Territorial Socioeconomic Indicators and Mortality in Italian Municipalities: A Panel Data Analysis for Monitoring Territorial Inequalities</w:t>
      </w:r>
    </w:p>
    <w:p w14:paraId="36E496A2" w14:textId="77777777" w:rsidR="004E05E3" w:rsidRDefault="004E05E3" w:rsidP="009013F6">
      <w:pPr>
        <w:rPr>
          <w:lang w:val="en-US"/>
        </w:rPr>
      </w:pPr>
    </w:p>
    <w:p w14:paraId="085286DA" w14:textId="6F3BA7C6" w:rsidR="007F09B2" w:rsidRPr="00D222E9" w:rsidRDefault="00C3460D" w:rsidP="00C3460D">
      <w:pPr>
        <w:jc w:val="center"/>
        <w:rPr>
          <w:lang w:val="en-US"/>
        </w:rPr>
      </w:pPr>
      <w:r w:rsidRPr="00D222E9">
        <w:rPr>
          <w:lang w:val="en-US"/>
        </w:rPr>
        <w:t>ABSTRATCT</w:t>
      </w:r>
    </w:p>
    <w:p w14:paraId="5DD0C5BF" w14:textId="4276B374" w:rsidR="00D30E8C" w:rsidRPr="0069661B" w:rsidRDefault="00D30E8C" w:rsidP="0069661B">
      <w:pPr>
        <w:rPr>
          <w:lang w:val="en-US"/>
        </w:rPr>
      </w:pPr>
      <w:r w:rsidRPr="00D222E9">
        <w:rPr>
          <w:b/>
          <w:bCs/>
          <w:lang w:val="en-US"/>
        </w:rPr>
        <w:t>Background</w:t>
      </w:r>
      <w:r w:rsidRPr="0069661B">
        <w:rPr>
          <w:lang w:val="en-US"/>
        </w:rPr>
        <w:t xml:space="preserve">: </w:t>
      </w:r>
      <w:r w:rsidR="00D222E9">
        <w:rPr>
          <w:lang w:val="en-US"/>
        </w:rPr>
        <w:t xml:space="preserve">Reducing </w:t>
      </w:r>
      <w:r w:rsidRPr="0069661B">
        <w:rPr>
          <w:lang w:val="en-US"/>
        </w:rPr>
        <w:t xml:space="preserve">territorial </w:t>
      </w:r>
      <w:r w:rsidR="00D222E9">
        <w:rPr>
          <w:lang w:val="en-US"/>
        </w:rPr>
        <w:t xml:space="preserve">disparities in health </w:t>
      </w:r>
      <w:r w:rsidR="00D222E9">
        <w:rPr>
          <w:kern w:val="0"/>
          <w:lang w:val="en-US"/>
          <w14:ligatures w14:val="none"/>
        </w:rPr>
        <w:t xml:space="preserve">is a crucial yet unresolved public health concern in several countries. </w:t>
      </w:r>
      <w:r w:rsidRPr="0069661B">
        <w:rPr>
          <w:lang w:val="en-US"/>
        </w:rPr>
        <w:t xml:space="preserve"> Italy </w:t>
      </w:r>
      <w:r w:rsidR="00D222E9">
        <w:rPr>
          <w:lang w:val="en-US"/>
        </w:rPr>
        <w:t xml:space="preserve">has </w:t>
      </w:r>
      <w:r w:rsidRPr="0069661B">
        <w:rPr>
          <w:lang w:val="en-US"/>
        </w:rPr>
        <w:t xml:space="preserve">important territorial </w:t>
      </w:r>
      <w:r w:rsidR="00D222E9">
        <w:rPr>
          <w:lang w:val="en-US"/>
        </w:rPr>
        <w:t>variations</w:t>
      </w:r>
      <w:r w:rsidRPr="0069661B">
        <w:rPr>
          <w:lang w:val="en-US"/>
        </w:rPr>
        <w:t xml:space="preserve"> in mortality</w:t>
      </w:r>
      <w:r w:rsidR="00D222E9">
        <w:rPr>
          <w:lang w:val="en-US"/>
        </w:rPr>
        <w:t xml:space="preserve"> rates</w:t>
      </w:r>
      <w:r w:rsidRPr="0069661B">
        <w:rPr>
          <w:lang w:val="en-US"/>
        </w:rPr>
        <w:t>, which could be partly explained by the different distribution of socio-economic indicators in the country. This study aims to assess the relationship between territorial socio-economic indicators and total mortality in Italian municipalities.</w:t>
      </w:r>
    </w:p>
    <w:p w14:paraId="3F92090D" w14:textId="744A7DC8" w:rsidR="00A005BD" w:rsidRPr="0069661B" w:rsidRDefault="00736116" w:rsidP="0069661B">
      <w:pPr>
        <w:rPr>
          <w:lang w:val="en-US"/>
        </w:rPr>
      </w:pPr>
      <w:r w:rsidRPr="00D222E9">
        <w:rPr>
          <w:b/>
          <w:bCs/>
          <w:lang w:val="en-US"/>
        </w:rPr>
        <w:t>Methods</w:t>
      </w:r>
      <w:r w:rsidR="00C3460D" w:rsidRPr="0069661B">
        <w:rPr>
          <w:lang w:val="en-US"/>
        </w:rPr>
        <w:t xml:space="preserve">: </w:t>
      </w:r>
      <w:r w:rsidR="00206843">
        <w:rPr>
          <w:lang w:val="en-US"/>
        </w:rPr>
        <w:t>The study relies on p</w:t>
      </w:r>
      <w:r w:rsidR="00D30E8C" w:rsidRPr="0069661B">
        <w:rPr>
          <w:lang w:val="en-US"/>
        </w:rPr>
        <w:t xml:space="preserve">anel data </w:t>
      </w:r>
      <w:r w:rsidR="00206843">
        <w:rPr>
          <w:lang w:val="en-US"/>
        </w:rPr>
        <w:t>including</w:t>
      </w:r>
      <w:r w:rsidR="00D30E8C" w:rsidRPr="0069661B">
        <w:rPr>
          <w:lang w:val="en-US"/>
        </w:rPr>
        <w:t xml:space="preserve"> daily mortality </w:t>
      </w:r>
      <w:bookmarkStart w:id="0" w:name="_Hlk154143629"/>
      <w:r w:rsidR="00206843">
        <w:rPr>
          <w:lang w:val="en-US"/>
        </w:rPr>
        <w:t xml:space="preserve">counts </w:t>
      </w:r>
      <w:r w:rsidR="00D30E8C" w:rsidRPr="0069661B">
        <w:rPr>
          <w:lang w:val="en-US"/>
        </w:rPr>
        <w:t xml:space="preserve">disaggregated </w:t>
      </w:r>
      <w:bookmarkEnd w:id="0"/>
      <w:r w:rsidR="00D30E8C" w:rsidRPr="0069661B">
        <w:rPr>
          <w:lang w:val="en-US"/>
        </w:rPr>
        <w:t xml:space="preserve">by sex, </w:t>
      </w:r>
      <w:proofErr w:type="gramStart"/>
      <w:r w:rsidR="00D30E8C" w:rsidRPr="0069661B">
        <w:rPr>
          <w:lang w:val="en-US"/>
        </w:rPr>
        <w:t>age</w:t>
      </w:r>
      <w:proofErr w:type="gramEnd"/>
      <w:r w:rsidR="00D30E8C" w:rsidRPr="0069661B">
        <w:rPr>
          <w:lang w:val="en-US"/>
        </w:rPr>
        <w:t xml:space="preserve"> and municipality of residence</w:t>
      </w:r>
      <w:r w:rsidR="00206843">
        <w:rPr>
          <w:lang w:val="en-US"/>
        </w:rPr>
        <w:t>, along with data on</w:t>
      </w:r>
      <w:r w:rsidR="00D30E8C" w:rsidRPr="0069661B">
        <w:rPr>
          <w:lang w:val="en-US"/>
        </w:rPr>
        <w:t xml:space="preserve"> the resident population in Italian municipalities for the period 2011-2022. Two socio-economic indicators were used </w:t>
      </w:r>
      <w:r w:rsidR="00206843">
        <w:rPr>
          <w:lang w:val="en-US"/>
        </w:rPr>
        <w:t>in the analysis</w:t>
      </w:r>
      <w:r w:rsidR="00D30E8C" w:rsidRPr="0069661B">
        <w:rPr>
          <w:lang w:val="en-US"/>
        </w:rPr>
        <w:t xml:space="preserve">, namely the average income and the percentage of residents with a low level of education, defined by an educational qualification below a high school diploma.  The municipalities were divided into groups according to the deciles of the socio-economic indicators. To measure inequality in both relative and absolute terms, we estimated two </w:t>
      </w:r>
      <w:r w:rsidR="00206843">
        <w:rPr>
          <w:lang w:val="en-US"/>
        </w:rPr>
        <w:t xml:space="preserve">regression-based </w:t>
      </w:r>
      <w:r w:rsidR="00D30E8C" w:rsidRPr="0069661B">
        <w:rPr>
          <w:lang w:val="en-US"/>
        </w:rPr>
        <w:t>indices: the relative index of inequality (RII) and the slope index of inequality (SII)</w:t>
      </w:r>
      <w:r w:rsidR="00206843">
        <w:rPr>
          <w:lang w:val="en-US"/>
        </w:rPr>
        <w:t xml:space="preserve">, </w:t>
      </w:r>
      <w:r w:rsidR="00D30E8C" w:rsidRPr="0069661B">
        <w:rPr>
          <w:lang w:val="en-US"/>
        </w:rPr>
        <w:t>using generalized estimating equations</w:t>
      </w:r>
      <w:r w:rsidRPr="0069661B">
        <w:rPr>
          <w:lang w:val="en-US"/>
        </w:rPr>
        <w:t>.</w:t>
      </w:r>
    </w:p>
    <w:p w14:paraId="2E53EE2D" w14:textId="0057DCE8" w:rsidR="00DD273C" w:rsidRPr="0069661B" w:rsidRDefault="00736116" w:rsidP="000A678B">
      <w:pPr>
        <w:rPr>
          <w:lang w:val="en-US"/>
        </w:rPr>
      </w:pPr>
      <w:r w:rsidRPr="00D222E9">
        <w:rPr>
          <w:b/>
          <w:bCs/>
          <w:lang w:val="en-US"/>
        </w:rPr>
        <w:t>Results</w:t>
      </w:r>
      <w:r w:rsidR="00C3460D" w:rsidRPr="0069661B">
        <w:rPr>
          <w:lang w:val="en-US"/>
        </w:rPr>
        <w:t xml:space="preserve">: </w:t>
      </w:r>
      <w:r w:rsidRPr="0069661B">
        <w:rPr>
          <w:lang w:val="en-US"/>
        </w:rPr>
        <w:t xml:space="preserve">In 2011, the RII </w:t>
      </w:r>
      <w:r w:rsidR="000A678B">
        <w:rPr>
          <w:lang w:val="en-US"/>
        </w:rPr>
        <w:t xml:space="preserve">related to educational inequality </w:t>
      </w:r>
      <w:r w:rsidRPr="0069661B">
        <w:rPr>
          <w:lang w:val="en-US"/>
        </w:rPr>
        <w:t>was 1.13</w:t>
      </w:r>
      <w:r w:rsidR="000A678B">
        <w:rPr>
          <w:lang w:val="en-US"/>
        </w:rPr>
        <w:t xml:space="preserve"> (95% CI</w:t>
      </w:r>
      <w:r w:rsidR="00771D19">
        <w:rPr>
          <w:lang w:val="en-US"/>
        </w:rPr>
        <w:t xml:space="preserve"> [1.11;1.13]</w:t>
      </w:r>
      <w:r w:rsidR="000A678B">
        <w:rPr>
          <w:lang w:val="en-US"/>
        </w:rPr>
        <w:t>)</w:t>
      </w:r>
      <w:r w:rsidRPr="0069661B">
        <w:rPr>
          <w:lang w:val="en-US"/>
        </w:rPr>
        <w:t xml:space="preserve"> in men and 1.07 </w:t>
      </w:r>
      <w:r w:rsidR="000A678B">
        <w:rPr>
          <w:lang w:val="en-US"/>
        </w:rPr>
        <w:t xml:space="preserve">(95% CI </w:t>
      </w:r>
      <w:r w:rsidR="00771D19">
        <w:rPr>
          <w:lang w:val="en-US"/>
        </w:rPr>
        <w:t>[1.05;1.09])</w:t>
      </w:r>
      <w:r w:rsidR="000A678B">
        <w:rPr>
          <w:lang w:val="en-US"/>
        </w:rPr>
        <w:t xml:space="preserve"> </w:t>
      </w:r>
      <w:r w:rsidRPr="0069661B">
        <w:rPr>
          <w:lang w:val="en-US"/>
        </w:rPr>
        <w:t>in women, while the RII</w:t>
      </w:r>
      <w:r w:rsidR="000A678B">
        <w:rPr>
          <w:lang w:val="en-US"/>
        </w:rPr>
        <w:t xml:space="preserve"> linked to income inequalities</w:t>
      </w:r>
      <w:r w:rsidRPr="0069661B">
        <w:rPr>
          <w:lang w:val="en-US"/>
        </w:rPr>
        <w:t xml:space="preserve"> is 1.18 </w:t>
      </w:r>
      <w:r w:rsidR="000A678B">
        <w:rPr>
          <w:lang w:val="en-US"/>
        </w:rPr>
        <w:t xml:space="preserve">(95% CI </w:t>
      </w:r>
      <w:r w:rsidR="00771D19">
        <w:rPr>
          <w:lang w:val="en-US"/>
        </w:rPr>
        <w:t>[1.16;1.20]</w:t>
      </w:r>
      <w:r w:rsidR="000A678B">
        <w:rPr>
          <w:lang w:val="en-US"/>
        </w:rPr>
        <w:t xml:space="preserve">) </w:t>
      </w:r>
      <w:r w:rsidRPr="0069661B">
        <w:rPr>
          <w:lang w:val="en-US"/>
        </w:rPr>
        <w:t xml:space="preserve">in men and 1.16 </w:t>
      </w:r>
      <w:r w:rsidR="000A678B">
        <w:rPr>
          <w:lang w:val="en-US"/>
        </w:rPr>
        <w:t xml:space="preserve">(95% CI </w:t>
      </w:r>
      <w:r w:rsidR="00771D19">
        <w:rPr>
          <w:lang w:val="en-US"/>
        </w:rPr>
        <w:t>[1.14;1.18]</w:t>
      </w:r>
      <w:r w:rsidR="000A678B">
        <w:rPr>
          <w:lang w:val="en-US"/>
        </w:rPr>
        <w:t xml:space="preserve">) </w:t>
      </w:r>
      <w:r w:rsidRPr="0069661B">
        <w:rPr>
          <w:lang w:val="en-US"/>
        </w:rPr>
        <w:t xml:space="preserve">in women. </w:t>
      </w:r>
      <w:r w:rsidR="000A678B">
        <w:rPr>
          <w:lang w:val="en-US"/>
        </w:rPr>
        <w:br/>
      </w:r>
      <w:r w:rsidR="000A678B">
        <w:rPr>
          <w:kern w:val="0"/>
          <w:lang w:val="en-US"/>
          <w14:ligatures w14:val="none"/>
        </w:rPr>
        <w:t>During the same year, the education-related SII (</w:t>
      </w:r>
      <w:r w:rsidR="006E065B">
        <w:rPr>
          <w:kern w:val="0"/>
          <w:lang w:val="en-US"/>
          <w14:ligatures w14:val="none"/>
        </w:rPr>
        <w:t xml:space="preserve">deaths </w:t>
      </w:r>
      <w:r w:rsidR="000A678B">
        <w:rPr>
          <w:kern w:val="0"/>
          <w:lang w:val="en-US"/>
          <w14:ligatures w14:val="none"/>
        </w:rPr>
        <w:t xml:space="preserve">per 100,000 person-years) was 47.91 in men and 16.65 in women, whereas the income-related SII was 45.83 in men and 19.91 in women. Educational inequality increased in relative terms (annual percentage changes in the RII: </w:t>
      </w:r>
      <w:r w:rsidR="00771D19">
        <w:rPr>
          <w:kern w:val="0"/>
          <w:lang w:val="en-US"/>
          <w14:ligatures w14:val="none"/>
        </w:rPr>
        <w:t>0.97%</w:t>
      </w:r>
      <w:r w:rsidR="000A678B">
        <w:rPr>
          <w:kern w:val="0"/>
          <w:lang w:val="en-US"/>
          <w14:ligatures w14:val="none"/>
        </w:rPr>
        <w:t xml:space="preserve"> among men and </w:t>
      </w:r>
      <w:r w:rsidR="00771D19">
        <w:rPr>
          <w:kern w:val="0"/>
          <w:lang w:val="en-US"/>
          <w14:ligatures w14:val="none"/>
        </w:rPr>
        <w:t xml:space="preserve">1.24% </w:t>
      </w:r>
      <w:r w:rsidR="000A678B">
        <w:rPr>
          <w:kern w:val="0"/>
          <w:lang w:val="en-US"/>
          <w14:ligatures w14:val="none"/>
        </w:rPr>
        <w:t>among women), while decreased in absolute terms</w:t>
      </w:r>
      <w:r w:rsidR="006E065B">
        <w:rPr>
          <w:kern w:val="0"/>
          <w:lang w:val="en-US"/>
          <w14:ligatures w14:val="none"/>
        </w:rPr>
        <w:t xml:space="preserve"> (</w:t>
      </w:r>
      <w:r w:rsidR="006E065B">
        <w:rPr>
          <w:kern w:val="0"/>
          <w:lang w:val="en-US"/>
          <w14:ligatures w14:val="none"/>
        </w:rPr>
        <w:t>annual changes in the SII: 2</w:t>
      </w:r>
      <w:r w:rsidR="006E065B">
        <w:rPr>
          <w:kern w:val="0"/>
          <w:lang w:val="en-US"/>
          <w14:ligatures w14:val="none"/>
        </w:rPr>
        <w:t>.46</w:t>
      </w:r>
      <w:r w:rsidR="006E065B">
        <w:rPr>
          <w:kern w:val="0"/>
          <w:lang w:val="en-US"/>
          <w14:ligatures w14:val="none"/>
        </w:rPr>
        <w:t xml:space="preserve"> deaths per 100,000 person-years among men and 1 death per 100,000 person-years among women</w:t>
      </w:r>
      <w:r w:rsidR="006E065B">
        <w:rPr>
          <w:kern w:val="0"/>
          <w:lang w:val="en-US"/>
          <w14:ligatures w14:val="none"/>
        </w:rPr>
        <w:t>)</w:t>
      </w:r>
      <w:r w:rsidR="000A678B">
        <w:rPr>
          <w:kern w:val="0"/>
          <w:lang w:val="en-US"/>
          <w14:ligatures w14:val="none"/>
        </w:rPr>
        <w:t xml:space="preserve">. Similarly, income inequality increased in relative term and decreased in absolute terms (annual changes in the SII: </w:t>
      </w:r>
      <w:r w:rsidR="00771D19">
        <w:rPr>
          <w:kern w:val="0"/>
          <w:lang w:val="en-US"/>
          <w14:ligatures w14:val="none"/>
        </w:rPr>
        <w:t xml:space="preserve">2 </w:t>
      </w:r>
      <w:r w:rsidR="006E065B">
        <w:rPr>
          <w:kern w:val="0"/>
          <w:lang w:val="en-US"/>
          <w14:ligatures w14:val="none"/>
        </w:rPr>
        <w:t>deaths per 100,000 person-years</w:t>
      </w:r>
      <w:r w:rsidR="006E065B">
        <w:rPr>
          <w:kern w:val="0"/>
          <w:lang w:val="en-US"/>
          <w14:ligatures w14:val="none"/>
        </w:rPr>
        <w:t xml:space="preserve"> </w:t>
      </w:r>
      <w:r w:rsidR="000A678B">
        <w:rPr>
          <w:kern w:val="0"/>
          <w:lang w:val="en-US"/>
          <w14:ligatures w14:val="none"/>
        </w:rPr>
        <w:t xml:space="preserve">among men and </w:t>
      </w:r>
      <w:r w:rsidR="00771D19">
        <w:rPr>
          <w:kern w:val="0"/>
          <w:lang w:val="en-US"/>
          <w14:ligatures w14:val="none"/>
        </w:rPr>
        <w:t xml:space="preserve">1 </w:t>
      </w:r>
      <w:r w:rsidR="006E065B">
        <w:rPr>
          <w:kern w:val="0"/>
          <w:lang w:val="en-US"/>
          <w14:ligatures w14:val="none"/>
        </w:rPr>
        <w:t>death</w:t>
      </w:r>
      <w:r w:rsidR="006E065B">
        <w:rPr>
          <w:kern w:val="0"/>
          <w:lang w:val="en-US"/>
          <w14:ligatures w14:val="none"/>
        </w:rPr>
        <w:t xml:space="preserve"> </w:t>
      </w:r>
      <w:r w:rsidR="006E065B">
        <w:rPr>
          <w:kern w:val="0"/>
          <w:lang w:val="en-US"/>
          <w14:ligatures w14:val="none"/>
        </w:rPr>
        <w:t>per 100,000 person-years</w:t>
      </w:r>
      <w:r w:rsidR="006E065B">
        <w:rPr>
          <w:kern w:val="0"/>
          <w:lang w:val="en-US"/>
          <w14:ligatures w14:val="none"/>
        </w:rPr>
        <w:t xml:space="preserve"> </w:t>
      </w:r>
      <w:r w:rsidR="000A678B">
        <w:rPr>
          <w:kern w:val="0"/>
          <w:lang w:val="en-US"/>
          <w14:ligatures w14:val="none"/>
        </w:rPr>
        <w:t>among women).</w:t>
      </w:r>
    </w:p>
    <w:p w14:paraId="4AC67EF1" w14:textId="7534AE2A" w:rsidR="00022445" w:rsidRPr="0069661B" w:rsidRDefault="00A005BD" w:rsidP="0069661B">
      <w:pPr>
        <w:rPr>
          <w:lang w:val="en-US"/>
        </w:rPr>
      </w:pPr>
      <w:r w:rsidRPr="00D222E9">
        <w:rPr>
          <w:b/>
          <w:bCs/>
          <w:lang w:val="en-US"/>
        </w:rPr>
        <w:t>Conclusion</w:t>
      </w:r>
      <w:r w:rsidR="00D81114" w:rsidRPr="00D222E9">
        <w:rPr>
          <w:b/>
          <w:bCs/>
          <w:lang w:val="en-US"/>
        </w:rPr>
        <w:t>s</w:t>
      </w:r>
      <w:r w:rsidR="00C3460D" w:rsidRPr="0069661B">
        <w:rPr>
          <w:lang w:val="en-US"/>
        </w:rPr>
        <w:t xml:space="preserve">: </w:t>
      </w:r>
      <w:r w:rsidR="000A678B">
        <w:rPr>
          <w:lang w:val="en-US"/>
        </w:rPr>
        <w:t>Area-level</w:t>
      </w:r>
      <w:r w:rsidR="00D81114" w:rsidRPr="0069661B">
        <w:rPr>
          <w:lang w:val="en-US"/>
        </w:rPr>
        <w:t xml:space="preserve"> socio-economic indicators are </w:t>
      </w:r>
      <w:r w:rsidR="000A678B">
        <w:rPr>
          <w:lang w:val="en-US"/>
        </w:rPr>
        <w:t>important</w:t>
      </w:r>
      <w:r w:rsidR="00D81114" w:rsidRPr="0069661B">
        <w:rPr>
          <w:lang w:val="en-US"/>
        </w:rPr>
        <w:t xml:space="preserve"> determinants of spatial differences in mortality in Italian municipalities. </w:t>
      </w:r>
      <w:r w:rsidR="000A678B">
        <w:rPr>
          <w:kern w:val="0"/>
          <w:lang w:val="en-US"/>
          <w14:ligatures w14:val="none"/>
        </w:rPr>
        <w:t>This study indicates that despite a noticeable reduction in absolute socioeconomic disparities in mortality, in relative terms, mortality rates remain higher in areas where individuals have lower income and education levels</w:t>
      </w:r>
      <w:r w:rsidR="00D81114" w:rsidRPr="0069661B">
        <w:rPr>
          <w:lang w:val="en-US"/>
        </w:rPr>
        <w:t>.</w:t>
      </w:r>
    </w:p>
    <w:p w14:paraId="26EDE461" w14:textId="77777777" w:rsidR="009013F6" w:rsidRPr="009013F6" w:rsidRDefault="009013F6" w:rsidP="009013F6">
      <w:pPr>
        <w:rPr>
          <w:b/>
          <w:bCs/>
          <w:lang w:val="en-US"/>
        </w:rPr>
      </w:pPr>
    </w:p>
    <w:sectPr w:rsidR="009013F6" w:rsidRPr="009013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2CE"/>
    <w:multiLevelType w:val="hybridMultilevel"/>
    <w:tmpl w:val="72743DF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61923"/>
    <w:multiLevelType w:val="hybridMultilevel"/>
    <w:tmpl w:val="C11A75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548307">
    <w:abstractNumId w:val="0"/>
  </w:num>
  <w:num w:numId="2" w16cid:durableId="467238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0D"/>
    <w:rsid w:val="00022445"/>
    <w:rsid w:val="00037BA0"/>
    <w:rsid w:val="0004074E"/>
    <w:rsid w:val="0005710E"/>
    <w:rsid w:val="000A53A6"/>
    <w:rsid w:val="000A678B"/>
    <w:rsid w:val="0018374D"/>
    <w:rsid w:val="00202400"/>
    <w:rsid w:val="00206843"/>
    <w:rsid w:val="0031535E"/>
    <w:rsid w:val="00450D75"/>
    <w:rsid w:val="004E05E3"/>
    <w:rsid w:val="00570485"/>
    <w:rsid w:val="00610588"/>
    <w:rsid w:val="0069661B"/>
    <w:rsid w:val="006B0F7B"/>
    <w:rsid w:val="006E065B"/>
    <w:rsid w:val="00736116"/>
    <w:rsid w:val="007527DC"/>
    <w:rsid w:val="00771D19"/>
    <w:rsid w:val="007F09B2"/>
    <w:rsid w:val="0084650C"/>
    <w:rsid w:val="008F4D40"/>
    <w:rsid w:val="009013F6"/>
    <w:rsid w:val="00A005BD"/>
    <w:rsid w:val="00BA6F84"/>
    <w:rsid w:val="00C3460D"/>
    <w:rsid w:val="00D222E9"/>
    <w:rsid w:val="00D27E6E"/>
    <w:rsid w:val="00D30E8C"/>
    <w:rsid w:val="00D463EB"/>
    <w:rsid w:val="00D81114"/>
    <w:rsid w:val="00DD273C"/>
    <w:rsid w:val="00E802FB"/>
    <w:rsid w:val="00F22043"/>
    <w:rsid w:val="00FA2E43"/>
    <w:rsid w:val="00FC7BCF"/>
    <w:rsid w:val="00FE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72AA"/>
  <w15:chartTrackingRefBased/>
  <w15:docId w15:val="{6750882A-C8C1-43B0-99FC-7B2BA77A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6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Vergani</dc:creator>
  <cp:keywords/>
  <dc:description/>
  <cp:lastModifiedBy>Matteo Vergani</cp:lastModifiedBy>
  <cp:revision>17</cp:revision>
  <dcterms:created xsi:type="dcterms:W3CDTF">2023-11-21T14:03:00Z</dcterms:created>
  <dcterms:modified xsi:type="dcterms:W3CDTF">2023-12-29T09:30:00Z</dcterms:modified>
</cp:coreProperties>
</file>