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B7816" w14:textId="385C7577" w:rsidR="00103870" w:rsidRPr="00EF49D8" w:rsidRDefault="00103870" w:rsidP="00844071">
      <w:pPr>
        <w:spacing w:line="276" w:lineRule="auto"/>
        <w:jc w:val="center"/>
        <w:rPr>
          <w:b/>
          <w:bCs/>
          <w:sz w:val="32"/>
          <w:szCs w:val="32"/>
        </w:rPr>
      </w:pPr>
      <w:r w:rsidRPr="00EF49D8">
        <w:rPr>
          <w:b/>
          <w:bCs/>
          <w:sz w:val="32"/>
          <w:szCs w:val="32"/>
        </w:rPr>
        <w:t>Dataset report</w:t>
      </w:r>
    </w:p>
    <w:p w14:paraId="0CDB9CE7" w14:textId="24086D35" w:rsidR="00707892" w:rsidRPr="00EF49D8" w:rsidRDefault="00103870" w:rsidP="00844071">
      <w:pPr>
        <w:spacing w:line="276" w:lineRule="auto"/>
        <w:rPr>
          <w:sz w:val="24"/>
          <w:szCs w:val="24"/>
        </w:rPr>
      </w:pPr>
      <w:r w:rsidRPr="00EF49D8">
        <w:rPr>
          <w:sz w:val="24"/>
          <w:szCs w:val="24"/>
        </w:rPr>
        <w:t xml:space="preserve">1. Spreadsheet adjustments </w:t>
      </w:r>
      <w:r w:rsidR="00707892" w:rsidRPr="00EF49D8">
        <w:rPr>
          <w:sz w:val="24"/>
          <w:szCs w:val="24"/>
        </w:rPr>
        <w:br/>
      </w:r>
      <w:r w:rsidRPr="00EF49D8">
        <w:rPr>
          <w:sz w:val="24"/>
          <w:szCs w:val="24"/>
        </w:rPr>
        <w:t xml:space="preserve">2. </w:t>
      </w:r>
      <w:r w:rsidR="00FD0FF2" w:rsidRPr="00EF49D8">
        <w:rPr>
          <w:sz w:val="24"/>
          <w:szCs w:val="24"/>
        </w:rPr>
        <w:t>Handling of qualitative notes</w:t>
      </w:r>
      <w:r w:rsidRPr="00EF49D8">
        <w:rPr>
          <w:sz w:val="24"/>
          <w:szCs w:val="24"/>
        </w:rPr>
        <w:t xml:space="preserve"> </w:t>
      </w:r>
      <w:r w:rsidR="00707892" w:rsidRPr="00EF49D8">
        <w:rPr>
          <w:sz w:val="24"/>
          <w:szCs w:val="24"/>
        </w:rPr>
        <w:br/>
      </w:r>
      <w:r w:rsidR="00FD0FF2" w:rsidRPr="00EF49D8">
        <w:rPr>
          <w:sz w:val="24"/>
          <w:szCs w:val="24"/>
        </w:rPr>
        <w:t>3</w:t>
      </w:r>
      <w:r w:rsidRPr="00EF49D8">
        <w:rPr>
          <w:sz w:val="24"/>
          <w:szCs w:val="24"/>
        </w:rPr>
        <w:t xml:space="preserve">. </w:t>
      </w:r>
      <w:r w:rsidR="00E25822">
        <w:rPr>
          <w:sz w:val="24"/>
          <w:szCs w:val="24"/>
        </w:rPr>
        <w:t>Thematic analysis</w:t>
      </w:r>
      <w:r w:rsidR="00034D7B">
        <w:rPr>
          <w:sz w:val="24"/>
          <w:szCs w:val="24"/>
        </w:rPr>
        <w:br/>
        <w:t xml:space="preserve">4. </w:t>
      </w:r>
      <w:r w:rsidR="00E25822" w:rsidRPr="00EF49D8">
        <w:rPr>
          <w:sz w:val="24"/>
          <w:szCs w:val="24"/>
        </w:rPr>
        <w:t>Issues with data integrity</w:t>
      </w:r>
      <w:r w:rsidR="00707892" w:rsidRPr="00EF49D8">
        <w:rPr>
          <w:sz w:val="24"/>
          <w:szCs w:val="24"/>
        </w:rPr>
        <w:br/>
      </w:r>
      <w:r w:rsidR="00034D7B">
        <w:rPr>
          <w:sz w:val="24"/>
          <w:szCs w:val="24"/>
        </w:rPr>
        <w:t>5</w:t>
      </w:r>
      <w:r w:rsidRPr="00EF49D8">
        <w:rPr>
          <w:sz w:val="24"/>
          <w:szCs w:val="24"/>
        </w:rPr>
        <w:t xml:space="preserve">. </w:t>
      </w:r>
      <w:r w:rsidR="005D685B">
        <w:rPr>
          <w:sz w:val="24"/>
          <w:szCs w:val="24"/>
        </w:rPr>
        <w:t>Service evaluation</w:t>
      </w:r>
      <w:r w:rsidR="00802CDF">
        <w:rPr>
          <w:sz w:val="24"/>
          <w:szCs w:val="24"/>
        </w:rPr>
        <w:t xml:space="preserve"> from “summary”</w:t>
      </w:r>
      <w:r w:rsidR="00802CDF">
        <w:rPr>
          <w:sz w:val="24"/>
          <w:szCs w:val="24"/>
        </w:rPr>
        <w:br/>
        <w:t>6. C</w:t>
      </w:r>
      <w:r w:rsidR="005D685B">
        <w:rPr>
          <w:sz w:val="24"/>
          <w:szCs w:val="24"/>
        </w:rPr>
        <w:t xml:space="preserve">oncluding </w:t>
      </w:r>
      <w:r w:rsidR="006838A5" w:rsidRPr="00EF49D8">
        <w:rPr>
          <w:sz w:val="24"/>
          <w:szCs w:val="24"/>
        </w:rPr>
        <w:t>remar</w:t>
      </w:r>
      <w:r w:rsidR="00034D7B">
        <w:rPr>
          <w:sz w:val="24"/>
          <w:szCs w:val="24"/>
        </w:rPr>
        <w:t>k</w:t>
      </w:r>
      <w:r w:rsidR="006838A5" w:rsidRPr="00EF49D8">
        <w:rPr>
          <w:sz w:val="24"/>
          <w:szCs w:val="24"/>
        </w:rPr>
        <w:t xml:space="preserve">s and </w:t>
      </w:r>
      <w:r w:rsidR="00802CDF">
        <w:rPr>
          <w:sz w:val="24"/>
          <w:szCs w:val="24"/>
        </w:rPr>
        <w:t>future recommendations</w:t>
      </w:r>
    </w:p>
    <w:p w14:paraId="47006507" w14:textId="77777777" w:rsidR="00FA60F1" w:rsidRPr="00FA60F1" w:rsidRDefault="00FA60F1" w:rsidP="00844071">
      <w:pPr>
        <w:spacing w:line="276" w:lineRule="auto"/>
      </w:pPr>
    </w:p>
    <w:p w14:paraId="7F43D1DA" w14:textId="7253A62E" w:rsidR="003A5DBC" w:rsidRPr="00FA60F1" w:rsidRDefault="00103870" w:rsidP="00844071">
      <w:pPr>
        <w:spacing w:line="276" w:lineRule="auto"/>
        <w:rPr>
          <w:sz w:val="28"/>
          <w:szCs w:val="28"/>
        </w:rPr>
      </w:pPr>
      <w:r w:rsidRPr="00FA60F1">
        <w:rPr>
          <w:b/>
          <w:bCs/>
          <w:sz w:val="28"/>
          <w:szCs w:val="28"/>
        </w:rPr>
        <w:t xml:space="preserve">1. </w:t>
      </w:r>
      <w:r w:rsidR="00E05D0E" w:rsidRPr="00FA60F1">
        <w:rPr>
          <w:b/>
          <w:bCs/>
          <w:sz w:val="28"/>
          <w:szCs w:val="28"/>
        </w:rPr>
        <w:t>Spreadsheet adjustments</w:t>
      </w:r>
    </w:p>
    <w:p w14:paraId="5C385052" w14:textId="47A9389D" w:rsidR="003A5DBC" w:rsidRDefault="003A5DBC" w:rsidP="00844071">
      <w:pPr>
        <w:spacing w:line="276" w:lineRule="auto"/>
      </w:pPr>
      <w:r w:rsidRPr="00FA60F1">
        <w:rPr>
          <w:i/>
          <w:iCs/>
          <w:u w:val="single"/>
        </w:rPr>
        <w:t>Totals</w:t>
      </w:r>
      <w:r w:rsidRPr="00FA60F1">
        <w:rPr>
          <w:u w:val="single"/>
        </w:rPr>
        <w:t xml:space="preserve"> </w:t>
      </w:r>
      <w:r w:rsidR="009519BE" w:rsidRPr="00FA60F1">
        <w:br/>
        <w:t>A</w:t>
      </w:r>
      <w:r w:rsidRPr="00FA60F1">
        <w:t xml:space="preserve">dded formulas </w:t>
      </w:r>
      <w:r w:rsidR="001B2CD2" w:rsidRPr="00FA60F1">
        <w:t>for</w:t>
      </w:r>
      <w:r w:rsidRPr="00FA60F1">
        <w:t xml:space="preserve"> totals at the bottom of tables</w:t>
      </w:r>
      <w:r w:rsidR="00B05E3F" w:rsidRPr="00FA60F1">
        <w:t>.</w:t>
      </w:r>
    </w:p>
    <w:p w14:paraId="13571EAE" w14:textId="6F32242C" w:rsidR="00E4439A" w:rsidRPr="00E4439A" w:rsidRDefault="00E4439A" w:rsidP="00844071">
      <w:pPr>
        <w:spacing w:line="276" w:lineRule="auto"/>
      </w:pPr>
      <w:r w:rsidRPr="00E4439A">
        <w:rPr>
          <w:i/>
          <w:iCs/>
          <w:u w:val="single"/>
        </w:rPr>
        <w:t xml:space="preserve">Completion </w:t>
      </w:r>
      <w:r>
        <w:rPr>
          <w:i/>
          <w:iCs/>
          <w:u w:val="single"/>
        </w:rPr>
        <w:t>percentage</w:t>
      </w:r>
      <w:r>
        <w:rPr>
          <w:i/>
          <w:iCs/>
          <w:u w:val="single"/>
        </w:rPr>
        <w:br/>
      </w:r>
      <w:r>
        <w:t xml:space="preserve">Added a column showing the percentage of completed assessment for a given month, where “accepted reassessment” is divided by “no. of people to be reassessed” and the result is converted into a percentage. </w:t>
      </w:r>
    </w:p>
    <w:p w14:paraId="6FBBA204" w14:textId="7FA4DB0D" w:rsidR="003A5DBC" w:rsidRPr="00FA60F1" w:rsidRDefault="003A5DBC" w:rsidP="00844071">
      <w:pPr>
        <w:spacing w:line="276" w:lineRule="auto"/>
      </w:pPr>
      <w:r w:rsidRPr="00FA60F1">
        <w:rPr>
          <w:i/>
          <w:iCs/>
          <w:u w:val="single"/>
        </w:rPr>
        <w:t xml:space="preserve">Columns </w:t>
      </w:r>
      <w:r w:rsidR="009519BE" w:rsidRPr="00FA60F1">
        <w:rPr>
          <w:i/>
          <w:iCs/>
          <w:u w:val="single"/>
        </w:rPr>
        <w:t>presentation</w:t>
      </w:r>
      <w:r w:rsidRPr="00FA60F1">
        <w:t xml:space="preserve"> </w:t>
      </w:r>
      <w:r w:rsidR="009519BE" w:rsidRPr="00FA60F1">
        <w:br/>
      </w:r>
      <w:r w:rsidR="00844071" w:rsidRPr="00FA60F1">
        <w:t xml:space="preserve">Reordered </w:t>
      </w:r>
      <w:r w:rsidRPr="00FA60F1">
        <w:t>to improve readability. Most important columns</w:t>
      </w:r>
      <w:r w:rsidR="00103870" w:rsidRPr="00FA60F1">
        <w:t xml:space="preserve"> </w:t>
      </w:r>
      <w:r w:rsidR="009519BE" w:rsidRPr="00FA60F1">
        <w:t>(</w:t>
      </w:r>
      <w:r w:rsidR="00844071" w:rsidRPr="00FA60F1">
        <w:t>“</w:t>
      </w:r>
      <w:r w:rsidRPr="00FA60F1">
        <w:t>to be re-assessed</w:t>
      </w:r>
      <w:r w:rsidR="00844071" w:rsidRPr="00FA60F1">
        <w:t>”</w:t>
      </w:r>
      <w:r w:rsidR="009519BE" w:rsidRPr="00FA60F1">
        <w:t>,</w:t>
      </w:r>
      <w:r w:rsidRPr="00FA60F1">
        <w:t xml:space="preserve"> </w:t>
      </w:r>
      <w:r w:rsidR="00844071" w:rsidRPr="00FA60F1">
        <w:t>“</w:t>
      </w:r>
      <w:r w:rsidRPr="00FA60F1">
        <w:t>accepted reassessment</w:t>
      </w:r>
      <w:r w:rsidR="00844071" w:rsidRPr="00FA60F1">
        <w:t>”</w:t>
      </w:r>
      <w:r w:rsidR="009519BE" w:rsidRPr="00FA60F1">
        <w:t>)</w:t>
      </w:r>
      <w:r w:rsidRPr="00FA60F1">
        <w:t xml:space="preserve"> are colour-coded with the location’s colour. Following columns</w:t>
      </w:r>
      <w:r w:rsidR="00B3773D" w:rsidRPr="00FA60F1">
        <w:t xml:space="preserve"> (</w:t>
      </w:r>
      <w:r w:rsidRPr="00FA60F1">
        <w:t>all representing not-assessed individuals</w:t>
      </w:r>
      <w:r w:rsidR="00B3773D" w:rsidRPr="00FA60F1">
        <w:t>)</w:t>
      </w:r>
      <w:r w:rsidRPr="00FA60F1">
        <w:t xml:space="preserve"> are colour-coded in grey. </w:t>
      </w:r>
    </w:p>
    <w:p w14:paraId="5F58C3A0" w14:textId="52FC8856" w:rsidR="003A5DBC" w:rsidRPr="00FA60F1" w:rsidRDefault="00B3773D" w:rsidP="00844071">
      <w:pPr>
        <w:spacing w:line="276" w:lineRule="auto"/>
      </w:pPr>
      <w:r w:rsidRPr="00FA60F1">
        <w:rPr>
          <w:i/>
          <w:iCs/>
          <w:u w:val="single"/>
        </w:rPr>
        <w:t>Notes for reasons column</w:t>
      </w:r>
      <w:r w:rsidR="009519BE" w:rsidRPr="00FA60F1">
        <w:br/>
        <w:t>Split in two</w:t>
      </w:r>
      <w:r w:rsidR="001B2CD2" w:rsidRPr="00FA60F1">
        <w:t xml:space="preserve">. </w:t>
      </w:r>
      <w:r w:rsidR="009519BE" w:rsidRPr="00FA60F1">
        <w:t xml:space="preserve">Instead of one column for all notes, </w:t>
      </w:r>
      <w:r w:rsidR="00844071" w:rsidRPr="00FA60F1">
        <w:t>there are now two</w:t>
      </w:r>
      <w:r w:rsidR="009519BE" w:rsidRPr="00FA60F1">
        <w:t>, one for “unsuitable” and one for “postponed”</w:t>
      </w:r>
      <w:r w:rsidR="008A327A" w:rsidRPr="00FA60F1">
        <w:t xml:space="preserve"> (see below for </w:t>
      </w:r>
      <w:r w:rsidR="00844071" w:rsidRPr="00FA60F1">
        <w:t xml:space="preserve">the </w:t>
      </w:r>
      <w:r w:rsidR="008A327A" w:rsidRPr="00FA60F1">
        <w:t>choice’s rationale)</w:t>
      </w:r>
      <w:r w:rsidR="009519BE" w:rsidRPr="00FA60F1">
        <w:t xml:space="preserve">. </w:t>
      </w:r>
      <w:r w:rsidR="001B2CD2" w:rsidRPr="00FA60F1">
        <w:t>Further, t</w:t>
      </w:r>
      <w:r w:rsidR="009519BE" w:rsidRPr="00FA60F1">
        <w:t xml:space="preserve">o improve tidiness, these two columns can be hidden/revealed by clicking the “+” sign above their parent column. </w:t>
      </w:r>
    </w:p>
    <w:p w14:paraId="6580A7D6" w14:textId="19549ABA" w:rsidR="008A327A" w:rsidRPr="00FA60F1" w:rsidRDefault="009519BE" w:rsidP="00844071">
      <w:pPr>
        <w:spacing w:line="276" w:lineRule="auto"/>
        <w:rPr>
          <w:i/>
          <w:iCs/>
          <w:u w:val="single"/>
        </w:rPr>
      </w:pPr>
      <w:r w:rsidRPr="00FA60F1">
        <w:rPr>
          <w:i/>
          <w:iCs/>
          <w:u w:val="single"/>
        </w:rPr>
        <w:t>Added “data integrity check” column</w:t>
      </w:r>
      <w:r w:rsidR="00844071" w:rsidRPr="00FA60F1">
        <w:rPr>
          <w:i/>
          <w:iCs/>
          <w:u w:val="single"/>
        </w:rPr>
        <w:br/>
      </w:r>
      <w:r w:rsidR="00844071" w:rsidRPr="00FA60F1">
        <w:t>A</w:t>
      </w:r>
      <w:r w:rsidRPr="00FA60F1">
        <w:t xml:space="preserve"> column </w:t>
      </w:r>
      <w:r w:rsidR="008A327A" w:rsidRPr="00FA60F1">
        <w:t>whose formula monitor</w:t>
      </w:r>
      <w:r w:rsidR="00B3773D" w:rsidRPr="00FA60F1">
        <w:t>s</w:t>
      </w:r>
      <w:r w:rsidR="008A327A" w:rsidRPr="00FA60F1">
        <w:t xml:space="preserve"> the integrity of each month’s data</w:t>
      </w:r>
      <w:r w:rsidR="00B3773D" w:rsidRPr="00FA60F1">
        <w:t>. This is to</w:t>
      </w:r>
      <w:r w:rsidR="008A327A" w:rsidRPr="00FA60F1">
        <w:t xml:space="preserve"> address the issue of data corruption (see </w:t>
      </w:r>
      <w:r w:rsidR="00D14775">
        <w:t>4</w:t>
      </w:r>
      <w:r w:rsidR="001B2CD2" w:rsidRPr="00FA60F1">
        <w:t>. Issues with data integrity</w:t>
      </w:r>
      <w:r w:rsidR="008A327A" w:rsidRPr="00FA60F1">
        <w:t xml:space="preserve">). </w:t>
      </w:r>
    </w:p>
    <w:p w14:paraId="7CA425BE" w14:textId="73D26D74" w:rsidR="00B15D83" w:rsidRPr="00FA60F1" w:rsidRDefault="00B3773D" w:rsidP="00FA60F1">
      <w:pPr>
        <w:spacing w:after="0" w:line="276" w:lineRule="auto"/>
        <w:rPr>
          <w:i/>
          <w:iCs/>
          <w:u w:val="single"/>
        </w:rPr>
      </w:pPr>
      <w:r w:rsidRPr="00FA60F1">
        <w:rPr>
          <w:i/>
          <w:iCs/>
          <w:u w:val="single"/>
        </w:rPr>
        <w:t>“Summary</w:t>
      </w:r>
      <w:r w:rsidR="008A327A" w:rsidRPr="00FA60F1">
        <w:rPr>
          <w:i/>
          <w:iCs/>
          <w:u w:val="single"/>
        </w:rPr>
        <w:t>” sheet</w:t>
      </w:r>
      <w:r w:rsidR="00B05E3F" w:rsidRPr="00FA60F1">
        <w:br/>
      </w:r>
      <w:r w:rsidR="00B05E3F" w:rsidRPr="00FA60F1">
        <w:rPr>
          <w:i/>
          <w:iCs/>
        </w:rPr>
        <w:t>Cumulative</w:t>
      </w:r>
    </w:p>
    <w:p w14:paraId="34D4C12E" w14:textId="77777777" w:rsidR="00B15D83" w:rsidRPr="00FA60F1" w:rsidRDefault="008A327A" w:rsidP="00B15D83">
      <w:pPr>
        <w:pStyle w:val="ListParagraph"/>
        <w:numPr>
          <w:ilvl w:val="0"/>
          <w:numId w:val="8"/>
        </w:numPr>
        <w:spacing w:line="276" w:lineRule="auto"/>
      </w:pPr>
      <w:r w:rsidRPr="00FA60F1">
        <w:t>Table of totals</w:t>
      </w:r>
      <w:r w:rsidR="00B3773D" w:rsidRPr="00FA60F1">
        <w:t>.</w:t>
      </w:r>
    </w:p>
    <w:p w14:paraId="1B7C27BF" w14:textId="61AD71E2" w:rsidR="00B05E3F" w:rsidRPr="00FA60F1" w:rsidRDefault="009A62D0" w:rsidP="00844071">
      <w:pPr>
        <w:pStyle w:val="ListParagraph"/>
        <w:numPr>
          <w:ilvl w:val="0"/>
          <w:numId w:val="8"/>
        </w:numPr>
        <w:spacing w:line="276" w:lineRule="auto"/>
      </w:pPr>
      <w:r w:rsidRPr="00FA60F1">
        <w:t>Stacked bar charts showing</w:t>
      </w:r>
      <w:r w:rsidR="00B3773D" w:rsidRPr="00FA60F1">
        <w:t xml:space="preserve"> </w:t>
      </w:r>
      <w:r w:rsidR="00844071" w:rsidRPr="00FA60F1">
        <w:t xml:space="preserve">the breakdown of outcomes by location, </w:t>
      </w:r>
      <w:r w:rsidR="009219D7" w:rsidRPr="00FA60F1">
        <w:t>with each bar normalised to the number of people “to be reassessed” (=</w:t>
      </w:r>
      <w:r w:rsidR="00B3773D" w:rsidRPr="00FA60F1">
        <w:t>1</w:t>
      </w:r>
      <w:r w:rsidRPr="00FA60F1">
        <w:t xml:space="preserve">00%). </w:t>
      </w:r>
      <w:r w:rsidR="001B2CD2" w:rsidRPr="00FA60F1">
        <w:t xml:space="preserve">These </w:t>
      </w:r>
      <w:r w:rsidRPr="00FA60F1">
        <w:t xml:space="preserve">allow direct comparison of outcome distributions across locations regardless of differences in </w:t>
      </w:r>
      <w:r w:rsidR="00B05E3F" w:rsidRPr="00FA60F1">
        <w:t xml:space="preserve">workload </w:t>
      </w:r>
      <w:r w:rsidRPr="00FA60F1">
        <w:t xml:space="preserve">volume. </w:t>
      </w:r>
    </w:p>
    <w:p w14:paraId="378E66DB" w14:textId="77777777" w:rsidR="00B15D83" w:rsidRPr="00FA60F1" w:rsidRDefault="00B3773D" w:rsidP="00FA60F1">
      <w:pPr>
        <w:spacing w:after="0" w:line="276" w:lineRule="auto"/>
      </w:pPr>
      <w:r w:rsidRPr="00FA60F1">
        <w:rPr>
          <w:i/>
          <w:iCs/>
        </w:rPr>
        <w:t>Trends o</w:t>
      </w:r>
      <w:r w:rsidR="00B05E3F" w:rsidRPr="00FA60F1">
        <w:rPr>
          <w:i/>
          <w:iCs/>
        </w:rPr>
        <w:t>ver time</w:t>
      </w:r>
    </w:p>
    <w:p w14:paraId="3913B48F" w14:textId="77777777" w:rsidR="00B15D83" w:rsidRPr="00FA60F1" w:rsidRDefault="009A62D0" w:rsidP="00B15D83">
      <w:pPr>
        <w:pStyle w:val="ListParagraph"/>
        <w:numPr>
          <w:ilvl w:val="0"/>
          <w:numId w:val="9"/>
        </w:numPr>
        <w:spacing w:line="276" w:lineRule="auto"/>
      </w:pPr>
      <w:r w:rsidRPr="00FA60F1">
        <w:t>Line graph</w:t>
      </w:r>
      <w:r w:rsidR="00B05E3F" w:rsidRPr="00FA60F1">
        <w:t>s</w:t>
      </w:r>
      <w:r w:rsidRPr="00FA60F1">
        <w:t xml:space="preserve"> showing completion over time. For each location</w:t>
      </w:r>
      <w:r w:rsidR="00B05E3F" w:rsidRPr="00FA60F1">
        <w:t xml:space="preserve"> two lines</w:t>
      </w:r>
      <w:r w:rsidR="00103870" w:rsidRPr="00FA60F1">
        <w:t xml:space="preserve"> are plotted</w:t>
      </w:r>
      <w:r w:rsidR="00B05E3F" w:rsidRPr="00FA60F1">
        <w:t>: “no. of people to be re-assessed” and “accepted reassessment”. When completion = 100% the two lines meet at the same data point. These graphs allow inspection of efficacy over time</w:t>
      </w:r>
      <w:r w:rsidR="00B3773D" w:rsidRPr="00FA60F1">
        <w:t xml:space="preserve"> and across locations. </w:t>
      </w:r>
    </w:p>
    <w:p w14:paraId="092D34DB" w14:textId="2438FB76" w:rsidR="00103870" w:rsidRPr="00FA60F1" w:rsidRDefault="00B05E3F" w:rsidP="00B15D83">
      <w:pPr>
        <w:pStyle w:val="ListParagraph"/>
        <w:numPr>
          <w:ilvl w:val="0"/>
          <w:numId w:val="9"/>
        </w:numPr>
        <w:spacing w:line="276" w:lineRule="auto"/>
      </w:pPr>
      <w:r w:rsidRPr="00FA60F1">
        <w:t>Line graphs showing workload over time. “No. of people to be re-assessed” is plotted individually</w:t>
      </w:r>
      <w:r w:rsidR="00844071" w:rsidRPr="00FA60F1">
        <w:t xml:space="preserve"> for each location,</w:t>
      </w:r>
      <w:r w:rsidRPr="00FA60F1">
        <w:t xml:space="preserve"> with </w:t>
      </w:r>
      <w:r w:rsidR="00B3773D" w:rsidRPr="00FA60F1">
        <w:t xml:space="preserve">the addition of </w:t>
      </w:r>
      <w:r w:rsidRPr="00FA60F1">
        <w:t xml:space="preserve">a linear trendline </w:t>
      </w:r>
      <w:r w:rsidR="00B3773D" w:rsidRPr="00FA60F1">
        <w:t xml:space="preserve">(smoothed </w:t>
      </w:r>
      <w:r w:rsidR="00B3773D" w:rsidRPr="00FA60F1">
        <w:lastRenderedPageBreak/>
        <w:t xml:space="preserve">averages) </w:t>
      </w:r>
      <w:r w:rsidRPr="00FA60F1">
        <w:t xml:space="preserve">showing changes </w:t>
      </w:r>
      <w:r w:rsidR="00844071" w:rsidRPr="00FA60F1">
        <w:t>in</w:t>
      </w:r>
      <w:r w:rsidRPr="00FA60F1">
        <w:t xml:space="preserve"> workload over time. </w:t>
      </w:r>
      <w:r w:rsidR="00B3773D" w:rsidRPr="00FA60F1">
        <w:t xml:space="preserve">The trendlines allow to assess how a location’s workload is changing over time. </w:t>
      </w:r>
    </w:p>
    <w:p w14:paraId="4FC92C64" w14:textId="5637AEDA" w:rsidR="00FA60F1" w:rsidRPr="00FA60F1" w:rsidRDefault="00103870" w:rsidP="00844071">
      <w:pPr>
        <w:spacing w:line="276" w:lineRule="auto"/>
      </w:pPr>
      <w:r w:rsidRPr="00FA60F1">
        <w:rPr>
          <w:i/>
          <w:iCs/>
        </w:rPr>
        <w:t>Please note:</w:t>
      </w:r>
      <w:r w:rsidRPr="00FA60F1">
        <w:rPr>
          <w:b/>
          <w:bCs/>
        </w:rPr>
        <w:t xml:space="preserve"> </w:t>
      </w:r>
      <w:r w:rsidRPr="00FA60F1">
        <w:t xml:space="preserve">adding new months by inserting rows on top of “total” does not break formulas nor graphs. </w:t>
      </w:r>
      <w:r w:rsidR="00E4439A">
        <w:t xml:space="preserve">However, the formulas for “completion %” and “data integrity check” </w:t>
      </w:r>
      <w:r w:rsidR="00E4439A">
        <w:t>must be copied into the newly created cell. If we deem necessary to automate this rather than copy-pasting manually, we can achieve that by converting each sheet into an Excel Table.</w:t>
      </w:r>
    </w:p>
    <w:p w14:paraId="3EA5E3BC" w14:textId="77777777" w:rsidR="00E25822" w:rsidRDefault="00E25822" w:rsidP="00E25822">
      <w:pPr>
        <w:rPr>
          <w:b/>
          <w:bCs/>
          <w:sz w:val="28"/>
          <w:szCs w:val="28"/>
        </w:rPr>
      </w:pPr>
    </w:p>
    <w:p w14:paraId="7D8B7456" w14:textId="5172DD70" w:rsidR="0052462E" w:rsidRPr="00FA60F1" w:rsidRDefault="00103870" w:rsidP="00E25822">
      <w:pPr>
        <w:rPr>
          <w:b/>
          <w:bCs/>
          <w:sz w:val="28"/>
          <w:szCs w:val="28"/>
        </w:rPr>
      </w:pPr>
      <w:r w:rsidRPr="00FA60F1">
        <w:rPr>
          <w:b/>
          <w:bCs/>
          <w:sz w:val="28"/>
          <w:szCs w:val="28"/>
        </w:rPr>
        <w:t xml:space="preserve">2. </w:t>
      </w:r>
      <w:r w:rsidR="00C55281" w:rsidRPr="00FA60F1">
        <w:rPr>
          <w:b/>
          <w:bCs/>
          <w:sz w:val="28"/>
          <w:szCs w:val="28"/>
        </w:rPr>
        <w:t xml:space="preserve">Handling of </w:t>
      </w:r>
      <w:r w:rsidR="00B3773D" w:rsidRPr="00FA60F1">
        <w:rPr>
          <w:b/>
          <w:bCs/>
          <w:sz w:val="28"/>
          <w:szCs w:val="28"/>
        </w:rPr>
        <w:t xml:space="preserve">qualitative </w:t>
      </w:r>
      <w:r w:rsidR="00C55281" w:rsidRPr="00FA60F1">
        <w:rPr>
          <w:b/>
          <w:bCs/>
          <w:sz w:val="28"/>
          <w:szCs w:val="28"/>
        </w:rPr>
        <w:t>n</w:t>
      </w:r>
      <w:r w:rsidR="00B05E3F" w:rsidRPr="00FA60F1">
        <w:rPr>
          <w:b/>
          <w:bCs/>
          <w:sz w:val="28"/>
          <w:szCs w:val="28"/>
        </w:rPr>
        <w:t>otes</w:t>
      </w:r>
    </w:p>
    <w:p w14:paraId="52EA5B0C" w14:textId="35124189" w:rsidR="00120CD9" w:rsidRDefault="00D93AFD" w:rsidP="00844071">
      <w:pPr>
        <w:spacing w:line="276" w:lineRule="auto"/>
      </w:pPr>
      <w:r w:rsidRPr="00911C40">
        <w:rPr>
          <w:i/>
          <w:iCs/>
          <w:u w:val="single"/>
        </w:rPr>
        <w:t>Removal</w:t>
      </w:r>
      <w:r>
        <w:rPr>
          <w:i/>
          <w:iCs/>
          <w:u w:val="single"/>
        </w:rPr>
        <w:t xml:space="preserve"> of uninformative notes</w:t>
      </w:r>
      <w:r>
        <w:rPr>
          <w:i/>
          <w:iCs/>
          <w:u w:val="single"/>
        </w:rPr>
        <w:br/>
      </w:r>
      <w:r>
        <w:t>Many notes have been removed because uninformative. Some removals</w:t>
      </w:r>
      <w:r w:rsidR="00ED6990">
        <w:t xml:space="preserve"> were obvious as notes </w:t>
      </w:r>
      <w:r>
        <w:t xml:space="preserve">were </w:t>
      </w:r>
      <w:r w:rsidR="00ED6990">
        <w:t>redundant</w:t>
      </w:r>
      <w:r>
        <w:t xml:space="preserve">, for instance, “1x </w:t>
      </w:r>
      <w:r w:rsidR="00ED6990">
        <w:t>no contact</w:t>
      </w:r>
      <w:r>
        <w:t xml:space="preserve">” referring to </w:t>
      </w:r>
      <w:r w:rsidR="00ED6990">
        <w:t>entries</w:t>
      </w:r>
      <w:r>
        <w:t xml:space="preserve"> under “</w:t>
      </w:r>
      <w:r w:rsidR="00ED6990">
        <w:t>no contact</w:t>
      </w:r>
      <w:r>
        <w:t xml:space="preserve">”. </w:t>
      </w:r>
      <w:r w:rsidR="001710C9">
        <w:t xml:space="preserve">Notes of “no concerns” referring to “declined” were also removed. Finally, some notes were removed from the column but retained as comments on their respective month (see </w:t>
      </w:r>
      <w:r w:rsidR="00120CD9">
        <w:t xml:space="preserve">months </w:t>
      </w:r>
      <w:r w:rsidR="00120CD9" w:rsidRPr="00EF49D8">
        <w:t xml:space="preserve">highlighted in </w:t>
      </w:r>
      <w:r w:rsidR="00120CD9" w:rsidRPr="005D685B">
        <w:t>yellow</w:t>
      </w:r>
      <w:r w:rsidR="001710C9" w:rsidRPr="005D685B">
        <w:t>);</w:t>
      </w:r>
      <w:r w:rsidR="001710C9">
        <w:t xml:space="preserve"> these should be reviewed by the manager to assess whether they </w:t>
      </w:r>
      <w:r w:rsidR="00895824">
        <w:t>have informative value</w:t>
      </w:r>
      <w:r w:rsidR="00120CD9">
        <w:t xml:space="preserve"> or not.</w:t>
      </w:r>
    </w:p>
    <w:p w14:paraId="47DC3C0B" w14:textId="442AE687" w:rsidR="00895824" w:rsidRDefault="00120CD9" w:rsidP="00844071">
      <w:pPr>
        <w:spacing w:line="276" w:lineRule="auto"/>
      </w:pPr>
      <w:r>
        <w:rPr>
          <w:i/>
          <w:iCs/>
          <w:u w:val="single"/>
        </w:rPr>
        <w:t xml:space="preserve">Columns for outcome-specific notes </w:t>
      </w:r>
      <w:r>
        <w:rPr>
          <w:i/>
          <w:iCs/>
          <w:u w:val="single"/>
        </w:rPr>
        <w:br/>
      </w:r>
      <w:r>
        <w:t xml:space="preserve">Notes </w:t>
      </w:r>
      <w:r w:rsidR="00895824">
        <w:t>of informative value</w:t>
      </w:r>
      <w:r>
        <w:t xml:space="preserve"> predominantly referr</w:t>
      </w:r>
      <w:r w:rsidR="00B15D83">
        <w:t>ed</w:t>
      </w:r>
      <w:r>
        <w:t xml:space="preserve"> to “unsuitable” and “postponed”, reason why now each has its own “notes for reason” sub-column. It was deemed unnecessary to add sub-columns for </w:t>
      </w:r>
      <w:r w:rsidR="00895824">
        <w:t xml:space="preserve">other </w:t>
      </w:r>
      <w:r>
        <w:t>outcomes</w:t>
      </w:r>
      <w:r w:rsidR="00895824">
        <w:t>: t</w:t>
      </w:r>
      <w:r w:rsidR="00B15D83">
        <w:t>he</w:t>
      </w:r>
      <w:r w:rsidR="00895824">
        <w:t xml:space="preserve"> low number</w:t>
      </w:r>
      <w:r w:rsidR="00B15D83">
        <w:t>s</w:t>
      </w:r>
      <w:r w:rsidR="00895824">
        <w:t xml:space="preserve"> and questionable informative value </w:t>
      </w:r>
      <w:r w:rsidR="00B15D83">
        <w:t xml:space="preserve">did not </w:t>
      </w:r>
      <w:r>
        <w:t xml:space="preserve">seem to justify </w:t>
      </w:r>
      <w:r w:rsidR="00895824">
        <w:t>it</w:t>
      </w:r>
      <w:r>
        <w:t xml:space="preserve">. However, as mentioned above, certain notes have been retained </w:t>
      </w:r>
      <w:r w:rsidR="00B15D83">
        <w:t>as</w:t>
      </w:r>
      <w:r>
        <w:t xml:space="preserve"> comments </w:t>
      </w:r>
      <w:r w:rsidR="00895824">
        <w:t xml:space="preserve">to be reviewed and, if deemed necessary by the manager, additional sub-columns can be added later on. </w:t>
      </w:r>
    </w:p>
    <w:p w14:paraId="47261AF7" w14:textId="1BE56035" w:rsidR="00034D7B" w:rsidRDefault="00103870" w:rsidP="00844071">
      <w:pPr>
        <w:spacing w:line="276" w:lineRule="auto"/>
      </w:pPr>
      <w:r w:rsidRPr="003B4431">
        <w:rPr>
          <w:i/>
          <w:iCs/>
          <w:u w:val="single"/>
        </w:rPr>
        <w:t>Standardisation</w:t>
      </w:r>
      <w:r w:rsidR="00FA60F1">
        <w:rPr>
          <w:i/>
          <w:iCs/>
          <w:u w:val="single"/>
        </w:rPr>
        <w:br/>
      </w:r>
      <w:r w:rsidR="00C0579A">
        <w:t>Tags have been standardised</w:t>
      </w:r>
      <w:r>
        <w:t xml:space="preserve">. </w:t>
      </w:r>
      <w:r w:rsidR="000A3997">
        <w:t>All e</w:t>
      </w:r>
      <w:r>
        <w:t xml:space="preserve">ntries </w:t>
      </w:r>
      <w:r w:rsidR="000A3997">
        <w:t xml:space="preserve">now indicate the number of </w:t>
      </w:r>
      <w:r w:rsidR="001710C9">
        <w:t>service users</w:t>
      </w:r>
      <w:r w:rsidR="000A3997">
        <w:t xml:space="preserve"> (i.e.</w:t>
      </w:r>
      <w:r w:rsidR="00C0579A">
        <w:t>,</w:t>
      </w:r>
      <w:r w:rsidR="000A3997">
        <w:t xml:space="preserve"> “1x Deceased” instead of “Deceased”). </w:t>
      </w:r>
      <w:r w:rsidR="00C0579A">
        <w:t>Equivalent</w:t>
      </w:r>
      <w:r w:rsidR="000A3997">
        <w:t xml:space="preserve"> outcomes are now indicated by the same tag (“RIP”, “deceased” = “1x Deceased”; “dx with Dementia”, “diagnosed with Dementia” = “1x Dementia”). </w:t>
      </w:r>
      <w:r w:rsidR="001710C9">
        <w:t xml:space="preserve">When a given outcome reaches a substantial </w:t>
      </w:r>
      <w:r w:rsidR="00C0579A">
        <w:t>number</w:t>
      </w:r>
      <w:r w:rsidR="001710C9">
        <w:t xml:space="preserve"> of mentions (that is, when it becomes common), standardisation should be applied to facilitate analyses.</w:t>
      </w:r>
    </w:p>
    <w:p w14:paraId="09C391F0" w14:textId="77777777" w:rsidR="00E25822" w:rsidRDefault="00E25822" w:rsidP="00844071">
      <w:pPr>
        <w:spacing w:line="276" w:lineRule="auto"/>
      </w:pPr>
    </w:p>
    <w:p w14:paraId="3A107BEE" w14:textId="7289F0D4" w:rsidR="00E25822" w:rsidRDefault="00E25822" w:rsidP="00E25822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. Thematic analysis</w:t>
      </w:r>
    </w:p>
    <w:p w14:paraId="33D0FC83" w14:textId="08F25A94" w:rsidR="00E25822" w:rsidRPr="00034D7B" w:rsidRDefault="000231E7" w:rsidP="00E25822">
      <w:pPr>
        <w:spacing w:line="276" w:lineRule="auto"/>
      </w:pPr>
      <w:r>
        <w:t>Notes indicate that t</w:t>
      </w:r>
      <w:r w:rsidR="00E25822" w:rsidRPr="00034D7B">
        <w:t>he most frequent</w:t>
      </w:r>
      <w:r>
        <w:t xml:space="preserve"> reasons for </w:t>
      </w:r>
      <w:r w:rsidR="00D14775">
        <w:t xml:space="preserve">failed </w:t>
      </w:r>
      <w:r>
        <w:t>reassessment</w:t>
      </w:r>
      <w:r w:rsidR="00E25822" w:rsidRPr="00034D7B">
        <w:t xml:space="preserve"> is death</w:t>
      </w:r>
      <w:r w:rsidR="00E25822">
        <w:t>/</w:t>
      </w:r>
      <w:r w:rsidR="00E25822" w:rsidRPr="00034D7B">
        <w:t>terminal illness,</w:t>
      </w:r>
      <w:r w:rsidR="00643A1A">
        <w:t xml:space="preserve"> n=</w:t>
      </w:r>
      <w:r w:rsidR="00715647">
        <w:t>24</w:t>
      </w:r>
      <w:r w:rsidR="00643A1A">
        <w:t>,</w:t>
      </w:r>
      <w:r w:rsidR="00E25822" w:rsidRPr="00034D7B">
        <w:t xml:space="preserve"> recorded </w:t>
      </w:r>
      <w:r w:rsidR="00E25822">
        <w:t>at all sites</w:t>
      </w:r>
      <w:r w:rsidR="00643A1A">
        <w:t xml:space="preserve">. These </w:t>
      </w:r>
      <w:r w:rsidR="00D14775">
        <w:t xml:space="preserve">render the service user unsuitable, therefore, </w:t>
      </w:r>
      <w:r w:rsidR="00E25822" w:rsidRPr="00034D7B">
        <w:t xml:space="preserve">should trigger </w:t>
      </w:r>
      <w:r w:rsidR="00D14775">
        <w:t>immediate</w:t>
      </w:r>
      <w:r>
        <w:t xml:space="preserve"> </w:t>
      </w:r>
      <w:r w:rsidR="00E25822" w:rsidRPr="00034D7B">
        <w:t xml:space="preserve">removal from the </w:t>
      </w:r>
      <w:r w:rsidR="00E25822">
        <w:t>database</w:t>
      </w:r>
      <w:r w:rsidR="00E25822" w:rsidRPr="00034D7B">
        <w:t>.</w:t>
      </w:r>
    </w:p>
    <w:p w14:paraId="7373F332" w14:textId="3808B87D" w:rsidR="00E25822" w:rsidRPr="00034D7B" w:rsidRDefault="00E25822" w:rsidP="00E25822">
      <w:pPr>
        <w:spacing w:line="276" w:lineRule="auto"/>
      </w:pPr>
      <w:r w:rsidRPr="00034D7B">
        <w:t xml:space="preserve">Physical health </w:t>
      </w:r>
      <w:r w:rsidR="00643A1A">
        <w:t>issues</w:t>
      </w:r>
      <w:r w:rsidRPr="00034D7B">
        <w:t xml:space="preserve"> </w:t>
      </w:r>
      <w:r w:rsidR="00643A1A">
        <w:t>(</w:t>
      </w:r>
      <w:r w:rsidR="000231E7">
        <w:t xml:space="preserve">i.e., </w:t>
      </w:r>
      <w:r w:rsidRPr="00034D7B">
        <w:t>hospitalisation, surgery, cancer treatment</w:t>
      </w:r>
      <w:r w:rsidR="00643A1A">
        <w:t>)</w:t>
      </w:r>
      <w:r w:rsidR="000231E7">
        <w:t xml:space="preserve"> are the second most common note category, n=9. They </w:t>
      </w:r>
      <w:r w:rsidRPr="00034D7B">
        <w:t xml:space="preserve">appear as reasons </w:t>
      </w:r>
      <w:r w:rsidR="00643A1A">
        <w:t>under</w:t>
      </w:r>
      <w:r w:rsidRPr="00034D7B">
        <w:t xml:space="preserve"> both </w:t>
      </w:r>
      <w:r w:rsidR="00643A1A">
        <w:t>“unsuitable” and “postponed”. In these situations, on-going contact with the service user should be established to determine the most appropriate time of reschedul</w:t>
      </w:r>
      <w:r w:rsidR="000231E7">
        <w:t>ing</w:t>
      </w:r>
      <w:r w:rsidR="00643A1A">
        <w:t>.</w:t>
      </w:r>
    </w:p>
    <w:p w14:paraId="7B20246D" w14:textId="7F78EEF1" w:rsidR="000231E7" w:rsidRDefault="00524EAA" w:rsidP="000231E7">
      <w:pPr>
        <w:spacing w:line="276" w:lineRule="auto"/>
        <w:rPr>
          <w:b/>
          <w:bCs/>
        </w:rPr>
      </w:pPr>
      <w:r>
        <w:t>If we consider the dataset before clean-up, a</w:t>
      </w:r>
      <w:r w:rsidR="00643A1A">
        <w:t xml:space="preserve"> substantial number of “declined”</w:t>
      </w:r>
      <w:r w:rsidR="000231E7">
        <w:t xml:space="preserve"> outcomes</w:t>
      </w:r>
      <w:r w:rsidR="00643A1A">
        <w:t>, n=</w:t>
      </w:r>
      <w:r w:rsidR="000231E7">
        <w:t xml:space="preserve">9, </w:t>
      </w:r>
      <w:r w:rsidR="000231E7">
        <w:t xml:space="preserve">reported </w:t>
      </w:r>
      <w:r w:rsidR="000231E7" w:rsidRPr="00034D7B">
        <w:t>"no concerns" "no changes to memory"</w:t>
      </w:r>
      <w:r w:rsidR="000231E7">
        <w:t xml:space="preserve"> as reasons. These notes do not suggest any particular course of action</w:t>
      </w:r>
      <w:r w:rsidR="005D685B">
        <w:t xml:space="preserve"> other</w:t>
      </w:r>
      <w:r w:rsidR="000231E7">
        <w:t xml:space="preserve"> than a simple rescheduling; however, because they appeared exclusively at location 1, </w:t>
      </w:r>
      <w:r w:rsidR="00D14775">
        <w:t xml:space="preserve">and because the location 1’s “declined” rate is </w:t>
      </w:r>
      <w:r w:rsidR="00D14775">
        <w:lastRenderedPageBreak/>
        <w:t xml:space="preserve">higher than </w:t>
      </w:r>
      <w:r w:rsidR="005D685B">
        <w:t>those of the</w:t>
      </w:r>
      <w:r w:rsidR="00D14775">
        <w:t xml:space="preserve"> other sites, </w:t>
      </w:r>
      <w:r w:rsidR="000231E7">
        <w:t>they warrant for a site-specific investigation (</w:t>
      </w:r>
      <w:r w:rsidR="000231E7" w:rsidRPr="00524EAA">
        <w:t xml:space="preserve">see </w:t>
      </w:r>
      <w:r w:rsidRPr="00524EAA">
        <w:t>5. Service evaluation from “summary</w:t>
      </w:r>
      <w:r>
        <w:t xml:space="preserve">”). </w:t>
      </w:r>
    </w:p>
    <w:p w14:paraId="13BA73E6" w14:textId="53F9839B" w:rsidR="00D14775" w:rsidRPr="00D14775" w:rsidRDefault="00D14775" w:rsidP="000231E7">
      <w:pPr>
        <w:spacing w:line="276" w:lineRule="auto"/>
      </w:pPr>
      <w:r w:rsidRPr="00D14775">
        <w:t>Again</w:t>
      </w:r>
      <w:r>
        <w:t xml:space="preserve"> exclusive to location 1, n= 2 notes report issues of consent/disclosure as reasons for failed reassessment. It is unclear however to which outcome they refer to</w:t>
      </w:r>
      <w:r w:rsidR="005D685B">
        <w:t xml:space="preserve"> (i.e., to a permanent “unsuitable” or to a momentary "declined")</w:t>
      </w:r>
      <w:r>
        <w:t xml:space="preserve">. These notes were removed from the sub-columns but kept as comments </w:t>
      </w:r>
      <w:r w:rsidR="005D685B">
        <w:t xml:space="preserve">onto their specific month, highlighted in yellow, for the manager to review.  </w:t>
      </w:r>
      <w:r>
        <w:t xml:space="preserve"> </w:t>
      </w:r>
    </w:p>
    <w:p w14:paraId="0A6CBA01" w14:textId="71CB3531" w:rsidR="00E25822" w:rsidRPr="00034D7B" w:rsidRDefault="00E25822" w:rsidP="00E25822">
      <w:pPr>
        <w:spacing w:line="276" w:lineRule="auto"/>
      </w:pPr>
      <w:r w:rsidRPr="00034D7B">
        <w:t xml:space="preserve">Relocation </w:t>
      </w:r>
      <w:r w:rsidR="00D14775">
        <w:t xml:space="preserve">(“moved out of area”) </w:t>
      </w:r>
      <w:r w:rsidRPr="00034D7B">
        <w:t>appears occasionall</w:t>
      </w:r>
      <w:r w:rsidR="00D14775">
        <w:t>y, n= 3</w:t>
      </w:r>
      <w:r w:rsidRPr="00034D7B">
        <w:t>.</w:t>
      </w:r>
      <w:r w:rsidR="00D14775">
        <w:t xml:space="preserve"> These are listed under “unsuitable”; service users should be removed from the database. </w:t>
      </w:r>
    </w:p>
    <w:p w14:paraId="08287BE1" w14:textId="3019D9A2" w:rsidR="00E25822" w:rsidRPr="00034D7B" w:rsidRDefault="00E25822" w:rsidP="00643A1A">
      <w:pPr>
        <w:spacing w:line="276" w:lineRule="auto"/>
      </w:pPr>
      <w:r w:rsidRPr="00034D7B">
        <w:t xml:space="preserve">Finally, one </w:t>
      </w:r>
      <w:r w:rsidR="00D14775">
        <w:t>note</w:t>
      </w:r>
      <w:r w:rsidRPr="00034D7B">
        <w:t xml:space="preserve"> at </w:t>
      </w:r>
      <w:r w:rsidR="00643A1A">
        <w:t>l</w:t>
      </w:r>
      <w:r w:rsidRPr="00034D7B">
        <w:t>ocation 1</w:t>
      </w:r>
      <w:r w:rsidR="00D14775">
        <w:t xml:space="preserve">, </w:t>
      </w:r>
      <w:r w:rsidRPr="00034D7B">
        <w:t>Jun</w:t>
      </w:r>
      <w:r w:rsidR="00643A1A">
        <w:t xml:space="preserve"> 20</w:t>
      </w:r>
      <w:r w:rsidRPr="00034D7B">
        <w:t>24</w:t>
      </w:r>
      <w:r w:rsidR="00D14775">
        <w:t xml:space="preserve">, </w:t>
      </w:r>
      <w:r w:rsidRPr="00034D7B">
        <w:t xml:space="preserve">describes </w:t>
      </w:r>
      <w:r w:rsidR="00643A1A">
        <w:t>a service user’s d</w:t>
      </w:r>
      <w:r w:rsidRPr="00034D7B">
        <w:t>issatisfaction</w:t>
      </w:r>
      <w:r w:rsidR="00643A1A">
        <w:t xml:space="preserve"> with the practice (</w:t>
      </w:r>
      <w:r w:rsidRPr="00034D7B">
        <w:t>long wait</w:t>
      </w:r>
      <w:r w:rsidR="00D14775">
        <w:t>ing</w:t>
      </w:r>
      <w:r w:rsidRPr="00034D7B">
        <w:t xml:space="preserve"> times, unwelcoming environment, declined offer of home visits</w:t>
      </w:r>
      <w:r w:rsidR="00643A1A">
        <w:t>)</w:t>
      </w:r>
      <w:r w:rsidRPr="00034D7B">
        <w:t xml:space="preserve">. </w:t>
      </w:r>
      <w:r w:rsidR="00643A1A">
        <w:t>This, and similar cases arising in future,</w:t>
      </w:r>
      <w:r w:rsidRPr="00034D7B">
        <w:t xml:space="preserve"> should be treated </w:t>
      </w:r>
      <w:r w:rsidR="00643A1A">
        <w:t>individually as complaints (</w:t>
      </w:r>
      <w:r w:rsidR="00643A1A" w:rsidRPr="00524EAA">
        <w:t xml:space="preserve">see </w:t>
      </w:r>
      <w:r w:rsidR="00524EAA" w:rsidRPr="00524EAA">
        <w:t>6. Concluding remarks and future recommendations</w:t>
      </w:r>
      <w:r w:rsidR="00524EAA">
        <w:t>).</w:t>
      </w:r>
    </w:p>
    <w:p w14:paraId="3F5E55D9" w14:textId="77777777" w:rsidR="00E25822" w:rsidRDefault="00E25822" w:rsidP="00844071">
      <w:pPr>
        <w:spacing w:line="276" w:lineRule="auto"/>
        <w:rPr>
          <w:b/>
          <w:bCs/>
          <w:sz w:val="28"/>
          <w:szCs w:val="28"/>
        </w:rPr>
      </w:pPr>
    </w:p>
    <w:p w14:paraId="0943D499" w14:textId="60EF1F2C" w:rsidR="0071310B" w:rsidRPr="00EF49D8" w:rsidRDefault="00E25822" w:rsidP="00844071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757EEB" w:rsidRPr="00EF49D8">
        <w:rPr>
          <w:b/>
          <w:bCs/>
          <w:sz w:val="28"/>
          <w:szCs w:val="28"/>
        </w:rPr>
        <w:t>. Issues with data integrity</w:t>
      </w:r>
    </w:p>
    <w:p w14:paraId="121BE747" w14:textId="3D5D6A37" w:rsidR="00FA60F1" w:rsidRDefault="00BE7CFB" w:rsidP="00844071">
      <w:pPr>
        <w:spacing w:line="276" w:lineRule="auto"/>
      </w:pPr>
      <w:r>
        <w:t>Several</w:t>
      </w:r>
      <w:r w:rsidR="00757EEB">
        <w:t xml:space="preserve"> months </w:t>
      </w:r>
      <w:r>
        <w:t xml:space="preserve">present </w:t>
      </w:r>
      <w:r w:rsidR="00757EEB">
        <w:t>issues of data corruption</w:t>
      </w:r>
      <w:r w:rsidR="002E6F8C">
        <w:t xml:space="preserve">, </w:t>
      </w:r>
      <w:r w:rsidR="00C0579A">
        <w:t>meaning</w:t>
      </w:r>
      <w:r w:rsidR="00757EEB">
        <w:t xml:space="preserve"> the </w:t>
      </w:r>
      <w:r w:rsidR="00C0579A">
        <w:t>number</w:t>
      </w:r>
      <w:r w:rsidR="00757EEB">
        <w:t xml:space="preserve"> of people to be reassessed in a given month </w:t>
      </w:r>
      <w:r>
        <w:t xml:space="preserve">does not match </w:t>
      </w:r>
      <w:r w:rsidR="00757EEB">
        <w:t xml:space="preserve">the sum of </w:t>
      </w:r>
      <w:r w:rsidR="00AA4368">
        <w:t xml:space="preserve">all outcomes. </w:t>
      </w:r>
      <w:r w:rsidR="002E6F8C">
        <w:t>Some mismatches can be explained by notes that have not been recorded (</w:t>
      </w:r>
      <w:r w:rsidR="00FD0FF2">
        <w:t>for instance,</w:t>
      </w:r>
      <w:r w:rsidR="00464B77">
        <w:t xml:space="preserve"> a “1x Deceased” but no entry under “unsuitable”</w:t>
      </w:r>
      <w:r w:rsidR="002E6F8C">
        <w:t xml:space="preserve">). Fixing this would have </w:t>
      </w:r>
      <w:r w:rsidR="00B90E7E">
        <w:t>hidden</w:t>
      </w:r>
      <w:r w:rsidR="002E6F8C">
        <w:t xml:space="preserve"> the corruptions, therefore, months with this scenario have been </w:t>
      </w:r>
      <w:r w:rsidR="00632754">
        <w:t xml:space="preserve">instead </w:t>
      </w:r>
      <w:r w:rsidR="002E6F8C">
        <w:t xml:space="preserve">commented </w:t>
      </w:r>
      <w:r w:rsidR="00632754">
        <w:t>upon</w:t>
      </w:r>
      <w:r w:rsidR="002E6F8C">
        <w:t xml:space="preserve"> and </w:t>
      </w:r>
      <w:r w:rsidR="00464B77" w:rsidRPr="00EF49D8">
        <w:t xml:space="preserve">highlighted in </w:t>
      </w:r>
      <w:r w:rsidR="00464B77" w:rsidRPr="00802CDF">
        <w:t>green</w:t>
      </w:r>
      <w:r w:rsidR="002E6F8C">
        <w:t xml:space="preserve"> </w:t>
      </w:r>
      <w:r w:rsidR="00B90E7E">
        <w:t>for the manager to review.</w:t>
      </w:r>
    </w:p>
    <w:p w14:paraId="63E0D936" w14:textId="6186F96E" w:rsidR="00FA60F1" w:rsidRDefault="00F20AD7" w:rsidP="00844071">
      <w:pPr>
        <w:spacing w:line="276" w:lineRule="auto"/>
      </w:pPr>
      <w:r>
        <w:t xml:space="preserve">Corrupted data </w:t>
      </w:r>
      <w:r w:rsidR="00B90E7E">
        <w:t>has</w:t>
      </w:r>
      <w:r>
        <w:t xml:space="preserve"> serious consequences: the service might </w:t>
      </w:r>
      <w:r w:rsidR="00C0579A">
        <w:t>fail to</w:t>
      </w:r>
      <w:r>
        <w:t xml:space="preserve"> follow-up on </w:t>
      </w:r>
      <w:r w:rsidR="007A2679">
        <w:t>patients</w:t>
      </w:r>
      <w:r>
        <w:t xml:space="preserve"> who need to be assessed (i.e.</w:t>
      </w:r>
      <w:r w:rsidR="00C0579A">
        <w:t>,</w:t>
      </w:r>
      <w:r>
        <w:t xml:space="preserve"> no contact, postponed) or might allocate resources for those who are </w:t>
      </w:r>
      <w:r w:rsidR="00C0579A">
        <w:t xml:space="preserve">no longer </w:t>
      </w:r>
      <w:r>
        <w:t>suitable (i.e.</w:t>
      </w:r>
      <w:r w:rsidR="00C0579A">
        <w:t>,</w:t>
      </w:r>
      <w:r>
        <w:t xml:space="preserve"> deceased) and should be removed from the database</w:t>
      </w:r>
      <w:r w:rsidR="00520801">
        <w:t xml:space="preserve"> instead</w:t>
      </w:r>
      <w:r>
        <w:t xml:space="preserve">. </w:t>
      </w:r>
      <w:r w:rsidR="00473345">
        <w:t xml:space="preserve">Further, although less concerning, corrupted data decreases the </w:t>
      </w:r>
      <w:r w:rsidR="00B90E7E">
        <w:t>validity</w:t>
      </w:r>
      <w:r w:rsidR="00473345">
        <w:t xml:space="preserve"> of our dataset by skewing certain statistics (i.e.</w:t>
      </w:r>
      <w:r w:rsidR="00C0579A">
        <w:t>,</w:t>
      </w:r>
      <w:r w:rsidR="00473345">
        <w:t xml:space="preserve"> the outcomes breakdown in percentages)</w:t>
      </w:r>
      <w:r w:rsidR="00B90E7E">
        <w:t>.</w:t>
      </w:r>
    </w:p>
    <w:p w14:paraId="79A00846" w14:textId="0C30F3A1" w:rsidR="00757EEB" w:rsidRDefault="00757EEB" w:rsidP="00844071">
      <w:pPr>
        <w:spacing w:line="276" w:lineRule="auto"/>
      </w:pPr>
      <w:r>
        <w:t xml:space="preserve">The new column “data integrity check” contains a formula that flags </w:t>
      </w:r>
      <w:r w:rsidR="00AA4368">
        <w:t xml:space="preserve">months with corrupted data. </w:t>
      </w:r>
      <w:r w:rsidR="00F20AD7">
        <w:t xml:space="preserve">A number greater than 0 indicates that outcomes </w:t>
      </w:r>
      <w:r w:rsidR="00520801">
        <w:t>were</w:t>
      </w:r>
      <w:r w:rsidR="00F20AD7">
        <w:t xml:space="preserve"> </w:t>
      </w:r>
      <w:r w:rsidR="00B90E7E">
        <w:t>under-</w:t>
      </w:r>
      <w:r w:rsidR="00F20AD7">
        <w:t xml:space="preserve"> recorded, whereas a number lower than 0 indicates that outcomes </w:t>
      </w:r>
      <w:r w:rsidR="00520801">
        <w:t>were</w:t>
      </w:r>
      <w:r w:rsidR="00F20AD7">
        <w:t xml:space="preserve"> over-recorded. </w:t>
      </w:r>
    </w:p>
    <w:p w14:paraId="1242F8E9" w14:textId="77777777" w:rsidR="00802CDF" w:rsidRDefault="00802CDF" w:rsidP="00802CDF">
      <w:pPr>
        <w:rPr>
          <w:b/>
          <w:bCs/>
          <w:sz w:val="28"/>
          <w:szCs w:val="28"/>
        </w:rPr>
      </w:pPr>
    </w:p>
    <w:p w14:paraId="4A8D6318" w14:textId="56F864E1" w:rsidR="00AA174D" w:rsidRPr="00EF49D8" w:rsidRDefault="005D685B" w:rsidP="00802C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AA174D" w:rsidRPr="00EF49D8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Service evaluation</w:t>
      </w:r>
      <w:r w:rsidR="00802CDF">
        <w:rPr>
          <w:b/>
          <w:bCs/>
          <w:sz w:val="28"/>
          <w:szCs w:val="28"/>
        </w:rPr>
        <w:t xml:space="preserve"> from “summary”</w:t>
      </w:r>
    </w:p>
    <w:p w14:paraId="2706DD06" w14:textId="0B02376F" w:rsidR="00802CDF" w:rsidRDefault="00802CDF" w:rsidP="00844071">
      <w:pPr>
        <w:spacing w:line="276" w:lineRule="auto"/>
      </w:pPr>
      <w:r>
        <w:t xml:space="preserve">Useful inter-site comparisons can be drawn by inspecting the graphs in the summary dashboard. </w:t>
      </w:r>
      <w:r w:rsidR="00815922">
        <w:t>F</w:t>
      </w:r>
      <w:r w:rsidR="00CD1B4C">
        <w:t>irst</w:t>
      </w:r>
      <w:r w:rsidR="00815922">
        <w:t xml:space="preserve">, we can </w:t>
      </w:r>
      <w:r w:rsidR="009219D7">
        <w:t xml:space="preserve">observe </w:t>
      </w:r>
      <w:r w:rsidR="00815922">
        <w:t xml:space="preserve">that location 3 is the most efficient; </w:t>
      </w:r>
      <w:r w:rsidR="00BD0A23">
        <w:t>its</w:t>
      </w:r>
      <w:r w:rsidR="00815922">
        <w:t xml:space="preserve"> </w:t>
      </w:r>
      <w:r w:rsidR="00CD1B4C">
        <w:t>“</w:t>
      </w:r>
      <w:r w:rsidR="00815922">
        <w:t>outcomes</w:t>
      </w:r>
      <w:r w:rsidR="00CD1B4C">
        <w:t xml:space="preserve"> breakdown”</w:t>
      </w:r>
      <w:r w:rsidR="00815922">
        <w:t xml:space="preserve"> </w:t>
      </w:r>
      <w:r w:rsidR="00BD0A23">
        <w:t>bar</w:t>
      </w:r>
      <w:r w:rsidR="009219D7">
        <w:t xml:space="preserve"> </w:t>
      </w:r>
      <w:r w:rsidR="00BD0A23">
        <w:t>chart</w:t>
      </w:r>
      <w:r w:rsidR="00CD1B4C">
        <w:t xml:space="preserve"> </w:t>
      </w:r>
      <w:r w:rsidR="00815922">
        <w:t xml:space="preserve">reports the highest ratio of </w:t>
      </w:r>
      <w:r w:rsidR="00CD1B4C">
        <w:t>“</w:t>
      </w:r>
      <w:r w:rsidR="00815922">
        <w:t>to be assessed</w:t>
      </w:r>
      <w:r w:rsidR="00CD1B4C">
        <w:t>”</w:t>
      </w:r>
      <w:r w:rsidR="00815922">
        <w:t>/</w:t>
      </w:r>
      <w:r w:rsidR="00CD1B4C">
        <w:t xml:space="preserve">“accepted reassessment” </w:t>
      </w:r>
      <w:r w:rsidR="00815922">
        <w:t xml:space="preserve">(over 60%, whereas other locations sit below 50%), and </w:t>
      </w:r>
      <w:r w:rsidR="00BD0A23">
        <w:t>from the</w:t>
      </w:r>
      <w:r w:rsidR="00815922">
        <w:t xml:space="preserve"> </w:t>
      </w:r>
      <w:r w:rsidR="00CD1B4C">
        <w:t>“</w:t>
      </w:r>
      <w:r w:rsidR="00815922">
        <w:t>completion</w:t>
      </w:r>
      <w:r w:rsidR="00520801">
        <w:t xml:space="preserve"> </w:t>
      </w:r>
      <w:r w:rsidR="00815922">
        <w:t>over</w:t>
      </w:r>
      <w:r w:rsidR="00520801">
        <w:t xml:space="preserve"> </w:t>
      </w:r>
      <w:r w:rsidR="00815922">
        <w:t>time</w:t>
      </w:r>
      <w:r w:rsidR="00CD1B4C">
        <w:t>”</w:t>
      </w:r>
      <w:r w:rsidR="00815922">
        <w:t xml:space="preserve"> graph </w:t>
      </w:r>
      <w:r w:rsidR="00BD0A23">
        <w:t>we can conclude</w:t>
      </w:r>
      <w:r w:rsidR="00CD1B4C">
        <w:t xml:space="preserve"> that this is consistent over time, </w:t>
      </w:r>
      <w:r w:rsidR="00BD0A23">
        <w:t xml:space="preserve">as “accepted” follows “to be assessed” very closely. </w:t>
      </w:r>
    </w:p>
    <w:p w14:paraId="0D2AFDA7" w14:textId="77777777" w:rsidR="00802CDF" w:rsidRDefault="00CD1B4C" w:rsidP="00844071">
      <w:pPr>
        <w:spacing w:line="276" w:lineRule="auto"/>
      </w:pPr>
      <w:r>
        <w:t xml:space="preserve">Second, we note that </w:t>
      </w:r>
      <w:r w:rsidR="00D7310C">
        <w:t xml:space="preserve">the distribution of all not-assessed outcomes is roughly similar across sites, with the exception of location 2’s “declined”, </w:t>
      </w:r>
      <w:r w:rsidR="009219D7">
        <w:t xml:space="preserve">which is </w:t>
      </w:r>
      <w:r w:rsidR="00D7310C">
        <w:t xml:space="preserve">greater than location 1’s and </w:t>
      </w:r>
      <w:r w:rsidR="00D7310C">
        <w:lastRenderedPageBreak/>
        <w:t xml:space="preserve">twice as </w:t>
      </w:r>
      <w:r w:rsidR="009219D7">
        <w:t>high</w:t>
      </w:r>
      <w:r w:rsidR="00D7310C">
        <w:t xml:space="preserve"> as location 3’s. This </w:t>
      </w:r>
      <w:r w:rsidR="00BD0A23">
        <w:t xml:space="preserve">might indicate </w:t>
      </w:r>
      <w:r w:rsidR="00D7310C">
        <w:t>a location-specific issue that warrants investigation</w:t>
      </w:r>
      <w:r w:rsidR="00BD0A23">
        <w:t xml:space="preserve">. </w:t>
      </w:r>
    </w:p>
    <w:p w14:paraId="3E686A01" w14:textId="4D59E820" w:rsidR="00BD0A23" w:rsidRDefault="00BD0A23" w:rsidP="00844071">
      <w:pPr>
        <w:spacing w:line="276" w:lineRule="auto"/>
      </w:pPr>
      <w:r>
        <w:t>T</w:t>
      </w:r>
      <w:r w:rsidR="00D7310C">
        <w:t xml:space="preserve">hird, by inspecting the trendlines in “workload over time”, we can </w:t>
      </w:r>
      <w:r w:rsidR="009219D7">
        <w:t xml:space="preserve">see </w:t>
      </w:r>
      <w:r w:rsidR="00D7310C">
        <w:t>that workload is</w:t>
      </w:r>
      <w:r>
        <w:t xml:space="preserve"> meaningfully</w:t>
      </w:r>
      <w:r w:rsidR="00D7310C">
        <w:t xml:space="preserve"> increasing in both location 1 and 2, whereas it is </w:t>
      </w:r>
      <w:r>
        <w:t xml:space="preserve">moderately </w:t>
      </w:r>
      <w:r w:rsidR="00D7310C">
        <w:t xml:space="preserve">declining in location 3. </w:t>
      </w:r>
      <w:r>
        <w:t>These</w:t>
      </w:r>
      <w:r w:rsidR="00D7310C">
        <w:t xml:space="preserve"> trendlines </w:t>
      </w:r>
      <w:r>
        <w:t xml:space="preserve">could inform </w:t>
      </w:r>
      <w:r w:rsidR="00FD0FF2">
        <w:t>appropriate</w:t>
      </w:r>
      <w:r>
        <w:t>, proportional site staffing t</w:t>
      </w:r>
      <w:r w:rsidR="00FD0FF2">
        <w:t>hat</w:t>
      </w:r>
      <w:r>
        <w:t xml:space="preserve"> optimise</w:t>
      </w:r>
      <w:r w:rsidR="00FD0FF2">
        <w:t>s</w:t>
      </w:r>
      <w:r>
        <w:t xml:space="preserve"> </w:t>
      </w:r>
      <w:r w:rsidR="00520801">
        <w:t>available resources</w:t>
      </w:r>
      <w:r w:rsidR="00FD0FF2">
        <w:t xml:space="preserve">. </w:t>
      </w:r>
      <w:r>
        <w:t xml:space="preserve"> </w:t>
      </w:r>
    </w:p>
    <w:p w14:paraId="598A9301" w14:textId="77777777" w:rsidR="005D685B" w:rsidRDefault="005D685B" w:rsidP="00844071">
      <w:pPr>
        <w:spacing w:line="276" w:lineRule="auto"/>
      </w:pPr>
    </w:p>
    <w:p w14:paraId="761C613C" w14:textId="2E53CF13" w:rsidR="005D685B" w:rsidRPr="00802CDF" w:rsidRDefault="005D685B" w:rsidP="00844071">
      <w:pPr>
        <w:spacing w:line="276" w:lineRule="auto"/>
        <w:rPr>
          <w:b/>
          <w:bCs/>
        </w:rPr>
      </w:pPr>
      <w:r w:rsidRPr="00802CDF">
        <w:rPr>
          <w:b/>
          <w:bCs/>
          <w:sz w:val="28"/>
          <w:szCs w:val="28"/>
        </w:rPr>
        <w:t xml:space="preserve">6. Concluding remarks and future </w:t>
      </w:r>
      <w:r w:rsidR="00802CDF" w:rsidRPr="00802CDF">
        <w:rPr>
          <w:b/>
          <w:bCs/>
          <w:sz w:val="28"/>
          <w:szCs w:val="28"/>
        </w:rPr>
        <w:t>recommendations</w:t>
      </w:r>
    </w:p>
    <w:p w14:paraId="72047D1F" w14:textId="1B88B982" w:rsidR="00EF5210" w:rsidRDefault="00677B6A" w:rsidP="00677B6A">
      <w:pPr>
        <w:spacing w:line="276" w:lineRule="auto"/>
      </w:pPr>
      <w:r w:rsidRPr="00677B6A">
        <w:t xml:space="preserve">Restructuring the dataset </w:t>
      </w:r>
      <w:r>
        <w:t>revealed</w:t>
      </w:r>
      <w:r w:rsidRPr="00677B6A">
        <w:t xml:space="preserve"> several issues </w:t>
      </w:r>
      <w:r w:rsidR="00EF5210">
        <w:t>requiring</w:t>
      </w:r>
      <w:r w:rsidRPr="00677B6A">
        <w:t xml:space="preserve"> attention</w:t>
      </w:r>
      <w:r>
        <w:t>. Some represent</w:t>
      </w:r>
      <w:r w:rsidRPr="00677B6A">
        <w:t xml:space="preserve"> </w:t>
      </w:r>
      <w:r>
        <w:t xml:space="preserve">serious </w:t>
      </w:r>
      <w:r w:rsidRPr="00677B6A">
        <w:t>clinical risks</w:t>
      </w:r>
      <w:r>
        <w:t xml:space="preserve">, </w:t>
      </w:r>
      <w:r w:rsidR="00977EEA">
        <w:t xml:space="preserve">whereas </w:t>
      </w:r>
      <w:r>
        <w:t>other</w:t>
      </w:r>
      <w:r w:rsidR="00EF5210">
        <w:t xml:space="preserve">s, if resolved, would improve data validity and resource allocation.  </w:t>
      </w:r>
    </w:p>
    <w:p w14:paraId="52100DF0" w14:textId="09019545" w:rsidR="00977EEA" w:rsidRDefault="00977EEA" w:rsidP="00677B6A">
      <w:pPr>
        <w:spacing w:line="276" w:lineRule="auto"/>
      </w:pPr>
      <w:r>
        <w:t>For the reasons outlined</w:t>
      </w:r>
      <w:r w:rsidR="00677B6A" w:rsidRPr="00677B6A">
        <w:t xml:space="preserve"> in </w:t>
      </w:r>
      <w:r>
        <w:t>4</w:t>
      </w:r>
      <w:r w:rsidR="00EC25EA">
        <w:t>. Issues with data integrity</w:t>
      </w:r>
      <w:r w:rsidR="00677B6A" w:rsidRPr="00677B6A">
        <w:t>,</w:t>
      </w:r>
      <w:r>
        <w:t xml:space="preserve"> t</w:t>
      </w:r>
      <w:r w:rsidRPr="00677B6A">
        <w:t>he highest priority is</w:t>
      </w:r>
      <w:r>
        <w:t xml:space="preserve"> to address </w:t>
      </w:r>
      <w:r w:rsidRPr="00677B6A">
        <w:t>data corruption</w:t>
      </w:r>
      <w:r>
        <w:t xml:space="preserve">. </w:t>
      </w:r>
      <w:r w:rsidR="00677B6A" w:rsidRPr="00677B6A">
        <w:t>Until th</w:t>
      </w:r>
      <w:r w:rsidR="00EC25EA">
        <w:t>is</w:t>
      </w:r>
      <w:r w:rsidR="00677B6A" w:rsidRPr="00677B6A">
        <w:t xml:space="preserve"> </w:t>
      </w:r>
      <w:r w:rsidR="00EC25EA">
        <w:t>is</w:t>
      </w:r>
      <w:r w:rsidR="00677B6A" w:rsidRPr="00677B6A">
        <w:t xml:space="preserve"> resolved, the service </w:t>
      </w:r>
      <w:r>
        <w:t>might be failing to follow-up on users’ reassessments</w:t>
      </w:r>
      <w:r w:rsidR="00EF5210">
        <w:t>, and performance evaluation</w:t>
      </w:r>
      <w:r w:rsidR="00B9770C">
        <w:t>s</w:t>
      </w:r>
      <w:r w:rsidR="00EF5210">
        <w:t xml:space="preserve"> would remain </w:t>
      </w:r>
      <w:r w:rsidR="00B9770C">
        <w:t>grounded</w:t>
      </w:r>
      <w:r w:rsidR="00EF5210">
        <w:t xml:space="preserve"> on inexact estimates.  </w:t>
      </w:r>
      <w:r>
        <w:t xml:space="preserve"> </w:t>
      </w:r>
    </w:p>
    <w:p w14:paraId="6948E54A" w14:textId="3136CE7E" w:rsidR="00677B6A" w:rsidRPr="00677B6A" w:rsidRDefault="00677B6A" w:rsidP="00677B6A">
      <w:pPr>
        <w:spacing w:line="276" w:lineRule="auto"/>
      </w:pPr>
      <w:r w:rsidRPr="00677B6A">
        <w:t xml:space="preserve">A second concern emerged from the qualitative notes. In </w:t>
      </w:r>
      <w:r>
        <w:t>l</w:t>
      </w:r>
      <w:r w:rsidRPr="00677B6A">
        <w:t>ocation 1, Jun 2024, a note report</w:t>
      </w:r>
      <w:r w:rsidR="00B9770C">
        <w:t>s</w:t>
      </w:r>
      <w:r w:rsidRPr="00677B6A">
        <w:t xml:space="preserve">: </w:t>
      </w:r>
      <w:r w:rsidRPr="00677B6A">
        <w:rPr>
          <w:i/>
          <w:iCs/>
        </w:rPr>
        <w:t xml:space="preserve">"1 with complex team and likely to be referred for memory </w:t>
      </w:r>
      <w:proofErr w:type="spellStart"/>
      <w:r w:rsidRPr="00677B6A">
        <w:rPr>
          <w:i/>
          <w:iCs/>
        </w:rPr>
        <w:t>ax</w:t>
      </w:r>
      <w:proofErr w:type="spellEnd"/>
      <w:r w:rsidRPr="00677B6A">
        <w:rPr>
          <w:i/>
          <w:iCs/>
        </w:rPr>
        <w:t>, 1 in hospital rehab ward due to physical health, 1 no changes to memory also had a bad experience of Crystal Centre (waiting long times for feedback appointment, waiting room felt cold and uninviting, offered potential home visits still declined as no changes)</w:t>
      </w:r>
      <w:r>
        <w:rPr>
          <w:i/>
          <w:iCs/>
        </w:rPr>
        <w:t>”.</w:t>
      </w:r>
      <w:r w:rsidRPr="00677B6A">
        <w:t xml:space="preserve"> The note refers to three service users whose outcomes are ambiguous (the first is unclear; the second likely "unsuitable"; the third likely "declined"). That aside, it is the third case that </w:t>
      </w:r>
      <w:r w:rsidR="00EC25EA">
        <w:t xml:space="preserve">makes the note </w:t>
      </w:r>
      <w:r w:rsidRPr="00677B6A">
        <w:t xml:space="preserve">stand out: a detailed account of service dissatisfaction </w:t>
      </w:r>
      <w:r w:rsidR="00C86096">
        <w:t>which represents a complaint t</w:t>
      </w:r>
      <w:r w:rsidR="00EC25EA">
        <w:t>o be</w:t>
      </w:r>
      <w:r w:rsidR="00C86096">
        <w:t xml:space="preserve"> acted upon</w:t>
      </w:r>
      <w:r w:rsidRPr="00677B6A">
        <w:t>. The service should ensure that feedback</w:t>
      </w:r>
      <w:r w:rsidR="00C86096">
        <w:t>s</w:t>
      </w:r>
      <w:r w:rsidRPr="00677B6A">
        <w:t xml:space="preserve"> of this kind </w:t>
      </w:r>
      <w:r w:rsidR="00C86096">
        <w:t>are</w:t>
      </w:r>
      <w:r w:rsidRPr="00677B6A">
        <w:t xml:space="preserve"> captured through a dedicated complaints </w:t>
      </w:r>
      <w:r>
        <w:t>pipeline</w:t>
      </w:r>
      <w:r w:rsidRPr="00677B6A">
        <w:t xml:space="preserve"> </w:t>
      </w:r>
      <w:r>
        <w:t xml:space="preserve">rather than simply logged in the spreadsheet, </w:t>
      </w:r>
      <w:r w:rsidRPr="00677B6A">
        <w:t xml:space="preserve">so that </w:t>
      </w:r>
      <w:r w:rsidR="00D808BA">
        <w:t>they</w:t>
      </w:r>
      <w:r w:rsidRPr="00677B6A">
        <w:t xml:space="preserve"> </w:t>
      </w:r>
      <w:r w:rsidR="00D808BA">
        <w:t>appropriately dealt with.</w:t>
      </w:r>
    </w:p>
    <w:p w14:paraId="2C912432" w14:textId="234D6955" w:rsidR="00677B6A" w:rsidRPr="00677B6A" w:rsidRDefault="00D808BA" w:rsidP="00677B6A">
      <w:pPr>
        <w:spacing w:line="276" w:lineRule="auto"/>
      </w:pPr>
      <w:r>
        <w:t>Broadly speaking, m</w:t>
      </w:r>
      <w:r w:rsidR="00677B6A" w:rsidRPr="00677B6A">
        <w:t xml:space="preserve">any of the issues identified throughout </w:t>
      </w:r>
      <w:r w:rsidR="00677B6A">
        <w:t>(</w:t>
      </w:r>
      <w:r w:rsidR="00677B6A" w:rsidRPr="00677B6A">
        <w:t xml:space="preserve">inconsistent notes, ambiguous </w:t>
      </w:r>
      <w:r w:rsidR="00677B6A">
        <w:t>outcomes</w:t>
      </w:r>
      <w:r w:rsidR="00677B6A" w:rsidRPr="00677B6A">
        <w:t>, unstandardised tags</w:t>
      </w:r>
      <w:r w:rsidR="00677B6A">
        <w:t>)</w:t>
      </w:r>
      <w:r w:rsidR="00677B6A" w:rsidRPr="00677B6A">
        <w:t xml:space="preserve"> </w:t>
      </w:r>
      <w:r w:rsidR="00677B6A">
        <w:t>result</w:t>
      </w:r>
      <w:r w:rsidR="00677B6A" w:rsidRPr="00677B6A">
        <w:t xml:space="preserve"> from data collection </w:t>
      </w:r>
      <w:r w:rsidR="00B9770C">
        <w:t>being</w:t>
      </w:r>
      <w:r w:rsidR="00677B6A">
        <w:t xml:space="preserve"> heavily reliant on </w:t>
      </w:r>
      <w:r w:rsidR="00677B6A" w:rsidRPr="00677B6A">
        <w:t>free-text entr</w:t>
      </w:r>
      <w:r w:rsidR="00677B6A">
        <w:t>ies</w:t>
      </w:r>
      <w:r w:rsidR="00677B6A" w:rsidRPr="00677B6A">
        <w:t xml:space="preserve">. </w:t>
      </w:r>
      <w:r w:rsidR="00EF5210">
        <w:t xml:space="preserve">To </w:t>
      </w:r>
      <w:r w:rsidR="00B9770C">
        <w:t>address</w:t>
      </w:r>
      <w:r w:rsidR="00EF5210">
        <w:t xml:space="preserve"> this, it should be considered </w:t>
      </w:r>
      <w:r w:rsidR="00B9770C">
        <w:t>adding</w:t>
      </w:r>
      <w:r w:rsidR="00EF5210">
        <w:t xml:space="preserve"> </w:t>
      </w:r>
      <w:r w:rsidR="00677B6A" w:rsidRPr="00677B6A">
        <w:t xml:space="preserve">dropdown lists </w:t>
      </w:r>
      <w:r w:rsidR="00B9770C">
        <w:t>to the</w:t>
      </w:r>
      <w:r w:rsidR="00677B6A" w:rsidRPr="00677B6A">
        <w:t xml:space="preserve"> outcome columns, </w:t>
      </w:r>
      <w:r w:rsidR="00B9770C">
        <w:t>allowing</w:t>
      </w:r>
      <w:r w:rsidR="00677B6A" w:rsidRPr="00677B6A">
        <w:t xml:space="preserve"> staff</w:t>
      </w:r>
      <w:r w:rsidR="00B9770C">
        <w:t xml:space="preserve"> to</w:t>
      </w:r>
      <w:r w:rsidR="00677B6A" w:rsidRPr="00677B6A">
        <w:t xml:space="preserve"> select from </w:t>
      </w:r>
      <w:r w:rsidR="00B9770C">
        <w:t>predefined</w:t>
      </w:r>
      <w:r w:rsidR="00677B6A" w:rsidRPr="00677B6A">
        <w:t xml:space="preserve"> options </w:t>
      </w:r>
      <w:r w:rsidR="00EF5210" w:rsidRPr="00677B6A">
        <w:t>such as "Deceased"</w:t>
      </w:r>
      <w:r w:rsidR="00EF5210">
        <w:t>,</w:t>
      </w:r>
      <w:r w:rsidR="00EF5210" w:rsidRPr="00677B6A">
        <w:t xml:space="preserve"> "Dementia"</w:t>
      </w:r>
      <w:r w:rsidR="00EF5210">
        <w:t>,</w:t>
      </w:r>
      <w:r w:rsidR="00EF5210" w:rsidRPr="00677B6A">
        <w:t xml:space="preserve"> or "Physical health</w:t>
      </w:r>
      <w:r w:rsidR="00EF5210">
        <w:t xml:space="preserve"> issues”, </w:t>
      </w:r>
      <w:r w:rsidR="00677B6A" w:rsidRPr="00677B6A">
        <w:t xml:space="preserve">paired with an optional free-text field for detail. </w:t>
      </w:r>
      <w:r w:rsidR="00EF5210">
        <w:t>This</w:t>
      </w:r>
      <w:r w:rsidR="00677B6A" w:rsidRPr="00677B6A">
        <w:t xml:space="preserve"> would </w:t>
      </w:r>
      <w:r w:rsidR="00EF5210">
        <w:t>increase the dataset</w:t>
      </w:r>
      <w:r w:rsidR="00B9770C">
        <w:t>’s</w:t>
      </w:r>
      <w:r w:rsidR="00EF5210">
        <w:t xml:space="preserve"> consistency and minimise unclear</w:t>
      </w:r>
      <w:r w:rsidR="00B9770C">
        <w:t>/</w:t>
      </w:r>
      <w:r w:rsidR="00EF5210">
        <w:t xml:space="preserve">ambiguous </w:t>
      </w:r>
      <w:r w:rsidR="00B9770C">
        <w:t>entries</w:t>
      </w:r>
      <w:r w:rsidR="00EF5210">
        <w:t xml:space="preserve">. </w:t>
      </w:r>
    </w:p>
    <w:p w14:paraId="2F96BEB5" w14:textId="14AEB259" w:rsidR="0034495F" w:rsidRDefault="00677B6A" w:rsidP="0037653B">
      <w:pPr>
        <w:spacing w:line="276" w:lineRule="auto"/>
      </w:pPr>
      <w:r w:rsidRPr="00677B6A">
        <w:t xml:space="preserve">Finally, </w:t>
      </w:r>
      <w:r w:rsidR="00715647">
        <w:t>establishing information pathways with other services and</w:t>
      </w:r>
      <w:r w:rsidR="0037653B">
        <w:t xml:space="preserve"> GP practices </w:t>
      </w:r>
      <w:r w:rsidR="00715647">
        <w:t xml:space="preserve">could optimise </w:t>
      </w:r>
      <w:r w:rsidR="0037653B">
        <w:t>resource</w:t>
      </w:r>
      <w:r w:rsidR="00715647">
        <w:t xml:space="preserve"> allocation across sites. </w:t>
      </w:r>
      <w:r w:rsidR="00B9770C">
        <w:t>T</w:t>
      </w:r>
      <w:r w:rsidR="008F1CC4">
        <w:t>he service should be informed pr</w:t>
      </w:r>
      <w:r w:rsidR="00B9770C">
        <w:t>o-actively</w:t>
      </w:r>
      <w:r w:rsidR="008F1CC4">
        <w:t xml:space="preserve"> that certain users are deceased or that they </w:t>
      </w:r>
      <w:r w:rsidR="00B9770C">
        <w:t>have already been</w:t>
      </w:r>
      <w:r w:rsidR="008F1CC4">
        <w:t xml:space="preserve"> assessed by another service; this does not require extensive investigation, it only requires an appropriate cross-registry exchange of information. </w:t>
      </w:r>
      <w:r w:rsidR="0037653B" w:rsidRPr="0037653B">
        <w:t>This is a modest procedural change, but the gains would be substantial</w:t>
      </w:r>
      <w:r w:rsidR="0037653B">
        <w:t>, as</w:t>
      </w:r>
      <w:r w:rsidR="0037653B" w:rsidRPr="0037653B">
        <w:t xml:space="preserve"> every deceased or already-assessed </w:t>
      </w:r>
      <w:r w:rsidR="0037653B">
        <w:t>user</w:t>
      </w:r>
      <w:r w:rsidR="0037653B" w:rsidRPr="0037653B">
        <w:t xml:space="preserve"> removed from the list </w:t>
      </w:r>
      <w:r w:rsidR="0037653B">
        <w:t>would free a scheduling slot and diminish the staff’s workload.</w:t>
      </w:r>
    </w:p>
    <w:p w14:paraId="146A0012" w14:textId="54ABCFFE" w:rsidR="008F1CC4" w:rsidRPr="0071310B" w:rsidRDefault="008F1CC4" w:rsidP="00844071">
      <w:pPr>
        <w:spacing w:line="276" w:lineRule="auto"/>
      </w:pPr>
      <w:r>
        <w:t xml:space="preserve">In conclusion, the dataset </w:t>
      </w:r>
      <w:r w:rsidR="00B9770C">
        <w:t xml:space="preserve">has </w:t>
      </w:r>
      <w:r>
        <w:t xml:space="preserve">already benefitted from a thorough clean-up, the addition of the “data integrity check” formulas, and the data visualisation in the summary dashboard. Areas for </w:t>
      </w:r>
      <w:r w:rsidR="00B9770C">
        <w:t xml:space="preserve">further </w:t>
      </w:r>
      <w:r>
        <w:t>improvement</w:t>
      </w:r>
      <w:r w:rsidR="00B9770C">
        <w:t xml:space="preserve">, and their relative priority, have been identified. </w:t>
      </w:r>
    </w:p>
    <w:sectPr w:rsidR="008F1CC4" w:rsidRPr="00713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033"/>
    <w:multiLevelType w:val="hybridMultilevel"/>
    <w:tmpl w:val="4B66DB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630CA"/>
    <w:multiLevelType w:val="hybridMultilevel"/>
    <w:tmpl w:val="62FE17D6"/>
    <w:lvl w:ilvl="0" w:tplc="C576E8B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E5B35"/>
    <w:multiLevelType w:val="hybridMultilevel"/>
    <w:tmpl w:val="CD2CCB26"/>
    <w:lvl w:ilvl="0" w:tplc="9F225DC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47C26"/>
    <w:multiLevelType w:val="hybridMultilevel"/>
    <w:tmpl w:val="0F080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D2661"/>
    <w:multiLevelType w:val="hybridMultilevel"/>
    <w:tmpl w:val="F7EEEB98"/>
    <w:lvl w:ilvl="0" w:tplc="2CDAED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065A7"/>
    <w:multiLevelType w:val="hybridMultilevel"/>
    <w:tmpl w:val="108C1F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ED45B5"/>
    <w:multiLevelType w:val="hybridMultilevel"/>
    <w:tmpl w:val="003A05CA"/>
    <w:lvl w:ilvl="0" w:tplc="2CDAED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C6349D"/>
    <w:multiLevelType w:val="hybridMultilevel"/>
    <w:tmpl w:val="6D5844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FB610E"/>
    <w:multiLevelType w:val="hybridMultilevel"/>
    <w:tmpl w:val="3BB054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D20186"/>
    <w:multiLevelType w:val="hybridMultilevel"/>
    <w:tmpl w:val="529CB0E4"/>
    <w:lvl w:ilvl="0" w:tplc="BEDEE87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095001">
    <w:abstractNumId w:val="2"/>
  </w:num>
  <w:num w:numId="2" w16cid:durableId="1139029580">
    <w:abstractNumId w:val="4"/>
  </w:num>
  <w:num w:numId="3" w16cid:durableId="421800991">
    <w:abstractNumId w:val="6"/>
  </w:num>
  <w:num w:numId="4" w16cid:durableId="1249269591">
    <w:abstractNumId w:val="1"/>
  </w:num>
  <w:num w:numId="5" w16cid:durableId="365370825">
    <w:abstractNumId w:val="9"/>
  </w:num>
  <w:num w:numId="6" w16cid:durableId="506752031">
    <w:abstractNumId w:val="0"/>
  </w:num>
  <w:num w:numId="7" w16cid:durableId="822507174">
    <w:abstractNumId w:val="8"/>
  </w:num>
  <w:num w:numId="8" w16cid:durableId="1148940707">
    <w:abstractNumId w:val="5"/>
  </w:num>
  <w:num w:numId="9" w16cid:durableId="2082823816">
    <w:abstractNumId w:val="7"/>
  </w:num>
  <w:num w:numId="10" w16cid:durableId="684302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0E"/>
    <w:rsid w:val="000231E7"/>
    <w:rsid w:val="00031F47"/>
    <w:rsid w:val="00034D7B"/>
    <w:rsid w:val="000A3997"/>
    <w:rsid w:val="00103870"/>
    <w:rsid w:val="00120CD9"/>
    <w:rsid w:val="001430B2"/>
    <w:rsid w:val="00151DEE"/>
    <w:rsid w:val="00161DF7"/>
    <w:rsid w:val="001710C9"/>
    <w:rsid w:val="00194F75"/>
    <w:rsid w:val="001B2CD2"/>
    <w:rsid w:val="002E6F8C"/>
    <w:rsid w:val="0034495F"/>
    <w:rsid w:val="0037653B"/>
    <w:rsid w:val="003A5DBC"/>
    <w:rsid w:val="003B4431"/>
    <w:rsid w:val="003E21E4"/>
    <w:rsid w:val="00426014"/>
    <w:rsid w:val="00464B77"/>
    <w:rsid w:val="00466F7C"/>
    <w:rsid w:val="00473345"/>
    <w:rsid w:val="0050147E"/>
    <w:rsid w:val="005155C9"/>
    <w:rsid w:val="00520801"/>
    <w:rsid w:val="0052462E"/>
    <w:rsid w:val="00524EAA"/>
    <w:rsid w:val="005D685B"/>
    <w:rsid w:val="005E37C9"/>
    <w:rsid w:val="00632754"/>
    <w:rsid w:val="00643A1A"/>
    <w:rsid w:val="0067556E"/>
    <w:rsid w:val="00677B6A"/>
    <w:rsid w:val="006838A5"/>
    <w:rsid w:val="00707892"/>
    <w:rsid w:val="00711D77"/>
    <w:rsid w:val="0071310B"/>
    <w:rsid w:val="00715647"/>
    <w:rsid w:val="00757EEB"/>
    <w:rsid w:val="007A2679"/>
    <w:rsid w:val="00802CDF"/>
    <w:rsid w:val="00815922"/>
    <w:rsid w:val="00844071"/>
    <w:rsid w:val="00847D83"/>
    <w:rsid w:val="00895824"/>
    <w:rsid w:val="008A327A"/>
    <w:rsid w:val="008E32CC"/>
    <w:rsid w:val="008F1CC4"/>
    <w:rsid w:val="00904DA1"/>
    <w:rsid w:val="00911C40"/>
    <w:rsid w:val="009161C7"/>
    <w:rsid w:val="009219D7"/>
    <w:rsid w:val="009235C2"/>
    <w:rsid w:val="009519BE"/>
    <w:rsid w:val="00977EEA"/>
    <w:rsid w:val="009A62D0"/>
    <w:rsid w:val="009E34A6"/>
    <w:rsid w:val="00A30B9A"/>
    <w:rsid w:val="00A61A8C"/>
    <w:rsid w:val="00A73258"/>
    <w:rsid w:val="00AA174D"/>
    <w:rsid w:val="00AA4368"/>
    <w:rsid w:val="00B01B70"/>
    <w:rsid w:val="00B05E3F"/>
    <w:rsid w:val="00B15D83"/>
    <w:rsid w:val="00B3773D"/>
    <w:rsid w:val="00B90E7E"/>
    <w:rsid w:val="00B9770C"/>
    <w:rsid w:val="00BD0A23"/>
    <w:rsid w:val="00BE103C"/>
    <w:rsid w:val="00BE7CFB"/>
    <w:rsid w:val="00C0579A"/>
    <w:rsid w:val="00C07749"/>
    <w:rsid w:val="00C55281"/>
    <w:rsid w:val="00C76BFE"/>
    <w:rsid w:val="00C86096"/>
    <w:rsid w:val="00CD1B4C"/>
    <w:rsid w:val="00D14775"/>
    <w:rsid w:val="00D7310C"/>
    <w:rsid w:val="00D808BA"/>
    <w:rsid w:val="00D93AFD"/>
    <w:rsid w:val="00E05D0E"/>
    <w:rsid w:val="00E25822"/>
    <w:rsid w:val="00E4439A"/>
    <w:rsid w:val="00E67FE5"/>
    <w:rsid w:val="00EC25EA"/>
    <w:rsid w:val="00ED6990"/>
    <w:rsid w:val="00EF49D8"/>
    <w:rsid w:val="00EF5210"/>
    <w:rsid w:val="00F20AD7"/>
    <w:rsid w:val="00FA60F1"/>
    <w:rsid w:val="00FD0FF2"/>
    <w:rsid w:val="00FF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E4D95"/>
  <w15:chartTrackingRefBased/>
  <w15:docId w15:val="{17775D7F-E602-4415-A5C3-671A4609C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1E7"/>
  </w:style>
  <w:style w:type="paragraph" w:styleId="Heading1">
    <w:name w:val="heading 1"/>
    <w:basedOn w:val="Normal"/>
    <w:next w:val="Normal"/>
    <w:link w:val="Heading1Char"/>
    <w:uiPriority w:val="9"/>
    <w:qFormat/>
    <w:rsid w:val="00E05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D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D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D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D0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D0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D0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D0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D0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D0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D0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D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D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D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D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D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D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1645</Words>
  <Characters>9378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Cacialli</dc:creator>
  <cp:keywords/>
  <dc:description/>
  <cp:lastModifiedBy>Matteo Cacialli</cp:lastModifiedBy>
  <cp:revision>33</cp:revision>
  <dcterms:created xsi:type="dcterms:W3CDTF">2026-03-07T16:30:00Z</dcterms:created>
  <dcterms:modified xsi:type="dcterms:W3CDTF">2026-03-10T02:01:00Z</dcterms:modified>
</cp:coreProperties>
</file>