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240" w:before="240" w:line="360" w:lineRule="auto"/>
        <w:jc w:val="both"/>
        <w:rPr>
          <w:color w:val="0a0a0a"/>
          <w:highlight w:val="white"/>
        </w:rPr>
      </w:pPr>
      <w:r w:rsidDel="00000000" w:rsidR="00000000" w:rsidRPr="00000000">
        <w:rPr>
          <w:color w:val="0a0a0a"/>
          <w:highlight w:val="white"/>
          <w:rtl w:val="0"/>
        </w:rPr>
        <w:t xml:space="preserve">Lea Behar, originaria della Turchia, giunse a Milano con il marito. Rimasta vedova, visse con le figlie Sara ed Estrea, detta Stella. Allo scoppio della guerra le tre donne si rifugiarono a Cantù, presso i Modena. Nell’autunno del 1943 rientrarono a Milano e vennero separate. Lea che si era recata in in via Guastalla 19, presso la Comunità Ebraica per ritirare un piccolo sussidio di vedovanza, venne arrestata l’8 novembre 1943. Durante un’irruzione di nazisti guidati da Otto Koch venne prelevata insieme ad altre una quindicina di persone. Dopo la detenzione a San Vittore, venne deportata ad Auschwitz il 6 dicembre 1943. Sara, ricoverata da fine ottobre all’ospedale Santa Corona di Pietra Ligure, ignara della sorte della madre e della sorella, inviò una cartolina a casa che venne intercettata da un delatore. Il 29 dicembre 1943 venne prelevata dal reparto e portata a San Vittore; da lì fu deportata dal binario 21 ad Auschwitz il 30 gennaio 1944. Stella riuscì a sfuggire alla cattura. Trovò inizialmente riparo presso lo zio Salomone, per poi essere nascosta e salvata da una famiglia milanese.</w:t>
      </w:r>
    </w:p>
    <w:p w:rsidR="00000000" w:rsidDel="00000000" w:rsidP="00000000" w:rsidRDefault="00000000" w:rsidRPr="00000000" w14:paraId="00000004">
      <w:pPr>
        <w:shd w:fill="ffffff" w:val="clear"/>
        <w:spacing w:line="360" w:lineRule="auto"/>
        <w:rPr>
          <w:color w:val="0a0a0a"/>
          <w:sz w:val="24"/>
          <w:szCs w:val="24"/>
          <w:highlight w:val="white"/>
        </w:rPr>
      </w:pPr>
      <w:r w:rsidDel="00000000" w:rsidR="00000000" w:rsidRPr="00000000">
        <w:rPr>
          <w:rtl w:val="0"/>
        </w:rPr>
      </w:r>
    </w:p>
    <w:p w:rsidR="00000000" w:rsidDel="00000000" w:rsidP="00000000" w:rsidRDefault="00000000" w:rsidRPr="00000000" w14:paraId="00000005">
      <w:pPr>
        <w:rPr>
          <w:sz w:val="29"/>
          <w:szCs w:val="29"/>
          <w:highlight w:val="white"/>
        </w:rPr>
      </w:pPr>
      <w:r w:rsidDel="00000000" w:rsidR="00000000" w:rsidRPr="00000000">
        <w:rPr>
          <w:rtl w:val="0"/>
        </w:rPr>
      </w:r>
    </w:p>
    <w:p w:rsidR="00000000" w:rsidDel="00000000" w:rsidP="00000000" w:rsidRDefault="00000000" w:rsidRPr="00000000" w14:paraId="00000006">
      <w:pPr>
        <w:rPr>
          <w:b w:val="1"/>
          <w:bCs w:val="1"/>
          <w:sz w:val="29"/>
          <w:szCs w:val="29"/>
          <w:highlight w:val="white"/>
        </w:rPr>
      </w:pPr>
      <w:r w:rsidDel="00000000" w:rsidR="00000000" w:rsidRPr="00000000">
        <w:rPr>
          <w:rtl w:val="0"/>
        </w:rPr>
      </w:r>
    </w:p>
    <w:p w:rsidR="00000000" w:rsidDel="00000000" w:rsidP="00000000" w:rsidRDefault="00000000" w:rsidRPr="00000000" w14:paraId="00000007">
      <w:pPr>
        <w:rPr>
          <w:b w:val="1"/>
          <w:bCs w:val="1"/>
          <w:sz w:val="29"/>
          <w:szCs w:val="29"/>
          <w:highlight w:val="white"/>
        </w:rPr>
      </w:pPr>
      <w:r w:rsidDel="00000000" w:rsidR="00000000" w:rsidRPr="00000000">
        <w:rPr>
          <w:rtl w:val="0"/>
        </w:rPr>
      </w:r>
    </w:p>
    <w:p w:rsidR="00000000" w:rsidDel="00000000" w:rsidP="00000000" w:rsidRDefault="00000000" w:rsidRPr="00000000" w14:paraId="00000008">
      <w:pPr>
        <w:rPr>
          <w:b w:val="1"/>
          <w:bCs w:val="1"/>
          <w:sz w:val="29"/>
          <w:szCs w:val="29"/>
          <w:highlight w:val="white"/>
        </w:rPr>
      </w:pP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