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Era un’operaia. Carlotta Regina Bassis Thomas, nata in Francia nel 1906, si trasferì a Milano dopo il matrimonio con un operaio italiano emigrato in Francia; con lui ebbe due figli. A Milano lavorava alla Borletti. Nel marzo 1944 venne arrestata durante gli scioperi. Deportata a Mauthausen e poi ad Auschwitz e Bergen-Belsen, morì il 10 aprile 1945.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