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Maria Fontanin nacque nel 1889. Nel 1919 lei e Aldo Fillinich si sposarono. Aldo, convinto antifascista, venne segnalato dalla Prefettura di Milano e, dal settembre 1940, internato nel campo di Civitella del Tronto (Teramo). Per Maria questo 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significò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24"/>
          <w:szCs w:val="24"/>
          <w:rtl w:val="0"/>
        </w:rPr>
        <w:t xml:space="preserve"> vivere sotto sorveglianza costante. Nel giugno 1944 fu arrestata insieme al figlio Luciano. Nell’agosto successivo venne deportata nel campo di Bolzano e il 5 ottobre trasferita a Ravensbrück, dove morì nel marzo 1945.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560" w:line="240" w:lineRule="auto"/>
        <w:jc w:val="both"/>
        <w:rPr>
          <w:rFonts w:ascii="Times New Roman" w:cs="Times New Roman" w:eastAsia="Times New Roman" w:hAnsi="Times New Roman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88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